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1CF" w:rsidRPr="007E7F10" w:rsidRDefault="007E7F10" w:rsidP="009471CF">
      <w:pPr>
        <w:pStyle w:val="Caption"/>
        <w:keepNext/>
        <w:rPr>
          <w:sz w:val="24"/>
        </w:rPr>
      </w:pPr>
      <w:bookmarkStart w:id="0" w:name="_GoBack"/>
      <w:r w:rsidRPr="007E7F10">
        <w:rPr>
          <w:rFonts w:ascii="Times New Roman" w:hAnsi="Times New Roman"/>
          <w:sz w:val="24"/>
          <w:szCs w:val="24"/>
        </w:rPr>
        <w:t>Additional file 2</w:t>
      </w:r>
      <w:r w:rsidR="009471CF" w:rsidRPr="007E7F10">
        <w:rPr>
          <w:sz w:val="24"/>
        </w:rPr>
        <w:t xml:space="preserve">:  Barr's (2000) adaptation of Kirkpatrick's four level evaluation </w:t>
      </w:r>
      <w:proofErr w:type="gramStart"/>
      <w:r w:rsidR="009471CF" w:rsidRPr="007E7F10">
        <w:rPr>
          <w:sz w:val="24"/>
        </w:rPr>
        <w:t>model</w:t>
      </w:r>
      <w:proofErr w:type="gramEnd"/>
    </w:p>
    <w:tbl>
      <w:tblPr>
        <w:tblStyle w:val="TableGrid"/>
        <w:tblW w:w="9039" w:type="dxa"/>
        <w:tblLayout w:type="fixed"/>
        <w:tblLook w:val="04A0" w:firstRow="1" w:lastRow="0" w:firstColumn="1" w:lastColumn="0" w:noHBand="0" w:noVBand="1"/>
      </w:tblPr>
      <w:tblGrid>
        <w:gridCol w:w="4219"/>
        <w:gridCol w:w="4820"/>
      </w:tblGrid>
      <w:tr w:rsidR="009471CF" w:rsidRPr="009471CF" w:rsidTr="00995439">
        <w:tc>
          <w:tcPr>
            <w:tcW w:w="4219" w:type="dxa"/>
            <w:tcBorders>
              <w:left w:val="nil"/>
              <w:bottom w:val="single" w:sz="4" w:space="0" w:color="auto"/>
              <w:right w:val="nil"/>
            </w:tcBorders>
          </w:tcPr>
          <w:bookmarkEnd w:id="0"/>
          <w:p w:rsidR="009471CF" w:rsidRPr="009471CF" w:rsidRDefault="009471CF" w:rsidP="009471CF">
            <w:r w:rsidRPr="009471CF">
              <w:t>Level</w:t>
            </w:r>
          </w:p>
        </w:tc>
        <w:tc>
          <w:tcPr>
            <w:tcW w:w="4820" w:type="dxa"/>
            <w:tcBorders>
              <w:left w:val="nil"/>
              <w:bottom w:val="single" w:sz="4" w:space="0" w:color="auto"/>
              <w:right w:val="nil"/>
            </w:tcBorders>
          </w:tcPr>
          <w:p w:rsidR="009471CF" w:rsidRPr="009471CF" w:rsidRDefault="009471CF" w:rsidP="009471CF">
            <w:r w:rsidRPr="009471CF">
              <w:t>Description</w:t>
            </w:r>
          </w:p>
        </w:tc>
      </w:tr>
      <w:tr w:rsidR="009471CF" w:rsidRPr="009471CF" w:rsidTr="00995439">
        <w:tc>
          <w:tcPr>
            <w:tcW w:w="4219" w:type="dxa"/>
            <w:tcBorders>
              <w:left w:val="nil"/>
              <w:bottom w:val="nil"/>
              <w:right w:val="nil"/>
            </w:tcBorders>
          </w:tcPr>
          <w:p w:rsidR="009471CF" w:rsidRPr="009471CF" w:rsidRDefault="009471CF" w:rsidP="009471CF">
            <w:pPr>
              <w:rPr>
                <w:b/>
                <w:bCs/>
              </w:rPr>
            </w:pPr>
            <w:r w:rsidRPr="009471CF">
              <w:rPr>
                <w:b/>
                <w:bCs/>
              </w:rPr>
              <w:t>Level 1: learners’ reaction</w:t>
            </w:r>
          </w:p>
        </w:tc>
        <w:tc>
          <w:tcPr>
            <w:tcW w:w="4820" w:type="dxa"/>
            <w:tcBorders>
              <w:left w:val="nil"/>
              <w:bottom w:val="nil"/>
              <w:right w:val="nil"/>
            </w:tcBorders>
          </w:tcPr>
          <w:p w:rsidR="009471CF" w:rsidRPr="009471CF" w:rsidRDefault="009471CF" w:rsidP="009471CF">
            <w:r w:rsidRPr="009471CF">
              <w:t>Relate to participants views of their learning experience programme</w:t>
            </w:r>
          </w:p>
        </w:tc>
      </w:tr>
      <w:tr w:rsidR="009471CF" w:rsidRPr="009471CF" w:rsidTr="00995439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9471CF" w:rsidRPr="009471CF" w:rsidRDefault="009471CF" w:rsidP="009471CF">
            <w:pPr>
              <w:rPr>
                <w:b/>
                <w:bCs/>
              </w:rPr>
            </w:pPr>
            <w:r w:rsidRPr="009471CF">
              <w:rPr>
                <w:b/>
                <w:bCs/>
              </w:rPr>
              <w:t>Level 2: learning outcomes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9471CF" w:rsidRPr="009471CF" w:rsidRDefault="009471CF" w:rsidP="009471CF"/>
        </w:tc>
      </w:tr>
      <w:tr w:rsidR="009471CF" w:rsidRPr="009471CF" w:rsidTr="00995439">
        <w:trPr>
          <w:trHeight w:val="1533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9471CF" w:rsidRPr="009471CF" w:rsidRDefault="009471CF" w:rsidP="009471CF">
            <w:r w:rsidRPr="009471CF">
              <w:t>2a: modification of attitudes/perception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9471CF" w:rsidRPr="009471CF" w:rsidRDefault="009471CF" w:rsidP="009471CF">
            <w:r w:rsidRPr="009471CF">
              <w:t xml:space="preserve">Changes in reciprocal attitudes or perceptions between participant groups, towards patients/clients and their condition, circumstances, care and treatment. </w:t>
            </w:r>
          </w:p>
        </w:tc>
      </w:tr>
      <w:tr w:rsidR="009471CF" w:rsidRPr="009471CF" w:rsidTr="00995439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9471CF" w:rsidRPr="009471CF" w:rsidRDefault="009471CF" w:rsidP="009471CF">
            <w:r w:rsidRPr="009471CF">
              <w:t xml:space="preserve">2b: Acquisition of knowledge/skills </w:t>
            </w:r>
          </w:p>
          <w:p w:rsidR="009471CF" w:rsidRPr="009471CF" w:rsidRDefault="009471CF" w:rsidP="009471CF"/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9471CF" w:rsidRPr="009471CF" w:rsidRDefault="009471CF" w:rsidP="009471CF">
            <w:r w:rsidRPr="009471CF">
              <w:t xml:space="preserve">Acquisition of concepts, procedures and principles of inter-professional collaboration or the acquisition of thinking/problem-solving, psychomotor and social skills linked to collaboration </w:t>
            </w:r>
          </w:p>
        </w:tc>
      </w:tr>
      <w:tr w:rsidR="009471CF" w:rsidRPr="009471CF" w:rsidTr="00995439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9471CF" w:rsidRPr="009471CF" w:rsidRDefault="009471CF" w:rsidP="009471CF">
            <w:pPr>
              <w:rPr>
                <w:b/>
                <w:bCs/>
              </w:rPr>
            </w:pPr>
            <w:r w:rsidRPr="009471CF">
              <w:rPr>
                <w:b/>
                <w:bCs/>
              </w:rPr>
              <w:t>Level 3: Change in behaviour</w:t>
            </w:r>
          </w:p>
          <w:p w:rsidR="009471CF" w:rsidRPr="009471CF" w:rsidRDefault="009471CF" w:rsidP="009471CF">
            <w:pPr>
              <w:rPr>
                <w:b/>
                <w:bCs/>
              </w:rPr>
            </w:pPr>
            <w:r w:rsidRPr="009471CF">
              <w:t>3a: Self-reported change in behaviour Level</w:t>
            </w:r>
          </w:p>
          <w:p w:rsidR="009471CF" w:rsidRPr="009471CF" w:rsidRDefault="009471CF" w:rsidP="009471CF">
            <w:r w:rsidRPr="009471CF">
              <w:t>3b: Measured change in performance</w:t>
            </w:r>
          </w:p>
          <w:p w:rsidR="009471CF" w:rsidRPr="009471CF" w:rsidRDefault="009471CF" w:rsidP="009471CF">
            <w:pPr>
              <w:rPr>
                <w:b/>
                <w:bCs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9471CF" w:rsidRPr="009471CF" w:rsidRDefault="009471CF" w:rsidP="009471CF">
            <w:r w:rsidRPr="009471CF">
              <w:t xml:space="preserve">Behavioural change transferred from the learning environment to the workplace prompted by modifications in attitudes or perceptions, or the application of newly acquired knowledge/skills in practice. Overeem et al. (2010) identify that this level can be further separated into: </w:t>
            </w:r>
          </w:p>
        </w:tc>
      </w:tr>
      <w:tr w:rsidR="009471CF" w:rsidRPr="009471CF" w:rsidTr="00995439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9471CF" w:rsidRPr="009471CF" w:rsidRDefault="009471CF" w:rsidP="009471CF">
            <w:pPr>
              <w:rPr>
                <w:b/>
                <w:bCs/>
              </w:rPr>
            </w:pPr>
            <w:r w:rsidRPr="009471CF">
              <w:rPr>
                <w:b/>
                <w:bCs/>
              </w:rPr>
              <w:t>Level 4: Patient/Organisational outcomes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9471CF" w:rsidRPr="009471CF" w:rsidRDefault="009471CF" w:rsidP="009471CF"/>
        </w:tc>
      </w:tr>
      <w:tr w:rsidR="009471CF" w:rsidRPr="009471CF" w:rsidTr="00995439"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71CF" w:rsidRPr="009471CF" w:rsidRDefault="009471CF" w:rsidP="009471CF">
            <w:r w:rsidRPr="009471CF">
              <w:t xml:space="preserve">4a: Change in organisational practice </w:t>
            </w:r>
          </w:p>
          <w:p w:rsidR="009471CF" w:rsidRPr="009471CF" w:rsidRDefault="009471CF" w:rsidP="009471CF"/>
          <w:p w:rsidR="009471CF" w:rsidRPr="009471CF" w:rsidRDefault="009471CF" w:rsidP="009471CF">
            <w:r w:rsidRPr="009471CF">
              <w:t>4b: Benefits to patients/clients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71CF" w:rsidRPr="009471CF" w:rsidRDefault="009471CF" w:rsidP="009471CF">
            <w:r w:rsidRPr="009471CF">
              <w:t>This relates to wider changes in the organisation/delivery of care, attributable to an education programme.</w:t>
            </w:r>
          </w:p>
          <w:p w:rsidR="009471CF" w:rsidRPr="009471CF" w:rsidRDefault="009471CF" w:rsidP="009471CF">
            <w:r w:rsidRPr="009471CF">
              <w:t>Covers any improvements in the health and well-being of patients/clients as a direct result of an education programme.</w:t>
            </w:r>
          </w:p>
        </w:tc>
      </w:tr>
    </w:tbl>
    <w:p w:rsidR="00D2484E" w:rsidRDefault="00D2484E"/>
    <w:sectPr w:rsidR="00D248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Total_Editing_Time" w:val="1"/>
  </w:docVars>
  <w:rsids>
    <w:rsidRoot w:val="009471CF"/>
    <w:rsid w:val="007E7F10"/>
    <w:rsid w:val="009471CF"/>
    <w:rsid w:val="00D2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9471C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9471CF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2C206-42A2-4BBE-948B-DA616568B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1217</Characters>
  <Application>Microsoft Office Word</Application>
  <DocSecurity>0</DocSecurity>
  <Lines>41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Plymouth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Baines</dc:creator>
  <cp:lastModifiedBy>EDABO-ABO</cp:lastModifiedBy>
  <cp:revision>2</cp:revision>
  <dcterms:created xsi:type="dcterms:W3CDTF">2017-04-11T10:28:00Z</dcterms:created>
  <dcterms:modified xsi:type="dcterms:W3CDTF">2018-07-13T10:18:00Z</dcterms:modified>
</cp:coreProperties>
</file>