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61FBD" w14:textId="77777777" w:rsidR="008076CF" w:rsidRDefault="008076CF" w:rsidP="00345FDF">
      <w:pPr>
        <w:spacing w:line="480" w:lineRule="auto"/>
        <w:rPr>
          <w:b/>
          <w:sz w:val="24"/>
          <w:szCs w:val="24"/>
        </w:rPr>
      </w:pPr>
      <w:r>
        <w:rPr>
          <w:b/>
          <w:sz w:val="24"/>
          <w:szCs w:val="24"/>
        </w:rPr>
        <w:t>Title page</w:t>
      </w:r>
    </w:p>
    <w:p w14:paraId="5DDC87ED" w14:textId="77777777" w:rsidR="008076CF" w:rsidRPr="003B20E2" w:rsidRDefault="008076CF" w:rsidP="00345FDF">
      <w:pPr>
        <w:spacing w:line="480" w:lineRule="auto"/>
        <w:rPr>
          <w:sz w:val="24"/>
          <w:szCs w:val="24"/>
        </w:rPr>
      </w:pPr>
      <w:r w:rsidRPr="003B20E2">
        <w:rPr>
          <w:sz w:val="24"/>
          <w:szCs w:val="24"/>
        </w:rPr>
        <w:t>Title:</w:t>
      </w:r>
    </w:p>
    <w:p w14:paraId="4DB594E1" w14:textId="5A5CEF16" w:rsidR="001D5792" w:rsidRDefault="00FB026C" w:rsidP="00345FDF">
      <w:pPr>
        <w:spacing w:line="480" w:lineRule="auto"/>
        <w:rPr>
          <w:b/>
          <w:sz w:val="24"/>
          <w:szCs w:val="24"/>
        </w:rPr>
      </w:pPr>
      <w:r>
        <w:rPr>
          <w:b/>
          <w:sz w:val="24"/>
          <w:szCs w:val="24"/>
        </w:rPr>
        <w:t xml:space="preserve">A prospective observational study to </w:t>
      </w:r>
      <w:r w:rsidR="001D5792" w:rsidRPr="001D5792">
        <w:rPr>
          <w:b/>
          <w:sz w:val="24"/>
          <w:szCs w:val="24"/>
        </w:rPr>
        <w:t>evaluat</w:t>
      </w:r>
      <w:r>
        <w:rPr>
          <w:b/>
          <w:sz w:val="24"/>
          <w:szCs w:val="24"/>
        </w:rPr>
        <w:t>e</w:t>
      </w:r>
      <w:r w:rsidR="001D5792" w:rsidRPr="001D5792">
        <w:rPr>
          <w:b/>
          <w:sz w:val="24"/>
          <w:szCs w:val="24"/>
        </w:rPr>
        <w:t xml:space="preserve"> the performance of the BioSure ® HIV Self-Test in the hands of lay users.</w:t>
      </w:r>
    </w:p>
    <w:p w14:paraId="6478C7FD" w14:textId="77777777" w:rsidR="008076CF" w:rsidRPr="003B20E2" w:rsidRDefault="008076CF" w:rsidP="00345FDF">
      <w:pPr>
        <w:spacing w:line="480" w:lineRule="auto"/>
        <w:rPr>
          <w:sz w:val="24"/>
          <w:szCs w:val="24"/>
        </w:rPr>
      </w:pPr>
      <w:r w:rsidRPr="003B20E2">
        <w:rPr>
          <w:sz w:val="24"/>
          <w:szCs w:val="24"/>
        </w:rPr>
        <w:t>Corresponding author: Dr John Saunders</w:t>
      </w:r>
    </w:p>
    <w:p w14:paraId="089D32F1" w14:textId="77777777" w:rsidR="008076CF" w:rsidRPr="003B20E2" w:rsidRDefault="008076CF" w:rsidP="00345FDF">
      <w:pPr>
        <w:spacing w:line="480" w:lineRule="auto"/>
        <w:rPr>
          <w:sz w:val="24"/>
          <w:szCs w:val="24"/>
        </w:rPr>
      </w:pPr>
      <w:r w:rsidRPr="003B20E2">
        <w:rPr>
          <w:sz w:val="24"/>
          <w:szCs w:val="24"/>
        </w:rPr>
        <w:t>Address: Research Department of Infection and Population Health, University College London, Mortimer Market Centre, Off Capper Street, London, WC1E 6JB</w:t>
      </w:r>
    </w:p>
    <w:p w14:paraId="11B80EF6" w14:textId="77777777" w:rsidR="008076CF" w:rsidRPr="003B20E2" w:rsidRDefault="008076CF" w:rsidP="00345FDF">
      <w:pPr>
        <w:spacing w:line="480" w:lineRule="auto"/>
        <w:rPr>
          <w:sz w:val="24"/>
          <w:szCs w:val="24"/>
        </w:rPr>
      </w:pPr>
      <w:r w:rsidRPr="003B20E2">
        <w:rPr>
          <w:sz w:val="24"/>
          <w:szCs w:val="24"/>
        </w:rPr>
        <w:t xml:space="preserve">Email: </w:t>
      </w:r>
      <w:hyperlink r:id="rId5" w:history="1">
        <w:r w:rsidRPr="003B20E2">
          <w:rPr>
            <w:rStyle w:val="Hyperlink"/>
            <w:sz w:val="24"/>
            <w:szCs w:val="24"/>
          </w:rPr>
          <w:t>John.saunders@phe.gov.uk</w:t>
        </w:r>
      </w:hyperlink>
      <w:r w:rsidRPr="003B20E2">
        <w:rPr>
          <w:sz w:val="24"/>
          <w:szCs w:val="24"/>
        </w:rPr>
        <w:t xml:space="preserve">  Phone: 02031082075</w:t>
      </w:r>
    </w:p>
    <w:p w14:paraId="5D22AAD0" w14:textId="77777777" w:rsidR="008076CF" w:rsidRDefault="008076CF" w:rsidP="00345FDF">
      <w:pPr>
        <w:spacing w:line="480" w:lineRule="auto"/>
        <w:rPr>
          <w:sz w:val="24"/>
          <w:szCs w:val="24"/>
        </w:rPr>
      </w:pPr>
      <w:r w:rsidRPr="003B20E2">
        <w:rPr>
          <w:sz w:val="24"/>
          <w:szCs w:val="24"/>
        </w:rPr>
        <w:t xml:space="preserve">Co-authors: </w:t>
      </w:r>
      <w:r>
        <w:rPr>
          <w:sz w:val="24"/>
          <w:szCs w:val="24"/>
        </w:rPr>
        <w:t xml:space="preserve">Nataliya Brima, </w:t>
      </w:r>
      <w:r w:rsidRPr="003B20E2">
        <w:rPr>
          <w:sz w:val="24"/>
          <w:szCs w:val="24"/>
        </w:rPr>
        <w:t>Research Department of Infection and Population Health, University College London</w:t>
      </w:r>
      <w:r>
        <w:rPr>
          <w:sz w:val="24"/>
          <w:szCs w:val="24"/>
        </w:rPr>
        <w:t xml:space="preserve">, London, UK; </w:t>
      </w:r>
      <w:proofErr w:type="spellStart"/>
      <w:r>
        <w:rPr>
          <w:sz w:val="24"/>
          <w:szCs w:val="24"/>
        </w:rPr>
        <w:t>Marzena</w:t>
      </w:r>
      <w:proofErr w:type="spellEnd"/>
      <w:r>
        <w:rPr>
          <w:sz w:val="24"/>
          <w:szCs w:val="24"/>
        </w:rPr>
        <w:t xml:space="preserve"> </w:t>
      </w:r>
      <w:proofErr w:type="spellStart"/>
      <w:r>
        <w:rPr>
          <w:sz w:val="24"/>
          <w:szCs w:val="24"/>
        </w:rPr>
        <w:t>Orzol</w:t>
      </w:r>
      <w:proofErr w:type="spellEnd"/>
      <w:r>
        <w:rPr>
          <w:sz w:val="24"/>
          <w:szCs w:val="24"/>
        </w:rPr>
        <w:t xml:space="preserve">, </w:t>
      </w:r>
      <w:r w:rsidRPr="003B20E2">
        <w:rPr>
          <w:sz w:val="24"/>
          <w:szCs w:val="24"/>
        </w:rPr>
        <w:t>Research Department of Infection and Population Health, University College London</w:t>
      </w:r>
      <w:r>
        <w:rPr>
          <w:sz w:val="24"/>
          <w:szCs w:val="24"/>
        </w:rPr>
        <w:t xml:space="preserve">, London, UK; Laura Phillips, </w:t>
      </w:r>
      <w:r w:rsidRPr="003B20E2">
        <w:rPr>
          <w:sz w:val="24"/>
          <w:szCs w:val="24"/>
        </w:rPr>
        <w:t>Research Department of Infection and Population Health, University College London</w:t>
      </w:r>
      <w:r>
        <w:rPr>
          <w:sz w:val="24"/>
          <w:szCs w:val="24"/>
        </w:rPr>
        <w:t xml:space="preserve">, London, UK; Ana Milinkovic, </w:t>
      </w:r>
      <w:r w:rsidRPr="003B20E2">
        <w:rPr>
          <w:sz w:val="24"/>
          <w:szCs w:val="24"/>
        </w:rPr>
        <w:t>Research Department of Infection and Population Health, University College London</w:t>
      </w:r>
      <w:r>
        <w:rPr>
          <w:sz w:val="24"/>
          <w:szCs w:val="24"/>
        </w:rPr>
        <w:t xml:space="preserve">, London, UK; Gary Carpenter, BioSure UK, </w:t>
      </w:r>
      <w:proofErr w:type="spellStart"/>
      <w:r>
        <w:rPr>
          <w:sz w:val="24"/>
          <w:szCs w:val="24"/>
        </w:rPr>
        <w:t>Nazeing</w:t>
      </w:r>
      <w:proofErr w:type="spellEnd"/>
      <w:r>
        <w:rPr>
          <w:sz w:val="24"/>
          <w:szCs w:val="24"/>
        </w:rPr>
        <w:t xml:space="preserve">, UK; Andrew Copas, </w:t>
      </w:r>
      <w:r w:rsidRPr="003B20E2">
        <w:rPr>
          <w:sz w:val="24"/>
          <w:szCs w:val="24"/>
        </w:rPr>
        <w:t>Research Department of Infection and Population Health, University College London</w:t>
      </w:r>
      <w:r>
        <w:rPr>
          <w:sz w:val="24"/>
          <w:szCs w:val="24"/>
        </w:rPr>
        <w:t xml:space="preserve">, London, UK; Richard Gilson, </w:t>
      </w:r>
      <w:r w:rsidRPr="003B20E2">
        <w:rPr>
          <w:sz w:val="24"/>
          <w:szCs w:val="24"/>
        </w:rPr>
        <w:t>Research Department of Infection and Population Health, University College London</w:t>
      </w:r>
      <w:r>
        <w:rPr>
          <w:sz w:val="24"/>
          <w:szCs w:val="24"/>
        </w:rPr>
        <w:t>, London, UK</w:t>
      </w:r>
    </w:p>
    <w:p w14:paraId="15FFD74A" w14:textId="77777777" w:rsidR="008076CF" w:rsidRDefault="008076CF" w:rsidP="00345FDF">
      <w:pPr>
        <w:spacing w:line="480" w:lineRule="auto"/>
        <w:rPr>
          <w:sz w:val="24"/>
          <w:szCs w:val="24"/>
        </w:rPr>
      </w:pPr>
      <w:r>
        <w:rPr>
          <w:sz w:val="24"/>
          <w:szCs w:val="24"/>
        </w:rPr>
        <w:t>Keywords: HIV; Reproductive health; Sexual behaviour; HIV testing; Diagnosis</w:t>
      </w:r>
    </w:p>
    <w:p w14:paraId="12F2F0AD" w14:textId="77777777" w:rsidR="008076CF" w:rsidRPr="003B20E2" w:rsidRDefault="008076CF" w:rsidP="00345FDF">
      <w:pPr>
        <w:spacing w:line="480" w:lineRule="auto"/>
        <w:rPr>
          <w:sz w:val="24"/>
          <w:szCs w:val="24"/>
        </w:rPr>
      </w:pPr>
      <w:r>
        <w:rPr>
          <w:sz w:val="24"/>
          <w:szCs w:val="24"/>
        </w:rPr>
        <w:t>Word count: 2499</w:t>
      </w:r>
    </w:p>
    <w:p w14:paraId="65FDD72E" w14:textId="77777777" w:rsidR="001D5792" w:rsidRDefault="001D5792" w:rsidP="00345FDF">
      <w:pPr>
        <w:spacing w:line="480" w:lineRule="auto"/>
        <w:rPr>
          <w:b/>
          <w:sz w:val="24"/>
          <w:szCs w:val="24"/>
        </w:rPr>
      </w:pPr>
    </w:p>
    <w:p w14:paraId="0D07D892" w14:textId="77777777" w:rsidR="008076CF" w:rsidRDefault="008076CF" w:rsidP="00345FDF">
      <w:pPr>
        <w:spacing w:line="480" w:lineRule="auto"/>
        <w:rPr>
          <w:b/>
          <w:sz w:val="24"/>
          <w:szCs w:val="24"/>
        </w:rPr>
      </w:pPr>
    </w:p>
    <w:p w14:paraId="1AE56238" w14:textId="4A1D6D7B" w:rsidR="00946F4B" w:rsidRPr="00972476" w:rsidRDefault="00946F4B" w:rsidP="00345FDF">
      <w:pPr>
        <w:spacing w:line="480" w:lineRule="auto"/>
        <w:rPr>
          <w:b/>
          <w:sz w:val="24"/>
          <w:szCs w:val="24"/>
        </w:rPr>
      </w:pPr>
      <w:r w:rsidRPr="00972476">
        <w:rPr>
          <w:b/>
          <w:sz w:val="24"/>
          <w:szCs w:val="24"/>
        </w:rPr>
        <w:lastRenderedPageBreak/>
        <w:t>Abstr</w:t>
      </w:r>
      <w:r>
        <w:rPr>
          <w:b/>
          <w:sz w:val="24"/>
          <w:szCs w:val="24"/>
        </w:rPr>
        <w:t>act:</w:t>
      </w:r>
    </w:p>
    <w:p w14:paraId="6CF5B1F8" w14:textId="1F9AEDFE" w:rsidR="00946F4B" w:rsidRPr="00972476" w:rsidRDefault="00946F4B" w:rsidP="00345FDF">
      <w:pPr>
        <w:spacing w:line="480" w:lineRule="auto"/>
        <w:jc w:val="both"/>
        <w:rPr>
          <w:sz w:val="24"/>
          <w:szCs w:val="24"/>
        </w:rPr>
      </w:pPr>
      <w:r w:rsidRPr="00972476">
        <w:rPr>
          <w:sz w:val="24"/>
          <w:szCs w:val="24"/>
        </w:rPr>
        <w:t xml:space="preserve">Objectives: </w:t>
      </w:r>
      <w:r>
        <w:rPr>
          <w:sz w:val="24"/>
          <w:szCs w:val="24"/>
        </w:rPr>
        <w:t>In orde</w:t>
      </w:r>
      <w:r w:rsidR="00F667B2">
        <w:rPr>
          <w:sz w:val="24"/>
          <w:szCs w:val="24"/>
        </w:rPr>
        <w:t>r to assess whether the BioSure</w:t>
      </w:r>
      <w:r>
        <w:rPr>
          <w:rFonts w:cs="Times"/>
          <w:sz w:val="24"/>
          <w:szCs w:val="24"/>
        </w:rPr>
        <w:t>®</w:t>
      </w:r>
      <w:r w:rsidRPr="00972476">
        <w:rPr>
          <w:rFonts w:cs="Times"/>
          <w:sz w:val="24"/>
          <w:szCs w:val="24"/>
        </w:rPr>
        <w:t xml:space="preserve"> HIV Self-Test </w:t>
      </w:r>
      <w:r>
        <w:rPr>
          <w:rFonts w:cs="Times"/>
          <w:sz w:val="24"/>
          <w:szCs w:val="24"/>
        </w:rPr>
        <w:t xml:space="preserve">could be reliably performed by users at home, we carried out an evaluation study among attendees at a sexual health service, </w:t>
      </w:r>
      <w:r>
        <w:rPr>
          <w:sz w:val="24"/>
          <w:szCs w:val="24"/>
        </w:rPr>
        <w:t xml:space="preserve">to determine whether they were able to perform </w:t>
      </w:r>
      <w:r>
        <w:rPr>
          <w:rFonts w:cs="Times"/>
          <w:sz w:val="24"/>
          <w:szCs w:val="24"/>
        </w:rPr>
        <w:t>and correctly interpret the test.</w:t>
      </w:r>
    </w:p>
    <w:p w14:paraId="28B956B4" w14:textId="77777777" w:rsidR="00946F4B" w:rsidRPr="00972476" w:rsidRDefault="00946F4B" w:rsidP="00345FDF">
      <w:pPr>
        <w:spacing w:line="480" w:lineRule="auto"/>
        <w:rPr>
          <w:sz w:val="24"/>
          <w:szCs w:val="24"/>
        </w:rPr>
      </w:pPr>
      <w:r w:rsidRPr="00972476">
        <w:rPr>
          <w:sz w:val="24"/>
          <w:szCs w:val="24"/>
        </w:rPr>
        <w:t>Methods:</w:t>
      </w:r>
      <w:r>
        <w:rPr>
          <w:sz w:val="24"/>
          <w:szCs w:val="24"/>
        </w:rPr>
        <w:t xml:space="preserve"> A prospective observational study of clinic attendees to determine their ability to follow the instructions, complete the test on themselves, and correctly interpret the results. The evaluation included interpretation of three dummy (contrived) devices, chosen at random from a sample of 12 devices, to ensure that a sufficient number of all possible test outcomes were included. </w:t>
      </w:r>
    </w:p>
    <w:p w14:paraId="69400889" w14:textId="0717D100" w:rsidR="00946F4B" w:rsidRPr="00972476" w:rsidRDefault="00946F4B" w:rsidP="00345FDF">
      <w:pPr>
        <w:spacing w:line="480" w:lineRule="auto"/>
        <w:rPr>
          <w:sz w:val="24"/>
          <w:szCs w:val="24"/>
        </w:rPr>
      </w:pPr>
      <w:r w:rsidRPr="00972476">
        <w:rPr>
          <w:sz w:val="24"/>
          <w:szCs w:val="24"/>
        </w:rPr>
        <w:t>Results:</w:t>
      </w:r>
      <w:r w:rsidRPr="007150A0">
        <w:rPr>
          <w:sz w:val="24"/>
          <w:szCs w:val="24"/>
        </w:rPr>
        <w:t xml:space="preserve"> </w:t>
      </w:r>
      <w:r>
        <w:rPr>
          <w:sz w:val="24"/>
          <w:szCs w:val="24"/>
        </w:rPr>
        <w:t xml:space="preserve">200 participants were recruited. 97.0% (95% CI 93.5-98.9) conducted the test so as to achieve a valid result. 99.5% correctly identified the test result. </w:t>
      </w:r>
      <w:r w:rsidRPr="007150A0">
        <w:rPr>
          <w:sz w:val="24"/>
          <w:szCs w:val="24"/>
        </w:rPr>
        <w:t>Participants correctly interpreted the result of 94</w:t>
      </w:r>
      <w:r>
        <w:rPr>
          <w:sz w:val="24"/>
          <w:szCs w:val="24"/>
        </w:rPr>
        <w:t>.0</w:t>
      </w:r>
      <w:r w:rsidRPr="007150A0">
        <w:rPr>
          <w:sz w:val="24"/>
          <w:szCs w:val="24"/>
        </w:rPr>
        <w:t xml:space="preserve">% </w:t>
      </w:r>
      <w:r>
        <w:rPr>
          <w:sz w:val="24"/>
          <w:szCs w:val="24"/>
        </w:rPr>
        <w:t xml:space="preserve">(95% CI </w:t>
      </w:r>
      <w:r w:rsidRPr="00B237D1">
        <w:rPr>
          <w:sz w:val="24"/>
          <w:szCs w:val="24"/>
        </w:rPr>
        <w:t>91.4-95.9</w:t>
      </w:r>
      <w:r>
        <w:rPr>
          <w:sz w:val="24"/>
          <w:szCs w:val="24"/>
        </w:rPr>
        <w:t xml:space="preserve">) </w:t>
      </w:r>
      <w:r w:rsidRPr="007150A0">
        <w:rPr>
          <w:sz w:val="24"/>
          <w:szCs w:val="24"/>
        </w:rPr>
        <w:t xml:space="preserve">of </w:t>
      </w:r>
      <w:r>
        <w:rPr>
          <w:sz w:val="24"/>
          <w:szCs w:val="24"/>
        </w:rPr>
        <w:t xml:space="preserve">586 contrived devices. </w:t>
      </w:r>
    </w:p>
    <w:p w14:paraId="5894651B" w14:textId="77777777" w:rsidR="00946F4B" w:rsidRDefault="00946F4B" w:rsidP="00345FDF">
      <w:pPr>
        <w:spacing w:line="480" w:lineRule="auto"/>
        <w:rPr>
          <w:rFonts w:cs="Times"/>
          <w:sz w:val="24"/>
          <w:szCs w:val="24"/>
        </w:rPr>
      </w:pPr>
      <w:r w:rsidRPr="00972476">
        <w:rPr>
          <w:sz w:val="24"/>
          <w:szCs w:val="24"/>
        </w:rPr>
        <w:t>Conclusions:</w:t>
      </w:r>
      <w:r>
        <w:rPr>
          <w:sz w:val="24"/>
          <w:szCs w:val="24"/>
        </w:rPr>
        <w:t xml:space="preserve"> </w:t>
      </w:r>
      <w:r>
        <w:rPr>
          <w:rFonts w:cs="Times"/>
          <w:sz w:val="24"/>
          <w:szCs w:val="24"/>
        </w:rPr>
        <w:t>The majority of participants were able to follow the instructions and perform the test in order to get a valid result.</w:t>
      </w:r>
      <w:r w:rsidRPr="007150A0">
        <w:rPr>
          <w:rFonts w:cs="Times"/>
          <w:sz w:val="24"/>
          <w:szCs w:val="24"/>
        </w:rPr>
        <w:t xml:space="preserve"> </w:t>
      </w:r>
      <w:r>
        <w:rPr>
          <w:rFonts w:cs="Times"/>
          <w:sz w:val="24"/>
          <w:szCs w:val="24"/>
        </w:rPr>
        <w:t>Interpretation of the test results was good and the majority of participants were able to correctly read the result of their own and contrived tests. The availability of HIV self-tests will provide another option to increase access to testing particularly for those who may not wish, or are unable to access clinical services.</w:t>
      </w:r>
    </w:p>
    <w:p w14:paraId="65B6639C" w14:textId="77777777" w:rsidR="002C7B1B" w:rsidRDefault="002C7B1B" w:rsidP="00345FDF">
      <w:pPr>
        <w:spacing w:line="480" w:lineRule="auto"/>
        <w:rPr>
          <w:b/>
          <w:sz w:val="24"/>
          <w:szCs w:val="24"/>
        </w:rPr>
      </w:pPr>
      <w:r>
        <w:rPr>
          <w:b/>
          <w:sz w:val="24"/>
          <w:szCs w:val="24"/>
        </w:rPr>
        <w:t>Key messages:</w:t>
      </w:r>
    </w:p>
    <w:p w14:paraId="3C0FF3A5" w14:textId="65CB86ED" w:rsidR="002C7B1B" w:rsidRDefault="00900A7F" w:rsidP="00345FDF">
      <w:pPr>
        <w:pStyle w:val="ListParagraph"/>
        <w:numPr>
          <w:ilvl w:val="0"/>
          <w:numId w:val="1"/>
        </w:numPr>
        <w:spacing w:line="480" w:lineRule="auto"/>
        <w:rPr>
          <w:b/>
          <w:sz w:val="24"/>
          <w:szCs w:val="24"/>
        </w:rPr>
      </w:pPr>
      <w:r>
        <w:rPr>
          <w:b/>
          <w:sz w:val="24"/>
          <w:szCs w:val="24"/>
        </w:rPr>
        <w:t>In April 2014, the UK government revoked regulations preventing the sale of HIV self-testing kits directly to the public.</w:t>
      </w:r>
    </w:p>
    <w:p w14:paraId="6171CCD2" w14:textId="4AAAD929" w:rsidR="00900A7F" w:rsidRDefault="00900A7F" w:rsidP="00345FDF">
      <w:pPr>
        <w:pStyle w:val="ListParagraph"/>
        <w:numPr>
          <w:ilvl w:val="0"/>
          <w:numId w:val="1"/>
        </w:numPr>
        <w:spacing w:line="480" w:lineRule="auto"/>
        <w:rPr>
          <w:b/>
          <w:sz w:val="24"/>
          <w:szCs w:val="24"/>
        </w:rPr>
      </w:pPr>
      <w:r>
        <w:rPr>
          <w:b/>
          <w:sz w:val="24"/>
          <w:szCs w:val="24"/>
        </w:rPr>
        <w:t xml:space="preserve">To receive a licence to sell a self-test kit, a company must </w:t>
      </w:r>
      <w:r w:rsidR="00986398">
        <w:rPr>
          <w:b/>
          <w:sz w:val="24"/>
          <w:szCs w:val="24"/>
        </w:rPr>
        <w:t>demonstrate correct use of the test by lay-users.</w:t>
      </w:r>
    </w:p>
    <w:p w14:paraId="735623DD" w14:textId="6A50B9A9" w:rsidR="00986398" w:rsidRDefault="00986398" w:rsidP="00345FDF">
      <w:pPr>
        <w:pStyle w:val="ListParagraph"/>
        <w:numPr>
          <w:ilvl w:val="0"/>
          <w:numId w:val="1"/>
        </w:numPr>
        <w:spacing w:line="480" w:lineRule="auto"/>
        <w:rPr>
          <w:b/>
          <w:sz w:val="24"/>
          <w:szCs w:val="24"/>
        </w:rPr>
      </w:pPr>
      <w:r>
        <w:rPr>
          <w:b/>
          <w:sz w:val="24"/>
          <w:szCs w:val="24"/>
        </w:rPr>
        <w:lastRenderedPageBreak/>
        <w:t>The majority of participants (97%) were able to follow the instructions and perform the test in order to get a valid result.</w:t>
      </w:r>
    </w:p>
    <w:p w14:paraId="35EF68FA" w14:textId="3876B2BA" w:rsidR="00986398" w:rsidRPr="00F667B2" w:rsidRDefault="00F667B2" w:rsidP="00345FDF">
      <w:pPr>
        <w:pStyle w:val="ListParagraph"/>
        <w:numPr>
          <w:ilvl w:val="0"/>
          <w:numId w:val="1"/>
        </w:numPr>
        <w:spacing w:line="480" w:lineRule="auto"/>
        <w:rPr>
          <w:b/>
          <w:sz w:val="24"/>
          <w:szCs w:val="24"/>
        </w:rPr>
      </w:pPr>
      <w:r>
        <w:rPr>
          <w:b/>
          <w:sz w:val="24"/>
          <w:szCs w:val="24"/>
        </w:rPr>
        <w:t>94% of the results of contrived devices were correctly interpreted by participants</w:t>
      </w:r>
      <w:r w:rsidR="00986398">
        <w:rPr>
          <w:b/>
          <w:sz w:val="24"/>
          <w:szCs w:val="24"/>
        </w:rPr>
        <w:t>.</w:t>
      </w:r>
    </w:p>
    <w:p w14:paraId="4A36785F" w14:textId="21184B5D" w:rsidR="00C772D2" w:rsidRPr="00972476" w:rsidRDefault="00C772D2" w:rsidP="00345FDF">
      <w:pPr>
        <w:spacing w:line="480" w:lineRule="auto"/>
        <w:rPr>
          <w:b/>
          <w:sz w:val="24"/>
          <w:szCs w:val="24"/>
        </w:rPr>
      </w:pPr>
      <w:r w:rsidRPr="00972476">
        <w:rPr>
          <w:b/>
          <w:sz w:val="24"/>
          <w:szCs w:val="24"/>
        </w:rPr>
        <w:t>Background:</w:t>
      </w:r>
    </w:p>
    <w:p w14:paraId="26B4A476" w14:textId="60195BDF" w:rsidR="00C772D2" w:rsidRDefault="00C772D2" w:rsidP="00345FDF">
      <w:pPr>
        <w:spacing w:line="480" w:lineRule="auto"/>
        <w:rPr>
          <w:rFonts w:cs="Times"/>
          <w:sz w:val="24"/>
          <w:szCs w:val="24"/>
        </w:rPr>
      </w:pPr>
      <w:r>
        <w:rPr>
          <w:rFonts w:cs="Times"/>
          <w:sz w:val="24"/>
          <w:szCs w:val="24"/>
        </w:rPr>
        <w:t>Human immunodeficiency virus (HIV)</w:t>
      </w:r>
      <w:r w:rsidRPr="00972476">
        <w:rPr>
          <w:rFonts w:cs="Times"/>
          <w:sz w:val="24"/>
          <w:szCs w:val="24"/>
        </w:rPr>
        <w:t xml:space="preserve"> continues to be a pressing issue for health care</w:t>
      </w:r>
      <w:r>
        <w:rPr>
          <w:rFonts w:cs="Times"/>
          <w:sz w:val="24"/>
          <w:szCs w:val="24"/>
        </w:rPr>
        <w:t xml:space="preserve"> with an estimated 101,200 people living with HIV in the United Kingdom (UK) in 2015.</w:t>
      </w:r>
      <w:r>
        <w:rPr>
          <w:rFonts w:cs="Times"/>
          <w:sz w:val="24"/>
          <w:szCs w:val="24"/>
        </w:rPr>
        <w:fldChar w:fldCharType="begin"/>
      </w:r>
      <w:r w:rsidR="00885C27">
        <w:rPr>
          <w:rFonts w:cs="Times"/>
          <w:sz w:val="24"/>
          <w:szCs w:val="24"/>
        </w:rPr>
        <w:instrText xml:space="preserve"> ADDIN EN.CITE &lt;EndNote&gt;&lt;Cite&gt;&lt;Author&gt;Kirwan&lt;/Author&gt;&lt;Year&gt;2016&lt;/Year&gt;&lt;RecNum&gt;1461&lt;/RecNum&gt;&lt;DisplayText&gt;&lt;style face="superscript"&gt;1&lt;/style&gt;&lt;/DisplayText&gt;&lt;record&gt;&lt;rec-number&gt;1461&lt;/rec-number&gt;&lt;foreign-keys&gt;&lt;key app="EN" db-id="spaapax9v9s5pke0zz3vfz0y55de0fzxea2t" timestamp="0"&gt;1461&lt;/key&gt;&lt;/foreign-keys&gt;&lt;ref-type name="Journal Article"&gt;17&lt;/ref-type&gt;&lt;contributors&gt;&lt;authors&gt;&lt;author&gt;Kirwan, P.D.&lt;/author&gt;&lt;author&gt;Chau, C.&lt;/author&gt;&lt;author&gt;Brown, A.E.&lt;/author&gt;&lt;author&gt;Gill, O.N.&lt;/author&gt;&lt;author&gt;Delpech, V.C.&lt;/author&gt;&lt;/authors&gt;&lt;/contributors&gt;&lt;titles&gt;&lt;title&gt;HIV in the UK - 2016 report&lt;/title&gt;&lt;secondary-title&gt;Public Health England, London.&lt;/secondary-title&gt;&lt;/titles&gt;&lt;dates&gt;&lt;year&gt;2016&lt;/year&gt;&lt;/dates&gt;&lt;urls&gt;&lt;related-urls&gt;&lt;url&gt;https://www.gov.uk/government/uploads/system/uploads/attachment_data/file/574667/HIV_in_the_UK_2016.pdf&lt;/url&gt;&lt;/related-urls&gt;&lt;/urls&gt;&lt;/record&gt;&lt;/Cite&gt;&lt;/EndNote&gt;</w:instrText>
      </w:r>
      <w:r>
        <w:rPr>
          <w:rFonts w:cs="Times"/>
          <w:sz w:val="24"/>
          <w:szCs w:val="24"/>
        </w:rPr>
        <w:fldChar w:fldCharType="separate"/>
      </w:r>
      <w:r w:rsidRPr="00A34EC9">
        <w:rPr>
          <w:rFonts w:cs="Times"/>
          <w:noProof/>
          <w:sz w:val="24"/>
          <w:szCs w:val="24"/>
          <w:vertAlign w:val="superscript"/>
        </w:rPr>
        <w:t>1</w:t>
      </w:r>
      <w:r>
        <w:rPr>
          <w:rFonts w:cs="Times"/>
          <w:sz w:val="24"/>
          <w:szCs w:val="24"/>
        </w:rPr>
        <w:fldChar w:fldCharType="end"/>
      </w:r>
      <w:r w:rsidRPr="00972476">
        <w:rPr>
          <w:rFonts w:cs="Times"/>
          <w:sz w:val="24"/>
          <w:szCs w:val="24"/>
        </w:rPr>
        <w:t xml:space="preserve"> </w:t>
      </w:r>
      <w:r>
        <w:rPr>
          <w:rFonts w:cs="Times"/>
          <w:sz w:val="24"/>
          <w:szCs w:val="24"/>
        </w:rPr>
        <w:t>However, a</w:t>
      </w:r>
      <w:r w:rsidRPr="00972476">
        <w:rPr>
          <w:rFonts w:cs="Times"/>
          <w:sz w:val="24"/>
          <w:szCs w:val="24"/>
        </w:rPr>
        <w:t xml:space="preserve">round </w:t>
      </w:r>
      <w:r>
        <w:rPr>
          <w:rFonts w:cs="Times"/>
          <w:sz w:val="24"/>
          <w:szCs w:val="24"/>
        </w:rPr>
        <w:t>13% of</w:t>
      </w:r>
      <w:r w:rsidRPr="00972476">
        <w:rPr>
          <w:rFonts w:cs="Times"/>
          <w:sz w:val="24"/>
          <w:szCs w:val="24"/>
        </w:rPr>
        <w:t xml:space="preserve"> people living with HIV in the UK </w:t>
      </w:r>
      <w:r>
        <w:rPr>
          <w:rFonts w:cs="Times"/>
          <w:sz w:val="24"/>
          <w:szCs w:val="24"/>
        </w:rPr>
        <w:t>are</w:t>
      </w:r>
      <w:r w:rsidRPr="00972476">
        <w:rPr>
          <w:rFonts w:cs="Times"/>
          <w:sz w:val="24"/>
          <w:szCs w:val="24"/>
        </w:rPr>
        <w:t xml:space="preserve"> unaware of their HIV status</w:t>
      </w:r>
      <w:r>
        <w:rPr>
          <w:rFonts w:cs="Times"/>
          <w:sz w:val="24"/>
          <w:szCs w:val="24"/>
        </w:rPr>
        <w:t xml:space="preserve"> and two in every five </w:t>
      </w:r>
      <w:r w:rsidRPr="00972476">
        <w:rPr>
          <w:rFonts w:cs="Times"/>
          <w:sz w:val="24"/>
          <w:szCs w:val="24"/>
        </w:rPr>
        <w:t xml:space="preserve">new diagnoses occur </w:t>
      </w:r>
      <w:r>
        <w:rPr>
          <w:rFonts w:cs="Times"/>
          <w:sz w:val="24"/>
          <w:szCs w:val="24"/>
        </w:rPr>
        <w:t xml:space="preserve">in patients whose disease has progressed beyond </w:t>
      </w:r>
      <w:r w:rsidRPr="00972476">
        <w:rPr>
          <w:rFonts w:cs="Times"/>
          <w:sz w:val="24"/>
          <w:szCs w:val="24"/>
        </w:rPr>
        <w:t xml:space="preserve">the point at which treatment should have </w:t>
      </w:r>
      <w:r>
        <w:rPr>
          <w:rFonts w:cs="Times"/>
          <w:sz w:val="24"/>
          <w:szCs w:val="24"/>
        </w:rPr>
        <w:t>been started</w:t>
      </w:r>
      <w:r w:rsidRPr="00972476">
        <w:rPr>
          <w:rFonts w:cs="Times"/>
          <w:sz w:val="24"/>
          <w:szCs w:val="24"/>
        </w:rPr>
        <w:t>.</w:t>
      </w:r>
      <w:r>
        <w:rPr>
          <w:rFonts w:cs="Times"/>
          <w:sz w:val="24"/>
          <w:szCs w:val="24"/>
        </w:rPr>
        <w:fldChar w:fldCharType="begin"/>
      </w:r>
      <w:r w:rsidR="00885C27">
        <w:rPr>
          <w:rFonts w:cs="Times"/>
          <w:sz w:val="24"/>
          <w:szCs w:val="24"/>
        </w:rPr>
        <w:instrText xml:space="preserve"> ADDIN EN.CITE &lt;EndNote&gt;&lt;Cite&gt;&lt;Author&gt;Kirwan&lt;/Author&gt;&lt;Year&gt;2016&lt;/Year&gt;&lt;RecNum&gt;1461&lt;/RecNum&gt;&lt;DisplayText&gt;&lt;style face="superscript"&gt;1&lt;/style&gt;&lt;/DisplayText&gt;&lt;record&gt;&lt;rec-number&gt;1461&lt;/rec-number&gt;&lt;foreign-keys&gt;&lt;key app="EN" db-id="spaapax9v9s5pke0zz3vfz0y55de0fzxea2t" timestamp="0"&gt;1461&lt;/key&gt;&lt;/foreign-keys&gt;&lt;ref-type name="Journal Article"&gt;17&lt;/ref-type&gt;&lt;contributors&gt;&lt;authors&gt;&lt;author&gt;Kirwan, P.D.&lt;/author&gt;&lt;author&gt;Chau, C.&lt;/author&gt;&lt;author&gt;Brown, A.E.&lt;/author&gt;&lt;author&gt;Gill, O.N.&lt;/author&gt;&lt;author&gt;Delpech, V.C.&lt;/author&gt;&lt;/authors&gt;&lt;/contributors&gt;&lt;titles&gt;&lt;title&gt;HIV in the UK - 2016 report&lt;/title&gt;&lt;secondary-title&gt;Public Health England, London.&lt;/secondary-title&gt;&lt;/titles&gt;&lt;dates&gt;&lt;year&gt;2016&lt;/year&gt;&lt;/dates&gt;&lt;urls&gt;&lt;related-urls&gt;&lt;url&gt;https://www.gov.uk/government/uploads/system/uploads/attachment_data/file/574667/HIV_in_the_UK_2016.pdf&lt;/url&gt;&lt;/related-urls&gt;&lt;/urls&gt;&lt;/record&gt;&lt;/Cite&gt;&lt;/EndNote&gt;</w:instrText>
      </w:r>
      <w:r>
        <w:rPr>
          <w:rFonts w:cs="Times"/>
          <w:sz w:val="24"/>
          <w:szCs w:val="24"/>
        </w:rPr>
        <w:fldChar w:fldCharType="separate"/>
      </w:r>
      <w:r w:rsidRPr="00A34EC9">
        <w:rPr>
          <w:rFonts w:cs="Times"/>
          <w:noProof/>
          <w:sz w:val="24"/>
          <w:szCs w:val="24"/>
          <w:vertAlign w:val="superscript"/>
        </w:rPr>
        <w:t>1</w:t>
      </w:r>
      <w:r>
        <w:rPr>
          <w:rFonts w:cs="Times"/>
          <w:sz w:val="24"/>
          <w:szCs w:val="24"/>
        </w:rPr>
        <w:fldChar w:fldCharType="end"/>
      </w:r>
      <w:r w:rsidRPr="00972476">
        <w:rPr>
          <w:rFonts w:cs="Times"/>
          <w:sz w:val="24"/>
          <w:szCs w:val="24"/>
        </w:rPr>
        <w:t xml:space="preserve"> </w:t>
      </w:r>
      <w:r>
        <w:rPr>
          <w:rFonts w:cs="Times"/>
          <w:sz w:val="24"/>
          <w:szCs w:val="24"/>
        </w:rPr>
        <w:t>Although the proportion</w:t>
      </w:r>
      <w:r w:rsidRPr="00972476">
        <w:rPr>
          <w:rFonts w:cs="Times"/>
          <w:sz w:val="24"/>
          <w:szCs w:val="24"/>
        </w:rPr>
        <w:t xml:space="preserve"> of </w:t>
      </w:r>
      <w:r>
        <w:rPr>
          <w:rFonts w:cs="Times"/>
          <w:sz w:val="24"/>
          <w:szCs w:val="24"/>
        </w:rPr>
        <w:t xml:space="preserve">people unaware of their </w:t>
      </w:r>
      <w:r w:rsidRPr="00972476">
        <w:rPr>
          <w:rFonts w:cs="Times"/>
          <w:sz w:val="24"/>
          <w:szCs w:val="24"/>
        </w:rPr>
        <w:t xml:space="preserve">HIV </w:t>
      </w:r>
      <w:r>
        <w:rPr>
          <w:rFonts w:cs="Times"/>
          <w:sz w:val="24"/>
          <w:szCs w:val="24"/>
        </w:rPr>
        <w:t xml:space="preserve">infection has fallen, the consequent late diagnosis increases morbidity and health care costs, and increases the number of individuals at risk of onward transmission because they are not receiving effective antiretroviral therapy. </w:t>
      </w:r>
      <w:r w:rsidRPr="00972476">
        <w:rPr>
          <w:rFonts w:cs="Times"/>
          <w:sz w:val="24"/>
          <w:szCs w:val="24"/>
        </w:rPr>
        <w:t xml:space="preserve"> </w:t>
      </w:r>
      <w:r>
        <w:rPr>
          <w:rFonts w:cs="Times"/>
          <w:sz w:val="24"/>
          <w:szCs w:val="24"/>
        </w:rPr>
        <w:t>By increasing access to testing options, it may be possible to help reduce the proportion of undiagnosed infections. HIV self-testing (HIVST) can be defined as when an individual performs a HIV rapid diagnostic test and interprets the result in private</w:t>
      </w:r>
      <w:r w:rsidRPr="00C310C4">
        <w:rPr>
          <w:rStyle w:val="CommentReference"/>
          <w:sz w:val="24"/>
          <w:szCs w:val="24"/>
        </w:rPr>
        <w:t>.</w:t>
      </w:r>
      <w:r w:rsidRPr="00C310C4">
        <w:rPr>
          <w:rStyle w:val="CommentReference"/>
          <w:sz w:val="24"/>
          <w:szCs w:val="24"/>
        </w:rPr>
        <w:fldChar w:fldCharType="begin"/>
      </w:r>
      <w:r w:rsidR="00885C27">
        <w:rPr>
          <w:rStyle w:val="CommentReference"/>
          <w:sz w:val="24"/>
          <w:szCs w:val="24"/>
        </w:rPr>
        <w:instrText xml:space="preserve"> ADDIN EN.CITE &lt;EndNote&gt;&lt;Cite&gt;&lt;Author&gt;World Health Organisation&lt;/Author&gt;&lt;Year&gt;2013&lt;/Year&gt;&lt;RecNum&gt;1459&lt;/RecNum&gt;&lt;DisplayText&gt;&lt;style face="superscript"&gt;2&lt;/style&gt;&lt;/DisplayText&gt;&lt;record&gt;&lt;rec-number&gt;1459&lt;/rec-number&gt;&lt;foreign-keys&gt;&lt;key app="EN" db-id="spaapax9v9s5pke0zz3vfz0y55de0fzxea2t" timestamp="0"&gt;1459&lt;/key&gt;&lt;/foreign-keys&gt;&lt;ref-type name="Journal Article"&gt;17&lt;/ref-type&gt;&lt;contributors&gt;&lt;authors&gt;&lt;author&gt;World Health Organisation,&lt;/author&gt;&lt;/authors&gt;&lt;/contributors&gt;&lt;titles&gt;&lt;title&gt;HIV self-testing. Supplementary section to the 2013 WHI consolidated guidelines on the use of antiretroviral drugs for treating and preventing HIV infection, Chapter 5 - HIV diagnosis and ARV drugs for HIV prevention&lt;/title&gt;&lt;secondary-title&gt;http://www.who.int/hiv/pub/guidelines/arv2013/arv2013supplement_to_chapter05.pdf&lt;/secondary-title&gt;&lt;/titles&gt;&lt;dates&gt;&lt;year&gt;2013&lt;/year&gt;&lt;/dates&gt;&lt;urls&gt;&lt;/urls&gt;&lt;/record&gt;&lt;/Cite&gt;&lt;/EndNote&gt;</w:instrText>
      </w:r>
      <w:r w:rsidRPr="00C310C4">
        <w:rPr>
          <w:rStyle w:val="CommentReference"/>
          <w:sz w:val="24"/>
          <w:szCs w:val="24"/>
        </w:rPr>
        <w:fldChar w:fldCharType="separate"/>
      </w:r>
      <w:r w:rsidRPr="00A34EC9">
        <w:rPr>
          <w:rStyle w:val="CommentReference"/>
          <w:noProof/>
          <w:sz w:val="24"/>
          <w:szCs w:val="24"/>
          <w:vertAlign w:val="superscript"/>
        </w:rPr>
        <w:t>2</w:t>
      </w:r>
      <w:r w:rsidRPr="00C310C4">
        <w:rPr>
          <w:rStyle w:val="CommentReference"/>
          <w:sz w:val="24"/>
          <w:szCs w:val="24"/>
        </w:rPr>
        <w:fldChar w:fldCharType="end"/>
      </w:r>
      <w:r>
        <w:rPr>
          <w:rFonts w:cs="Times"/>
          <w:sz w:val="24"/>
          <w:szCs w:val="24"/>
        </w:rPr>
        <w:t xml:space="preserve"> This is distinct from HIV self-sampling (HIVSS) whereby a sample of blood or saliva is collected by an individual and sent to a laboratory for testing. </w:t>
      </w:r>
    </w:p>
    <w:p w14:paraId="7B16156F" w14:textId="169759EA" w:rsidR="00C772D2" w:rsidRPr="00972476" w:rsidRDefault="00C772D2" w:rsidP="00345FDF">
      <w:pPr>
        <w:spacing w:line="480" w:lineRule="auto"/>
        <w:rPr>
          <w:rFonts w:cs="Times"/>
          <w:sz w:val="24"/>
          <w:szCs w:val="24"/>
        </w:rPr>
      </w:pPr>
      <w:r>
        <w:rPr>
          <w:rFonts w:cs="Times"/>
          <w:sz w:val="24"/>
          <w:szCs w:val="24"/>
        </w:rPr>
        <w:t xml:space="preserve">In April 2014, </w:t>
      </w:r>
      <w:r w:rsidRPr="00972476">
        <w:rPr>
          <w:rFonts w:cs="Times"/>
          <w:sz w:val="24"/>
          <w:szCs w:val="24"/>
        </w:rPr>
        <w:t>the UK government revoked the regulations that prevented the promotion and sale of HIV tests for self-testing</w:t>
      </w:r>
      <w:r>
        <w:rPr>
          <w:rFonts w:cs="Times"/>
          <w:sz w:val="24"/>
          <w:szCs w:val="24"/>
        </w:rPr>
        <w:t>. At the time of the change in UK self-testing regulations, t</w:t>
      </w:r>
      <w:r w:rsidR="008A3952">
        <w:rPr>
          <w:rFonts w:cs="Times"/>
          <w:sz w:val="24"/>
          <w:szCs w:val="24"/>
        </w:rPr>
        <w:t>he BioSure</w:t>
      </w:r>
      <w:r>
        <w:rPr>
          <w:rFonts w:cs="Times"/>
          <w:sz w:val="24"/>
          <w:szCs w:val="24"/>
        </w:rPr>
        <w:t>®</w:t>
      </w:r>
      <w:r w:rsidRPr="00972476">
        <w:rPr>
          <w:rFonts w:cs="Times"/>
          <w:sz w:val="24"/>
          <w:szCs w:val="24"/>
        </w:rPr>
        <w:t xml:space="preserve"> HIV Self-Test </w:t>
      </w:r>
      <w:r>
        <w:rPr>
          <w:rFonts w:cs="Times"/>
          <w:sz w:val="24"/>
          <w:szCs w:val="24"/>
        </w:rPr>
        <w:t>was</w:t>
      </w:r>
      <w:r w:rsidRPr="00972476">
        <w:rPr>
          <w:rFonts w:cs="Times"/>
          <w:sz w:val="24"/>
          <w:szCs w:val="24"/>
        </w:rPr>
        <w:t xml:space="preserve"> </w:t>
      </w:r>
      <w:r>
        <w:rPr>
          <w:rFonts w:cs="Times"/>
          <w:sz w:val="24"/>
          <w:szCs w:val="24"/>
        </w:rPr>
        <w:t xml:space="preserve">approved </w:t>
      </w:r>
      <w:r w:rsidRPr="00972476">
        <w:rPr>
          <w:rFonts w:cs="Times"/>
          <w:sz w:val="24"/>
          <w:szCs w:val="24"/>
        </w:rPr>
        <w:t xml:space="preserve">for professional use as </w:t>
      </w:r>
      <w:r w:rsidRPr="00972476">
        <w:rPr>
          <w:sz w:val="24"/>
          <w:szCs w:val="24"/>
        </w:rPr>
        <w:t xml:space="preserve">SURE CHECK® HIV 1/2 Assay </w:t>
      </w:r>
      <w:r>
        <w:rPr>
          <w:sz w:val="24"/>
          <w:szCs w:val="24"/>
        </w:rPr>
        <w:t>(</w:t>
      </w:r>
      <w:r w:rsidRPr="00972476">
        <w:rPr>
          <w:sz w:val="24"/>
          <w:szCs w:val="24"/>
        </w:rPr>
        <w:t xml:space="preserve">manufactured by </w:t>
      </w:r>
      <w:proofErr w:type="spellStart"/>
      <w:r w:rsidRPr="00972476">
        <w:rPr>
          <w:sz w:val="24"/>
          <w:szCs w:val="24"/>
        </w:rPr>
        <w:t>Chembio</w:t>
      </w:r>
      <w:proofErr w:type="spellEnd"/>
      <w:r w:rsidRPr="00972476">
        <w:rPr>
          <w:sz w:val="24"/>
          <w:szCs w:val="24"/>
        </w:rPr>
        <w:t xml:space="preserve"> Diagnostics Systems, Inc.</w:t>
      </w:r>
      <w:r>
        <w:rPr>
          <w:sz w:val="24"/>
          <w:szCs w:val="24"/>
        </w:rPr>
        <w:t xml:space="preserve">) </w:t>
      </w:r>
      <w:r w:rsidRPr="00972476">
        <w:rPr>
          <w:rFonts w:cs="Times"/>
          <w:sz w:val="24"/>
          <w:szCs w:val="24"/>
        </w:rPr>
        <w:t xml:space="preserve">but not for self-testing. </w:t>
      </w:r>
      <w:r>
        <w:rPr>
          <w:rFonts w:cs="Times"/>
          <w:sz w:val="24"/>
          <w:szCs w:val="24"/>
        </w:rPr>
        <w:t xml:space="preserve">It is a lateral flow device which detects HIV 1 and 2 antibodies. It requires a blood sample from a finger prick and the result is ready to read after 15 minutes. </w:t>
      </w:r>
    </w:p>
    <w:p w14:paraId="194149F9" w14:textId="36A71C8F" w:rsidR="00C772D2" w:rsidRDefault="00C772D2" w:rsidP="00345FDF">
      <w:pPr>
        <w:spacing w:line="480" w:lineRule="auto"/>
        <w:jc w:val="both"/>
        <w:rPr>
          <w:rFonts w:cs="Times"/>
          <w:sz w:val="24"/>
          <w:szCs w:val="24"/>
        </w:rPr>
      </w:pPr>
      <w:r w:rsidRPr="00972476">
        <w:rPr>
          <w:rFonts w:cs="Times"/>
          <w:sz w:val="24"/>
          <w:szCs w:val="24"/>
        </w:rPr>
        <w:lastRenderedPageBreak/>
        <w:t>The regulat</w:t>
      </w:r>
      <w:r>
        <w:rPr>
          <w:rFonts w:cs="Times"/>
          <w:sz w:val="24"/>
          <w:szCs w:val="24"/>
        </w:rPr>
        <w:t>ion of in vitro diagnostic</w:t>
      </w:r>
      <w:r w:rsidRPr="00972476">
        <w:rPr>
          <w:rFonts w:cs="Times"/>
          <w:sz w:val="24"/>
          <w:szCs w:val="24"/>
        </w:rPr>
        <w:t xml:space="preserve"> devices is guided by a European Commission decision on common technical specifications for in vi</w:t>
      </w:r>
      <w:r>
        <w:rPr>
          <w:rFonts w:cs="Times"/>
          <w:sz w:val="24"/>
          <w:szCs w:val="24"/>
        </w:rPr>
        <w:t>tro-diagnostic medical devices.</w:t>
      </w:r>
      <w:r>
        <w:rPr>
          <w:rFonts w:cs="Times"/>
          <w:sz w:val="24"/>
          <w:szCs w:val="24"/>
        </w:rPr>
        <w:fldChar w:fldCharType="begin"/>
      </w:r>
      <w:r w:rsidR="00885C27">
        <w:rPr>
          <w:rFonts w:cs="Times"/>
          <w:sz w:val="24"/>
          <w:szCs w:val="24"/>
        </w:rPr>
        <w:instrText xml:space="preserve"> ADDIN EN.CITE &lt;EndNote&gt;&lt;Cite&gt;&lt;Author&gt;Commission of the European Communities&lt;/Author&gt;&lt;Year&gt;2002&lt;/Year&gt;&lt;RecNum&gt;1460&lt;/RecNum&gt;&lt;DisplayText&gt;&lt;style face="superscript"&gt;3&lt;/style&gt;&lt;/DisplayText&gt;&lt;record&gt;&lt;rec-number&gt;1460&lt;/rec-number&gt;&lt;foreign-keys&gt;&lt;key app="EN" db-id="spaapax9v9s5pke0zz3vfz0y55de0fzxea2t" timestamp="0"&gt;1460&lt;/key&gt;&lt;/foreign-keys&gt;&lt;ref-type name="Journal Article"&gt;17&lt;/ref-type&gt;&lt;contributors&gt;&lt;authors&gt;&lt;author&gt;Commission of the European Communities,&lt;/author&gt;&lt;/authors&gt;&lt;/contributors&gt;&lt;titles&gt;&lt;title&gt;Commission Decision of 7 May 2002 on common technical specifications for in vitro -diagnostic medical devices (notified under document number C(2002) 1344) (Text with EEA relevance) (2002/364/EC) &lt;/title&gt;&lt;secondary-title&gt;http://eur-lex.europa.eu/legal-content/EN/TXT/?uri=celex:02002D0364-20120701&lt;/secondary-title&gt;&lt;/titles&gt;&lt;dates&gt;&lt;year&gt;2002&lt;/year&gt;&lt;/dates&gt;&lt;urls&gt;&lt;/urls&gt;&lt;/record&gt;&lt;/Cite&gt;&lt;/EndNote&gt;</w:instrText>
      </w:r>
      <w:r>
        <w:rPr>
          <w:rFonts w:cs="Times"/>
          <w:sz w:val="24"/>
          <w:szCs w:val="24"/>
        </w:rPr>
        <w:fldChar w:fldCharType="separate"/>
      </w:r>
      <w:r w:rsidRPr="00B951BB">
        <w:rPr>
          <w:rFonts w:cs="Times"/>
          <w:noProof/>
          <w:sz w:val="24"/>
          <w:szCs w:val="24"/>
          <w:vertAlign w:val="superscript"/>
        </w:rPr>
        <w:t>3</w:t>
      </w:r>
      <w:r>
        <w:rPr>
          <w:rFonts w:cs="Times"/>
          <w:sz w:val="24"/>
          <w:szCs w:val="24"/>
        </w:rPr>
        <w:fldChar w:fldCharType="end"/>
      </w:r>
      <w:r>
        <w:rPr>
          <w:rFonts w:cs="Times"/>
          <w:sz w:val="24"/>
          <w:szCs w:val="24"/>
        </w:rPr>
        <w:t xml:space="preserve"> Before the device can be sold to the public, there should be a lay user evaluation of the device to validate the operation of the device and the instructions for use.</w:t>
      </w:r>
      <w:r>
        <w:rPr>
          <w:rFonts w:cs="Times"/>
          <w:sz w:val="24"/>
          <w:szCs w:val="24"/>
        </w:rPr>
        <w:fldChar w:fldCharType="begin"/>
      </w:r>
      <w:r w:rsidR="00885C27">
        <w:rPr>
          <w:rFonts w:cs="Times"/>
          <w:sz w:val="24"/>
          <w:szCs w:val="24"/>
        </w:rPr>
        <w:instrText xml:space="preserve"> ADDIN EN.CITE &lt;EndNote&gt;&lt;Cite&gt;&lt;Author&gt;Commission of the European Communities&lt;/Author&gt;&lt;Year&gt;2002&lt;/Year&gt;&lt;RecNum&gt;1460&lt;/RecNum&gt;&lt;DisplayText&gt;&lt;style face="superscript"&gt;3&lt;/style&gt;&lt;/DisplayText&gt;&lt;record&gt;&lt;rec-number&gt;1460&lt;/rec-number&gt;&lt;foreign-keys&gt;&lt;key app="EN" db-id="spaapax9v9s5pke0zz3vfz0y55de0fzxea2t" timestamp="0"&gt;1460&lt;/key&gt;&lt;/foreign-keys&gt;&lt;ref-type name="Journal Article"&gt;17&lt;/ref-type&gt;&lt;contributors&gt;&lt;authors&gt;&lt;author&gt;Commission of the European Communities,&lt;/author&gt;&lt;/authors&gt;&lt;/contributors&gt;&lt;titles&gt;&lt;title&gt;Commission Decision of 7 May 2002 on common technical specifications for in vitro -diagnostic medical devices (notified under document number C(2002) 1344) (Text with EEA relevance) (2002/364/EC) &lt;/title&gt;&lt;secondary-title&gt;http://eur-lex.europa.eu/legal-content/EN/TXT/?uri=celex:02002D0364-20120701&lt;/secondary-title&gt;&lt;/titles&gt;&lt;dates&gt;&lt;year&gt;2002&lt;/year&gt;&lt;/dates&gt;&lt;urls&gt;&lt;/urls&gt;&lt;/record&gt;&lt;/Cite&gt;&lt;/EndNote&gt;</w:instrText>
      </w:r>
      <w:r>
        <w:rPr>
          <w:rFonts w:cs="Times"/>
          <w:sz w:val="24"/>
          <w:szCs w:val="24"/>
        </w:rPr>
        <w:fldChar w:fldCharType="separate"/>
      </w:r>
      <w:r w:rsidRPr="00B951BB">
        <w:rPr>
          <w:rFonts w:cs="Times"/>
          <w:noProof/>
          <w:sz w:val="24"/>
          <w:szCs w:val="24"/>
          <w:vertAlign w:val="superscript"/>
        </w:rPr>
        <w:t>3</w:t>
      </w:r>
      <w:r>
        <w:rPr>
          <w:rFonts w:cs="Times"/>
          <w:sz w:val="24"/>
          <w:szCs w:val="24"/>
        </w:rPr>
        <w:fldChar w:fldCharType="end"/>
      </w:r>
      <w:r>
        <w:rPr>
          <w:rFonts w:cs="Times"/>
          <w:sz w:val="24"/>
          <w:szCs w:val="24"/>
        </w:rPr>
        <w:t xml:space="preserve"> Once approved the device should display a “</w:t>
      </w:r>
      <w:proofErr w:type="spellStart"/>
      <w:r>
        <w:rPr>
          <w:rFonts w:cs="Times"/>
          <w:sz w:val="24"/>
          <w:szCs w:val="24"/>
        </w:rPr>
        <w:t>Conformité</w:t>
      </w:r>
      <w:proofErr w:type="spellEnd"/>
      <w:r>
        <w:rPr>
          <w:rFonts w:cs="Times"/>
          <w:sz w:val="24"/>
          <w:szCs w:val="24"/>
        </w:rPr>
        <w:t xml:space="preserve"> </w:t>
      </w:r>
      <w:proofErr w:type="spellStart"/>
      <w:r>
        <w:rPr>
          <w:rFonts w:cs="Times"/>
          <w:sz w:val="24"/>
          <w:szCs w:val="24"/>
        </w:rPr>
        <w:t>Européene</w:t>
      </w:r>
      <w:proofErr w:type="spellEnd"/>
      <w:r>
        <w:rPr>
          <w:rFonts w:cs="Times"/>
          <w:sz w:val="24"/>
          <w:szCs w:val="24"/>
        </w:rPr>
        <w:t>” (</w:t>
      </w:r>
      <w:r w:rsidRPr="00972476">
        <w:rPr>
          <w:rFonts w:cs="Times"/>
          <w:sz w:val="24"/>
          <w:szCs w:val="24"/>
        </w:rPr>
        <w:t>CE</w:t>
      </w:r>
      <w:r>
        <w:rPr>
          <w:rFonts w:cs="Times"/>
          <w:sz w:val="24"/>
          <w:szCs w:val="24"/>
        </w:rPr>
        <w:t>)</w:t>
      </w:r>
      <w:r w:rsidRPr="00972476">
        <w:rPr>
          <w:rFonts w:cs="Times"/>
          <w:sz w:val="24"/>
          <w:szCs w:val="24"/>
        </w:rPr>
        <w:t xml:space="preserve"> mark</w:t>
      </w:r>
      <w:r>
        <w:rPr>
          <w:rFonts w:cs="Times"/>
          <w:sz w:val="24"/>
          <w:szCs w:val="24"/>
        </w:rPr>
        <w:t>.</w:t>
      </w:r>
      <w:r w:rsidRPr="00972476">
        <w:rPr>
          <w:rFonts w:cs="Times"/>
          <w:sz w:val="24"/>
          <w:szCs w:val="24"/>
        </w:rPr>
        <w:t xml:space="preserve"> </w:t>
      </w:r>
    </w:p>
    <w:p w14:paraId="78BF98AA" w14:textId="79ED9BD9" w:rsidR="00C772D2" w:rsidRPr="00972476" w:rsidRDefault="00C772D2" w:rsidP="00345FDF">
      <w:pPr>
        <w:spacing w:line="480" w:lineRule="auto"/>
        <w:jc w:val="both"/>
        <w:rPr>
          <w:sz w:val="24"/>
          <w:szCs w:val="24"/>
        </w:rPr>
      </w:pPr>
      <w:r>
        <w:rPr>
          <w:sz w:val="24"/>
          <w:szCs w:val="24"/>
        </w:rPr>
        <w:t xml:space="preserve">We report the findings of an observational study to assess the ability of lay users </w:t>
      </w:r>
      <w:r>
        <w:rPr>
          <w:rFonts w:cs="Times"/>
          <w:sz w:val="24"/>
          <w:szCs w:val="24"/>
        </w:rPr>
        <w:t xml:space="preserve">attending a sexual health service </w:t>
      </w:r>
      <w:r w:rsidR="008A3952">
        <w:rPr>
          <w:sz w:val="24"/>
          <w:szCs w:val="24"/>
        </w:rPr>
        <w:t>to perform the BioSure</w:t>
      </w:r>
      <w:r>
        <w:rPr>
          <w:rFonts w:cs="Times"/>
          <w:sz w:val="24"/>
          <w:szCs w:val="24"/>
        </w:rPr>
        <w:t>®</w:t>
      </w:r>
      <w:r w:rsidRPr="00972476">
        <w:rPr>
          <w:rFonts w:cs="Times"/>
          <w:sz w:val="24"/>
          <w:szCs w:val="24"/>
        </w:rPr>
        <w:t xml:space="preserve"> HIV Self-Test </w:t>
      </w:r>
      <w:r>
        <w:rPr>
          <w:rFonts w:cs="Times"/>
          <w:sz w:val="24"/>
          <w:szCs w:val="24"/>
        </w:rPr>
        <w:t>and to correctly interpret the result of the self-test, and a number of dummy (contrived) devices, designed to mimic the appearance of all possible test outcomes.</w:t>
      </w:r>
    </w:p>
    <w:p w14:paraId="6950AF56" w14:textId="77777777" w:rsidR="00C772D2" w:rsidRPr="00972476" w:rsidRDefault="00C772D2" w:rsidP="00345FDF">
      <w:pPr>
        <w:spacing w:line="480" w:lineRule="auto"/>
        <w:rPr>
          <w:b/>
          <w:sz w:val="24"/>
          <w:szCs w:val="24"/>
        </w:rPr>
      </w:pPr>
      <w:r w:rsidRPr="00972476">
        <w:rPr>
          <w:b/>
          <w:sz w:val="24"/>
          <w:szCs w:val="24"/>
        </w:rPr>
        <w:t>Methods:</w:t>
      </w:r>
    </w:p>
    <w:p w14:paraId="57636090" w14:textId="77777777" w:rsidR="00C772D2" w:rsidRDefault="00C772D2" w:rsidP="00345FDF">
      <w:pPr>
        <w:spacing w:line="480" w:lineRule="auto"/>
        <w:rPr>
          <w:sz w:val="24"/>
          <w:szCs w:val="24"/>
        </w:rPr>
      </w:pPr>
      <w:r>
        <w:rPr>
          <w:sz w:val="24"/>
          <w:szCs w:val="24"/>
        </w:rPr>
        <w:t>This was a prospective study recruiting attendees at a single, large sexual health clinic in London between November 2014 and March 2016. Participants were eligible if they were aged 16 years or over,  reported having had a previous negative HIV test, or had never previously tested, and were able to read English sufficient to allow them to identify the kit as an HIV test and to have been able to purchase the item. Patients were excluded if they were known to be HIV positive, had a bleeding disorder, had needle phobia to an extent that they would be unable to perform the test, had received previous training in the use of the test kit, had significant visual impairment such that they could not read the test instructions, or the result. Potential participants were identified by clinic staff and referred to the research team for inclusion in the study.</w:t>
      </w:r>
    </w:p>
    <w:p w14:paraId="1A7C6ADA" w14:textId="77777777" w:rsidR="00C772D2" w:rsidRDefault="00C772D2" w:rsidP="00345FDF">
      <w:pPr>
        <w:spacing w:line="480" w:lineRule="auto"/>
        <w:rPr>
          <w:sz w:val="24"/>
          <w:szCs w:val="24"/>
        </w:rPr>
      </w:pPr>
      <w:r>
        <w:rPr>
          <w:sz w:val="24"/>
          <w:szCs w:val="24"/>
        </w:rPr>
        <w:t xml:space="preserve">The study was conducted in two parts. In the first part, the participant was given the test kit pack and asked to follow the instructions and complete the self-test by a researcher. The test kit included written instructions on how to perform and interpret the self-test; </w:t>
      </w:r>
      <w:r>
        <w:rPr>
          <w:sz w:val="24"/>
          <w:szCs w:val="24"/>
        </w:rPr>
        <w:lastRenderedPageBreak/>
        <w:t xml:space="preserve">participants were not given any further verbal instructions or assistance by the researcher, in order to as closely replicate as possible a real-life self-testing situation. The participant was observed while they completed the self-test, and any deviation from the correct procedure, or other difficulty encountered was recorded by the researcher, who also verified the result. To complete the first part, the researcher undertook the clinic standard of care point-of-care test; the result was given to the participant but not until after they had interpreted their own self-test result. </w:t>
      </w:r>
    </w:p>
    <w:p w14:paraId="321BEE4F" w14:textId="38460BE8" w:rsidR="00C772D2" w:rsidRDefault="00C772D2" w:rsidP="00345FDF">
      <w:pPr>
        <w:spacing w:line="480" w:lineRule="auto"/>
        <w:rPr>
          <w:sz w:val="24"/>
          <w:szCs w:val="24"/>
        </w:rPr>
      </w:pPr>
      <w:r>
        <w:rPr>
          <w:sz w:val="24"/>
          <w:szCs w:val="24"/>
        </w:rPr>
        <w:t xml:space="preserve">The second part of the study assessed the ability of the participant to accurately interpret the results of three dummy (contrived) devices, chosen at random from a sample of 12 devices (6 reactive, 4 </w:t>
      </w:r>
      <w:r w:rsidR="007956D4">
        <w:rPr>
          <w:sz w:val="24"/>
          <w:szCs w:val="24"/>
        </w:rPr>
        <w:t>non-</w:t>
      </w:r>
      <w:r>
        <w:rPr>
          <w:sz w:val="24"/>
          <w:szCs w:val="24"/>
        </w:rPr>
        <w:t>reactive and 2 invalid). These contrived devices mimicked the appearance of potential self-test results. There were three possible test outcomes: 1) “non-reactive” if a single control-line appeared but no other line was present; 2) “reactive” if two lines were visible, one control-line and a second test-line; or 3) “invalid” if no control-line was present after running the test.</w:t>
      </w:r>
    </w:p>
    <w:p w14:paraId="7492209E" w14:textId="77777777" w:rsidR="00C772D2" w:rsidRDefault="00C772D2" w:rsidP="00345FDF">
      <w:pPr>
        <w:spacing w:line="480" w:lineRule="auto"/>
        <w:rPr>
          <w:sz w:val="24"/>
          <w:szCs w:val="24"/>
        </w:rPr>
      </w:pPr>
      <w:r>
        <w:rPr>
          <w:sz w:val="24"/>
          <w:szCs w:val="24"/>
        </w:rPr>
        <w:t>The primary outcome measures were the percentage of participants conducting the test so as to achieve a valid result (for the first part of the study) and the percentage of correctly identified results on the contrived devices (the second part).</w:t>
      </w:r>
    </w:p>
    <w:p w14:paraId="24FA3806" w14:textId="77777777" w:rsidR="00C772D2" w:rsidRDefault="00C772D2" w:rsidP="00345FDF">
      <w:pPr>
        <w:spacing w:line="480" w:lineRule="auto"/>
        <w:rPr>
          <w:b/>
          <w:sz w:val="24"/>
          <w:szCs w:val="24"/>
        </w:rPr>
      </w:pPr>
      <w:r w:rsidRPr="00BE6F5F">
        <w:rPr>
          <w:b/>
          <w:sz w:val="24"/>
          <w:szCs w:val="24"/>
        </w:rPr>
        <w:t>Sample size:</w:t>
      </w:r>
    </w:p>
    <w:p w14:paraId="2E4403F0" w14:textId="2B80D48F" w:rsidR="00C772D2" w:rsidRPr="00A72B96" w:rsidRDefault="00C772D2" w:rsidP="00345FDF">
      <w:pPr>
        <w:spacing w:line="480" w:lineRule="auto"/>
        <w:rPr>
          <w:sz w:val="24"/>
          <w:szCs w:val="24"/>
        </w:rPr>
      </w:pPr>
      <w:r w:rsidRPr="00A72B96">
        <w:rPr>
          <w:sz w:val="24"/>
          <w:szCs w:val="24"/>
        </w:rPr>
        <w:t>We originally planned to recruit 400 participants so as to provide 89% power to demonstrate (at 5% significance level) that the true percentage who achieve a valid result is at least 95%, assuming the true percentage is 98%. Recruitment was</w:t>
      </w:r>
      <w:r>
        <w:rPr>
          <w:sz w:val="24"/>
          <w:szCs w:val="24"/>
        </w:rPr>
        <w:t>,</w:t>
      </w:r>
      <w:r w:rsidRPr="00A72B96">
        <w:rPr>
          <w:sz w:val="24"/>
          <w:szCs w:val="24"/>
        </w:rPr>
        <w:t xml:space="preserve"> however</w:t>
      </w:r>
      <w:r>
        <w:rPr>
          <w:sz w:val="24"/>
          <w:szCs w:val="24"/>
        </w:rPr>
        <w:t>,</w:t>
      </w:r>
      <w:r w:rsidRPr="00A72B96">
        <w:rPr>
          <w:sz w:val="24"/>
          <w:szCs w:val="24"/>
        </w:rPr>
        <w:t xml:space="preserve"> halted at 200 participants </w:t>
      </w:r>
      <w:r>
        <w:rPr>
          <w:sz w:val="24"/>
          <w:szCs w:val="24"/>
        </w:rPr>
        <w:t xml:space="preserve">when the manufacturer </w:t>
      </w:r>
      <w:r w:rsidR="005E3ADE">
        <w:rPr>
          <w:sz w:val="24"/>
          <w:szCs w:val="24"/>
        </w:rPr>
        <w:t>had enough evidence for</w:t>
      </w:r>
      <w:r>
        <w:rPr>
          <w:sz w:val="24"/>
          <w:szCs w:val="24"/>
        </w:rPr>
        <w:t xml:space="preserve"> CE mark</w:t>
      </w:r>
      <w:r w:rsidR="005E3ADE">
        <w:rPr>
          <w:sz w:val="24"/>
          <w:szCs w:val="24"/>
        </w:rPr>
        <w:t xml:space="preserve"> submission</w:t>
      </w:r>
      <w:r w:rsidRPr="00A72B96">
        <w:rPr>
          <w:sz w:val="24"/>
          <w:szCs w:val="24"/>
        </w:rPr>
        <w:t>.</w:t>
      </w:r>
    </w:p>
    <w:p w14:paraId="0257EC27" w14:textId="77777777" w:rsidR="00C772D2" w:rsidRPr="00BE6F5F" w:rsidRDefault="00C772D2" w:rsidP="00345FDF">
      <w:pPr>
        <w:spacing w:line="480" w:lineRule="auto"/>
        <w:rPr>
          <w:b/>
          <w:sz w:val="24"/>
          <w:szCs w:val="24"/>
        </w:rPr>
      </w:pPr>
      <w:r w:rsidRPr="00BE6F5F">
        <w:rPr>
          <w:b/>
          <w:sz w:val="24"/>
          <w:szCs w:val="24"/>
        </w:rPr>
        <w:lastRenderedPageBreak/>
        <w:t>Statistical analysis:</w:t>
      </w:r>
    </w:p>
    <w:p w14:paraId="020B3F1B" w14:textId="77777777" w:rsidR="00C772D2" w:rsidRPr="00BE6F5F" w:rsidRDefault="00C772D2" w:rsidP="00345FDF">
      <w:pPr>
        <w:spacing w:line="480" w:lineRule="auto"/>
        <w:rPr>
          <w:sz w:val="24"/>
          <w:szCs w:val="24"/>
        </w:rPr>
      </w:pPr>
      <w:r w:rsidRPr="00BE6F5F">
        <w:rPr>
          <w:sz w:val="24"/>
          <w:szCs w:val="24"/>
        </w:rPr>
        <w:t>The primary outcomes were calculated with 95% confidence interval</w:t>
      </w:r>
      <w:r>
        <w:rPr>
          <w:sz w:val="24"/>
          <w:szCs w:val="24"/>
        </w:rPr>
        <w:t>s</w:t>
      </w:r>
      <w:r w:rsidRPr="00BE6F5F">
        <w:rPr>
          <w:sz w:val="24"/>
          <w:szCs w:val="24"/>
        </w:rPr>
        <w:t xml:space="preserve"> for all participants. For the primary outcome in </w:t>
      </w:r>
      <w:r>
        <w:rPr>
          <w:sz w:val="24"/>
          <w:szCs w:val="24"/>
        </w:rPr>
        <w:t xml:space="preserve">the first </w:t>
      </w:r>
      <w:r w:rsidRPr="00BE6F5F">
        <w:rPr>
          <w:sz w:val="24"/>
          <w:szCs w:val="24"/>
        </w:rPr>
        <w:t xml:space="preserve">part </w:t>
      </w:r>
      <w:r>
        <w:rPr>
          <w:sz w:val="24"/>
          <w:szCs w:val="24"/>
        </w:rPr>
        <w:t>of the study</w:t>
      </w:r>
      <w:r w:rsidRPr="00BE6F5F">
        <w:rPr>
          <w:sz w:val="24"/>
          <w:szCs w:val="24"/>
        </w:rPr>
        <w:t>, the percentage of participants conducting the test so as to achieve a valid result, the association was tested with the key participant subgroup factor (M</w:t>
      </w:r>
      <w:r>
        <w:rPr>
          <w:sz w:val="24"/>
          <w:szCs w:val="24"/>
        </w:rPr>
        <w:t xml:space="preserve">en who have </w:t>
      </w:r>
      <w:r w:rsidRPr="00BE6F5F">
        <w:rPr>
          <w:sz w:val="24"/>
          <w:szCs w:val="24"/>
        </w:rPr>
        <w:t>S</w:t>
      </w:r>
      <w:r>
        <w:rPr>
          <w:sz w:val="24"/>
          <w:szCs w:val="24"/>
        </w:rPr>
        <w:t xml:space="preserve">ex with </w:t>
      </w:r>
      <w:r w:rsidRPr="00BE6F5F">
        <w:rPr>
          <w:sz w:val="24"/>
          <w:szCs w:val="24"/>
        </w:rPr>
        <w:t>M</w:t>
      </w:r>
      <w:r>
        <w:rPr>
          <w:sz w:val="24"/>
          <w:szCs w:val="24"/>
        </w:rPr>
        <w:t>en (MSM), heterosexual men and</w:t>
      </w:r>
      <w:r w:rsidRPr="00BE6F5F">
        <w:rPr>
          <w:sz w:val="24"/>
          <w:szCs w:val="24"/>
        </w:rPr>
        <w:t xml:space="preserve"> women), measures of education and English language proficiency using a trend test or Fisher’s exact test as appropriate. </w:t>
      </w:r>
    </w:p>
    <w:p w14:paraId="0480A55D" w14:textId="77777777" w:rsidR="00C772D2" w:rsidRPr="00BE6F5F" w:rsidRDefault="00C772D2" w:rsidP="00345FDF">
      <w:pPr>
        <w:spacing w:line="480" w:lineRule="auto"/>
        <w:rPr>
          <w:sz w:val="24"/>
          <w:szCs w:val="24"/>
        </w:rPr>
      </w:pPr>
      <w:r w:rsidRPr="00BE6F5F">
        <w:rPr>
          <w:sz w:val="24"/>
          <w:szCs w:val="24"/>
        </w:rPr>
        <w:t xml:space="preserve">For the primary outcome in </w:t>
      </w:r>
      <w:r>
        <w:rPr>
          <w:sz w:val="24"/>
          <w:szCs w:val="24"/>
        </w:rPr>
        <w:t xml:space="preserve">the second </w:t>
      </w:r>
      <w:r w:rsidRPr="00BE6F5F">
        <w:rPr>
          <w:sz w:val="24"/>
          <w:szCs w:val="24"/>
        </w:rPr>
        <w:t xml:space="preserve">part </w:t>
      </w:r>
      <w:r>
        <w:rPr>
          <w:sz w:val="24"/>
          <w:szCs w:val="24"/>
        </w:rPr>
        <w:t>of the study</w:t>
      </w:r>
      <w:r w:rsidRPr="00BE6F5F">
        <w:rPr>
          <w:sz w:val="24"/>
          <w:szCs w:val="24"/>
        </w:rPr>
        <w:t xml:space="preserve">, the percentage of correctly identified results, we used the survey functions in Stata 14 to acknowledge the clustering of multiple outcome measures for each participant in the analysis. Associations with this outcome were tested for the key participant subgroup factor </w:t>
      </w:r>
      <w:r>
        <w:rPr>
          <w:sz w:val="24"/>
          <w:szCs w:val="24"/>
        </w:rPr>
        <w:t xml:space="preserve">(MSM, heterosexual men and </w:t>
      </w:r>
      <w:r w:rsidRPr="00BE6F5F">
        <w:rPr>
          <w:sz w:val="24"/>
          <w:szCs w:val="24"/>
        </w:rPr>
        <w:t>women), measures of education, English language proficiency, ethnicity and place of birth using the survey adapted chi-squared test. No multiple regression was planned due to the anticipated small number of incorrectly identified results.</w:t>
      </w:r>
    </w:p>
    <w:p w14:paraId="56548DE3" w14:textId="77777777" w:rsidR="00C772D2" w:rsidRPr="00BE6F5F" w:rsidRDefault="00C772D2" w:rsidP="00345FDF">
      <w:pPr>
        <w:spacing w:line="480" w:lineRule="auto"/>
        <w:rPr>
          <w:b/>
          <w:sz w:val="24"/>
          <w:szCs w:val="24"/>
        </w:rPr>
      </w:pPr>
      <w:r w:rsidRPr="00BE6F5F">
        <w:rPr>
          <w:b/>
          <w:sz w:val="24"/>
          <w:szCs w:val="24"/>
        </w:rPr>
        <w:t>Ethics:</w:t>
      </w:r>
    </w:p>
    <w:p w14:paraId="04D41D04" w14:textId="77777777" w:rsidR="00C772D2" w:rsidRDefault="00C772D2" w:rsidP="00345FDF">
      <w:pPr>
        <w:spacing w:line="480" w:lineRule="auto"/>
        <w:rPr>
          <w:sz w:val="24"/>
          <w:szCs w:val="24"/>
        </w:rPr>
      </w:pPr>
      <w:r>
        <w:rPr>
          <w:sz w:val="24"/>
          <w:szCs w:val="24"/>
        </w:rPr>
        <w:t>The study was reviewed and ethical approval granted by the National Research Ethics Service (REC reference 14/LO/1666).</w:t>
      </w:r>
    </w:p>
    <w:p w14:paraId="5869DD1F" w14:textId="77777777" w:rsidR="00C772D2" w:rsidRPr="00972476" w:rsidRDefault="00C772D2" w:rsidP="00345FDF">
      <w:pPr>
        <w:spacing w:line="480" w:lineRule="auto"/>
        <w:rPr>
          <w:b/>
          <w:sz w:val="24"/>
          <w:szCs w:val="24"/>
        </w:rPr>
      </w:pPr>
      <w:r w:rsidRPr="00972476">
        <w:rPr>
          <w:b/>
          <w:sz w:val="24"/>
          <w:szCs w:val="24"/>
        </w:rPr>
        <w:t>Results:</w:t>
      </w:r>
    </w:p>
    <w:p w14:paraId="23AF96F7" w14:textId="08674E31" w:rsidR="00960C81" w:rsidRDefault="00C772D2" w:rsidP="00345FDF">
      <w:pPr>
        <w:spacing w:line="480" w:lineRule="auto"/>
        <w:rPr>
          <w:sz w:val="24"/>
          <w:szCs w:val="24"/>
        </w:rPr>
      </w:pPr>
      <w:r>
        <w:rPr>
          <w:sz w:val="24"/>
          <w:szCs w:val="24"/>
        </w:rPr>
        <w:t>200 participants were recruited (median age 34.5 years, IQR 25.7 to 41.1) (Table 1). The majority were male (90%) and of white ethnicity (74%). Approximately half were born outside of the UK (53.5%), and for one third (32%) English was not their first language. Almost all (98.5%) participants had previously used the internet to purchase items.</w:t>
      </w:r>
    </w:p>
    <w:p w14:paraId="192CA1B4" w14:textId="77777777" w:rsidR="00DE7329" w:rsidRDefault="00DE7329" w:rsidP="00345FDF">
      <w:pPr>
        <w:spacing w:line="240" w:lineRule="auto"/>
        <w:rPr>
          <w:sz w:val="24"/>
          <w:szCs w:val="24"/>
        </w:rPr>
      </w:pPr>
      <w:r>
        <w:rPr>
          <w:sz w:val="24"/>
          <w:szCs w:val="24"/>
        </w:rPr>
        <w:lastRenderedPageBreak/>
        <w:t>Table 1: Demographic and behavioural characteristics of participants</w:t>
      </w:r>
    </w:p>
    <w:tbl>
      <w:tblPr>
        <w:tblStyle w:val="TableGrid"/>
        <w:tblW w:w="0" w:type="auto"/>
        <w:tblLook w:val="04A0" w:firstRow="1" w:lastRow="0" w:firstColumn="1" w:lastColumn="0" w:noHBand="0" w:noVBand="1"/>
      </w:tblPr>
      <w:tblGrid>
        <w:gridCol w:w="4538"/>
        <w:gridCol w:w="783"/>
        <w:gridCol w:w="1406"/>
      </w:tblGrid>
      <w:tr w:rsidR="00DE7329" w:rsidRPr="00842B8C" w14:paraId="05AD7E99" w14:textId="77777777" w:rsidTr="005D37F4">
        <w:tc>
          <w:tcPr>
            <w:tcW w:w="4538" w:type="dxa"/>
          </w:tcPr>
          <w:p w14:paraId="6044364E" w14:textId="77777777" w:rsidR="00DE7329" w:rsidRPr="00842B8C" w:rsidRDefault="00DE7329" w:rsidP="00345FDF">
            <w:pPr>
              <w:rPr>
                <w:b/>
                <w:sz w:val="24"/>
                <w:szCs w:val="24"/>
              </w:rPr>
            </w:pPr>
            <w:r w:rsidRPr="00842B8C">
              <w:rPr>
                <w:b/>
                <w:sz w:val="24"/>
                <w:szCs w:val="24"/>
              </w:rPr>
              <w:t>Characteristic</w:t>
            </w:r>
          </w:p>
        </w:tc>
        <w:tc>
          <w:tcPr>
            <w:tcW w:w="783" w:type="dxa"/>
          </w:tcPr>
          <w:p w14:paraId="33E425DA" w14:textId="77777777" w:rsidR="00DE7329" w:rsidRPr="00E14B24" w:rsidRDefault="00DE7329" w:rsidP="00345FDF">
            <w:pPr>
              <w:jc w:val="center"/>
              <w:rPr>
                <w:b/>
                <w:sz w:val="24"/>
                <w:szCs w:val="24"/>
              </w:rPr>
            </w:pPr>
            <w:r w:rsidRPr="00E14B24">
              <w:rPr>
                <w:b/>
                <w:sz w:val="24"/>
                <w:szCs w:val="24"/>
              </w:rPr>
              <w:t>%</w:t>
            </w:r>
          </w:p>
        </w:tc>
        <w:tc>
          <w:tcPr>
            <w:tcW w:w="1406" w:type="dxa"/>
          </w:tcPr>
          <w:p w14:paraId="528CFC07" w14:textId="77777777" w:rsidR="00DE7329" w:rsidRPr="00842B8C" w:rsidRDefault="00DE7329" w:rsidP="00345FDF">
            <w:pPr>
              <w:jc w:val="center"/>
              <w:rPr>
                <w:b/>
                <w:sz w:val="24"/>
                <w:szCs w:val="24"/>
              </w:rPr>
            </w:pPr>
            <w:r w:rsidRPr="00842B8C">
              <w:rPr>
                <w:b/>
                <w:sz w:val="24"/>
                <w:szCs w:val="24"/>
              </w:rPr>
              <w:t>(n)</w:t>
            </w:r>
          </w:p>
        </w:tc>
      </w:tr>
      <w:tr w:rsidR="00DE7329" w:rsidRPr="001F6CB1" w14:paraId="719D3FD9" w14:textId="77777777" w:rsidTr="005D37F4">
        <w:tc>
          <w:tcPr>
            <w:tcW w:w="4538" w:type="dxa"/>
          </w:tcPr>
          <w:p w14:paraId="6BDE7631" w14:textId="77777777" w:rsidR="00DE7329" w:rsidRPr="001F6CB1" w:rsidRDefault="00DE7329" w:rsidP="00345FDF">
            <w:pPr>
              <w:rPr>
                <w:sz w:val="24"/>
                <w:szCs w:val="24"/>
              </w:rPr>
            </w:pPr>
            <w:r w:rsidRPr="001F6CB1">
              <w:rPr>
                <w:sz w:val="24"/>
                <w:szCs w:val="24"/>
              </w:rPr>
              <w:t>Median age (IQR), years</w:t>
            </w:r>
          </w:p>
        </w:tc>
        <w:tc>
          <w:tcPr>
            <w:tcW w:w="783" w:type="dxa"/>
          </w:tcPr>
          <w:p w14:paraId="506921FF" w14:textId="77777777" w:rsidR="00DE7329" w:rsidRPr="001F6CB1" w:rsidRDefault="00DE7329" w:rsidP="00345FDF">
            <w:pPr>
              <w:jc w:val="center"/>
              <w:rPr>
                <w:sz w:val="24"/>
                <w:szCs w:val="24"/>
              </w:rPr>
            </w:pPr>
            <w:r w:rsidRPr="001F6CB1">
              <w:rPr>
                <w:rFonts w:eastAsia="SimSun" w:cs="Calibri"/>
                <w:sz w:val="24"/>
                <w:szCs w:val="24"/>
                <w:lang w:eastAsia="zh-CN"/>
              </w:rPr>
              <w:t>34.5</w:t>
            </w:r>
          </w:p>
        </w:tc>
        <w:tc>
          <w:tcPr>
            <w:tcW w:w="1406" w:type="dxa"/>
          </w:tcPr>
          <w:p w14:paraId="6C4A1890"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(25.7-41.1)</w:t>
            </w:r>
          </w:p>
        </w:tc>
      </w:tr>
      <w:tr w:rsidR="00DE7329" w:rsidRPr="001F6CB1" w14:paraId="4A1438DF" w14:textId="77777777" w:rsidTr="005D37F4">
        <w:tc>
          <w:tcPr>
            <w:tcW w:w="4538" w:type="dxa"/>
          </w:tcPr>
          <w:p w14:paraId="38A76BA2" w14:textId="77777777" w:rsidR="00DE7329" w:rsidRPr="001F6CB1" w:rsidRDefault="00DE7329" w:rsidP="00345FDF">
            <w:pPr>
              <w:rPr>
                <w:sz w:val="24"/>
                <w:szCs w:val="24"/>
              </w:rPr>
            </w:pPr>
            <w:r w:rsidRPr="001F6CB1">
              <w:rPr>
                <w:sz w:val="24"/>
                <w:szCs w:val="24"/>
              </w:rPr>
              <w:t xml:space="preserve">Gender and sexual behaviour </w:t>
            </w:r>
          </w:p>
          <w:p w14:paraId="09D8ECD0" w14:textId="77777777" w:rsidR="00DE7329" w:rsidRPr="001F6CB1" w:rsidRDefault="00DE7329" w:rsidP="00345FDF">
            <w:pPr>
              <w:jc w:val="right"/>
              <w:rPr>
                <w:sz w:val="24"/>
                <w:szCs w:val="24"/>
              </w:rPr>
            </w:pPr>
            <w:r w:rsidRPr="001F6CB1">
              <w:rPr>
                <w:sz w:val="24"/>
                <w:szCs w:val="24"/>
              </w:rPr>
              <w:t>Female</w:t>
            </w:r>
          </w:p>
          <w:p w14:paraId="62019B90" w14:textId="77777777" w:rsidR="00DE7329" w:rsidRPr="001F6CB1" w:rsidRDefault="00DE7329" w:rsidP="00345FDF">
            <w:pPr>
              <w:jc w:val="right"/>
              <w:rPr>
                <w:sz w:val="24"/>
                <w:szCs w:val="24"/>
              </w:rPr>
            </w:pPr>
            <w:r w:rsidRPr="001F6CB1">
              <w:rPr>
                <w:sz w:val="24"/>
                <w:szCs w:val="24"/>
              </w:rPr>
              <w:t>Men who have sex with men</w:t>
            </w:r>
          </w:p>
          <w:p w14:paraId="72B9BF66" w14:textId="77777777" w:rsidR="00DE7329" w:rsidRPr="001F6CB1" w:rsidRDefault="00DE7329" w:rsidP="00345FDF">
            <w:pPr>
              <w:jc w:val="right"/>
              <w:rPr>
                <w:b/>
                <w:sz w:val="24"/>
                <w:szCs w:val="24"/>
              </w:rPr>
            </w:pPr>
            <w:r w:rsidRPr="001F6CB1">
              <w:rPr>
                <w:sz w:val="24"/>
                <w:szCs w:val="24"/>
              </w:rPr>
              <w:t>Men who have sex exclusively with women</w:t>
            </w:r>
          </w:p>
        </w:tc>
        <w:tc>
          <w:tcPr>
            <w:tcW w:w="783" w:type="dxa"/>
          </w:tcPr>
          <w:p w14:paraId="5AF08EF5" w14:textId="77777777" w:rsidR="00DE7329" w:rsidRPr="001F6CB1" w:rsidRDefault="00DE7329" w:rsidP="00345FDF">
            <w:pPr>
              <w:jc w:val="center"/>
              <w:rPr>
                <w:sz w:val="24"/>
                <w:szCs w:val="24"/>
              </w:rPr>
            </w:pPr>
          </w:p>
          <w:p w14:paraId="59A94437" w14:textId="77777777" w:rsidR="00DE7329" w:rsidRPr="001F6CB1" w:rsidRDefault="00DE7329" w:rsidP="00345FDF">
            <w:pPr>
              <w:jc w:val="center"/>
              <w:rPr>
                <w:sz w:val="24"/>
                <w:szCs w:val="24"/>
              </w:rPr>
            </w:pPr>
            <w:r w:rsidRPr="001F6CB1">
              <w:rPr>
                <w:sz w:val="24"/>
                <w:szCs w:val="24"/>
              </w:rPr>
              <w:t>10</w:t>
            </w:r>
            <w:r>
              <w:rPr>
                <w:sz w:val="24"/>
                <w:szCs w:val="24"/>
              </w:rPr>
              <w:t>.0</w:t>
            </w:r>
          </w:p>
          <w:p w14:paraId="4DAACB72" w14:textId="77777777" w:rsidR="00DE7329" w:rsidRPr="001F6CB1" w:rsidRDefault="00DE7329" w:rsidP="00345FDF">
            <w:pPr>
              <w:jc w:val="center"/>
              <w:rPr>
                <w:sz w:val="24"/>
                <w:szCs w:val="24"/>
              </w:rPr>
            </w:pPr>
            <w:r w:rsidRPr="001F6CB1">
              <w:rPr>
                <w:sz w:val="24"/>
                <w:szCs w:val="24"/>
              </w:rPr>
              <w:t>49.5</w:t>
            </w:r>
          </w:p>
          <w:p w14:paraId="2C4BA99C" w14:textId="77777777" w:rsidR="00DE7329" w:rsidRPr="001F6CB1" w:rsidRDefault="00DE7329" w:rsidP="00345FDF">
            <w:pPr>
              <w:jc w:val="center"/>
              <w:rPr>
                <w:sz w:val="24"/>
                <w:szCs w:val="24"/>
              </w:rPr>
            </w:pPr>
            <w:r w:rsidRPr="001F6CB1">
              <w:rPr>
                <w:sz w:val="24"/>
                <w:szCs w:val="24"/>
              </w:rPr>
              <w:t>40.5</w:t>
            </w:r>
          </w:p>
        </w:tc>
        <w:tc>
          <w:tcPr>
            <w:tcW w:w="1406" w:type="dxa"/>
          </w:tcPr>
          <w:p w14:paraId="6DB68D4D" w14:textId="77777777" w:rsidR="00DE7329" w:rsidRDefault="00DE7329" w:rsidP="00345FDF">
            <w:pPr>
              <w:jc w:val="center"/>
              <w:rPr>
                <w:sz w:val="24"/>
                <w:szCs w:val="24"/>
              </w:rPr>
            </w:pPr>
          </w:p>
          <w:p w14:paraId="0F57B5B1" w14:textId="77777777" w:rsidR="00DE7329" w:rsidRDefault="00DE7329" w:rsidP="00345FDF">
            <w:pPr>
              <w:jc w:val="center"/>
              <w:rPr>
                <w:sz w:val="24"/>
                <w:szCs w:val="24"/>
              </w:rPr>
            </w:pPr>
            <w:r w:rsidRPr="001F6CB1">
              <w:rPr>
                <w:sz w:val="24"/>
                <w:szCs w:val="24"/>
              </w:rPr>
              <w:t>(20)</w:t>
            </w:r>
          </w:p>
          <w:p w14:paraId="32E1FE60" w14:textId="77777777" w:rsidR="00DE7329" w:rsidRDefault="00DE7329" w:rsidP="00345FDF">
            <w:pPr>
              <w:jc w:val="center"/>
              <w:rPr>
                <w:sz w:val="24"/>
                <w:szCs w:val="24"/>
              </w:rPr>
            </w:pPr>
            <w:r w:rsidRPr="001F6CB1">
              <w:rPr>
                <w:sz w:val="24"/>
                <w:szCs w:val="24"/>
              </w:rPr>
              <w:t>(98)</w:t>
            </w:r>
          </w:p>
          <w:p w14:paraId="22E86FC2" w14:textId="77777777" w:rsidR="00DE7329" w:rsidRPr="001F6CB1" w:rsidRDefault="00DE7329" w:rsidP="00345FDF">
            <w:pPr>
              <w:jc w:val="center"/>
              <w:rPr>
                <w:sz w:val="24"/>
                <w:szCs w:val="24"/>
              </w:rPr>
            </w:pPr>
            <w:r w:rsidRPr="001F6CB1">
              <w:rPr>
                <w:sz w:val="24"/>
                <w:szCs w:val="24"/>
              </w:rPr>
              <w:t>(80)</w:t>
            </w:r>
          </w:p>
        </w:tc>
      </w:tr>
      <w:tr w:rsidR="00DE7329" w:rsidRPr="001F6CB1" w14:paraId="77FFF2B5" w14:textId="77777777" w:rsidTr="005D37F4">
        <w:tc>
          <w:tcPr>
            <w:tcW w:w="4538" w:type="dxa"/>
          </w:tcPr>
          <w:p w14:paraId="04D6A339" w14:textId="77777777" w:rsidR="00DE7329" w:rsidRPr="001F6CB1" w:rsidRDefault="00DE7329" w:rsidP="00345FDF">
            <w:pPr>
              <w:rPr>
                <w:sz w:val="24"/>
                <w:szCs w:val="24"/>
              </w:rPr>
            </w:pPr>
            <w:r w:rsidRPr="001F6CB1">
              <w:rPr>
                <w:sz w:val="24"/>
                <w:szCs w:val="24"/>
              </w:rPr>
              <w:t>Self-reported ethnicity</w:t>
            </w:r>
          </w:p>
          <w:p w14:paraId="39407DE0" w14:textId="77777777" w:rsidR="00DE7329" w:rsidRPr="001F6CB1" w:rsidRDefault="00DE7329" w:rsidP="00345FDF">
            <w:pPr>
              <w:jc w:val="right"/>
              <w:rPr>
                <w:sz w:val="24"/>
                <w:szCs w:val="24"/>
              </w:rPr>
            </w:pPr>
            <w:r w:rsidRPr="001F6CB1">
              <w:rPr>
                <w:sz w:val="24"/>
                <w:szCs w:val="24"/>
              </w:rPr>
              <w:t>White</w:t>
            </w:r>
          </w:p>
          <w:p w14:paraId="7A29CEBE" w14:textId="77777777" w:rsidR="00DE7329" w:rsidRPr="001F6CB1" w:rsidRDefault="00DE7329" w:rsidP="00345FDF">
            <w:pPr>
              <w:jc w:val="right"/>
              <w:rPr>
                <w:sz w:val="24"/>
                <w:szCs w:val="24"/>
              </w:rPr>
            </w:pPr>
            <w:r w:rsidRPr="001F6CB1">
              <w:rPr>
                <w:sz w:val="24"/>
                <w:szCs w:val="24"/>
              </w:rPr>
              <w:t>Black</w:t>
            </w:r>
          </w:p>
          <w:p w14:paraId="30ED3D18" w14:textId="77777777" w:rsidR="00DE7329" w:rsidRPr="001F6CB1" w:rsidRDefault="00DE7329" w:rsidP="00345FDF">
            <w:pPr>
              <w:jc w:val="right"/>
              <w:rPr>
                <w:sz w:val="24"/>
                <w:szCs w:val="24"/>
              </w:rPr>
            </w:pPr>
            <w:r w:rsidRPr="001F6CB1">
              <w:rPr>
                <w:sz w:val="24"/>
                <w:szCs w:val="24"/>
              </w:rPr>
              <w:t>Asian</w:t>
            </w:r>
          </w:p>
          <w:p w14:paraId="184D951E" w14:textId="77777777" w:rsidR="00DE7329" w:rsidRPr="001F6CB1" w:rsidRDefault="00DE7329" w:rsidP="00345FDF">
            <w:pPr>
              <w:jc w:val="right"/>
              <w:rPr>
                <w:sz w:val="24"/>
                <w:szCs w:val="24"/>
              </w:rPr>
            </w:pPr>
            <w:r w:rsidRPr="001F6CB1">
              <w:rPr>
                <w:sz w:val="24"/>
                <w:szCs w:val="24"/>
              </w:rPr>
              <w:t>Other</w:t>
            </w:r>
          </w:p>
        </w:tc>
        <w:tc>
          <w:tcPr>
            <w:tcW w:w="783" w:type="dxa"/>
          </w:tcPr>
          <w:p w14:paraId="735E59BE" w14:textId="77777777" w:rsidR="00DE7329" w:rsidRPr="001F6CB1" w:rsidRDefault="00DE7329" w:rsidP="00345FDF">
            <w:pPr>
              <w:jc w:val="center"/>
              <w:rPr>
                <w:sz w:val="24"/>
                <w:szCs w:val="24"/>
              </w:rPr>
            </w:pPr>
          </w:p>
          <w:p w14:paraId="05A5B08F" w14:textId="77777777" w:rsidR="00DE7329" w:rsidRPr="001F6CB1" w:rsidRDefault="00DE7329" w:rsidP="00345FDF">
            <w:pPr>
              <w:jc w:val="center"/>
              <w:rPr>
                <w:sz w:val="24"/>
                <w:szCs w:val="24"/>
              </w:rPr>
            </w:pPr>
            <w:r w:rsidRPr="001F6CB1">
              <w:rPr>
                <w:sz w:val="24"/>
                <w:szCs w:val="24"/>
              </w:rPr>
              <w:t>74</w:t>
            </w:r>
            <w:r>
              <w:rPr>
                <w:sz w:val="24"/>
                <w:szCs w:val="24"/>
              </w:rPr>
              <w:t>.0</w:t>
            </w:r>
          </w:p>
          <w:p w14:paraId="40730C08" w14:textId="77777777" w:rsidR="00DE7329" w:rsidRPr="001F6CB1" w:rsidRDefault="00DE7329" w:rsidP="00345FDF">
            <w:pPr>
              <w:jc w:val="center"/>
              <w:rPr>
                <w:sz w:val="24"/>
                <w:szCs w:val="24"/>
              </w:rPr>
            </w:pPr>
            <w:r w:rsidRPr="001F6CB1">
              <w:rPr>
                <w:sz w:val="24"/>
                <w:szCs w:val="24"/>
              </w:rPr>
              <w:t>18.3</w:t>
            </w:r>
          </w:p>
          <w:p w14:paraId="18A15D95" w14:textId="77777777" w:rsidR="00DE7329" w:rsidRPr="001F6CB1" w:rsidRDefault="00DE7329" w:rsidP="00345FDF">
            <w:pPr>
              <w:jc w:val="center"/>
              <w:rPr>
                <w:sz w:val="24"/>
                <w:szCs w:val="24"/>
              </w:rPr>
            </w:pPr>
            <w:r w:rsidRPr="001F6CB1">
              <w:rPr>
                <w:sz w:val="24"/>
                <w:szCs w:val="24"/>
              </w:rPr>
              <w:t>5.2</w:t>
            </w:r>
          </w:p>
          <w:p w14:paraId="018FEC55" w14:textId="77777777" w:rsidR="00DE7329" w:rsidRPr="001F6CB1" w:rsidRDefault="00DE7329" w:rsidP="00345FDF">
            <w:pPr>
              <w:jc w:val="center"/>
              <w:rPr>
                <w:sz w:val="24"/>
                <w:szCs w:val="24"/>
              </w:rPr>
            </w:pPr>
            <w:r w:rsidRPr="001F6CB1">
              <w:rPr>
                <w:sz w:val="24"/>
                <w:szCs w:val="24"/>
              </w:rPr>
              <w:t>12.5</w:t>
            </w:r>
          </w:p>
        </w:tc>
        <w:tc>
          <w:tcPr>
            <w:tcW w:w="1406" w:type="dxa"/>
          </w:tcPr>
          <w:p w14:paraId="096A2C22" w14:textId="77777777" w:rsidR="00DE7329" w:rsidRDefault="00DE7329" w:rsidP="00345FDF">
            <w:pPr>
              <w:jc w:val="center"/>
              <w:rPr>
                <w:sz w:val="24"/>
                <w:szCs w:val="24"/>
              </w:rPr>
            </w:pPr>
          </w:p>
          <w:p w14:paraId="492BD11F" w14:textId="77777777" w:rsidR="00DE7329" w:rsidRDefault="00DE7329" w:rsidP="00345FDF">
            <w:pPr>
              <w:jc w:val="center"/>
              <w:rPr>
                <w:sz w:val="24"/>
                <w:szCs w:val="24"/>
              </w:rPr>
            </w:pPr>
            <w:r w:rsidRPr="001F6CB1">
              <w:rPr>
                <w:sz w:val="24"/>
                <w:szCs w:val="24"/>
              </w:rPr>
              <w:t>(142)</w:t>
            </w:r>
          </w:p>
          <w:p w14:paraId="31025D27" w14:textId="77777777" w:rsidR="00DE7329" w:rsidRDefault="00DE7329" w:rsidP="00345FDF">
            <w:pPr>
              <w:jc w:val="center"/>
              <w:rPr>
                <w:sz w:val="24"/>
                <w:szCs w:val="24"/>
              </w:rPr>
            </w:pPr>
            <w:r w:rsidRPr="001F6CB1">
              <w:rPr>
                <w:sz w:val="24"/>
                <w:szCs w:val="24"/>
              </w:rPr>
              <w:t>(16)</w:t>
            </w:r>
          </w:p>
          <w:p w14:paraId="42BC7CE1" w14:textId="77777777" w:rsidR="00DE7329" w:rsidRDefault="00DE7329" w:rsidP="00345FDF">
            <w:pPr>
              <w:jc w:val="center"/>
              <w:rPr>
                <w:sz w:val="24"/>
                <w:szCs w:val="24"/>
              </w:rPr>
            </w:pPr>
            <w:r w:rsidRPr="001F6CB1">
              <w:rPr>
                <w:sz w:val="24"/>
                <w:szCs w:val="24"/>
              </w:rPr>
              <w:t>(10)</w:t>
            </w:r>
          </w:p>
          <w:p w14:paraId="540FAA2A" w14:textId="77777777" w:rsidR="00DE7329" w:rsidRPr="001F6CB1" w:rsidRDefault="00DE7329" w:rsidP="00345FDF">
            <w:pPr>
              <w:jc w:val="center"/>
              <w:rPr>
                <w:sz w:val="24"/>
                <w:szCs w:val="24"/>
              </w:rPr>
            </w:pPr>
            <w:r w:rsidRPr="001F6CB1">
              <w:rPr>
                <w:sz w:val="24"/>
                <w:szCs w:val="24"/>
              </w:rPr>
              <w:t>(24)</w:t>
            </w:r>
          </w:p>
        </w:tc>
      </w:tr>
      <w:tr w:rsidR="00DE7329" w:rsidRPr="001F6CB1" w14:paraId="600E0115" w14:textId="77777777" w:rsidTr="005D37F4">
        <w:tc>
          <w:tcPr>
            <w:tcW w:w="4538" w:type="dxa"/>
          </w:tcPr>
          <w:p w14:paraId="310F07B6"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Highest qualification</w:t>
            </w:r>
          </w:p>
          <w:p w14:paraId="28A791A2"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Higher degree</w:t>
            </w:r>
          </w:p>
          <w:p w14:paraId="3F8AB663"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Degree</w:t>
            </w:r>
          </w:p>
          <w:p w14:paraId="4783D931"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Further education</w:t>
            </w:r>
          </w:p>
          <w:p w14:paraId="283015DA"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Secondary school</w:t>
            </w:r>
          </w:p>
          <w:p w14:paraId="57C318FF" w14:textId="77777777" w:rsidR="00DE7329" w:rsidRPr="001F6CB1" w:rsidRDefault="00DE7329" w:rsidP="00345FDF">
            <w:pPr>
              <w:jc w:val="right"/>
              <w:rPr>
                <w:sz w:val="24"/>
                <w:szCs w:val="24"/>
              </w:rPr>
            </w:pPr>
            <w:r w:rsidRPr="001F6CB1">
              <w:rPr>
                <w:rFonts w:eastAsia="SimSun" w:cs="Calibri"/>
                <w:sz w:val="24"/>
                <w:szCs w:val="24"/>
                <w:lang w:eastAsia="zh-CN"/>
              </w:rPr>
              <w:t>None</w:t>
            </w:r>
          </w:p>
        </w:tc>
        <w:tc>
          <w:tcPr>
            <w:tcW w:w="783" w:type="dxa"/>
          </w:tcPr>
          <w:p w14:paraId="72A2CF71" w14:textId="77777777" w:rsidR="00DE7329" w:rsidRPr="001F6CB1" w:rsidRDefault="00DE7329" w:rsidP="00345FDF">
            <w:pPr>
              <w:jc w:val="center"/>
              <w:rPr>
                <w:sz w:val="24"/>
                <w:szCs w:val="24"/>
              </w:rPr>
            </w:pPr>
          </w:p>
          <w:p w14:paraId="6AFD15F6" w14:textId="77777777" w:rsidR="00DE7329" w:rsidRPr="001F6CB1" w:rsidRDefault="00DE7329" w:rsidP="00345FDF">
            <w:pPr>
              <w:jc w:val="center"/>
              <w:rPr>
                <w:sz w:val="24"/>
                <w:szCs w:val="24"/>
              </w:rPr>
            </w:pPr>
            <w:r w:rsidRPr="001F6CB1">
              <w:rPr>
                <w:sz w:val="24"/>
                <w:szCs w:val="24"/>
              </w:rPr>
              <w:t>31.8</w:t>
            </w:r>
          </w:p>
          <w:p w14:paraId="0A407E93" w14:textId="77777777" w:rsidR="00DE7329" w:rsidRPr="001F6CB1" w:rsidRDefault="00DE7329" w:rsidP="00345FDF">
            <w:pPr>
              <w:jc w:val="center"/>
              <w:rPr>
                <w:sz w:val="24"/>
                <w:szCs w:val="24"/>
              </w:rPr>
            </w:pPr>
            <w:r w:rsidRPr="001F6CB1">
              <w:rPr>
                <w:sz w:val="24"/>
                <w:szCs w:val="24"/>
              </w:rPr>
              <w:t>38.4</w:t>
            </w:r>
          </w:p>
          <w:p w14:paraId="674478C9" w14:textId="77777777" w:rsidR="00DE7329" w:rsidRPr="001F6CB1" w:rsidRDefault="00DE7329" w:rsidP="00345FDF">
            <w:pPr>
              <w:jc w:val="center"/>
              <w:rPr>
                <w:sz w:val="24"/>
                <w:szCs w:val="24"/>
              </w:rPr>
            </w:pPr>
            <w:r w:rsidRPr="001F6CB1">
              <w:rPr>
                <w:sz w:val="24"/>
                <w:szCs w:val="24"/>
              </w:rPr>
              <w:t>18.7</w:t>
            </w:r>
          </w:p>
          <w:p w14:paraId="48DA9761" w14:textId="77777777" w:rsidR="00DE7329" w:rsidRPr="001F6CB1" w:rsidRDefault="00DE7329" w:rsidP="00345FDF">
            <w:pPr>
              <w:jc w:val="center"/>
              <w:rPr>
                <w:sz w:val="24"/>
                <w:szCs w:val="24"/>
              </w:rPr>
            </w:pPr>
            <w:r w:rsidRPr="001F6CB1">
              <w:rPr>
                <w:sz w:val="24"/>
                <w:szCs w:val="24"/>
              </w:rPr>
              <w:t>10.6</w:t>
            </w:r>
          </w:p>
          <w:p w14:paraId="04EE2E59" w14:textId="77777777" w:rsidR="00DE7329" w:rsidRPr="001F6CB1" w:rsidRDefault="00DE7329" w:rsidP="00345FDF">
            <w:pPr>
              <w:jc w:val="center"/>
              <w:rPr>
                <w:sz w:val="24"/>
                <w:szCs w:val="24"/>
              </w:rPr>
            </w:pPr>
            <w:r w:rsidRPr="001F6CB1">
              <w:rPr>
                <w:sz w:val="24"/>
                <w:szCs w:val="24"/>
              </w:rPr>
              <w:t>0.5</w:t>
            </w:r>
          </w:p>
        </w:tc>
        <w:tc>
          <w:tcPr>
            <w:tcW w:w="1406" w:type="dxa"/>
          </w:tcPr>
          <w:p w14:paraId="4074B219" w14:textId="77777777" w:rsidR="00DE7329" w:rsidRDefault="00DE7329" w:rsidP="00345FDF">
            <w:pPr>
              <w:jc w:val="center"/>
              <w:rPr>
                <w:sz w:val="24"/>
                <w:szCs w:val="24"/>
              </w:rPr>
            </w:pPr>
          </w:p>
          <w:p w14:paraId="57E13189" w14:textId="77777777" w:rsidR="00DE7329" w:rsidRDefault="00DE7329" w:rsidP="00345FDF">
            <w:pPr>
              <w:jc w:val="center"/>
              <w:rPr>
                <w:sz w:val="24"/>
                <w:szCs w:val="24"/>
              </w:rPr>
            </w:pPr>
            <w:r w:rsidRPr="001F6CB1">
              <w:rPr>
                <w:sz w:val="24"/>
                <w:szCs w:val="24"/>
              </w:rPr>
              <w:t>(63)</w:t>
            </w:r>
          </w:p>
          <w:p w14:paraId="75364768" w14:textId="77777777" w:rsidR="00DE7329" w:rsidRDefault="00DE7329" w:rsidP="00345FDF">
            <w:pPr>
              <w:jc w:val="center"/>
              <w:rPr>
                <w:sz w:val="24"/>
                <w:szCs w:val="24"/>
              </w:rPr>
            </w:pPr>
            <w:r w:rsidRPr="001F6CB1">
              <w:rPr>
                <w:sz w:val="24"/>
                <w:szCs w:val="24"/>
              </w:rPr>
              <w:t>(76)</w:t>
            </w:r>
          </w:p>
          <w:p w14:paraId="3E5E5D8A" w14:textId="77777777" w:rsidR="00DE7329" w:rsidRDefault="00DE7329" w:rsidP="00345FDF">
            <w:pPr>
              <w:jc w:val="center"/>
              <w:rPr>
                <w:sz w:val="24"/>
                <w:szCs w:val="24"/>
              </w:rPr>
            </w:pPr>
            <w:r w:rsidRPr="001F6CB1">
              <w:rPr>
                <w:sz w:val="24"/>
                <w:szCs w:val="24"/>
              </w:rPr>
              <w:t>(37)</w:t>
            </w:r>
          </w:p>
          <w:p w14:paraId="45373B3E" w14:textId="77777777" w:rsidR="00DE7329" w:rsidRDefault="00DE7329" w:rsidP="00345FDF">
            <w:pPr>
              <w:jc w:val="center"/>
              <w:rPr>
                <w:sz w:val="24"/>
                <w:szCs w:val="24"/>
              </w:rPr>
            </w:pPr>
            <w:r w:rsidRPr="001F6CB1">
              <w:rPr>
                <w:sz w:val="24"/>
                <w:szCs w:val="24"/>
              </w:rPr>
              <w:t>(21)</w:t>
            </w:r>
          </w:p>
          <w:p w14:paraId="72E897A1" w14:textId="77777777" w:rsidR="00DE7329" w:rsidRPr="001F6CB1" w:rsidRDefault="00DE7329" w:rsidP="00345FDF">
            <w:pPr>
              <w:jc w:val="center"/>
              <w:rPr>
                <w:sz w:val="24"/>
                <w:szCs w:val="24"/>
              </w:rPr>
            </w:pPr>
            <w:r w:rsidRPr="001F6CB1">
              <w:rPr>
                <w:sz w:val="24"/>
                <w:szCs w:val="24"/>
              </w:rPr>
              <w:t>(1)</w:t>
            </w:r>
          </w:p>
        </w:tc>
      </w:tr>
      <w:tr w:rsidR="00DE7329" w:rsidRPr="001F6CB1" w14:paraId="349A85ED" w14:textId="77777777" w:rsidTr="005D37F4">
        <w:tc>
          <w:tcPr>
            <w:tcW w:w="4538" w:type="dxa"/>
          </w:tcPr>
          <w:p w14:paraId="144C7DBD"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Place of birth</w:t>
            </w:r>
          </w:p>
          <w:p w14:paraId="55807FD8"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Outside UK</w:t>
            </w:r>
          </w:p>
          <w:p w14:paraId="3DB5668C"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UK</w:t>
            </w:r>
          </w:p>
        </w:tc>
        <w:tc>
          <w:tcPr>
            <w:tcW w:w="783" w:type="dxa"/>
          </w:tcPr>
          <w:p w14:paraId="732BE3F8" w14:textId="77777777" w:rsidR="00DE7329" w:rsidRPr="001F6CB1" w:rsidRDefault="00DE7329" w:rsidP="00345FDF">
            <w:pPr>
              <w:jc w:val="center"/>
              <w:rPr>
                <w:sz w:val="24"/>
                <w:szCs w:val="24"/>
              </w:rPr>
            </w:pPr>
          </w:p>
          <w:p w14:paraId="75D59C7F" w14:textId="77777777" w:rsidR="00DE7329" w:rsidRPr="001F6CB1" w:rsidRDefault="00DE7329" w:rsidP="00345FDF">
            <w:pPr>
              <w:jc w:val="center"/>
              <w:rPr>
                <w:sz w:val="24"/>
                <w:szCs w:val="24"/>
              </w:rPr>
            </w:pPr>
            <w:r w:rsidRPr="001F6CB1">
              <w:rPr>
                <w:sz w:val="24"/>
                <w:szCs w:val="24"/>
              </w:rPr>
              <w:t>53.5</w:t>
            </w:r>
          </w:p>
          <w:p w14:paraId="1EE1BAA3" w14:textId="77777777" w:rsidR="00DE7329" w:rsidRPr="001F6CB1" w:rsidRDefault="00DE7329" w:rsidP="00345FDF">
            <w:pPr>
              <w:jc w:val="center"/>
              <w:rPr>
                <w:sz w:val="24"/>
                <w:szCs w:val="24"/>
              </w:rPr>
            </w:pPr>
            <w:r w:rsidRPr="001F6CB1">
              <w:rPr>
                <w:sz w:val="24"/>
                <w:szCs w:val="24"/>
              </w:rPr>
              <w:t>46.5</w:t>
            </w:r>
          </w:p>
        </w:tc>
        <w:tc>
          <w:tcPr>
            <w:tcW w:w="1406" w:type="dxa"/>
          </w:tcPr>
          <w:p w14:paraId="54C1B47D" w14:textId="77777777" w:rsidR="00DE7329" w:rsidRDefault="00DE7329" w:rsidP="00345FDF">
            <w:pPr>
              <w:jc w:val="center"/>
              <w:rPr>
                <w:sz w:val="24"/>
                <w:szCs w:val="24"/>
              </w:rPr>
            </w:pPr>
          </w:p>
          <w:p w14:paraId="2635FEDF" w14:textId="77777777" w:rsidR="00DE7329" w:rsidRDefault="00DE7329" w:rsidP="00345FDF">
            <w:pPr>
              <w:jc w:val="center"/>
              <w:rPr>
                <w:sz w:val="24"/>
                <w:szCs w:val="24"/>
              </w:rPr>
            </w:pPr>
            <w:r w:rsidRPr="001F6CB1">
              <w:rPr>
                <w:sz w:val="24"/>
                <w:szCs w:val="24"/>
              </w:rPr>
              <w:t>(107)</w:t>
            </w:r>
          </w:p>
          <w:p w14:paraId="007F743A" w14:textId="77777777" w:rsidR="00DE7329" w:rsidRPr="001F6CB1" w:rsidRDefault="00DE7329" w:rsidP="00345FDF">
            <w:pPr>
              <w:jc w:val="center"/>
              <w:rPr>
                <w:sz w:val="24"/>
                <w:szCs w:val="24"/>
              </w:rPr>
            </w:pPr>
            <w:r w:rsidRPr="001F6CB1">
              <w:rPr>
                <w:sz w:val="24"/>
                <w:szCs w:val="24"/>
              </w:rPr>
              <w:t>(93)</w:t>
            </w:r>
          </w:p>
        </w:tc>
      </w:tr>
      <w:tr w:rsidR="00DE7329" w:rsidRPr="001F6CB1" w14:paraId="4A9EE654" w14:textId="77777777" w:rsidTr="005D37F4">
        <w:tc>
          <w:tcPr>
            <w:tcW w:w="4538" w:type="dxa"/>
          </w:tcPr>
          <w:p w14:paraId="27109910"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English first language</w:t>
            </w:r>
          </w:p>
          <w:p w14:paraId="42CCB020"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No</w:t>
            </w:r>
          </w:p>
          <w:p w14:paraId="418D8B63"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Yes</w:t>
            </w:r>
          </w:p>
        </w:tc>
        <w:tc>
          <w:tcPr>
            <w:tcW w:w="783" w:type="dxa"/>
          </w:tcPr>
          <w:p w14:paraId="6E292955" w14:textId="77777777" w:rsidR="00DE7329" w:rsidRPr="001F6CB1" w:rsidRDefault="00DE7329" w:rsidP="00345FDF">
            <w:pPr>
              <w:jc w:val="center"/>
              <w:rPr>
                <w:sz w:val="24"/>
                <w:szCs w:val="24"/>
              </w:rPr>
            </w:pPr>
          </w:p>
          <w:p w14:paraId="3C238FF3" w14:textId="77777777" w:rsidR="00DE7329" w:rsidRPr="001F6CB1" w:rsidRDefault="00DE7329" w:rsidP="00345FDF">
            <w:pPr>
              <w:jc w:val="center"/>
              <w:rPr>
                <w:sz w:val="24"/>
                <w:szCs w:val="24"/>
              </w:rPr>
            </w:pPr>
            <w:r w:rsidRPr="001F6CB1">
              <w:rPr>
                <w:sz w:val="24"/>
                <w:szCs w:val="24"/>
              </w:rPr>
              <w:t>32</w:t>
            </w:r>
            <w:r>
              <w:rPr>
                <w:sz w:val="24"/>
                <w:szCs w:val="24"/>
              </w:rPr>
              <w:t>.0</w:t>
            </w:r>
          </w:p>
          <w:p w14:paraId="3B5630AC" w14:textId="77777777" w:rsidR="00DE7329" w:rsidRPr="001F6CB1" w:rsidRDefault="00DE7329" w:rsidP="00345FDF">
            <w:pPr>
              <w:jc w:val="center"/>
              <w:rPr>
                <w:sz w:val="24"/>
                <w:szCs w:val="24"/>
              </w:rPr>
            </w:pPr>
            <w:r w:rsidRPr="001F6CB1">
              <w:rPr>
                <w:sz w:val="24"/>
                <w:szCs w:val="24"/>
              </w:rPr>
              <w:t>68</w:t>
            </w:r>
            <w:r>
              <w:rPr>
                <w:sz w:val="24"/>
                <w:szCs w:val="24"/>
              </w:rPr>
              <w:t>.0</w:t>
            </w:r>
          </w:p>
        </w:tc>
        <w:tc>
          <w:tcPr>
            <w:tcW w:w="1406" w:type="dxa"/>
          </w:tcPr>
          <w:p w14:paraId="749616B0" w14:textId="77777777" w:rsidR="00DE7329" w:rsidRDefault="00DE7329" w:rsidP="00345FDF">
            <w:pPr>
              <w:jc w:val="center"/>
              <w:rPr>
                <w:sz w:val="24"/>
                <w:szCs w:val="24"/>
              </w:rPr>
            </w:pPr>
          </w:p>
          <w:p w14:paraId="3CF166D5" w14:textId="77777777" w:rsidR="00DE7329" w:rsidRDefault="00DE7329" w:rsidP="00345FDF">
            <w:pPr>
              <w:jc w:val="center"/>
              <w:rPr>
                <w:sz w:val="24"/>
                <w:szCs w:val="24"/>
              </w:rPr>
            </w:pPr>
            <w:r w:rsidRPr="001F6CB1">
              <w:rPr>
                <w:sz w:val="24"/>
                <w:szCs w:val="24"/>
              </w:rPr>
              <w:t>(63)</w:t>
            </w:r>
          </w:p>
          <w:p w14:paraId="1402CDD3" w14:textId="77777777" w:rsidR="00DE7329" w:rsidRPr="001F6CB1" w:rsidRDefault="00DE7329" w:rsidP="00345FDF">
            <w:pPr>
              <w:jc w:val="center"/>
              <w:rPr>
                <w:sz w:val="24"/>
                <w:szCs w:val="24"/>
              </w:rPr>
            </w:pPr>
            <w:r w:rsidRPr="001F6CB1">
              <w:rPr>
                <w:sz w:val="24"/>
                <w:szCs w:val="24"/>
              </w:rPr>
              <w:t>(136)</w:t>
            </w:r>
          </w:p>
        </w:tc>
      </w:tr>
      <w:tr w:rsidR="00DE7329" w:rsidRPr="001F6CB1" w14:paraId="0BC8A96B" w14:textId="77777777" w:rsidTr="005D37F4">
        <w:tc>
          <w:tcPr>
            <w:tcW w:w="4538" w:type="dxa"/>
          </w:tcPr>
          <w:p w14:paraId="4CF6F3B7"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Ever purchased from the internet</w:t>
            </w:r>
          </w:p>
          <w:p w14:paraId="38F08D18"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No</w:t>
            </w:r>
          </w:p>
          <w:p w14:paraId="7F61B4D8"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Yes</w:t>
            </w:r>
          </w:p>
        </w:tc>
        <w:tc>
          <w:tcPr>
            <w:tcW w:w="783" w:type="dxa"/>
          </w:tcPr>
          <w:p w14:paraId="6263CE95" w14:textId="77777777" w:rsidR="00DE7329" w:rsidRPr="001F6CB1" w:rsidRDefault="00DE7329" w:rsidP="00345FDF">
            <w:pPr>
              <w:jc w:val="center"/>
              <w:rPr>
                <w:sz w:val="24"/>
                <w:szCs w:val="24"/>
              </w:rPr>
            </w:pPr>
          </w:p>
          <w:p w14:paraId="29F91DBF" w14:textId="77777777" w:rsidR="00DE7329" w:rsidRPr="001F6CB1" w:rsidRDefault="00DE7329" w:rsidP="00345FDF">
            <w:pPr>
              <w:jc w:val="center"/>
              <w:rPr>
                <w:sz w:val="24"/>
                <w:szCs w:val="24"/>
              </w:rPr>
            </w:pPr>
            <w:r w:rsidRPr="001F6CB1">
              <w:rPr>
                <w:sz w:val="24"/>
                <w:szCs w:val="24"/>
              </w:rPr>
              <w:t>1.5</w:t>
            </w:r>
          </w:p>
          <w:p w14:paraId="54F6E647" w14:textId="77777777" w:rsidR="00DE7329" w:rsidRPr="001F6CB1" w:rsidRDefault="00DE7329" w:rsidP="00345FDF">
            <w:pPr>
              <w:jc w:val="center"/>
              <w:rPr>
                <w:sz w:val="24"/>
                <w:szCs w:val="24"/>
              </w:rPr>
            </w:pPr>
            <w:r w:rsidRPr="001F6CB1">
              <w:rPr>
                <w:sz w:val="24"/>
                <w:szCs w:val="24"/>
              </w:rPr>
              <w:t>98.5</w:t>
            </w:r>
          </w:p>
        </w:tc>
        <w:tc>
          <w:tcPr>
            <w:tcW w:w="1406" w:type="dxa"/>
          </w:tcPr>
          <w:p w14:paraId="1EED0CFC" w14:textId="77777777" w:rsidR="00DE7329" w:rsidRDefault="00DE7329" w:rsidP="00345FDF">
            <w:pPr>
              <w:jc w:val="center"/>
              <w:rPr>
                <w:sz w:val="24"/>
                <w:szCs w:val="24"/>
              </w:rPr>
            </w:pPr>
          </w:p>
          <w:p w14:paraId="0717D533" w14:textId="77777777" w:rsidR="00DE7329" w:rsidRDefault="00DE7329" w:rsidP="00345FDF">
            <w:pPr>
              <w:jc w:val="center"/>
              <w:rPr>
                <w:sz w:val="24"/>
                <w:szCs w:val="24"/>
              </w:rPr>
            </w:pPr>
            <w:r w:rsidRPr="001F6CB1">
              <w:rPr>
                <w:sz w:val="24"/>
                <w:szCs w:val="24"/>
              </w:rPr>
              <w:t>(3)</w:t>
            </w:r>
          </w:p>
          <w:p w14:paraId="385ABB1A" w14:textId="77777777" w:rsidR="00DE7329" w:rsidRPr="001F6CB1" w:rsidRDefault="00DE7329" w:rsidP="00345FDF">
            <w:pPr>
              <w:jc w:val="center"/>
              <w:rPr>
                <w:sz w:val="24"/>
                <w:szCs w:val="24"/>
              </w:rPr>
            </w:pPr>
            <w:r w:rsidRPr="001F6CB1">
              <w:rPr>
                <w:sz w:val="24"/>
                <w:szCs w:val="24"/>
              </w:rPr>
              <w:t>(195)</w:t>
            </w:r>
          </w:p>
        </w:tc>
      </w:tr>
    </w:tbl>
    <w:p w14:paraId="2C182099" w14:textId="77777777" w:rsidR="00DE7329" w:rsidRDefault="00DE7329" w:rsidP="00345FDF">
      <w:pPr>
        <w:spacing w:line="240" w:lineRule="auto"/>
        <w:rPr>
          <w:sz w:val="24"/>
          <w:szCs w:val="24"/>
        </w:rPr>
      </w:pPr>
      <w:r>
        <w:rPr>
          <w:sz w:val="24"/>
          <w:szCs w:val="24"/>
        </w:rPr>
        <w:t>*the numbers in categories may not add up to 200 due to missing data items</w:t>
      </w:r>
    </w:p>
    <w:p w14:paraId="665D0243" w14:textId="77777777" w:rsidR="00DE7329" w:rsidRDefault="00DE7329" w:rsidP="00345FDF">
      <w:pPr>
        <w:spacing w:line="480" w:lineRule="auto"/>
        <w:rPr>
          <w:b/>
          <w:sz w:val="24"/>
          <w:szCs w:val="24"/>
          <w:u w:val="single"/>
        </w:rPr>
      </w:pPr>
    </w:p>
    <w:p w14:paraId="27A1F544" w14:textId="77777777" w:rsidR="00C772D2" w:rsidRPr="003E441E" w:rsidRDefault="00C772D2" w:rsidP="00345FDF">
      <w:pPr>
        <w:spacing w:line="480" w:lineRule="auto"/>
        <w:rPr>
          <w:b/>
          <w:sz w:val="24"/>
          <w:szCs w:val="24"/>
          <w:u w:val="single"/>
        </w:rPr>
      </w:pPr>
      <w:r w:rsidRPr="003E441E">
        <w:rPr>
          <w:b/>
          <w:sz w:val="24"/>
          <w:szCs w:val="24"/>
          <w:u w:val="single"/>
        </w:rPr>
        <w:t xml:space="preserve">Observed </w:t>
      </w:r>
      <w:r>
        <w:rPr>
          <w:b/>
          <w:sz w:val="24"/>
          <w:szCs w:val="24"/>
          <w:u w:val="single"/>
        </w:rPr>
        <w:t>participant</w:t>
      </w:r>
      <w:r w:rsidRPr="003E441E">
        <w:rPr>
          <w:b/>
          <w:sz w:val="24"/>
          <w:szCs w:val="24"/>
          <w:u w:val="single"/>
        </w:rPr>
        <w:t xml:space="preserve"> self-test</w:t>
      </w:r>
    </w:p>
    <w:p w14:paraId="0B4AFD76" w14:textId="08914C7B" w:rsidR="00C772D2" w:rsidRDefault="00C772D2" w:rsidP="00345FDF">
      <w:pPr>
        <w:spacing w:line="480" w:lineRule="auto"/>
        <w:rPr>
          <w:sz w:val="24"/>
          <w:szCs w:val="24"/>
        </w:rPr>
      </w:pPr>
      <w:r>
        <w:rPr>
          <w:sz w:val="24"/>
          <w:szCs w:val="24"/>
        </w:rPr>
        <w:t xml:space="preserve">Following informed consent, one participant </w:t>
      </w:r>
      <w:r w:rsidR="009D67E4">
        <w:rPr>
          <w:sz w:val="24"/>
          <w:szCs w:val="24"/>
        </w:rPr>
        <w:t>decided not to</w:t>
      </w:r>
      <w:r>
        <w:rPr>
          <w:sz w:val="24"/>
          <w:szCs w:val="24"/>
        </w:rPr>
        <w:t xml:space="preserve"> complete the first part of the study. Of the remaining 199 participants, 193 (97.0%; 95% CI 93.5-98.9), conducted the test so as to achieve a valid result (Table 2). 99.5% of participants correctly identified the test result with a single participant interpreting their test as invalid when it was non-reactive. A single participant had a reactive test result which was confirmed on a second point-of-care test, and a laboratory test. No factors were significantly associated with the likelihood of an invalid result; all invalid results were among those who spoke English as a first language. </w:t>
      </w:r>
    </w:p>
    <w:p w14:paraId="32B968D8" w14:textId="77777777" w:rsidR="00DE7329" w:rsidRDefault="00DE7329" w:rsidP="00345FDF">
      <w:pPr>
        <w:spacing w:line="240" w:lineRule="auto"/>
        <w:rPr>
          <w:sz w:val="24"/>
          <w:szCs w:val="24"/>
        </w:rPr>
      </w:pPr>
      <w:r>
        <w:rPr>
          <w:sz w:val="24"/>
          <w:szCs w:val="24"/>
        </w:rPr>
        <w:lastRenderedPageBreak/>
        <w:t>Table 2: Prevalence of a valid test result, and associated factors</w:t>
      </w:r>
    </w:p>
    <w:tbl>
      <w:tblPr>
        <w:tblStyle w:val="TableGrid"/>
        <w:tblW w:w="8224" w:type="dxa"/>
        <w:tblLook w:val="04A0" w:firstRow="1" w:lastRow="0" w:firstColumn="1" w:lastColumn="0" w:noHBand="0" w:noVBand="1"/>
      </w:tblPr>
      <w:tblGrid>
        <w:gridCol w:w="4540"/>
        <w:gridCol w:w="2644"/>
        <w:gridCol w:w="1040"/>
      </w:tblGrid>
      <w:tr w:rsidR="00DE7329" w:rsidRPr="00C5120A" w14:paraId="4A5255A4" w14:textId="77777777" w:rsidTr="005D37F4">
        <w:tc>
          <w:tcPr>
            <w:tcW w:w="4540" w:type="dxa"/>
            <w:vAlign w:val="bottom"/>
          </w:tcPr>
          <w:p w14:paraId="0DF7EEB4" w14:textId="77777777" w:rsidR="00DE7329" w:rsidRPr="00C5120A" w:rsidRDefault="00DE7329" w:rsidP="00345FDF">
            <w:pPr>
              <w:rPr>
                <w:b/>
                <w:sz w:val="24"/>
                <w:szCs w:val="24"/>
              </w:rPr>
            </w:pPr>
            <w:r w:rsidRPr="00C5120A">
              <w:rPr>
                <w:b/>
                <w:sz w:val="24"/>
                <w:szCs w:val="24"/>
              </w:rPr>
              <w:t>Characteristic</w:t>
            </w:r>
          </w:p>
        </w:tc>
        <w:tc>
          <w:tcPr>
            <w:tcW w:w="2644" w:type="dxa"/>
          </w:tcPr>
          <w:p w14:paraId="7B8D26C2" w14:textId="77777777" w:rsidR="00DE7329" w:rsidRPr="00C5120A" w:rsidRDefault="00DE7329" w:rsidP="00345FDF">
            <w:pPr>
              <w:jc w:val="center"/>
              <w:rPr>
                <w:b/>
                <w:sz w:val="24"/>
                <w:szCs w:val="24"/>
              </w:rPr>
            </w:pPr>
            <w:r>
              <w:rPr>
                <w:b/>
                <w:sz w:val="24"/>
                <w:szCs w:val="24"/>
              </w:rPr>
              <w:t xml:space="preserve">Valid result, </w:t>
            </w:r>
            <w:r w:rsidRPr="00C5120A">
              <w:rPr>
                <w:b/>
                <w:sz w:val="24"/>
                <w:szCs w:val="24"/>
              </w:rPr>
              <w:t>% (n)</w:t>
            </w:r>
          </w:p>
        </w:tc>
        <w:tc>
          <w:tcPr>
            <w:tcW w:w="1040" w:type="dxa"/>
          </w:tcPr>
          <w:p w14:paraId="7114E998" w14:textId="77777777" w:rsidR="00DE7329" w:rsidRPr="00C5120A" w:rsidRDefault="00DE7329" w:rsidP="00345FDF">
            <w:pPr>
              <w:jc w:val="center"/>
              <w:rPr>
                <w:b/>
                <w:sz w:val="24"/>
                <w:szCs w:val="24"/>
              </w:rPr>
            </w:pPr>
            <w:r w:rsidRPr="00AA3B29">
              <w:rPr>
                <w:b/>
                <w:i/>
                <w:sz w:val="24"/>
                <w:szCs w:val="24"/>
              </w:rPr>
              <w:t>p</w:t>
            </w:r>
            <w:r w:rsidRPr="00C5120A">
              <w:rPr>
                <w:b/>
                <w:sz w:val="24"/>
                <w:szCs w:val="24"/>
              </w:rPr>
              <w:t xml:space="preserve"> value</w:t>
            </w:r>
          </w:p>
        </w:tc>
      </w:tr>
      <w:tr w:rsidR="00DE7329" w:rsidRPr="001F6CB1" w14:paraId="7F0AD6E5" w14:textId="77777777" w:rsidTr="005D37F4">
        <w:tc>
          <w:tcPr>
            <w:tcW w:w="4540" w:type="dxa"/>
            <w:vAlign w:val="center"/>
          </w:tcPr>
          <w:p w14:paraId="53AC644C" w14:textId="77777777" w:rsidR="00DE7329" w:rsidRPr="001F6CB1" w:rsidRDefault="00DE7329" w:rsidP="00345FDF">
            <w:pPr>
              <w:jc w:val="right"/>
              <w:rPr>
                <w:sz w:val="24"/>
                <w:szCs w:val="24"/>
              </w:rPr>
            </w:pPr>
            <w:r>
              <w:rPr>
                <w:sz w:val="24"/>
                <w:szCs w:val="24"/>
              </w:rPr>
              <w:t>Total</w:t>
            </w:r>
          </w:p>
        </w:tc>
        <w:tc>
          <w:tcPr>
            <w:tcW w:w="2644" w:type="dxa"/>
          </w:tcPr>
          <w:p w14:paraId="17908AC8" w14:textId="77777777" w:rsidR="00DE7329" w:rsidRPr="001F6CB1" w:rsidRDefault="00DE7329" w:rsidP="00345FDF">
            <w:pPr>
              <w:jc w:val="center"/>
              <w:rPr>
                <w:sz w:val="24"/>
                <w:szCs w:val="24"/>
              </w:rPr>
            </w:pPr>
            <w:r>
              <w:rPr>
                <w:sz w:val="24"/>
                <w:szCs w:val="24"/>
              </w:rPr>
              <w:t>97.0 (193)</w:t>
            </w:r>
          </w:p>
        </w:tc>
        <w:tc>
          <w:tcPr>
            <w:tcW w:w="1040" w:type="dxa"/>
          </w:tcPr>
          <w:p w14:paraId="1F28E5F6" w14:textId="77777777" w:rsidR="00DE7329" w:rsidRPr="001F6CB1" w:rsidRDefault="00DE7329" w:rsidP="00345FDF">
            <w:pPr>
              <w:jc w:val="center"/>
              <w:rPr>
                <w:sz w:val="24"/>
                <w:szCs w:val="24"/>
              </w:rPr>
            </w:pPr>
          </w:p>
        </w:tc>
      </w:tr>
      <w:tr w:rsidR="00DE7329" w:rsidRPr="001F6CB1" w14:paraId="5152BD28" w14:textId="77777777" w:rsidTr="005D37F4">
        <w:tc>
          <w:tcPr>
            <w:tcW w:w="4540" w:type="dxa"/>
          </w:tcPr>
          <w:p w14:paraId="5DE308CC" w14:textId="77777777" w:rsidR="00DE7329" w:rsidRPr="001F6CB1" w:rsidRDefault="00DE7329" w:rsidP="00345FDF">
            <w:pPr>
              <w:rPr>
                <w:sz w:val="24"/>
                <w:szCs w:val="24"/>
              </w:rPr>
            </w:pPr>
            <w:r w:rsidRPr="001F6CB1">
              <w:rPr>
                <w:sz w:val="24"/>
                <w:szCs w:val="24"/>
              </w:rPr>
              <w:t xml:space="preserve">Gender and sexual behaviour </w:t>
            </w:r>
          </w:p>
          <w:p w14:paraId="69D572D1" w14:textId="77777777" w:rsidR="00DE7329" w:rsidRPr="001F6CB1" w:rsidRDefault="00DE7329" w:rsidP="00345FDF">
            <w:pPr>
              <w:jc w:val="right"/>
              <w:rPr>
                <w:sz w:val="24"/>
                <w:szCs w:val="24"/>
              </w:rPr>
            </w:pPr>
            <w:r w:rsidRPr="001F6CB1">
              <w:rPr>
                <w:sz w:val="24"/>
                <w:szCs w:val="24"/>
              </w:rPr>
              <w:t>Female</w:t>
            </w:r>
          </w:p>
          <w:p w14:paraId="3CA2ADAB" w14:textId="77777777" w:rsidR="00DE7329" w:rsidRPr="001F6CB1" w:rsidRDefault="00DE7329" w:rsidP="00345FDF">
            <w:pPr>
              <w:jc w:val="right"/>
              <w:rPr>
                <w:sz w:val="24"/>
                <w:szCs w:val="24"/>
              </w:rPr>
            </w:pPr>
            <w:r w:rsidRPr="001F6CB1">
              <w:rPr>
                <w:sz w:val="24"/>
                <w:szCs w:val="24"/>
              </w:rPr>
              <w:t>Men who have sex with men</w:t>
            </w:r>
          </w:p>
          <w:p w14:paraId="47ED489F" w14:textId="77777777" w:rsidR="00DE7329" w:rsidRPr="001F6CB1" w:rsidRDefault="00DE7329" w:rsidP="00345FDF">
            <w:pPr>
              <w:jc w:val="right"/>
              <w:rPr>
                <w:sz w:val="24"/>
                <w:szCs w:val="24"/>
              </w:rPr>
            </w:pPr>
            <w:r w:rsidRPr="001F6CB1">
              <w:rPr>
                <w:sz w:val="24"/>
                <w:szCs w:val="24"/>
              </w:rPr>
              <w:t>Men who have sex exclusively with women</w:t>
            </w:r>
          </w:p>
        </w:tc>
        <w:tc>
          <w:tcPr>
            <w:tcW w:w="2644" w:type="dxa"/>
          </w:tcPr>
          <w:p w14:paraId="7507CAE2" w14:textId="77777777" w:rsidR="00DE7329" w:rsidRPr="001F6CB1" w:rsidRDefault="00DE7329" w:rsidP="00345FDF">
            <w:pPr>
              <w:jc w:val="center"/>
              <w:rPr>
                <w:sz w:val="24"/>
                <w:szCs w:val="24"/>
              </w:rPr>
            </w:pPr>
          </w:p>
          <w:p w14:paraId="46FF391C" w14:textId="77777777" w:rsidR="00DE7329" w:rsidRPr="001F6CB1" w:rsidRDefault="00DE7329" w:rsidP="00345FDF">
            <w:pPr>
              <w:jc w:val="center"/>
              <w:rPr>
                <w:sz w:val="24"/>
                <w:szCs w:val="24"/>
              </w:rPr>
            </w:pPr>
            <w:r w:rsidRPr="001F6CB1">
              <w:rPr>
                <w:sz w:val="24"/>
                <w:szCs w:val="24"/>
              </w:rPr>
              <w:t>95.0 (18)</w:t>
            </w:r>
          </w:p>
          <w:p w14:paraId="483ECE7F" w14:textId="77777777" w:rsidR="00DE7329" w:rsidRPr="001F6CB1" w:rsidRDefault="00DE7329" w:rsidP="00345FDF">
            <w:pPr>
              <w:jc w:val="center"/>
              <w:rPr>
                <w:sz w:val="24"/>
                <w:szCs w:val="24"/>
              </w:rPr>
            </w:pPr>
            <w:r w:rsidRPr="001F6CB1">
              <w:rPr>
                <w:sz w:val="24"/>
                <w:szCs w:val="24"/>
              </w:rPr>
              <w:t>97.0 (95)</w:t>
            </w:r>
          </w:p>
          <w:p w14:paraId="2C84CA7C" w14:textId="77777777" w:rsidR="00DE7329" w:rsidRPr="001F6CB1" w:rsidRDefault="00DE7329" w:rsidP="00345FDF">
            <w:pPr>
              <w:jc w:val="center"/>
              <w:rPr>
                <w:sz w:val="24"/>
                <w:szCs w:val="24"/>
              </w:rPr>
            </w:pPr>
            <w:r w:rsidRPr="001F6CB1">
              <w:rPr>
                <w:sz w:val="24"/>
                <w:szCs w:val="24"/>
              </w:rPr>
              <w:t>97.5 (78)</w:t>
            </w:r>
          </w:p>
        </w:tc>
        <w:tc>
          <w:tcPr>
            <w:tcW w:w="1040" w:type="dxa"/>
          </w:tcPr>
          <w:p w14:paraId="7D58C38C" w14:textId="77777777" w:rsidR="00DE7329" w:rsidRPr="001F6CB1" w:rsidRDefault="00DE7329" w:rsidP="00345FDF">
            <w:pPr>
              <w:jc w:val="center"/>
              <w:rPr>
                <w:sz w:val="24"/>
                <w:szCs w:val="24"/>
                <w:vertAlign w:val="superscript"/>
              </w:rPr>
            </w:pPr>
            <w:r w:rsidRPr="001F6CB1">
              <w:rPr>
                <w:sz w:val="24"/>
                <w:szCs w:val="24"/>
              </w:rPr>
              <w:t>0.682</w:t>
            </w:r>
            <w:r w:rsidRPr="001F6CB1">
              <w:rPr>
                <w:sz w:val="24"/>
                <w:szCs w:val="24"/>
                <w:vertAlign w:val="superscript"/>
              </w:rPr>
              <w:t>1</w:t>
            </w:r>
          </w:p>
        </w:tc>
      </w:tr>
      <w:tr w:rsidR="00DE7329" w:rsidRPr="001F6CB1" w14:paraId="7615151C" w14:textId="77777777" w:rsidTr="005D37F4">
        <w:tc>
          <w:tcPr>
            <w:tcW w:w="4540" w:type="dxa"/>
          </w:tcPr>
          <w:p w14:paraId="6E2F8590"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English spoken as first language</w:t>
            </w:r>
          </w:p>
          <w:p w14:paraId="3023E3F1"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No</w:t>
            </w:r>
          </w:p>
          <w:p w14:paraId="6BEC6D7D" w14:textId="77777777" w:rsidR="00DE7329" w:rsidRPr="001F6CB1" w:rsidRDefault="00DE7329" w:rsidP="00345FDF">
            <w:pPr>
              <w:jc w:val="right"/>
              <w:rPr>
                <w:sz w:val="24"/>
                <w:szCs w:val="24"/>
              </w:rPr>
            </w:pPr>
            <w:r w:rsidRPr="001F6CB1">
              <w:rPr>
                <w:rFonts w:eastAsia="SimSun" w:cs="Calibri"/>
                <w:sz w:val="24"/>
                <w:szCs w:val="24"/>
                <w:lang w:eastAsia="zh-CN"/>
              </w:rPr>
              <w:t>Yes</w:t>
            </w:r>
          </w:p>
        </w:tc>
        <w:tc>
          <w:tcPr>
            <w:tcW w:w="2644" w:type="dxa"/>
          </w:tcPr>
          <w:p w14:paraId="6831458D" w14:textId="77777777" w:rsidR="00DE7329" w:rsidRPr="001F6CB1" w:rsidRDefault="00DE7329" w:rsidP="00345FDF">
            <w:pPr>
              <w:jc w:val="center"/>
              <w:rPr>
                <w:sz w:val="24"/>
                <w:szCs w:val="24"/>
              </w:rPr>
            </w:pPr>
          </w:p>
          <w:p w14:paraId="454616DA" w14:textId="77777777" w:rsidR="00DE7329" w:rsidRPr="001F6CB1" w:rsidRDefault="00DE7329" w:rsidP="00345FDF">
            <w:pPr>
              <w:jc w:val="center"/>
              <w:rPr>
                <w:sz w:val="24"/>
                <w:szCs w:val="24"/>
              </w:rPr>
            </w:pPr>
            <w:r w:rsidRPr="001F6CB1">
              <w:rPr>
                <w:sz w:val="24"/>
                <w:szCs w:val="24"/>
              </w:rPr>
              <w:t>100</w:t>
            </w:r>
            <w:r>
              <w:rPr>
                <w:sz w:val="24"/>
                <w:szCs w:val="24"/>
              </w:rPr>
              <w:t>.0</w:t>
            </w:r>
            <w:r w:rsidRPr="001F6CB1">
              <w:rPr>
                <w:sz w:val="24"/>
                <w:szCs w:val="24"/>
              </w:rPr>
              <w:t xml:space="preserve"> (63)</w:t>
            </w:r>
          </w:p>
          <w:p w14:paraId="2CE780DD" w14:textId="77777777" w:rsidR="00DE7329" w:rsidRPr="001F6CB1" w:rsidRDefault="00DE7329" w:rsidP="00345FDF">
            <w:pPr>
              <w:jc w:val="center"/>
              <w:rPr>
                <w:sz w:val="24"/>
                <w:szCs w:val="24"/>
              </w:rPr>
            </w:pPr>
            <w:r w:rsidRPr="001F6CB1">
              <w:rPr>
                <w:sz w:val="24"/>
                <w:szCs w:val="24"/>
              </w:rPr>
              <w:t>95.6 (130)</w:t>
            </w:r>
          </w:p>
        </w:tc>
        <w:tc>
          <w:tcPr>
            <w:tcW w:w="1040" w:type="dxa"/>
          </w:tcPr>
          <w:p w14:paraId="484765B1" w14:textId="77777777" w:rsidR="00DE7329" w:rsidRPr="001F6CB1" w:rsidRDefault="00DE7329" w:rsidP="00345FDF">
            <w:pPr>
              <w:jc w:val="center"/>
              <w:rPr>
                <w:sz w:val="24"/>
                <w:szCs w:val="24"/>
                <w:vertAlign w:val="superscript"/>
              </w:rPr>
            </w:pPr>
            <w:r w:rsidRPr="001F6CB1">
              <w:rPr>
                <w:sz w:val="24"/>
                <w:szCs w:val="24"/>
              </w:rPr>
              <w:t>0.180</w:t>
            </w:r>
            <w:r w:rsidRPr="001F6CB1">
              <w:rPr>
                <w:sz w:val="24"/>
                <w:szCs w:val="24"/>
                <w:vertAlign w:val="superscript"/>
              </w:rPr>
              <w:t>1</w:t>
            </w:r>
          </w:p>
        </w:tc>
      </w:tr>
      <w:tr w:rsidR="00DE7329" w:rsidRPr="001F6CB1" w14:paraId="70939C8D" w14:textId="77777777" w:rsidTr="005D37F4">
        <w:tc>
          <w:tcPr>
            <w:tcW w:w="4540" w:type="dxa"/>
          </w:tcPr>
          <w:p w14:paraId="21D7BCE6"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Highest qualification</w:t>
            </w:r>
          </w:p>
          <w:p w14:paraId="6C76826B"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Higher degree</w:t>
            </w:r>
          </w:p>
          <w:p w14:paraId="19762BEC"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Degree</w:t>
            </w:r>
          </w:p>
          <w:p w14:paraId="657FC9AF"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Further education</w:t>
            </w:r>
          </w:p>
          <w:p w14:paraId="72692D51"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Secondary school/ None</w:t>
            </w:r>
          </w:p>
        </w:tc>
        <w:tc>
          <w:tcPr>
            <w:tcW w:w="2644" w:type="dxa"/>
          </w:tcPr>
          <w:p w14:paraId="47FC6819" w14:textId="77777777" w:rsidR="00DE7329" w:rsidRPr="001F6CB1" w:rsidRDefault="00DE7329" w:rsidP="00345FDF">
            <w:pPr>
              <w:jc w:val="center"/>
              <w:rPr>
                <w:sz w:val="24"/>
                <w:szCs w:val="24"/>
              </w:rPr>
            </w:pPr>
          </w:p>
          <w:p w14:paraId="393261AC" w14:textId="77777777" w:rsidR="00DE7329" w:rsidRPr="001F6CB1" w:rsidRDefault="00DE7329" w:rsidP="00345FDF">
            <w:pPr>
              <w:jc w:val="center"/>
              <w:rPr>
                <w:sz w:val="24"/>
                <w:szCs w:val="24"/>
              </w:rPr>
            </w:pPr>
            <w:r w:rsidRPr="001F6CB1">
              <w:rPr>
                <w:sz w:val="24"/>
                <w:szCs w:val="24"/>
              </w:rPr>
              <w:t>96.8 (61)</w:t>
            </w:r>
          </w:p>
          <w:p w14:paraId="5CD9CE1D" w14:textId="77777777" w:rsidR="00DE7329" w:rsidRPr="001F6CB1" w:rsidRDefault="00DE7329" w:rsidP="00345FDF">
            <w:pPr>
              <w:jc w:val="center"/>
              <w:rPr>
                <w:sz w:val="24"/>
                <w:szCs w:val="24"/>
              </w:rPr>
            </w:pPr>
            <w:r w:rsidRPr="001F6CB1">
              <w:rPr>
                <w:sz w:val="24"/>
                <w:szCs w:val="24"/>
              </w:rPr>
              <w:t>98.7 (75)</w:t>
            </w:r>
          </w:p>
          <w:p w14:paraId="2AC50514" w14:textId="77777777" w:rsidR="00DE7329" w:rsidRPr="001F6CB1" w:rsidRDefault="00DE7329" w:rsidP="00345FDF">
            <w:pPr>
              <w:jc w:val="center"/>
              <w:rPr>
                <w:sz w:val="24"/>
                <w:szCs w:val="24"/>
              </w:rPr>
            </w:pPr>
            <w:r w:rsidRPr="001F6CB1">
              <w:rPr>
                <w:sz w:val="24"/>
                <w:szCs w:val="24"/>
              </w:rPr>
              <w:t>94.6 (35)</w:t>
            </w:r>
          </w:p>
          <w:p w14:paraId="6360A23C" w14:textId="77777777" w:rsidR="00DE7329" w:rsidRPr="001F6CB1" w:rsidRDefault="00DE7329" w:rsidP="00345FDF">
            <w:pPr>
              <w:jc w:val="center"/>
              <w:rPr>
                <w:sz w:val="24"/>
                <w:szCs w:val="24"/>
              </w:rPr>
            </w:pPr>
            <w:r w:rsidRPr="001F6CB1">
              <w:rPr>
                <w:sz w:val="24"/>
                <w:szCs w:val="24"/>
              </w:rPr>
              <w:t>95.5 (21)</w:t>
            </w:r>
          </w:p>
        </w:tc>
        <w:tc>
          <w:tcPr>
            <w:tcW w:w="1040" w:type="dxa"/>
          </w:tcPr>
          <w:p w14:paraId="0D3CCD10" w14:textId="77777777" w:rsidR="00DE7329" w:rsidRPr="001F6CB1" w:rsidRDefault="00DE7329" w:rsidP="00345FDF">
            <w:pPr>
              <w:jc w:val="center"/>
              <w:rPr>
                <w:sz w:val="24"/>
                <w:szCs w:val="24"/>
                <w:vertAlign w:val="superscript"/>
              </w:rPr>
            </w:pPr>
            <w:r w:rsidRPr="001F6CB1">
              <w:rPr>
                <w:sz w:val="24"/>
                <w:szCs w:val="24"/>
              </w:rPr>
              <w:t>0.535</w:t>
            </w:r>
            <w:r w:rsidRPr="001F6CB1">
              <w:rPr>
                <w:sz w:val="24"/>
                <w:szCs w:val="24"/>
                <w:vertAlign w:val="superscript"/>
              </w:rPr>
              <w:t>2</w:t>
            </w:r>
          </w:p>
        </w:tc>
      </w:tr>
    </w:tbl>
    <w:p w14:paraId="69E9C0D6" w14:textId="77777777" w:rsidR="00DE7329" w:rsidRPr="00896C80" w:rsidRDefault="00DE7329" w:rsidP="00345FDF">
      <w:pPr>
        <w:spacing w:line="240" w:lineRule="auto"/>
        <w:rPr>
          <w:sz w:val="24"/>
          <w:szCs w:val="24"/>
        </w:rPr>
      </w:pPr>
      <w:r>
        <w:rPr>
          <w:sz w:val="24"/>
          <w:szCs w:val="24"/>
          <w:vertAlign w:val="superscript"/>
        </w:rPr>
        <w:t>1</w:t>
      </w:r>
      <w:r>
        <w:rPr>
          <w:sz w:val="24"/>
          <w:szCs w:val="24"/>
        </w:rPr>
        <w:t xml:space="preserve">Fisher’s exact test; </w:t>
      </w:r>
      <w:r>
        <w:rPr>
          <w:sz w:val="24"/>
          <w:szCs w:val="24"/>
          <w:vertAlign w:val="superscript"/>
        </w:rPr>
        <w:t>2</w:t>
      </w:r>
      <w:r>
        <w:rPr>
          <w:sz w:val="24"/>
          <w:szCs w:val="24"/>
        </w:rPr>
        <w:t>Trend test across ordered groups</w:t>
      </w:r>
    </w:p>
    <w:p w14:paraId="53D52355" w14:textId="77777777" w:rsidR="00DE7329" w:rsidRDefault="00DE7329" w:rsidP="00345FDF">
      <w:pPr>
        <w:spacing w:line="480" w:lineRule="auto"/>
        <w:rPr>
          <w:sz w:val="24"/>
          <w:szCs w:val="24"/>
        </w:rPr>
      </w:pPr>
    </w:p>
    <w:p w14:paraId="56EA3D7B" w14:textId="77777777" w:rsidR="00C772D2" w:rsidRDefault="00C772D2" w:rsidP="00345FDF">
      <w:pPr>
        <w:spacing w:line="480" w:lineRule="auto"/>
        <w:rPr>
          <w:sz w:val="24"/>
          <w:szCs w:val="24"/>
        </w:rPr>
      </w:pPr>
      <w:r>
        <w:rPr>
          <w:sz w:val="24"/>
          <w:szCs w:val="24"/>
        </w:rPr>
        <w:t xml:space="preserve">Participants experienced few problems when performing the self-test (Table 3). The most common problem was not pushing the device far enough into the buffer solution container in order to allow the test to run (15.5%). This was noticed by the participants during the process, as the self-test instructions </w:t>
      </w:r>
      <w:proofErr w:type="gramStart"/>
      <w:r>
        <w:rPr>
          <w:sz w:val="24"/>
          <w:szCs w:val="24"/>
        </w:rPr>
        <w:t>advise</w:t>
      </w:r>
      <w:proofErr w:type="gramEnd"/>
      <w:r>
        <w:rPr>
          <w:sz w:val="24"/>
          <w:szCs w:val="24"/>
        </w:rPr>
        <w:t xml:space="preserve"> to check the test is running properly after a few minutes. At this point the device was inserted further into the buffer container and the tests ran as expected. Some participants had difficulty using the finger-prick lancet (3.0%), or expressing blood or collecting a sample (4.0%), although not to a degree that meant that the test was unable to be performed. A single participant did not read the self-test after the recommended time interval but did achieve a valid result.</w:t>
      </w:r>
    </w:p>
    <w:p w14:paraId="01A67AFF" w14:textId="77777777" w:rsidR="00DE7329" w:rsidRDefault="00DE7329" w:rsidP="00345FDF">
      <w:pPr>
        <w:spacing w:line="240" w:lineRule="auto"/>
        <w:rPr>
          <w:sz w:val="24"/>
          <w:szCs w:val="24"/>
        </w:rPr>
      </w:pPr>
      <w:r>
        <w:rPr>
          <w:sz w:val="24"/>
          <w:szCs w:val="24"/>
        </w:rPr>
        <w:t>Table 3: Prevalence of problems experienced when performing the self-test</w:t>
      </w:r>
    </w:p>
    <w:tbl>
      <w:tblPr>
        <w:tblStyle w:val="TableGrid"/>
        <w:tblW w:w="0" w:type="auto"/>
        <w:tblLook w:val="04A0" w:firstRow="1" w:lastRow="0" w:firstColumn="1" w:lastColumn="0" w:noHBand="0" w:noVBand="1"/>
      </w:tblPr>
      <w:tblGrid>
        <w:gridCol w:w="4466"/>
        <w:gridCol w:w="1326"/>
      </w:tblGrid>
      <w:tr w:rsidR="00DE7329" w:rsidRPr="00A03926" w14:paraId="16199CE8" w14:textId="77777777" w:rsidTr="005D37F4">
        <w:tc>
          <w:tcPr>
            <w:tcW w:w="4466" w:type="dxa"/>
          </w:tcPr>
          <w:p w14:paraId="6AC93E5C" w14:textId="77777777" w:rsidR="00DE7329" w:rsidRPr="00A03926" w:rsidRDefault="00DE7329" w:rsidP="00345FDF">
            <w:pPr>
              <w:rPr>
                <w:b/>
                <w:sz w:val="24"/>
                <w:szCs w:val="24"/>
              </w:rPr>
            </w:pPr>
            <w:r w:rsidRPr="00A03926">
              <w:rPr>
                <w:b/>
                <w:sz w:val="24"/>
                <w:szCs w:val="24"/>
              </w:rPr>
              <w:t>Problem</w:t>
            </w:r>
          </w:p>
        </w:tc>
        <w:tc>
          <w:tcPr>
            <w:tcW w:w="1326" w:type="dxa"/>
          </w:tcPr>
          <w:p w14:paraId="456A3254" w14:textId="77777777" w:rsidR="00DE7329" w:rsidRPr="00A03926" w:rsidRDefault="00DE7329" w:rsidP="00345FDF">
            <w:pPr>
              <w:jc w:val="center"/>
              <w:rPr>
                <w:b/>
                <w:sz w:val="24"/>
                <w:szCs w:val="24"/>
              </w:rPr>
            </w:pPr>
            <w:r w:rsidRPr="00A03926">
              <w:rPr>
                <w:b/>
                <w:sz w:val="24"/>
                <w:szCs w:val="24"/>
              </w:rPr>
              <w:t>N (%)</w:t>
            </w:r>
          </w:p>
        </w:tc>
      </w:tr>
      <w:tr w:rsidR="00DE7329" w:rsidRPr="00A03926" w14:paraId="4FE1BAA0" w14:textId="77777777" w:rsidTr="005D37F4">
        <w:tc>
          <w:tcPr>
            <w:tcW w:w="4466" w:type="dxa"/>
          </w:tcPr>
          <w:p w14:paraId="6FA52255" w14:textId="77777777" w:rsidR="00DE7329" w:rsidRPr="00A03926" w:rsidRDefault="00DE7329" w:rsidP="00345FDF">
            <w:pPr>
              <w:rPr>
                <w:sz w:val="24"/>
                <w:szCs w:val="24"/>
              </w:rPr>
            </w:pPr>
            <w:r w:rsidRPr="00A03926">
              <w:rPr>
                <w:sz w:val="24"/>
                <w:szCs w:val="24"/>
              </w:rPr>
              <w:t>Correct use of finger-prick lancet</w:t>
            </w:r>
          </w:p>
          <w:p w14:paraId="2D22FD9B" w14:textId="77777777" w:rsidR="00DE7329" w:rsidRPr="00A03926" w:rsidRDefault="00DE7329" w:rsidP="00345FDF">
            <w:pPr>
              <w:jc w:val="right"/>
              <w:rPr>
                <w:sz w:val="24"/>
                <w:szCs w:val="24"/>
              </w:rPr>
            </w:pPr>
            <w:r w:rsidRPr="00A03926">
              <w:rPr>
                <w:sz w:val="24"/>
                <w:szCs w:val="24"/>
              </w:rPr>
              <w:t>No</w:t>
            </w:r>
          </w:p>
          <w:p w14:paraId="3267FE59" w14:textId="77777777" w:rsidR="00DE7329" w:rsidRPr="00A03926" w:rsidRDefault="00DE7329" w:rsidP="00345FDF">
            <w:pPr>
              <w:jc w:val="right"/>
              <w:rPr>
                <w:sz w:val="24"/>
                <w:szCs w:val="24"/>
              </w:rPr>
            </w:pPr>
            <w:r w:rsidRPr="00A03926">
              <w:rPr>
                <w:sz w:val="24"/>
                <w:szCs w:val="24"/>
              </w:rPr>
              <w:t>Yes</w:t>
            </w:r>
          </w:p>
        </w:tc>
        <w:tc>
          <w:tcPr>
            <w:tcW w:w="1326" w:type="dxa"/>
          </w:tcPr>
          <w:p w14:paraId="5A956A68" w14:textId="77777777" w:rsidR="00DE7329" w:rsidRPr="00A03926" w:rsidRDefault="00DE7329" w:rsidP="00345FDF">
            <w:pPr>
              <w:jc w:val="center"/>
              <w:rPr>
                <w:sz w:val="24"/>
                <w:szCs w:val="24"/>
              </w:rPr>
            </w:pPr>
          </w:p>
          <w:p w14:paraId="311FFBF6" w14:textId="77777777" w:rsidR="00DE7329" w:rsidRPr="00A03926" w:rsidRDefault="00DE7329" w:rsidP="00345FDF">
            <w:pPr>
              <w:jc w:val="center"/>
              <w:rPr>
                <w:sz w:val="24"/>
                <w:szCs w:val="24"/>
              </w:rPr>
            </w:pPr>
            <w:r w:rsidRPr="00A03926">
              <w:rPr>
                <w:sz w:val="24"/>
                <w:szCs w:val="24"/>
              </w:rPr>
              <w:t>6 (3.0)</w:t>
            </w:r>
          </w:p>
          <w:p w14:paraId="3311E096" w14:textId="77777777" w:rsidR="00DE7329" w:rsidRPr="00A03926" w:rsidRDefault="00DE7329" w:rsidP="00345FDF">
            <w:pPr>
              <w:jc w:val="center"/>
              <w:rPr>
                <w:sz w:val="24"/>
                <w:szCs w:val="24"/>
              </w:rPr>
            </w:pPr>
            <w:r w:rsidRPr="00A03926">
              <w:rPr>
                <w:sz w:val="24"/>
                <w:szCs w:val="24"/>
              </w:rPr>
              <w:t>193 (97</w:t>
            </w:r>
            <w:r>
              <w:rPr>
                <w:sz w:val="24"/>
                <w:szCs w:val="24"/>
              </w:rPr>
              <w:t>.0</w:t>
            </w:r>
            <w:r w:rsidRPr="00A03926">
              <w:rPr>
                <w:sz w:val="24"/>
                <w:szCs w:val="24"/>
              </w:rPr>
              <w:t>)</w:t>
            </w:r>
          </w:p>
        </w:tc>
      </w:tr>
      <w:tr w:rsidR="00DE7329" w:rsidRPr="00A03926" w14:paraId="65056659" w14:textId="77777777" w:rsidTr="005D37F4">
        <w:tc>
          <w:tcPr>
            <w:tcW w:w="4466" w:type="dxa"/>
          </w:tcPr>
          <w:p w14:paraId="21C167B1" w14:textId="77777777" w:rsidR="00DE7329" w:rsidRPr="00A03926" w:rsidRDefault="00DE7329" w:rsidP="00345FDF">
            <w:pPr>
              <w:rPr>
                <w:sz w:val="24"/>
                <w:szCs w:val="24"/>
              </w:rPr>
            </w:pPr>
            <w:r w:rsidRPr="00A03926">
              <w:rPr>
                <w:sz w:val="24"/>
                <w:szCs w:val="24"/>
              </w:rPr>
              <w:t>Correct collection of blood sample</w:t>
            </w:r>
          </w:p>
          <w:p w14:paraId="13B3A36E" w14:textId="77777777" w:rsidR="00DE7329" w:rsidRPr="00A03926" w:rsidRDefault="00DE7329" w:rsidP="00345FDF">
            <w:pPr>
              <w:jc w:val="right"/>
              <w:rPr>
                <w:sz w:val="24"/>
                <w:szCs w:val="24"/>
              </w:rPr>
            </w:pPr>
            <w:r w:rsidRPr="00A03926">
              <w:rPr>
                <w:sz w:val="24"/>
                <w:szCs w:val="24"/>
              </w:rPr>
              <w:t>No</w:t>
            </w:r>
          </w:p>
          <w:p w14:paraId="6D917A4A" w14:textId="77777777" w:rsidR="00DE7329" w:rsidRPr="00A03926" w:rsidRDefault="00DE7329" w:rsidP="00345FDF">
            <w:pPr>
              <w:jc w:val="right"/>
              <w:rPr>
                <w:sz w:val="24"/>
                <w:szCs w:val="24"/>
              </w:rPr>
            </w:pPr>
            <w:r w:rsidRPr="00A03926">
              <w:rPr>
                <w:sz w:val="24"/>
                <w:szCs w:val="24"/>
              </w:rPr>
              <w:t>Yes</w:t>
            </w:r>
          </w:p>
        </w:tc>
        <w:tc>
          <w:tcPr>
            <w:tcW w:w="1326" w:type="dxa"/>
          </w:tcPr>
          <w:p w14:paraId="010D6618" w14:textId="77777777" w:rsidR="00DE7329" w:rsidRPr="00A03926" w:rsidRDefault="00DE7329" w:rsidP="00345FDF">
            <w:pPr>
              <w:jc w:val="center"/>
              <w:rPr>
                <w:sz w:val="24"/>
                <w:szCs w:val="24"/>
              </w:rPr>
            </w:pPr>
          </w:p>
          <w:p w14:paraId="7A1247E9" w14:textId="77777777" w:rsidR="00DE7329" w:rsidRPr="00A03926" w:rsidRDefault="00DE7329" w:rsidP="00345FDF">
            <w:pPr>
              <w:jc w:val="center"/>
              <w:rPr>
                <w:sz w:val="24"/>
                <w:szCs w:val="24"/>
              </w:rPr>
            </w:pPr>
            <w:r w:rsidRPr="00A03926">
              <w:rPr>
                <w:sz w:val="24"/>
                <w:szCs w:val="24"/>
              </w:rPr>
              <w:t>8 (4.0)</w:t>
            </w:r>
          </w:p>
          <w:p w14:paraId="2A5DA165" w14:textId="77777777" w:rsidR="00DE7329" w:rsidRPr="00A03926" w:rsidRDefault="00DE7329" w:rsidP="00345FDF">
            <w:pPr>
              <w:jc w:val="center"/>
              <w:rPr>
                <w:sz w:val="24"/>
                <w:szCs w:val="24"/>
              </w:rPr>
            </w:pPr>
            <w:r w:rsidRPr="00A03926">
              <w:rPr>
                <w:sz w:val="24"/>
                <w:szCs w:val="24"/>
              </w:rPr>
              <w:t>191 (96</w:t>
            </w:r>
            <w:r>
              <w:rPr>
                <w:sz w:val="24"/>
                <w:szCs w:val="24"/>
              </w:rPr>
              <w:t>.0</w:t>
            </w:r>
            <w:r w:rsidRPr="00A03926">
              <w:rPr>
                <w:sz w:val="24"/>
                <w:szCs w:val="24"/>
              </w:rPr>
              <w:t>)</w:t>
            </w:r>
          </w:p>
        </w:tc>
      </w:tr>
      <w:tr w:rsidR="00DE7329" w:rsidRPr="00A03926" w14:paraId="5037313F" w14:textId="77777777" w:rsidTr="005D37F4">
        <w:tc>
          <w:tcPr>
            <w:tcW w:w="4466" w:type="dxa"/>
          </w:tcPr>
          <w:p w14:paraId="1B344930" w14:textId="77777777" w:rsidR="00DE7329" w:rsidRPr="00A03926" w:rsidRDefault="00DE7329" w:rsidP="00345FDF">
            <w:pPr>
              <w:rPr>
                <w:rFonts w:eastAsia="SimSun" w:cs="Calibri"/>
                <w:sz w:val="24"/>
                <w:szCs w:val="24"/>
                <w:lang w:eastAsia="zh-CN"/>
              </w:rPr>
            </w:pPr>
            <w:r w:rsidRPr="00A03926">
              <w:rPr>
                <w:rFonts w:eastAsia="SimSun" w:cs="Calibri"/>
                <w:sz w:val="24"/>
                <w:szCs w:val="24"/>
                <w:lang w:eastAsia="zh-CN"/>
              </w:rPr>
              <w:lastRenderedPageBreak/>
              <w:t>Correct application of buffer solution</w:t>
            </w:r>
          </w:p>
          <w:p w14:paraId="3FE87CA5" w14:textId="77777777" w:rsidR="00DE7329" w:rsidRPr="00A03926" w:rsidRDefault="00DE7329" w:rsidP="00345FDF">
            <w:pPr>
              <w:jc w:val="right"/>
              <w:rPr>
                <w:sz w:val="24"/>
                <w:szCs w:val="24"/>
              </w:rPr>
            </w:pPr>
            <w:r w:rsidRPr="00A03926">
              <w:rPr>
                <w:sz w:val="24"/>
                <w:szCs w:val="24"/>
              </w:rPr>
              <w:t>No</w:t>
            </w:r>
          </w:p>
          <w:p w14:paraId="5502A759" w14:textId="77777777" w:rsidR="00DE7329" w:rsidRPr="00A03926" w:rsidRDefault="00DE7329" w:rsidP="00345FDF">
            <w:pPr>
              <w:jc w:val="right"/>
              <w:rPr>
                <w:sz w:val="24"/>
                <w:szCs w:val="24"/>
              </w:rPr>
            </w:pPr>
            <w:r w:rsidRPr="00A03926">
              <w:rPr>
                <w:sz w:val="24"/>
                <w:szCs w:val="24"/>
              </w:rPr>
              <w:t>Yes</w:t>
            </w:r>
          </w:p>
        </w:tc>
        <w:tc>
          <w:tcPr>
            <w:tcW w:w="1326" w:type="dxa"/>
          </w:tcPr>
          <w:p w14:paraId="61DAE044" w14:textId="77777777" w:rsidR="00DE7329" w:rsidRPr="00A03926" w:rsidRDefault="00DE7329" w:rsidP="00345FDF">
            <w:pPr>
              <w:jc w:val="center"/>
              <w:rPr>
                <w:sz w:val="24"/>
                <w:szCs w:val="24"/>
              </w:rPr>
            </w:pPr>
          </w:p>
          <w:p w14:paraId="24DA6FDD" w14:textId="77777777" w:rsidR="00DE7329" w:rsidRPr="00A03926" w:rsidRDefault="00DE7329" w:rsidP="00345FDF">
            <w:pPr>
              <w:jc w:val="center"/>
              <w:rPr>
                <w:sz w:val="24"/>
                <w:szCs w:val="24"/>
              </w:rPr>
            </w:pPr>
            <w:r w:rsidRPr="00A03926">
              <w:rPr>
                <w:sz w:val="24"/>
                <w:szCs w:val="24"/>
              </w:rPr>
              <w:t>31 (15.5)</w:t>
            </w:r>
          </w:p>
          <w:p w14:paraId="6B023EFC" w14:textId="77777777" w:rsidR="00DE7329" w:rsidRPr="00A03926" w:rsidRDefault="00DE7329" w:rsidP="00345FDF">
            <w:pPr>
              <w:jc w:val="center"/>
              <w:rPr>
                <w:sz w:val="24"/>
                <w:szCs w:val="24"/>
              </w:rPr>
            </w:pPr>
            <w:r w:rsidRPr="00A03926">
              <w:rPr>
                <w:sz w:val="24"/>
                <w:szCs w:val="24"/>
              </w:rPr>
              <w:t>168 (84.5)</w:t>
            </w:r>
          </w:p>
        </w:tc>
      </w:tr>
      <w:tr w:rsidR="00DE7329" w:rsidRPr="00A03926" w14:paraId="4A7A26FC" w14:textId="77777777" w:rsidTr="005D37F4">
        <w:tc>
          <w:tcPr>
            <w:tcW w:w="4466" w:type="dxa"/>
          </w:tcPr>
          <w:p w14:paraId="706926B5" w14:textId="77777777" w:rsidR="00DE7329" w:rsidRPr="00A03926" w:rsidRDefault="00DE7329" w:rsidP="00345FDF">
            <w:pPr>
              <w:rPr>
                <w:rFonts w:eastAsia="SimSun" w:cs="Calibri"/>
                <w:sz w:val="24"/>
                <w:szCs w:val="24"/>
                <w:lang w:eastAsia="zh-CN"/>
              </w:rPr>
            </w:pPr>
            <w:r w:rsidRPr="00A03926">
              <w:rPr>
                <w:rFonts w:eastAsia="SimSun" w:cs="Calibri"/>
                <w:sz w:val="24"/>
                <w:szCs w:val="24"/>
                <w:lang w:eastAsia="zh-CN"/>
              </w:rPr>
              <w:t>Self-test read at recommended time point</w:t>
            </w:r>
          </w:p>
          <w:p w14:paraId="0CFEF261" w14:textId="77777777" w:rsidR="00DE7329" w:rsidRPr="00A03926" w:rsidRDefault="00DE7329" w:rsidP="00345FDF">
            <w:pPr>
              <w:jc w:val="right"/>
              <w:rPr>
                <w:rFonts w:eastAsia="SimSun" w:cs="Calibri"/>
                <w:sz w:val="24"/>
                <w:szCs w:val="24"/>
                <w:lang w:eastAsia="zh-CN"/>
              </w:rPr>
            </w:pPr>
            <w:r w:rsidRPr="00A03926">
              <w:rPr>
                <w:rFonts w:eastAsia="SimSun" w:cs="Calibri"/>
                <w:sz w:val="24"/>
                <w:szCs w:val="24"/>
                <w:lang w:eastAsia="zh-CN"/>
              </w:rPr>
              <w:t>No</w:t>
            </w:r>
          </w:p>
          <w:p w14:paraId="2BA53A32" w14:textId="77777777" w:rsidR="00DE7329" w:rsidRPr="00A03926" w:rsidRDefault="00DE7329" w:rsidP="00345FDF">
            <w:pPr>
              <w:jc w:val="right"/>
              <w:rPr>
                <w:rFonts w:eastAsia="SimSun" w:cs="Calibri"/>
                <w:sz w:val="24"/>
                <w:szCs w:val="24"/>
                <w:lang w:eastAsia="zh-CN"/>
              </w:rPr>
            </w:pPr>
            <w:r w:rsidRPr="00A03926">
              <w:rPr>
                <w:rFonts w:eastAsia="SimSun" w:cs="Calibri"/>
                <w:sz w:val="24"/>
                <w:szCs w:val="24"/>
                <w:lang w:eastAsia="zh-CN"/>
              </w:rPr>
              <w:t>Yes</w:t>
            </w:r>
          </w:p>
        </w:tc>
        <w:tc>
          <w:tcPr>
            <w:tcW w:w="1326" w:type="dxa"/>
          </w:tcPr>
          <w:p w14:paraId="7CB66A86" w14:textId="77777777" w:rsidR="00DE7329" w:rsidRPr="00A03926" w:rsidRDefault="00DE7329" w:rsidP="00345FDF">
            <w:pPr>
              <w:jc w:val="center"/>
              <w:rPr>
                <w:sz w:val="24"/>
                <w:szCs w:val="24"/>
              </w:rPr>
            </w:pPr>
          </w:p>
          <w:p w14:paraId="7D219920" w14:textId="77777777" w:rsidR="00DE7329" w:rsidRPr="00A03926" w:rsidRDefault="00DE7329" w:rsidP="00345FDF">
            <w:pPr>
              <w:jc w:val="center"/>
              <w:rPr>
                <w:sz w:val="24"/>
                <w:szCs w:val="24"/>
              </w:rPr>
            </w:pPr>
            <w:r w:rsidRPr="00A03926">
              <w:rPr>
                <w:sz w:val="24"/>
                <w:szCs w:val="24"/>
              </w:rPr>
              <w:t>1 (0.5)</w:t>
            </w:r>
          </w:p>
          <w:p w14:paraId="0CFC69F9" w14:textId="77777777" w:rsidR="00DE7329" w:rsidRPr="00A03926" w:rsidRDefault="00DE7329" w:rsidP="00345FDF">
            <w:pPr>
              <w:jc w:val="center"/>
              <w:rPr>
                <w:sz w:val="24"/>
                <w:szCs w:val="24"/>
              </w:rPr>
            </w:pPr>
            <w:r w:rsidRPr="00A03926">
              <w:rPr>
                <w:sz w:val="24"/>
                <w:szCs w:val="24"/>
              </w:rPr>
              <w:t>198 (99.5)</w:t>
            </w:r>
          </w:p>
        </w:tc>
      </w:tr>
    </w:tbl>
    <w:p w14:paraId="3132B715" w14:textId="77777777" w:rsidR="00DE7329" w:rsidRDefault="00DE7329" w:rsidP="00345FDF">
      <w:pPr>
        <w:spacing w:line="480" w:lineRule="auto"/>
        <w:rPr>
          <w:sz w:val="24"/>
          <w:szCs w:val="24"/>
        </w:rPr>
      </w:pPr>
    </w:p>
    <w:p w14:paraId="73457890" w14:textId="77777777" w:rsidR="00C772D2" w:rsidRDefault="00C772D2" w:rsidP="00345FDF">
      <w:pPr>
        <w:spacing w:line="480" w:lineRule="auto"/>
        <w:rPr>
          <w:sz w:val="24"/>
          <w:szCs w:val="24"/>
        </w:rPr>
      </w:pPr>
      <w:r>
        <w:rPr>
          <w:sz w:val="24"/>
          <w:szCs w:val="24"/>
        </w:rPr>
        <w:t>Of the six participants with an invalid result, two experienced no difficulties performing the test. Two had difficulties applying the blood sample to the tip of the device but no other problems. One participant had difficulty using the finger-prick lancet and a further participant did not insert the device into the buffer solution correctly.</w:t>
      </w:r>
    </w:p>
    <w:p w14:paraId="12F59D45" w14:textId="77777777" w:rsidR="00C772D2" w:rsidRPr="00666D3A" w:rsidRDefault="00C772D2" w:rsidP="00345FDF">
      <w:pPr>
        <w:spacing w:line="480" w:lineRule="auto"/>
        <w:rPr>
          <w:b/>
          <w:sz w:val="24"/>
          <w:szCs w:val="24"/>
          <w:u w:val="single"/>
        </w:rPr>
      </w:pPr>
      <w:r w:rsidRPr="00666D3A">
        <w:rPr>
          <w:b/>
          <w:sz w:val="24"/>
          <w:szCs w:val="24"/>
          <w:u w:val="single"/>
        </w:rPr>
        <w:t>Interpreting results of contrived devices</w:t>
      </w:r>
    </w:p>
    <w:p w14:paraId="17917E32" w14:textId="093D16AD" w:rsidR="00C772D2" w:rsidRDefault="00C772D2" w:rsidP="00345FDF">
      <w:pPr>
        <w:spacing w:line="480" w:lineRule="auto"/>
        <w:rPr>
          <w:sz w:val="24"/>
          <w:szCs w:val="24"/>
        </w:rPr>
      </w:pPr>
      <w:r>
        <w:rPr>
          <w:sz w:val="24"/>
          <w:szCs w:val="24"/>
        </w:rPr>
        <w:t xml:space="preserve">196 participants went on to complete the second part of the study although two participants only read two contrived devices (total of 586 contrived devices read). </w:t>
      </w:r>
      <w:r w:rsidR="009D67E4">
        <w:rPr>
          <w:sz w:val="24"/>
          <w:szCs w:val="24"/>
        </w:rPr>
        <w:t>Th</w:t>
      </w:r>
      <w:r w:rsidR="00B11A1A">
        <w:rPr>
          <w:sz w:val="24"/>
          <w:szCs w:val="24"/>
        </w:rPr>
        <w:t>e th</w:t>
      </w:r>
      <w:r w:rsidR="009D67E4">
        <w:rPr>
          <w:sz w:val="24"/>
          <w:szCs w:val="24"/>
        </w:rPr>
        <w:t>ree participants who completed part one of the study but not part two</w:t>
      </w:r>
      <w:r w:rsidR="00B11A1A">
        <w:rPr>
          <w:sz w:val="24"/>
          <w:szCs w:val="24"/>
        </w:rPr>
        <w:t>, and the two participants who only read two contrived devices,</w:t>
      </w:r>
      <w:r w:rsidR="009D67E4">
        <w:rPr>
          <w:sz w:val="24"/>
          <w:szCs w:val="24"/>
        </w:rPr>
        <w:t xml:space="preserve"> </w:t>
      </w:r>
      <w:r w:rsidR="00B11A1A">
        <w:rPr>
          <w:sz w:val="24"/>
          <w:szCs w:val="24"/>
        </w:rPr>
        <w:t>stopped</w:t>
      </w:r>
      <w:r w:rsidR="009D67E4">
        <w:rPr>
          <w:sz w:val="24"/>
          <w:szCs w:val="24"/>
        </w:rPr>
        <w:t xml:space="preserve"> </w:t>
      </w:r>
      <w:r w:rsidR="00DC474E">
        <w:rPr>
          <w:sz w:val="24"/>
          <w:szCs w:val="24"/>
        </w:rPr>
        <w:t xml:space="preserve">their participation </w:t>
      </w:r>
      <w:r w:rsidR="009D67E4">
        <w:rPr>
          <w:sz w:val="24"/>
          <w:szCs w:val="24"/>
        </w:rPr>
        <w:t xml:space="preserve">due to time taken in clinic. </w:t>
      </w:r>
      <w:r>
        <w:rPr>
          <w:sz w:val="24"/>
          <w:szCs w:val="24"/>
        </w:rPr>
        <w:t xml:space="preserve">Participants correctly interpreted the result of 551, 94.0% (95% CI 91.4-95.9), of the contrived devices (Table 4). </w:t>
      </w:r>
      <w:r w:rsidRPr="00A72B96">
        <w:rPr>
          <w:sz w:val="24"/>
          <w:szCs w:val="24"/>
        </w:rPr>
        <w:t xml:space="preserve">Twenty-one participants misinterpreted a single device, </w:t>
      </w:r>
      <w:r>
        <w:rPr>
          <w:sz w:val="24"/>
          <w:szCs w:val="24"/>
        </w:rPr>
        <w:t>seven</w:t>
      </w:r>
      <w:r w:rsidRPr="00A72B96">
        <w:rPr>
          <w:sz w:val="24"/>
          <w:szCs w:val="24"/>
        </w:rPr>
        <w:t xml:space="preserve"> misinterpreted two devices and no</w:t>
      </w:r>
      <w:r>
        <w:rPr>
          <w:sz w:val="24"/>
          <w:szCs w:val="24"/>
        </w:rPr>
        <w:t xml:space="preserve"> participants</w:t>
      </w:r>
      <w:r w:rsidRPr="00A72B96">
        <w:rPr>
          <w:sz w:val="24"/>
          <w:szCs w:val="24"/>
        </w:rPr>
        <w:t xml:space="preserve"> misinterpreted </w:t>
      </w:r>
      <w:r>
        <w:rPr>
          <w:sz w:val="24"/>
          <w:szCs w:val="24"/>
        </w:rPr>
        <w:t xml:space="preserve">all </w:t>
      </w:r>
      <w:r w:rsidRPr="00A72B96">
        <w:rPr>
          <w:sz w:val="24"/>
          <w:szCs w:val="24"/>
        </w:rPr>
        <w:t>three devices.</w:t>
      </w:r>
      <w:r>
        <w:rPr>
          <w:sz w:val="24"/>
          <w:szCs w:val="24"/>
        </w:rPr>
        <w:t xml:space="preserve"> Those of black ethnicity were more likely to misinterpret the contrived devices. There was also some evidence of greater misinterpretation of devices among those for whom English was not their first spoken language</w:t>
      </w:r>
      <w:r w:rsidRPr="000060EA">
        <w:rPr>
          <w:sz w:val="24"/>
          <w:szCs w:val="24"/>
        </w:rPr>
        <w:t xml:space="preserve"> </w:t>
      </w:r>
      <w:r>
        <w:rPr>
          <w:sz w:val="24"/>
          <w:szCs w:val="24"/>
        </w:rPr>
        <w:t xml:space="preserve">and among those born outside of the UK. </w:t>
      </w:r>
    </w:p>
    <w:p w14:paraId="1F88503C" w14:textId="77777777" w:rsidR="00DE7329" w:rsidRDefault="00DE7329" w:rsidP="00345FDF">
      <w:pPr>
        <w:spacing w:line="480" w:lineRule="auto"/>
        <w:rPr>
          <w:sz w:val="24"/>
          <w:szCs w:val="24"/>
        </w:rPr>
      </w:pPr>
    </w:p>
    <w:p w14:paraId="4B7AC5C5" w14:textId="77777777" w:rsidR="00DE7329" w:rsidRDefault="00DE7329" w:rsidP="00345FDF">
      <w:pPr>
        <w:spacing w:line="480" w:lineRule="auto"/>
        <w:rPr>
          <w:sz w:val="24"/>
          <w:szCs w:val="24"/>
        </w:rPr>
      </w:pPr>
    </w:p>
    <w:p w14:paraId="4001E458" w14:textId="77777777" w:rsidR="00DE7329" w:rsidRDefault="00DE7329" w:rsidP="00345FDF">
      <w:pPr>
        <w:spacing w:line="480" w:lineRule="auto"/>
        <w:rPr>
          <w:sz w:val="24"/>
          <w:szCs w:val="24"/>
        </w:rPr>
      </w:pPr>
    </w:p>
    <w:p w14:paraId="2D5B64C1" w14:textId="77777777" w:rsidR="00DE7329" w:rsidRDefault="00DE7329" w:rsidP="00345FDF">
      <w:pPr>
        <w:spacing w:line="240" w:lineRule="auto"/>
        <w:rPr>
          <w:sz w:val="24"/>
          <w:szCs w:val="24"/>
        </w:rPr>
      </w:pPr>
      <w:r>
        <w:rPr>
          <w:sz w:val="24"/>
          <w:szCs w:val="24"/>
        </w:rPr>
        <w:lastRenderedPageBreak/>
        <w:t>Table 4: Factors associated with correct interpretation of contrived devices</w:t>
      </w:r>
    </w:p>
    <w:tbl>
      <w:tblPr>
        <w:tblStyle w:val="TableGrid"/>
        <w:tblW w:w="7802" w:type="dxa"/>
        <w:tblLayout w:type="fixed"/>
        <w:tblLook w:val="04A0" w:firstRow="1" w:lastRow="0" w:firstColumn="1" w:lastColumn="0" w:noHBand="0" w:noVBand="1"/>
      </w:tblPr>
      <w:tblGrid>
        <w:gridCol w:w="3439"/>
        <w:gridCol w:w="3237"/>
        <w:gridCol w:w="1126"/>
      </w:tblGrid>
      <w:tr w:rsidR="00DE7329" w:rsidRPr="00B837C2" w14:paraId="6C0250FE" w14:textId="77777777" w:rsidTr="005D37F4">
        <w:tc>
          <w:tcPr>
            <w:tcW w:w="3439" w:type="dxa"/>
            <w:vAlign w:val="bottom"/>
          </w:tcPr>
          <w:p w14:paraId="26350ECA" w14:textId="77777777" w:rsidR="00DE7329" w:rsidRPr="00B837C2" w:rsidRDefault="00DE7329" w:rsidP="00345FDF">
            <w:pPr>
              <w:rPr>
                <w:b/>
                <w:sz w:val="24"/>
                <w:szCs w:val="24"/>
              </w:rPr>
            </w:pPr>
          </w:p>
        </w:tc>
        <w:tc>
          <w:tcPr>
            <w:tcW w:w="3237" w:type="dxa"/>
          </w:tcPr>
          <w:p w14:paraId="5C852A95" w14:textId="77777777" w:rsidR="00DE7329" w:rsidRPr="00B837C2" w:rsidRDefault="00DE7329" w:rsidP="00345FDF">
            <w:pPr>
              <w:jc w:val="center"/>
              <w:rPr>
                <w:rFonts w:eastAsia="SimSun" w:cs="Calibri"/>
                <w:b/>
                <w:sz w:val="24"/>
                <w:szCs w:val="24"/>
                <w:lang w:eastAsia="zh-CN"/>
              </w:rPr>
            </w:pPr>
            <w:r w:rsidRPr="00B837C2">
              <w:rPr>
                <w:rFonts w:eastAsia="SimSun" w:cs="Calibri"/>
                <w:b/>
                <w:sz w:val="24"/>
                <w:szCs w:val="24"/>
                <w:lang w:eastAsia="zh-CN"/>
              </w:rPr>
              <w:t>Correct interpretation</w:t>
            </w:r>
          </w:p>
          <w:p w14:paraId="7BBF6FBD" w14:textId="77777777" w:rsidR="00DE7329" w:rsidRPr="00B837C2" w:rsidRDefault="00DE7329" w:rsidP="00345FDF">
            <w:pPr>
              <w:jc w:val="center"/>
              <w:rPr>
                <w:b/>
                <w:sz w:val="24"/>
                <w:szCs w:val="24"/>
              </w:rPr>
            </w:pPr>
            <w:r w:rsidRPr="00B837C2">
              <w:rPr>
                <w:rFonts w:eastAsia="SimSun" w:cs="Calibri"/>
                <w:b/>
                <w:sz w:val="24"/>
                <w:szCs w:val="24"/>
                <w:lang w:eastAsia="zh-CN"/>
              </w:rPr>
              <w:t>% (95% CI)</w:t>
            </w:r>
          </w:p>
        </w:tc>
        <w:tc>
          <w:tcPr>
            <w:tcW w:w="1126" w:type="dxa"/>
          </w:tcPr>
          <w:p w14:paraId="7A2EAF26" w14:textId="77777777" w:rsidR="00DE7329" w:rsidRPr="00B837C2" w:rsidRDefault="00DE7329" w:rsidP="00345FDF">
            <w:pPr>
              <w:rPr>
                <w:b/>
                <w:sz w:val="24"/>
                <w:szCs w:val="24"/>
              </w:rPr>
            </w:pPr>
            <w:r w:rsidRPr="00B837C2">
              <w:rPr>
                <w:b/>
                <w:sz w:val="24"/>
                <w:szCs w:val="24"/>
              </w:rPr>
              <w:t>p value</w:t>
            </w:r>
          </w:p>
        </w:tc>
      </w:tr>
      <w:tr w:rsidR="00DE7329" w:rsidRPr="001F6CB1" w14:paraId="1F4BC877" w14:textId="77777777" w:rsidTr="005D37F4">
        <w:tc>
          <w:tcPr>
            <w:tcW w:w="3439" w:type="dxa"/>
          </w:tcPr>
          <w:p w14:paraId="2FEA1AC8" w14:textId="77777777" w:rsidR="00DE7329" w:rsidRPr="001F6CB1" w:rsidRDefault="00DE7329" w:rsidP="00345FDF">
            <w:pPr>
              <w:jc w:val="right"/>
              <w:rPr>
                <w:sz w:val="24"/>
                <w:szCs w:val="24"/>
              </w:rPr>
            </w:pPr>
            <w:r>
              <w:rPr>
                <w:rFonts w:eastAsia="SimSun" w:cs="Calibri"/>
                <w:sz w:val="24"/>
                <w:szCs w:val="24"/>
                <w:lang w:eastAsia="zh-CN"/>
              </w:rPr>
              <w:t>Total, n=586</w:t>
            </w:r>
          </w:p>
        </w:tc>
        <w:tc>
          <w:tcPr>
            <w:tcW w:w="3237" w:type="dxa"/>
          </w:tcPr>
          <w:p w14:paraId="431243E5" w14:textId="77777777" w:rsidR="00DE7329" w:rsidRPr="001F6CB1" w:rsidRDefault="00DE7329" w:rsidP="00345FDF">
            <w:pPr>
              <w:jc w:val="center"/>
              <w:rPr>
                <w:sz w:val="24"/>
                <w:szCs w:val="24"/>
              </w:rPr>
            </w:pPr>
            <w:r w:rsidRPr="001F6CB1">
              <w:rPr>
                <w:rFonts w:eastAsia="SimSun" w:cs="Calibri"/>
                <w:sz w:val="24"/>
                <w:szCs w:val="24"/>
                <w:lang w:eastAsia="zh-CN"/>
              </w:rPr>
              <w:t>94.0 (91.4-95.9)</w:t>
            </w:r>
          </w:p>
        </w:tc>
        <w:tc>
          <w:tcPr>
            <w:tcW w:w="1126" w:type="dxa"/>
          </w:tcPr>
          <w:p w14:paraId="2EC38ED8" w14:textId="77777777" w:rsidR="00DE7329" w:rsidRPr="001F6CB1" w:rsidRDefault="00DE7329" w:rsidP="00345FDF">
            <w:pPr>
              <w:rPr>
                <w:sz w:val="24"/>
                <w:szCs w:val="24"/>
              </w:rPr>
            </w:pPr>
          </w:p>
        </w:tc>
      </w:tr>
      <w:tr w:rsidR="00DE7329" w:rsidRPr="001F6CB1" w14:paraId="14B520D4" w14:textId="77777777" w:rsidTr="005D37F4">
        <w:tc>
          <w:tcPr>
            <w:tcW w:w="3439" w:type="dxa"/>
          </w:tcPr>
          <w:p w14:paraId="39564876"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Contrived device result</w:t>
            </w:r>
          </w:p>
          <w:p w14:paraId="3E26986E"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Non-Reactive, n=229</w:t>
            </w:r>
          </w:p>
          <w:p w14:paraId="69B28B53"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Reactive, n=197</w:t>
            </w:r>
          </w:p>
          <w:p w14:paraId="0197E76B" w14:textId="77777777" w:rsidR="00DE7329" w:rsidRPr="001F6CB1" w:rsidRDefault="00DE7329" w:rsidP="00345FDF">
            <w:pPr>
              <w:jc w:val="right"/>
              <w:rPr>
                <w:sz w:val="24"/>
                <w:szCs w:val="24"/>
              </w:rPr>
            </w:pPr>
            <w:r w:rsidRPr="001F6CB1">
              <w:rPr>
                <w:rFonts w:eastAsia="SimSun" w:cs="Calibri"/>
                <w:sz w:val="24"/>
                <w:szCs w:val="24"/>
                <w:lang w:eastAsia="zh-CN"/>
              </w:rPr>
              <w:t>Invalid, n=90</w:t>
            </w:r>
          </w:p>
        </w:tc>
        <w:tc>
          <w:tcPr>
            <w:tcW w:w="3237" w:type="dxa"/>
          </w:tcPr>
          <w:p w14:paraId="3B959571" w14:textId="77777777" w:rsidR="00DE7329" w:rsidRPr="001F6CB1" w:rsidRDefault="00DE7329" w:rsidP="00345FDF">
            <w:pPr>
              <w:jc w:val="center"/>
              <w:rPr>
                <w:rFonts w:eastAsia="SimSun" w:cs="Calibri"/>
                <w:sz w:val="24"/>
                <w:szCs w:val="24"/>
                <w:lang w:eastAsia="zh-CN"/>
              </w:rPr>
            </w:pPr>
          </w:p>
          <w:p w14:paraId="7492D1E9"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93.3 (89.9-95.6)</w:t>
            </w:r>
          </w:p>
          <w:p w14:paraId="3F8BD659"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92.9 (87.3-96.1)</w:t>
            </w:r>
          </w:p>
          <w:p w14:paraId="72AAF42A" w14:textId="77777777" w:rsidR="00DE7329" w:rsidRPr="001F6CB1" w:rsidRDefault="00DE7329" w:rsidP="00345FDF">
            <w:pPr>
              <w:jc w:val="center"/>
              <w:rPr>
                <w:sz w:val="24"/>
                <w:szCs w:val="24"/>
              </w:rPr>
            </w:pPr>
            <w:r w:rsidRPr="001F6CB1">
              <w:rPr>
                <w:rFonts w:eastAsia="SimSun" w:cs="Calibri"/>
                <w:sz w:val="24"/>
                <w:szCs w:val="24"/>
                <w:lang w:eastAsia="zh-CN"/>
              </w:rPr>
              <w:t>98.9 (92.4-99.9)</w:t>
            </w:r>
          </w:p>
        </w:tc>
        <w:tc>
          <w:tcPr>
            <w:tcW w:w="1126" w:type="dxa"/>
          </w:tcPr>
          <w:p w14:paraId="2365D550" w14:textId="77777777" w:rsidR="00DE7329" w:rsidRPr="001F6CB1" w:rsidRDefault="00DE7329" w:rsidP="00345FDF">
            <w:pPr>
              <w:rPr>
                <w:sz w:val="24"/>
                <w:szCs w:val="24"/>
              </w:rPr>
            </w:pPr>
            <w:r w:rsidRPr="001F6CB1">
              <w:rPr>
                <w:rFonts w:eastAsia="SimSun" w:cs="Calibri"/>
                <w:i/>
                <w:sz w:val="24"/>
                <w:szCs w:val="24"/>
                <w:lang w:eastAsia="zh-CN"/>
              </w:rPr>
              <w:t>p</w:t>
            </w:r>
            <w:r w:rsidRPr="001F6CB1">
              <w:rPr>
                <w:rFonts w:eastAsia="SimSun" w:cs="Calibri"/>
                <w:sz w:val="24"/>
                <w:szCs w:val="24"/>
                <w:lang w:eastAsia="zh-CN"/>
              </w:rPr>
              <w:t>=0.114</w:t>
            </w:r>
          </w:p>
        </w:tc>
      </w:tr>
      <w:tr w:rsidR="00DE7329" w:rsidRPr="001F6CB1" w14:paraId="076867D8" w14:textId="77777777" w:rsidTr="005D37F4">
        <w:tc>
          <w:tcPr>
            <w:tcW w:w="3439" w:type="dxa"/>
          </w:tcPr>
          <w:p w14:paraId="03B9126D" w14:textId="77777777" w:rsidR="00DE7329" w:rsidRPr="001F6CB1" w:rsidRDefault="00DE7329" w:rsidP="00345FDF">
            <w:pPr>
              <w:rPr>
                <w:sz w:val="24"/>
                <w:szCs w:val="24"/>
              </w:rPr>
            </w:pPr>
            <w:r w:rsidRPr="001F6CB1">
              <w:rPr>
                <w:sz w:val="24"/>
                <w:szCs w:val="24"/>
              </w:rPr>
              <w:t xml:space="preserve">Gender and sexual behaviour </w:t>
            </w:r>
          </w:p>
          <w:p w14:paraId="6E0495EB" w14:textId="77777777" w:rsidR="00DE7329" w:rsidRPr="001F6CB1" w:rsidRDefault="00DE7329" w:rsidP="00345FDF">
            <w:pPr>
              <w:jc w:val="right"/>
              <w:rPr>
                <w:sz w:val="24"/>
                <w:szCs w:val="24"/>
              </w:rPr>
            </w:pPr>
            <w:r w:rsidRPr="001F6CB1">
              <w:rPr>
                <w:sz w:val="24"/>
                <w:szCs w:val="24"/>
              </w:rPr>
              <w:t>Female, n=53</w:t>
            </w:r>
          </w:p>
          <w:p w14:paraId="40F84CA9" w14:textId="77777777" w:rsidR="00DE7329" w:rsidRPr="001F6CB1" w:rsidRDefault="00DE7329" w:rsidP="00345FDF">
            <w:pPr>
              <w:jc w:val="right"/>
              <w:rPr>
                <w:sz w:val="24"/>
                <w:szCs w:val="24"/>
              </w:rPr>
            </w:pPr>
            <w:r w:rsidRPr="001F6CB1">
              <w:rPr>
                <w:sz w:val="24"/>
                <w:szCs w:val="24"/>
              </w:rPr>
              <w:t>MSM</w:t>
            </w:r>
            <w:r w:rsidRPr="001F6CB1">
              <w:rPr>
                <w:sz w:val="24"/>
                <w:szCs w:val="24"/>
                <w:vertAlign w:val="superscript"/>
              </w:rPr>
              <w:t>1</w:t>
            </w:r>
            <w:r w:rsidRPr="001F6CB1">
              <w:rPr>
                <w:sz w:val="24"/>
                <w:szCs w:val="24"/>
              </w:rPr>
              <w:t>, n=291</w:t>
            </w:r>
          </w:p>
          <w:p w14:paraId="10A1C5A4" w14:textId="77777777" w:rsidR="00DE7329" w:rsidRPr="001F6CB1" w:rsidRDefault="00DE7329" w:rsidP="00345FDF">
            <w:pPr>
              <w:jc w:val="right"/>
              <w:rPr>
                <w:sz w:val="24"/>
                <w:szCs w:val="24"/>
              </w:rPr>
            </w:pPr>
            <w:r w:rsidRPr="001F6CB1">
              <w:rPr>
                <w:sz w:val="24"/>
                <w:szCs w:val="24"/>
              </w:rPr>
              <w:t>MSEW</w:t>
            </w:r>
            <w:r w:rsidRPr="001F6CB1">
              <w:rPr>
                <w:sz w:val="24"/>
                <w:szCs w:val="24"/>
                <w:vertAlign w:val="superscript"/>
              </w:rPr>
              <w:t>2</w:t>
            </w:r>
            <w:r w:rsidRPr="001F6CB1">
              <w:rPr>
                <w:sz w:val="24"/>
                <w:szCs w:val="24"/>
              </w:rPr>
              <w:t>, n=236</w:t>
            </w:r>
          </w:p>
        </w:tc>
        <w:tc>
          <w:tcPr>
            <w:tcW w:w="3237" w:type="dxa"/>
          </w:tcPr>
          <w:p w14:paraId="2927DAAE" w14:textId="77777777" w:rsidR="00DE7329" w:rsidRPr="001F6CB1" w:rsidRDefault="00DE7329" w:rsidP="00345FDF">
            <w:pPr>
              <w:jc w:val="center"/>
              <w:rPr>
                <w:sz w:val="24"/>
                <w:szCs w:val="24"/>
              </w:rPr>
            </w:pPr>
          </w:p>
          <w:p w14:paraId="78FCFE3A"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90.6 (77.4-96.4)</w:t>
            </w:r>
          </w:p>
          <w:p w14:paraId="1CB2000B"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95.2 (91.6-97.3)</w:t>
            </w:r>
          </w:p>
          <w:p w14:paraId="73B85AF8" w14:textId="77777777" w:rsidR="00DE7329" w:rsidRPr="001F6CB1" w:rsidRDefault="00DE7329" w:rsidP="00345FDF">
            <w:pPr>
              <w:jc w:val="center"/>
              <w:rPr>
                <w:sz w:val="24"/>
                <w:szCs w:val="24"/>
              </w:rPr>
            </w:pPr>
            <w:r w:rsidRPr="001F6CB1">
              <w:rPr>
                <w:rFonts w:eastAsia="SimSun" w:cs="Calibri"/>
                <w:sz w:val="24"/>
                <w:szCs w:val="24"/>
                <w:lang w:eastAsia="zh-CN"/>
              </w:rPr>
              <w:t>93.2 (88.3-96.2)</w:t>
            </w:r>
          </w:p>
        </w:tc>
        <w:tc>
          <w:tcPr>
            <w:tcW w:w="1126" w:type="dxa"/>
          </w:tcPr>
          <w:p w14:paraId="0286C60C" w14:textId="77777777" w:rsidR="00DE7329" w:rsidRPr="001F6CB1" w:rsidRDefault="00DE7329" w:rsidP="00345FDF">
            <w:pPr>
              <w:rPr>
                <w:sz w:val="24"/>
                <w:szCs w:val="24"/>
                <w:vertAlign w:val="superscript"/>
              </w:rPr>
            </w:pPr>
            <w:r w:rsidRPr="001F6CB1">
              <w:rPr>
                <w:rFonts w:eastAsia="SimSun" w:cs="Calibri"/>
                <w:i/>
                <w:sz w:val="24"/>
                <w:szCs w:val="24"/>
                <w:lang w:eastAsia="zh-CN"/>
              </w:rPr>
              <w:t>p</w:t>
            </w:r>
            <w:r w:rsidRPr="001F6CB1">
              <w:rPr>
                <w:rFonts w:eastAsia="SimSun" w:cs="Calibri"/>
                <w:sz w:val="24"/>
                <w:szCs w:val="24"/>
                <w:lang w:eastAsia="zh-CN"/>
              </w:rPr>
              <w:t>=0.442</w:t>
            </w:r>
          </w:p>
        </w:tc>
      </w:tr>
      <w:tr w:rsidR="00DE7329" w:rsidRPr="001F6CB1" w14:paraId="7F1C167E" w14:textId="77777777" w:rsidTr="005D37F4">
        <w:tc>
          <w:tcPr>
            <w:tcW w:w="3439" w:type="dxa"/>
          </w:tcPr>
          <w:p w14:paraId="4B6486C3"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English spoken as first language</w:t>
            </w:r>
          </w:p>
          <w:p w14:paraId="6A92C7A3"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No, n=182</w:t>
            </w:r>
          </w:p>
          <w:p w14:paraId="1C019CD9" w14:textId="77777777" w:rsidR="00DE7329" w:rsidRPr="001F6CB1" w:rsidRDefault="00DE7329" w:rsidP="00345FDF">
            <w:pPr>
              <w:jc w:val="right"/>
              <w:rPr>
                <w:sz w:val="24"/>
                <w:szCs w:val="24"/>
              </w:rPr>
            </w:pPr>
            <w:r w:rsidRPr="001F6CB1">
              <w:rPr>
                <w:rFonts w:eastAsia="SimSun" w:cs="Calibri"/>
                <w:sz w:val="24"/>
                <w:szCs w:val="24"/>
                <w:lang w:eastAsia="zh-CN"/>
              </w:rPr>
              <w:t>Yes, n=404</w:t>
            </w:r>
          </w:p>
        </w:tc>
        <w:tc>
          <w:tcPr>
            <w:tcW w:w="3237" w:type="dxa"/>
          </w:tcPr>
          <w:p w14:paraId="04EAE224" w14:textId="77777777" w:rsidR="00DE7329" w:rsidRPr="001F6CB1" w:rsidRDefault="00DE7329" w:rsidP="00345FDF">
            <w:pPr>
              <w:jc w:val="center"/>
              <w:rPr>
                <w:rFonts w:eastAsia="SimSun" w:cs="Calibri"/>
                <w:sz w:val="24"/>
                <w:szCs w:val="24"/>
                <w:lang w:eastAsia="zh-CN"/>
              </w:rPr>
            </w:pPr>
          </w:p>
          <w:p w14:paraId="41F2201F"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91.2 (85.0-95.0)</w:t>
            </w:r>
          </w:p>
          <w:p w14:paraId="00C72313" w14:textId="77777777" w:rsidR="00DE7329" w:rsidRPr="001F6CB1" w:rsidRDefault="00DE7329" w:rsidP="00345FDF">
            <w:pPr>
              <w:jc w:val="center"/>
              <w:rPr>
                <w:sz w:val="24"/>
                <w:szCs w:val="24"/>
              </w:rPr>
            </w:pPr>
            <w:r w:rsidRPr="001F6CB1">
              <w:rPr>
                <w:rFonts w:eastAsia="SimSun" w:cs="Calibri"/>
                <w:sz w:val="24"/>
                <w:szCs w:val="24"/>
                <w:lang w:eastAsia="zh-CN"/>
              </w:rPr>
              <w:t>95.3 (92.4-97.1)</w:t>
            </w:r>
          </w:p>
        </w:tc>
        <w:tc>
          <w:tcPr>
            <w:tcW w:w="1126" w:type="dxa"/>
          </w:tcPr>
          <w:p w14:paraId="72995343" w14:textId="77777777" w:rsidR="00DE7329" w:rsidRPr="001F6CB1" w:rsidRDefault="00DE7329" w:rsidP="00345FDF">
            <w:pPr>
              <w:rPr>
                <w:sz w:val="24"/>
                <w:szCs w:val="24"/>
                <w:vertAlign w:val="superscript"/>
              </w:rPr>
            </w:pPr>
            <w:r w:rsidRPr="001F6CB1">
              <w:rPr>
                <w:rFonts w:eastAsia="SimSun" w:cs="Calibri"/>
                <w:i/>
                <w:sz w:val="24"/>
                <w:szCs w:val="24"/>
                <w:lang w:eastAsia="zh-CN"/>
              </w:rPr>
              <w:t>p</w:t>
            </w:r>
            <w:r w:rsidRPr="001F6CB1">
              <w:rPr>
                <w:rFonts w:eastAsia="SimSun" w:cs="Calibri"/>
                <w:sz w:val="24"/>
                <w:szCs w:val="24"/>
                <w:lang w:eastAsia="zh-CN"/>
              </w:rPr>
              <w:t>=0.092</w:t>
            </w:r>
          </w:p>
        </w:tc>
      </w:tr>
      <w:tr w:rsidR="00DE7329" w:rsidRPr="001F6CB1" w14:paraId="284C7F49" w14:textId="77777777" w:rsidTr="005D37F4">
        <w:tc>
          <w:tcPr>
            <w:tcW w:w="3439" w:type="dxa"/>
          </w:tcPr>
          <w:p w14:paraId="7397CD64"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Highest qualification</w:t>
            </w:r>
          </w:p>
          <w:p w14:paraId="21AF6BA4"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Higher degree, n=186</w:t>
            </w:r>
          </w:p>
          <w:p w14:paraId="61C14539"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Degree, n=227</w:t>
            </w:r>
          </w:p>
          <w:p w14:paraId="4E8982F5"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Further education, n=107</w:t>
            </w:r>
          </w:p>
          <w:p w14:paraId="0C71D663"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Secondary school/ None, n=66</w:t>
            </w:r>
          </w:p>
        </w:tc>
        <w:tc>
          <w:tcPr>
            <w:tcW w:w="3237" w:type="dxa"/>
          </w:tcPr>
          <w:p w14:paraId="063A3E3A" w14:textId="77777777" w:rsidR="00DE7329" w:rsidRPr="001F6CB1" w:rsidRDefault="00DE7329" w:rsidP="00345FDF">
            <w:pPr>
              <w:jc w:val="center"/>
              <w:rPr>
                <w:rFonts w:eastAsia="SimSun" w:cs="Calibri"/>
                <w:sz w:val="24"/>
                <w:szCs w:val="24"/>
                <w:lang w:eastAsia="zh-CN"/>
              </w:rPr>
            </w:pPr>
          </w:p>
          <w:p w14:paraId="0371FBA2"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93.0 (86.9-96.4)</w:t>
            </w:r>
          </w:p>
          <w:p w14:paraId="46CF310B"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93.8 (89.0-96.6)</w:t>
            </w:r>
          </w:p>
          <w:p w14:paraId="15995FDF"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95.3 (89.6-98.0)</w:t>
            </w:r>
          </w:p>
          <w:p w14:paraId="37FF9E91"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95.5 (87.4-98.5)</w:t>
            </w:r>
          </w:p>
        </w:tc>
        <w:tc>
          <w:tcPr>
            <w:tcW w:w="1126" w:type="dxa"/>
          </w:tcPr>
          <w:p w14:paraId="6472EF20" w14:textId="77777777" w:rsidR="00DE7329" w:rsidRPr="001F6CB1" w:rsidRDefault="00DE7329" w:rsidP="00345FDF">
            <w:pPr>
              <w:rPr>
                <w:sz w:val="24"/>
                <w:szCs w:val="24"/>
                <w:vertAlign w:val="superscript"/>
              </w:rPr>
            </w:pPr>
            <w:r w:rsidRPr="001F6CB1">
              <w:rPr>
                <w:rFonts w:eastAsia="SimSun" w:cs="Calibri"/>
                <w:i/>
                <w:sz w:val="24"/>
                <w:szCs w:val="24"/>
                <w:lang w:eastAsia="zh-CN"/>
              </w:rPr>
              <w:t>p</w:t>
            </w:r>
            <w:r w:rsidRPr="001F6CB1">
              <w:rPr>
                <w:rFonts w:eastAsia="SimSun" w:cs="Calibri"/>
                <w:sz w:val="24"/>
                <w:szCs w:val="24"/>
                <w:lang w:eastAsia="zh-CN"/>
              </w:rPr>
              <w:t>=0.837</w:t>
            </w:r>
          </w:p>
        </w:tc>
      </w:tr>
      <w:tr w:rsidR="00DE7329" w:rsidRPr="001F6CB1" w14:paraId="2677889B" w14:textId="77777777" w:rsidTr="005D37F4">
        <w:tc>
          <w:tcPr>
            <w:tcW w:w="3439" w:type="dxa"/>
          </w:tcPr>
          <w:p w14:paraId="19BBD323" w14:textId="77777777" w:rsidR="00DE7329" w:rsidRPr="001F6CB1" w:rsidRDefault="00DE7329" w:rsidP="00345FDF">
            <w:pPr>
              <w:rPr>
                <w:sz w:val="24"/>
                <w:szCs w:val="24"/>
              </w:rPr>
            </w:pPr>
            <w:r w:rsidRPr="001F6CB1">
              <w:rPr>
                <w:sz w:val="24"/>
                <w:szCs w:val="24"/>
              </w:rPr>
              <w:t>Self-reported ethnicity</w:t>
            </w:r>
          </w:p>
          <w:p w14:paraId="559FA15B" w14:textId="77777777" w:rsidR="00DE7329" w:rsidRPr="001F6CB1" w:rsidRDefault="00DE7329" w:rsidP="00345FDF">
            <w:pPr>
              <w:jc w:val="right"/>
              <w:rPr>
                <w:sz w:val="24"/>
                <w:szCs w:val="24"/>
              </w:rPr>
            </w:pPr>
            <w:r w:rsidRPr="001F6CB1">
              <w:rPr>
                <w:sz w:val="24"/>
                <w:szCs w:val="24"/>
              </w:rPr>
              <w:t>White, n=419</w:t>
            </w:r>
          </w:p>
          <w:p w14:paraId="67FE1060" w14:textId="77777777" w:rsidR="00DE7329" w:rsidRPr="001F6CB1" w:rsidRDefault="00DE7329" w:rsidP="00345FDF">
            <w:pPr>
              <w:jc w:val="right"/>
              <w:rPr>
                <w:sz w:val="24"/>
                <w:szCs w:val="24"/>
              </w:rPr>
            </w:pPr>
            <w:r w:rsidRPr="001F6CB1">
              <w:rPr>
                <w:sz w:val="24"/>
                <w:szCs w:val="24"/>
              </w:rPr>
              <w:t>Black, n=47</w:t>
            </w:r>
          </w:p>
          <w:p w14:paraId="18C7176E" w14:textId="77777777" w:rsidR="00DE7329" w:rsidRPr="001F6CB1" w:rsidRDefault="00DE7329" w:rsidP="00345FDF">
            <w:pPr>
              <w:jc w:val="right"/>
              <w:rPr>
                <w:sz w:val="24"/>
                <w:szCs w:val="24"/>
              </w:rPr>
            </w:pPr>
            <w:r w:rsidRPr="001F6CB1">
              <w:rPr>
                <w:sz w:val="24"/>
                <w:szCs w:val="24"/>
              </w:rPr>
              <w:t>Asian, n=27</w:t>
            </w:r>
          </w:p>
          <w:p w14:paraId="28DAA7A9" w14:textId="77777777" w:rsidR="00DE7329" w:rsidRPr="001F6CB1" w:rsidRDefault="00DE7329" w:rsidP="00345FDF">
            <w:pPr>
              <w:jc w:val="right"/>
              <w:rPr>
                <w:rFonts w:eastAsia="SimSun" w:cs="Calibri"/>
                <w:sz w:val="24"/>
                <w:szCs w:val="24"/>
                <w:lang w:eastAsia="zh-CN"/>
              </w:rPr>
            </w:pPr>
            <w:r w:rsidRPr="001F6CB1">
              <w:rPr>
                <w:sz w:val="24"/>
                <w:szCs w:val="24"/>
              </w:rPr>
              <w:t>Other, n=72</w:t>
            </w:r>
          </w:p>
        </w:tc>
        <w:tc>
          <w:tcPr>
            <w:tcW w:w="3237" w:type="dxa"/>
          </w:tcPr>
          <w:p w14:paraId="675EC9EC" w14:textId="77777777" w:rsidR="00DE7329" w:rsidRPr="001F6CB1" w:rsidRDefault="00DE7329" w:rsidP="00345FDF">
            <w:pPr>
              <w:jc w:val="center"/>
              <w:rPr>
                <w:rFonts w:eastAsia="SimSun" w:cs="Calibri"/>
                <w:sz w:val="24"/>
                <w:szCs w:val="24"/>
                <w:lang w:eastAsia="zh-CN"/>
              </w:rPr>
            </w:pPr>
          </w:p>
          <w:p w14:paraId="3A75402C"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95.2 (92.4-97.1)</w:t>
            </w:r>
          </w:p>
          <w:p w14:paraId="3F2B9EDE"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83.0 (65.7-92.6)</w:t>
            </w:r>
          </w:p>
          <w:p w14:paraId="077A7E0C"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92.6 (76.7-97.9)</w:t>
            </w:r>
          </w:p>
          <w:p w14:paraId="01424C35" w14:textId="77777777" w:rsidR="00DE7329" w:rsidRPr="001F6CB1" w:rsidRDefault="00DE7329" w:rsidP="00345FDF">
            <w:pPr>
              <w:jc w:val="center"/>
              <w:rPr>
                <w:sz w:val="24"/>
                <w:szCs w:val="24"/>
              </w:rPr>
            </w:pPr>
            <w:r w:rsidRPr="001F6CB1">
              <w:rPr>
                <w:rFonts w:eastAsia="SimSun" w:cs="Calibri"/>
                <w:sz w:val="24"/>
                <w:szCs w:val="24"/>
                <w:lang w:eastAsia="zh-CN"/>
              </w:rPr>
              <w:t>94.4 (83.5-98.3)</w:t>
            </w:r>
          </w:p>
        </w:tc>
        <w:tc>
          <w:tcPr>
            <w:tcW w:w="1126" w:type="dxa"/>
          </w:tcPr>
          <w:p w14:paraId="6772496B" w14:textId="77777777" w:rsidR="00DE7329" w:rsidRPr="001F6CB1" w:rsidRDefault="00DE7329" w:rsidP="00345FDF">
            <w:pPr>
              <w:rPr>
                <w:sz w:val="24"/>
                <w:szCs w:val="24"/>
                <w:vertAlign w:val="superscript"/>
              </w:rPr>
            </w:pPr>
            <w:r w:rsidRPr="001F6CB1">
              <w:rPr>
                <w:rFonts w:eastAsia="SimSun" w:cs="Calibri"/>
                <w:i/>
                <w:sz w:val="24"/>
                <w:szCs w:val="24"/>
                <w:lang w:eastAsia="zh-CN"/>
              </w:rPr>
              <w:t>p</w:t>
            </w:r>
            <w:r w:rsidRPr="001F6CB1">
              <w:rPr>
                <w:rFonts w:eastAsia="SimSun" w:cs="Calibri"/>
                <w:sz w:val="24"/>
                <w:szCs w:val="24"/>
                <w:lang w:eastAsia="zh-CN"/>
              </w:rPr>
              <w:t>=0.030</w:t>
            </w:r>
          </w:p>
        </w:tc>
      </w:tr>
      <w:tr w:rsidR="00DE7329" w:rsidRPr="001F6CB1" w14:paraId="1DE90850" w14:textId="77777777" w:rsidTr="005D37F4">
        <w:tc>
          <w:tcPr>
            <w:tcW w:w="3439" w:type="dxa"/>
          </w:tcPr>
          <w:p w14:paraId="52C0757A" w14:textId="77777777" w:rsidR="00DE7329" w:rsidRPr="001F6CB1" w:rsidRDefault="00DE7329" w:rsidP="00345FDF">
            <w:pPr>
              <w:rPr>
                <w:rFonts w:eastAsia="SimSun" w:cs="Calibri"/>
                <w:sz w:val="24"/>
                <w:szCs w:val="24"/>
                <w:lang w:eastAsia="zh-CN"/>
              </w:rPr>
            </w:pPr>
            <w:r w:rsidRPr="001F6CB1">
              <w:rPr>
                <w:rFonts w:eastAsia="SimSun" w:cs="Calibri"/>
                <w:sz w:val="24"/>
                <w:szCs w:val="24"/>
                <w:lang w:eastAsia="zh-CN"/>
              </w:rPr>
              <w:t>Place of birth</w:t>
            </w:r>
          </w:p>
          <w:p w14:paraId="3C67BAFD" w14:textId="77777777" w:rsidR="00DE7329" w:rsidRPr="001F6CB1" w:rsidRDefault="00DE7329" w:rsidP="00345FDF">
            <w:pPr>
              <w:jc w:val="right"/>
              <w:rPr>
                <w:rFonts w:eastAsia="SimSun" w:cs="Calibri"/>
                <w:sz w:val="24"/>
                <w:szCs w:val="24"/>
                <w:lang w:eastAsia="zh-CN"/>
              </w:rPr>
            </w:pPr>
            <w:r w:rsidRPr="001F6CB1">
              <w:rPr>
                <w:rFonts w:eastAsia="SimSun" w:cs="Calibri"/>
                <w:sz w:val="24"/>
                <w:szCs w:val="24"/>
                <w:lang w:eastAsia="zh-CN"/>
              </w:rPr>
              <w:t>Outside UK, n=307</w:t>
            </w:r>
          </w:p>
          <w:p w14:paraId="727D4470" w14:textId="77777777" w:rsidR="00DE7329" w:rsidRPr="001F6CB1" w:rsidRDefault="00DE7329" w:rsidP="00345FDF">
            <w:pPr>
              <w:jc w:val="right"/>
              <w:rPr>
                <w:sz w:val="24"/>
                <w:szCs w:val="24"/>
              </w:rPr>
            </w:pPr>
            <w:r w:rsidRPr="001F6CB1">
              <w:rPr>
                <w:rFonts w:eastAsia="SimSun" w:cs="Calibri"/>
                <w:sz w:val="24"/>
                <w:szCs w:val="24"/>
                <w:lang w:eastAsia="zh-CN"/>
              </w:rPr>
              <w:t>UK, n=279</w:t>
            </w:r>
          </w:p>
        </w:tc>
        <w:tc>
          <w:tcPr>
            <w:tcW w:w="3237" w:type="dxa"/>
          </w:tcPr>
          <w:p w14:paraId="4AB7764C" w14:textId="77777777" w:rsidR="00DE7329" w:rsidRPr="001F6CB1" w:rsidRDefault="00DE7329" w:rsidP="00345FDF">
            <w:pPr>
              <w:jc w:val="center"/>
              <w:rPr>
                <w:rFonts w:eastAsia="SimSun" w:cs="Calibri"/>
                <w:sz w:val="24"/>
                <w:szCs w:val="24"/>
                <w:lang w:eastAsia="zh-CN"/>
              </w:rPr>
            </w:pPr>
          </w:p>
          <w:p w14:paraId="7B4213F4" w14:textId="77777777" w:rsidR="00DE7329" w:rsidRPr="001F6CB1" w:rsidRDefault="00DE7329" w:rsidP="00345FDF">
            <w:pPr>
              <w:jc w:val="center"/>
              <w:rPr>
                <w:rFonts w:eastAsia="SimSun" w:cs="Calibri"/>
                <w:sz w:val="24"/>
                <w:szCs w:val="24"/>
                <w:lang w:eastAsia="zh-CN"/>
              </w:rPr>
            </w:pPr>
            <w:r w:rsidRPr="001F6CB1">
              <w:rPr>
                <w:rFonts w:eastAsia="SimSun" w:cs="Calibri"/>
                <w:sz w:val="24"/>
                <w:szCs w:val="24"/>
                <w:lang w:eastAsia="zh-CN"/>
              </w:rPr>
              <w:t>92.2 (87.8-95.1)</w:t>
            </w:r>
          </w:p>
          <w:p w14:paraId="31046962" w14:textId="77777777" w:rsidR="00DE7329" w:rsidRPr="001F6CB1" w:rsidRDefault="00DE7329" w:rsidP="00345FDF">
            <w:pPr>
              <w:jc w:val="center"/>
              <w:rPr>
                <w:sz w:val="24"/>
                <w:szCs w:val="24"/>
              </w:rPr>
            </w:pPr>
            <w:r w:rsidRPr="001F6CB1">
              <w:rPr>
                <w:rFonts w:eastAsia="SimSun" w:cs="Calibri"/>
                <w:sz w:val="24"/>
                <w:szCs w:val="24"/>
                <w:lang w:eastAsia="zh-CN"/>
              </w:rPr>
              <w:t>96.1 (92.8-97.9)</w:t>
            </w:r>
          </w:p>
        </w:tc>
        <w:tc>
          <w:tcPr>
            <w:tcW w:w="1126" w:type="dxa"/>
          </w:tcPr>
          <w:p w14:paraId="114BA441" w14:textId="77777777" w:rsidR="00DE7329" w:rsidRPr="001F6CB1" w:rsidRDefault="00DE7329" w:rsidP="00345FDF">
            <w:pPr>
              <w:rPr>
                <w:sz w:val="24"/>
                <w:szCs w:val="24"/>
                <w:vertAlign w:val="superscript"/>
              </w:rPr>
            </w:pPr>
            <w:r w:rsidRPr="001F6CB1">
              <w:rPr>
                <w:rFonts w:eastAsia="SimSun" w:cs="Calibri"/>
                <w:i/>
                <w:sz w:val="24"/>
                <w:szCs w:val="24"/>
                <w:lang w:eastAsia="zh-CN"/>
              </w:rPr>
              <w:t>p</w:t>
            </w:r>
            <w:r w:rsidRPr="001F6CB1">
              <w:rPr>
                <w:rFonts w:eastAsia="SimSun" w:cs="Calibri"/>
                <w:sz w:val="24"/>
                <w:szCs w:val="24"/>
                <w:lang w:eastAsia="zh-CN"/>
              </w:rPr>
              <w:t>=0.072</w:t>
            </w:r>
          </w:p>
        </w:tc>
      </w:tr>
    </w:tbl>
    <w:p w14:paraId="0FF0AF78" w14:textId="77777777" w:rsidR="00DE7329" w:rsidRDefault="00DE7329" w:rsidP="00345FDF">
      <w:pPr>
        <w:spacing w:line="240" w:lineRule="auto"/>
        <w:rPr>
          <w:sz w:val="24"/>
          <w:szCs w:val="24"/>
        </w:rPr>
      </w:pPr>
      <w:r>
        <w:rPr>
          <w:sz w:val="24"/>
          <w:szCs w:val="24"/>
          <w:vertAlign w:val="superscript"/>
        </w:rPr>
        <w:t>1</w:t>
      </w:r>
      <w:r>
        <w:rPr>
          <w:sz w:val="24"/>
          <w:szCs w:val="24"/>
        </w:rPr>
        <w:t xml:space="preserve">Men who have sex with men; </w:t>
      </w:r>
      <w:r>
        <w:rPr>
          <w:sz w:val="24"/>
          <w:szCs w:val="24"/>
          <w:vertAlign w:val="superscript"/>
        </w:rPr>
        <w:t>2</w:t>
      </w:r>
      <w:r>
        <w:rPr>
          <w:sz w:val="24"/>
          <w:szCs w:val="24"/>
        </w:rPr>
        <w:t xml:space="preserve">Men who have sex exclusively with women </w:t>
      </w:r>
    </w:p>
    <w:p w14:paraId="4A334E9B" w14:textId="77777777" w:rsidR="00DE7329" w:rsidRDefault="00DE7329" w:rsidP="00345FDF">
      <w:pPr>
        <w:spacing w:line="480" w:lineRule="auto"/>
        <w:rPr>
          <w:b/>
          <w:sz w:val="24"/>
          <w:szCs w:val="24"/>
        </w:rPr>
      </w:pPr>
    </w:p>
    <w:p w14:paraId="43A30859" w14:textId="77777777" w:rsidR="00C772D2" w:rsidRDefault="00C772D2" w:rsidP="00345FDF">
      <w:pPr>
        <w:spacing w:line="480" w:lineRule="auto"/>
        <w:rPr>
          <w:b/>
          <w:sz w:val="24"/>
          <w:szCs w:val="24"/>
        </w:rPr>
      </w:pPr>
      <w:r>
        <w:rPr>
          <w:b/>
          <w:sz w:val="24"/>
          <w:szCs w:val="24"/>
        </w:rPr>
        <w:t>Conclusions:</w:t>
      </w:r>
    </w:p>
    <w:p w14:paraId="60842369" w14:textId="0C6F8D1D" w:rsidR="00C772D2" w:rsidRDefault="00C772D2" w:rsidP="00345FDF">
      <w:pPr>
        <w:spacing w:line="480" w:lineRule="auto"/>
        <w:rPr>
          <w:rFonts w:cs="Times"/>
          <w:sz w:val="24"/>
          <w:szCs w:val="24"/>
        </w:rPr>
      </w:pPr>
      <w:r>
        <w:rPr>
          <w:sz w:val="24"/>
          <w:szCs w:val="24"/>
        </w:rPr>
        <w:t xml:space="preserve">In this lay user evaluation of the </w:t>
      </w:r>
      <w:r w:rsidR="008A3952">
        <w:rPr>
          <w:rFonts w:cs="Times"/>
          <w:sz w:val="24"/>
          <w:szCs w:val="24"/>
        </w:rPr>
        <w:t>BioSure</w:t>
      </w:r>
      <w:r>
        <w:rPr>
          <w:rFonts w:cs="Times"/>
          <w:sz w:val="24"/>
          <w:szCs w:val="24"/>
        </w:rPr>
        <w:t>®</w:t>
      </w:r>
      <w:r w:rsidRPr="00972476">
        <w:rPr>
          <w:rFonts w:cs="Times"/>
          <w:sz w:val="24"/>
          <w:szCs w:val="24"/>
        </w:rPr>
        <w:t xml:space="preserve"> HIV Self-Test</w:t>
      </w:r>
      <w:r>
        <w:rPr>
          <w:rFonts w:cs="Times"/>
          <w:sz w:val="24"/>
          <w:szCs w:val="24"/>
        </w:rPr>
        <w:t xml:space="preserve">, 97% of participants were able to achieve a valid test result. 94% of contrived test devices were correctly interpreted. Incorrect interpretation of the contrived test results was associated with being of black ethnicity and born outside of the UK. </w:t>
      </w:r>
    </w:p>
    <w:p w14:paraId="484F4E42" w14:textId="7F87AA2D" w:rsidR="00C772D2" w:rsidRDefault="00C772D2" w:rsidP="00345FDF">
      <w:pPr>
        <w:spacing w:line="480" w:lineRule="auto"/>
        <w:rPr>
          <w:rFonts w:cs="Times"/>
          <w:sz w:val="24"/>
          <w:szCs w:val="24"/>
        </w:rPr>
      </w:pPr>
      <w:r>
        <w:rPr>
          <w:rFonts w:cs="Times"/>
          <w:sz w:val="24"/>
          <w:szCs w:val="24"/>
        </w:rPr>
        <w:t>The majority of participants were able to follow the instructions and perform the test in order to get a valid result. Although many experienced some</w:t>
      </w:r>
      <w:bookmarkStart w:id="0" w:name="_GoBack"/>
      <w:bookmarkEnd w:id="0"/>
      <w:r>
        <w:rPr>
          <w:rFonts w:cs="Times"/>
          <w:sz w:val="24"/>
          <w:szCs w:val="24"/>
        </w:rPr>
        <w:t xml:space="preserve"> difficulty, these were not </w:t>
      </w:r>
      <w:r>
        <w:rPr>
          <w:rFonts w:cs="Times"/>
          <w:sz w:val="24"/>
          <w:szCs w:val="24"/>
        </w:rPr>
        <w:lastRenderedPageBreak/>
        <w:t>sufficient to prevent them obtaining a valid result. Errors in placing the test device far enough into the buffer solution were common and have also been observed in other self-testing studies.</w:t>
      </w:r>
      <w:r>
        <w:rPr>
          <w:rFonts w:cs="Times"/>
          <w:sz w:val="24"/>
          <w:szCs w:val="24"/>
        </w:rPr>
        <w:fldChar w:fldCharType="begin"/>
      </w:r>
      <w:r w:rsidR="00885C27">
        <w:rPr>
          <w:rFonts w:cs="Times"/>
          <w:sz w:val="24"/>
          <w:szCs w:val="24"/>
        </w:rPr>
        <w:instrText xml:space="preserve"> ADDIN EN.CITE &lt;EndNote&gt;&lt;Cite&gt;&lt;Author&gt;Spielberg&lt;/Author&gt;&lt;Year&gt;2003&lt;/Year&gt;&lt;RecNum&gt;1509&lt;/RecNum&gt;&lt;DisplayText&gt;&lt;style face="superscript"&gt;4&lt;/style&gt;&lt;/DisplayText&gt;&lt;record&gt;&lt;rec-number&gt;1509&lt;/rec-number&gt;&lt;foreign-keys&gt;&lt;key app="EN" db-id="spaapax9v9s5pke0zz3vfz0y55de0fzxea2t" timestamp="0"&gt;1509&lt;/key&gt;&lt;/foreign-keys&gt;&lt;ref-type name="Journal Article"&gt;17&lt;/ref-type&gt;&lt;contributors&gt;&lt;authors&gt;&lt;author&gt;Spielberg, F.&lt;/author&gt;&lt;author&gt;Camp, S.&lt;/author&gt;&lt;author&gt;Ramachandra, E.&lt;/author&gt;&lt;/authors&gt;&lt;/contributors&gt;&lt;titles&gt;&lt;title&gt;HIV home self-testing: can it work? 2003 National HIV Prevention COnference, July 27-30, Atlanta, Georgia. Available at: https://stacks.cdc.gov/view/cdc/11295&lt;/title&gt;&lt;/titles&gt;&lt;dates&gt;&lt;year&gt;2003&lt;/year&gt;&lt;/dates&gt;&lt;urls&gt;&lt;/urls&gt;&lt;/record&gt;&lt;/Cite&gt;&lt;/EndNote&gt;</w:instrText>
      </w:r>
      <w:r>
        <w:rPr>
          <w:rFonts w:cs="Times"/>
          <w:sz w:val="24"/>
          <w:szCs w:val="24"/>
        </w:rPr>
        <w:fldChar w:fldCharType="separate"/>
      </w:r>
      <w:r w:rsidR="00885C27" w:rsidRPr="00885C27">
        <w:rPr>
          <w:rFonts w:cs="Times"/>
          <w:noProof/>
          <w:sz w:val="24"/>
          <w:szCs w:val="24"/>
          <w:vertAlign w:val="superscript"/>
        </w:rPr>
        <w:t>4</w:t>
      </w:r>
      <w:r>
        <w:rPr>
          <w:rFonts w:cs="Times"/>
          <w:sz w:val="24"/>
          <w:szCs w:val="24"/>
        </w:rPr>
        <w:fldChar w:fldCharType="end"/>
      </w:r>
      <w:r>
        <w:rPr>
          <w:rFonts w:cs="Times"/>
          <w:sz w:val="24"/>
          <w:szCs w:val="24"/>
        </w:rPr>
        <w:t xml:space="preserve"> These findings are in keeping with other studies which assessed acceptability, feasibility and accuracy of HIV self-testing.</w:t>
      </w:r>
      <w:r>
        <w:rPr>
          <w:rFonts w:cs="Times"/>
          <w:sz w:val="24"/>
          <w:szCs w:val="24"/>
        </w:rPr>
        <w:fldChar w:fldCharType="begin">
          <w:fldData xml:space="preserve">PEVuZE5vdGU+PENpdGU+PEF1dGhvcj5QYW50IFBhaTwvQXV0aG9yPjxZZWFyPjIwMTM8L1llYXI+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</w:fldData>
        </w:fldChar>
      </w:r>
      <w:r w:rsidR="00885C27">
        <w:rPr>
          <w:rFonts w:cs="Times"/>
          <w:sz w:val="24"/>
          <w:szCs w:val="24"/>
        </w:rPr>
        <w:instrText xml:space="preserve"> ADDIN EN.CITE </w:instrText>
      </w:r>
      <w:r w:rsidR="00885C27">
        <w:rPr>
          <w:rFonts w:cs="Times"/>
          <w:sz w:val="24"/>
          <w:szCs w:val="24"/>
        </w:rPr>
        <w:fldChar w:fldCharType="begin">
          <w:fldData xml:space="preserve">PEVuZE5vdGU+PENpdGU+PEF1dGhvcj5QYW50IFBhaTwvQXV0aG9yPjxZZWFyPjIwMTM8L1llYXI+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</w:fldData>
        </w:fldChar>
      </w:r>
      <w:r w:rsidR="00885C27">
        <w:rPr>
          <w:rFonts w:cs="Times"/>
          <w:sz w:val="24"/>
          <w:szCs w:val="24"/>
        </w:rPr>
        <w:instrText xml:space="preserve"> ADDIN EN.CITE.DATA </w:instrText>
      </w:r>
      <w:r w:rsidR="00885C27">
        <w:rPr>
          <w:rFonts w:cs="Times"/>
          <w:sz w:val="24"/>
          <w:szCs w:val="24"/>
        </w:rPr>
      </w:r>
      <w:r w:rsidR="00885C27">
        <w:rPr>
          <w:rFonts w:cs="Times"/>
          <w:sz w:val="24"/>
          <w:szCs w:val="24"/>
        </w:rPr>
        <w:fldChar w:fldCharType="end"/>
      </w:r>
      <w:r>
        <w:rPr>
          <w:rFonts w:cs="Times"/>
          <w:sz w:val="24"/>
          <w:szCs w:val="24"/>
        </w:rPr>
      </w:r>
      <w:r>
        <w:rPr>
          <w:rFonts w:cs="Times"/>
          <w:sz w:val="24"/>
          <w:szCs w:val="24"/>
        </w:rPr>
        <w:fldChar w:fldCharType="separate"/>
      </w:r>
      <w:r w:rsidR="00885C27" w:rsidRPr="00885C27">
        <w:rPr>
          <w:rFonts w:cs="Times"/>
          <w:noProof/>
          <w:sz w:val="24"/>
          <w:szCs w:val="24"/>
          <w:vertAlign w:val="superscript"/>
        </w:rPr>
        <w:t>5 6</w:t>
      </w:r>
      <w:r>
        <w:rPr>
          <w:rFonts w:cs="Times"/>
          <w:sz w:val="24"/>
          <w:szCs w:val="24"/>
        </w:rPr>
        <w:fldChar w:fldCharType="end"/>
      </w:r>
      <w:r>
        <w:rPr>
          <w:rFonts w:cs="Times"/>
          <w:sz w:val="24"/>
          <w:szCs w:val="24"/>
        </w:rPr>
        <w:t xml:space="preserve"> </w:t>
      </w:r>
      <w:proofErr w:type="gramStart"/>
      <w:r>
        <w:rPr>
          <w:rFonts w:cs="Times"/>
          <w:sz w:val="24"/>
          <w:szCs w:val="24"/>
        </w:rPr>
        <w:t>For</w:t>
      </w:r>
      <w:proofErr w:type="gramEnd"/>
      <w:r>
        <w:rPr>
          <w:rFonts w:cs="Times"/>
          <w:sz w:val="24"/>
          <w:szCs w:val="24"/>
        </w:rPr>
        <w:t xml:space="preserve"> those who go on to use the test again, familiarity with performing the test may lessen the difficulties experienced. Participants did not have access to a video of how to perform the test, which is now available online to those who purchase the self-test kit. </w:t>
      </w:r>
    </w:p>
    <w:p w14:paraId="257A0F06" w14:textId="78117646" w:rsidR="00C772D2" w:rsidRDefault="00C772D2" w:rsidP="00345FDF">
      <w:pPr>
        <w:spacing w:line="480" w:lineRule="auto"/>
        <w:rPr>
          <w:rFonts w:cs="Times"/>
          <w:sz w:val="24"/>
          <w:szCs w:val="24"/>
        </w:rPr>
      </w:pPr>
      <w:r>
        <w:rPr>
          <w:rFonts w:cs="Times"/>
          <w:sz w:val="24"/>
          <w:szCs w:val="24"/>
        </w:rPr>
        <w:t>Although overall interpretation of the test results was good and the majority of participants were able to correctly read the result of both their own and contrived tests, a number of participants experienced more difficulty in this task. This has also been seen in other self-testing studies with oral fluid-based and blood-based test kits.</w:t>
      </w:r>
      <w:r>
        <w:rPr>
          <w:rFonts w:cs="Times"/>
          <w:sz w:val="24"/>
          <w:szCs w:val="24"/>
        </w:rPr>
        <w:fldChar w:fldCharType="begin">
          <w:fldData xml:space="preserve">PEVuZE5vdGU+PENpdGU+PEF1dGhvcj5HYXlkb3M8L0F1dGhvcj48WWVhcj4yMDExPC9ZZWFyPjxS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</w:fldData>
        </w:fldChar>
      </w:r>
      <w:r w:rsidR="00885C27">
        <w:rPr>
          <w:rFonts w:cs="Times"/>
          <w:sz w:val="24"/>
          <w:szCs w:val="24"/>
        </w:rPr>
        <w:instrText xml:space="preserve"> ADDIN EN.CITE </w:instrText>
      </w:r>
      <w:r w:rsidR="00885C27">
        <w:rPr>
          <w:rFonts w:cs="Times"/>
          <w:sz w:val="24"/>
          <w:szCs w:val="24"/>
        </w:rPr>
        <w:fldChar w:fldCharType="begin">
          <w:fldData xml:space="preserve">PEVuZE5vdGU+PENpdGU+PEF1dGhvcj5HYXlkb3M8L0F1dGhvcj48WWVhcj4yMDExPC9ZZWFyPjxS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</w:fldData>
        </w:fldChar>
      </w:r>
      <w:r w:rsidR="00885C27">
        <w:rPr>
          <w:rFonts w:cs="Times"/>
          <w:sz w:val="24"/>
          <w:szCs w:val="24"/>
        </w:rPr>
        <w:instrText xml:space="preserve"> ADDIN EN.CITE.DATA </w:instrText>
      </w:r>
      <w:r w:rsidR="00885C27">
        <w:rPr>
          <w:rFonts w:cs="Times"/>
          <w:sz w:val="24"/>
          <w:szCs w:val="24"/>
        </w:rPr>
      </w:r>
      <w:r w:rsidR="00885C27">
        <w:rPr>
          <w:rFonts w:cs="Times"/>
          <w:sz w:val="24"/>
          <w:szCs w:val="24"/>
        </w:rPr>
        <w:fldChar w:fldCharType="end"/>
      </w:r>
      <w:r>
        <w:rPr>
          <w:rFonts w:cs="Times"/>
          <w:sz w:val="24"/>
          <w:szCs w:val="24"/>
        </w:rPr>
      </w:r>
      <w:r>
        <w:rPr>
          <w:rFonts w:cs="Times"/>
          <w:sz w:val="24"/>
          <w:szCs w:val="24"/>
        </w:rPr>
        <w:fldChar w:fldCharType="separate"/>
      </w:r>
      <w:r w:rsidR="00885C27" w:rsidRPr="00885C27">
        <w:rPr>
          <w:rFonts w:cs="Times"/>
          <w:noProof/>
          <w:sz w:val="24"/>
          <w:szCs w:val="24"/>
          <w:vertAlign w:val="superscript"/>
        </w:rPr>
        <w:t>7-10</w:t>
      </w:r>
      <w:r>
        <w:rPr>
          <w:rFonts w:cs="Times"/>
          <w:sz w:val="24"/>
          <w:szCs w:val="24"/>
        </w:rPr>
        <w:fldChar w:fldCharType="end"/>
      </w:r>
      <w:r>
        <w:rPr>
          <w:rFonts w:cs="Times"/>
          <w:sz w:val="24"/>
          <w:szCs w:val="24"/>
        </w:rPr>
        <w:t xml:space="preserve"> </w:t>
      </w:r>
      <w:proofErr w:type="gramStart"/>
      <w:r>
        <w:rPr>
          <w:rFonts w:cs="Times"/>
          <w:sz w:val="24"/>
          <w:szCs w:val="24"/>
        </w:rPr>
        <w:t>These</w:t>
      </w:r>
      <w:proofErr w:type="gramEnd"/>
      <w:r>
        <w:rPr>
          <w:rFonts w:cs="Times"/>
          <w:sz w:val="24"/>
          <w:szCs w:val="24"/>
        </w:rPr>
        <w:t xml:space="preserve"> difficulties were most commonly seen in those of black ethnicity, those born outside the UK, and those who do not speak English as a first language. The latter association suggests issues with how the instructions were displayed which could be overcome if supplied in another language. Therefore, those for whom English is not their first spoken language who attempt to use the self-test may benefit from the option of additional support and instructions.  Making instructions available in languages other than English may be useful, especially as overcoming barriers to testing in non-English speaking populations is a potential benefit of this technology. This is of particular importance in addressing health inequalities and maximising testing in different risk groups. </w:t>
      </w:r>
    </w:p>
    <w:p w14:paraId="569F12E0" w14:textId="77777777" w:rsidR="00C772D2" w:rsidRDefault="00C772D2" w:rsidP="00345FDF">
      <w:pPr>
        <w:spacing w:line="480" w:lineRule="auto"/>
        <w:rPr>
          <w:rFonts w:cs="Times"/>
          <w:sz w:val="24"/>
          <w:szCs w:val="24"/>
        </w:rPr>
      </w:pPr>
      <w:r>
        <w:rPr>
          <w:rFonts w:cs="Times"/>
          <w:sz w:val="24"/>
          <w:szCs w:val="24"/>
        </w:rPr>
        <w:t xml:space="preserve">The public and individual health impact of misinterpreting a result is perhaps of most concern if the test result is reactive but it is read as non-reactive. This would falsely reassure </w:t>
      </w:r>
      <w:r>
        <w:rPr>
          <w:rFonts w:cs="Times"/>
          <w:sz w:val="24"/>
          <w:szCs w:val="24"/>
        </w:rPr>
        <w:lastRenderedPageBreak/>
        <w:t>the individual. The number of misinterpreted contrived devices was low (35) which limited our ability to determine whether reactive results were more or less likely to be misread.</w:t>
      </w:r>
    </w:p>
    <w:p w14:paraId="2FA3EFF8" w14:textId="77777777" w:rsidR="00C772D2" w:rsidRDefault="00C772D2" w:rsidP="00345FDF">
      <w:pPr>
        <w:spacing w:line="480" w:lineRule="auto"/>
        <w:rPr>
          <w:rFonts w:cs="Times"/>
          <w:sz w:val="24"/>
          <w:szCs w:val="24"/>
        </w:rPr>
      </w:pPr>
      <w:r>
        <w:rPr>
          <w:rFonts w:cs="Times"/>
          <w:sz w:val="24"/>
          <w:szCs w:val="24"/>
        </w:rPr>
        <w:t>Performing a self-test too soon after a recent potential exposure may also lead to false reassurance of those testing. However, this study was not designed to address this issue and the test kit, which is now commercially available, has written advice regarding window periods.</w:t>
      </w:r>
    </w:p>
    <w:p w14:paraId="3F39D9B5" w14:textId="00A03421" w:rsidR="00C772D2" w:rsidRDefault="00C772D2" w:rsidP="00345FDF">
      <w:pPr>
        <w:spacing w:line="480" w:lineRule="auto"/>
        <w:rPr>
          <w:rFonts w:cs="Times"/>
          <w:sz w:val="24"/>
          <w:szCs w:val="24"/>
        </w:rPr>
      </w:pPr>
      <w:r>
        <w:rPr>
          <w:rFonts w:cs="Times"/>
          <w:sz w:val="24"/>
          <w:szCs w:val="24"/>
        </w:rPr>
        <w:t>Linkage to care after using rapid tests in a variety of settings is high, including after self-testing.</w:t>
      </w:r>
      <w:r>
        <w:rPr>
          <w:rFonts w:cs="Times"/>
          <w:sz w:val="24"/>
          <w:szCs w:val="24"/>
        </w:rPr>
        <w:fldChar w:fldCharType="begin">
          <w:fldData xml:space="preserve">PEVuZE5vdGU+PENpdGU+PEF1dGhvcj5Jd3VqaTwvQXV0aG9yPjxZZWFyPjIwMTY8L1llYXI+PFJl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</w:fldData>
        </w:fldChar>
      </w:r>
      <w:r w:rsidR="00885C27">
        <w:rPr>
          <w:rFonts w:cs="Times"/>
          <w:sz w:val="24"/>
          <w:szCs w:val="24"/>
        </w:rPr>
        <w:instrText xml:space="preserve"> ADDIN EN.CITE </w:instrText>
      </w:r>
      <w:r w:rsidR="00885C27">
        <w:rPr>
          <w:rFonts w:cs="Times"/>
          <w:sz w:val="24"/>
          <w:szCs w:val="24"/>
        </w:rPr>
        <w:fldChar w:fldCharType="begin">
          <w:fldData xml:space="preserve">PEVuZE5vdGU+PENpdGU+PEF1dGhvcj5Jd3VqaTwvQXV0aG9yPjxZZWFyPjIwMTY8L1llYXI+PFJl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</w:fldData>
        </w:fldChar>
      </w:r>
      <w:r w:rsidR="00885C27">
        <w:rPr>
          <w:rFonts w:cs="Times"/>
          <w:sz w:val="24"/>
          <w:szCs w:val="24"/>
        </w:rPr>
        <w:instrText xml:space="preserve"> ADDIN EN.CITE.DATA </w:instrText>
      </w:r>
      <w:r w:rsidR="00885C27">
        <w:rPr>
          <w:rFonts w:cs="Times"/>
          <w:sz w:val="24"/>
          <w:szCs w:val="24"/>
        </w:rPr>
      </w:r>
      <w:r w:rsidR="00885C27">
        <w:rPr>
          <w:rFonts w:cs="Times"/>
          <w:sz w:val="24"/>
          <w:szCs w:val="24"/>
        </w:rPr>
        <w:fldChar w:fldCharType="end"/>
      </w:r>
      <w:r>
        <w:rPr>
          <w:rFonts w:cs="Times"/>
          <w:sz w:val="24"/>
          <w:szCs w:val="24"/>
        </w:rPr>
      </w:r>
      <w:r>
        <w:rPr>
          <w:rFonts w:cs="Times"/>
          <w:sz w:val="24"/>
          <w:szCs w:val="24"/>
        </w:rPr>
        <w:fldChar w:fldCharType="separate"/>
      </w:r>
      <w:r w:rsidRPr="007F42ED">
        <w:rPr>
          <w:rFonts w:cs="Times"/>
          <w:noProof/>
          <w:sz w:val="24"/>
          <w:szCs w:val="24"/>
          <w:vertAlign w:val="superscript"/>
        </w:rPr>
        <w:t>11-14</w:t>
      </w:r>
      <w:r>
        <w:rPr>
          <w:rFonts w:cs="Times"/>
          <w:sz w:val="24"/>
          <w:szCs w:val="24"/>
        </w:rPr>
        <w:fldChar w:fldCharType="end"/>
      </w:r>
      <w:r>
        <w:rPr>
          <w:rFonts w:cs="Times"/>
          <w:sz w:val="24"/>
          <w:szCs w:val="24"/>
        </w:rPr>
        <w:t xml:space="preserve"> Furthermore, HIVST kits offer access to rapid results which may help to encourage those who have never tested, test infrequently or have undiagnosed HIV infection to test.</w:t>
      </w:r>
      <w:r>
        <w:rPr>
          <w:rFonts w:cs="Times"/>
          <w:sz w:val="24"/>
          <w:szCs w:val="24"/>
        </w:rPr>
        <w:fldChar w:fldCharType="begin">
          <w:fldData xml:space="preserve">PEVuZE5vdGU+PENpdGU+PEF1dGhvcj5Cb3dsZXM8L0F1dGhvcj48WWVhcj4yMDA4PC9ZZWFyPjxS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</w:fldData>
        </w:fldChar>
      </w:r>
      <w:r w:rsidR="00885C27">
        <w:rPr>
          <w:rFonts w:cs="Times"/>
          <w:sz w:val="24"/>
          <w:szCs w:val="24"/>
        </w:rPr>
        <w:instrText xml:space="preserve"> ADDIN EN.CITE </w:instrText>
      </w:r>
      <w:r w:rsidR="00885C27">
        <w:rPr>
          <w:rFonts w:cs="Times"/>
          <w:sz w:val="24"/>
          <w:szCs w:val="24"/>
        </w:rPr>
        <w:fldChar w:fldCharType="begin">
          <w:fldData xml:space="preserve">PEVuZE5vdGU+PENpdGU+PEF1dGhvcj5Cb3dsZXM8L0F1dGhvcj48WWVhcj4yMDA4PC9ZZWFyPjxS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</w:fldData>
        </w:fldChar>
      </w:r>
      <w:r w:rsidR="00885C27">
        <w:rPr>
          <w:rFonts w:cs="Times"/>
          <w:sz w:val="24"/>
          <w:szCs w:val="24"/>
        </w:rPr>
        <w:instrText xml:space="preserve"> ADDIN EN.CITE.DATA </w:instrText>
      </w:r>
      <w:r w:rsidR="00885C27">
        <w:rPr>
          <w:rFonts w:cs="Times"/>
          <w:sz w:val="24"/>
          <w:szCs w:val="24"/>
        </w:rPr>
      </w:r>
      <w:r w:rsidR="00885C27">
        <w:rPr>
          <w:rFonts w:cs="Times"/>
          <w:sz w:val="24"/>
          <w:szCs w:val="24"/>
        </w:rPr>
        <w:fldChar w:fldCharType="end"/>
      </w:r>
      <w:r>
        <w:rPr>
          <w:rFonts w:cs="Times"/>
          <w:sz w:val="24"/>
          <w:szCs w:val="24"/>
        </w:rPr>
      </w:r>
      <w:r>
        <w:rPr>
          <w:rFonts w:cs="Times"/>
          <w:sz w:val="24"/>
          <w:szCs w:val="24"/>
        </w:rPr>
        <w:fldChar w:fldCharType="separate"/>
      </w:r>
      <w:r w:rsidRPr="007F42ED">
        <w:rPr>
          <w:rFonts w:cs="Times"/>
          <w:noProof/>
          <w:sz w:val="24"/>
          <w:szCs w:val="24"/>
          <w:vertAlign w:val="superscript"/>
        </w:rPr>
        <w:t>15-17</w:t>
      </w:r>
      <w:r>
        <w:rPr>
          <w:rFonts w:cs="Times"/>
          <w:sz w:val="24"/>
          <w:szCs w:val="24"/>
        </w:rPr>
        <w:fldChar w:fldCharType="end"/>
      </w:r>
      <w:r>
        <w:rPr>
          <w:rFonts w:cs="Times"/>
          <w:sz w:val="24"/>
          <w:szCs w:val="24"/>
        </w:rPr>
        <w:t xml:space="preserve"> Individuals having clinic-based point of care tests are significantly more likely to receive their result.</w:t>
      </w:r>
      <w:r>
        <w:rPr>
          <w:rFonts w:cs="Times"/>
          <w:sz w:val="24"/>
          <w:szCs w:val="24"/>
        </w:rPr>
        <w:fldChar w:fldCharType="begin">
          <w:fldData xml:space="preserve">PEVuZE5vdGU+PENpdGU+PEF1dGhvcj5Qb3R0aWU8L0F1dGhvcj48WWVhcj4yMDE0PC9ZZWFyPjxS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</w:fldData>
        </w:fldChar>
      </w:r>
      <w:r w:rsidR="00885C27">
        <w:rPr>
          <w:rFonts w:cs="Times"/>
          <w:sz w:val="24"/>
          <w:szCs w:val="24"/>
        </w:rPr>
        <w:instrText xml:space="preserve"> ADDIN EN.CITE </w:instrText>
      </w:r>
      <w:r w:rsidR="00885C27">
        <w:rPr>
          <w:rFonts w:cs="Times"/>
          <w:sz w:val="24"/>
          <w:szCs w:val="24"/>
        </w:rPr>
        <w:fldChar w:fldCharType="begin">
          <w:fldData xml:space="preserve">PEVuZE5vdGU+PENpdGU+PEF1dGhvcj5Qb3R0aWU8L0F1dGhvcj48WWVhcj4yMDE0PC9ZZWFyPjxS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</w:fldData>
        </w:fldChar>
      </w:r>
      <w:r w:rsidR="00885C27">
        <w:rPr>
          <w:rFonts w:cs="Times"/>
          <w:sz w:val="24"/>
          <w:szCs w:val="24"/>
        </w:rPr>
        <w:instrText xml:space="preserve"> ADDIN EN.CITE.DATA </w:instrText>
      </w:r>
      <w:r w:rsidR="00885C27">
        <w:rPr>
          <w:rFonts w:cs="Times"/>
          <w:sz w:val="24"/>
          <w:szCs w:val="24"/>
        </w:rPr>
      </w:r>
      <w:r w:rsidR="00885C27">
        <w:rPr>
          <w:rFonts w:cs="Times"/>
          <w:sz w:val="24"/>
          <w:szCs w:val="24"/>
        </w:rPr>
        <w:fldChar w:fldCharType="end"/>
      </w:r>
      <w:r>
        <w:rPr>
          <w:rFonts w:cs="Times"/>
          <w:sz w:val="24"/>
          <w:szCs w:val="24"/>
        </w:rPr>
      </w:r>
      <w:r>
        <w:rPr>
          <w:rFonts w:cs="Times"/>
          <w:sz w:val="24"/>
          <w:szCs w:val="24"/>
        </w:rPr>
        <w:fldChar w:fldCharType="separate"/>
      </w:r>
      <w:r w:rsidRPr="007F42ED">
        <w:rPr>
          <w:rFonts w:cs="Times"/>
          <w:noProof/>
          <w:sz w:val="24"/>
          <w:szCs w:val="24"/>
          <w:vertAlign w:val="superscript"/>
        </w:rPr>
        <w:t>18</w:t>
      </w:r>
      <w:r>
        <w:rPr>
          <w:rFonts w:cs="Times"/>
          <w:sz w:val="24"/>
          <w:szCs w:val="24"/>
        </w:rPr>
        <w:fldChar w:fldCharType="end"/>
      </w:r>
      <w:r>
        <w:rPr>
          <w:rFonts w:cs="Times"/>
          <w:sz w:val="24"/>
          <w:szCs w:val="24"/>
        </w:rPr>
        <w:t xml:space="preserve"> Users of self-tests are highly likely to read and correctly interpret their result, thereby allowing those users to know their status and manage their health accordingly. </w:t>
      </w:r>
    </w:p>
    <w:p w14:paraId="3DE086F3" w14:textId="77777777" w:rsidR="005D5BB6" w:rsidRDefault="00C772D2" w:rsidP="00345FDF">
      <w:pPr>
        <w:spacing w:line="480" w:lineRule="auto"/>
        <w:rPr>
          <w:rFonts w:cs="Times"/>
          <w:sz w:val="24"/>
          <w:szCs w:val="24"/>
        </w:rPr>
      </w:pPr>
      <w:r>
        <w:rPr>
          <w:rFonts w:cs="Times"/>
          <w:sz w:val="24"/>
          <w:szCs w:val="24"/>
        </w:rPr>
        <w:t>To our knowledge, this is the first study to examine the ability of UK-based lay-users to correctly perform and interpret an</w:t>
      </w:r>
      <w:r w:rsidRPr="00972476">
        <w:rPr>
          <w:rFonts w:cs="Times"/>
          <w:sz w:val="24"/>
          <w:szCs w:val="24"/>
        </w:rPr>
        <w:t xml:space="preserve"> HIV </w:t>
      </w:r>
      <w:r>
        <w:rPr>
          <w:rFonts w:cs="Times"/>
          <w:sz w:val="24"/>
          <w:szCs w:val="24"/>
        </w:rPr>
        <w:t xml:space="preserve">self-test device. There are a number of limitations to the study. Men and women attending sexual health services may be familiar with point of care tests and therefore may be more likely to be able to perform the self-test correctly. </w:t>
      </w:r>
    </w:p>
    <w:p w14:paraId="2961BBB6" w14:textId="2E85405E" w:rsidR="00C772D2" w:rsidRDefault="00BB4FAD" w:rsidP="00345FDF">
      <w:pPr>
        <w:spacing w:line="480" w:lineRule="auto"/>
        <w:rPr>
          <w:rFonts w:cs="Times"/>
          <w:sz w:val="24"/>
          <w:szCs w:val="24"/>
        </w:rPr>
      </w:pPr>
      <w:r>
        <w:rPr>
          <w:rFonts w:cs="Times"/>
          <w:sz w:val="24"/>
          <w:szCs w:val="24"/>
        </w:rPr>
        <w:t>The demographic</w:t>
      </w:r>
      <w:r w:rsidR="00AB3200">
        <w:rPr>
          <w:rFonts w:cs="Times"/>
          <w:sz w:val="24"/>
          <w:szCs w:val="24"/>
        </w:rPr>
        <w:t xml:space="preserve"> characteristics</w:t>
      </w:r>
      <w:r>
        <w:rPr>
          <w:rFonts w:cs="Times"/>
          <w:sz w:val="24"/>
          <w:szCs w:val="24"/>
        </w:rPr>
        <w:t xml:space="preserve"> of the study </w:t>
      </w:r>
      <w:r w:rsidR="00F8537E">
        <w:rPr>
          <w:rFonts w:cs="Times"/>
          <w:sz w:val="24"/>
          <w:szCs w:val="24"/>
        </w:rPr>
        <w:t>participants</w:t>
      </w:r>
      <w:r>
        <w:rPr>
          <w:rFonts w:cs="Times"/>
          <w:sz w:val="24"/>
          <w:szCs w:val="24"/>
        </w:rPr>
        <w:t xml:space="preserve"> are not fully representative of those </w:t>
      </w:r>
      <w:r w:rsidR="00AE544B">
        <w:rPr>
          <w:rFonts w:cs="Times"/>
          <w:sz w:val="24"/>
          <w:szCs w:val="24"/>
        </w:rPr>
        <w:t>accessing HIV care during 2015</w:t>
      </w:r>
      <w:r>
        <w:rPr>
          <w:rFonts w:cs="Times"/>
          <w:sz w:val="24"/>
          <w:szCs w:val="24"/>
        </w:rPr>
        <w:t xml:space="preserve"> in the UK, which may limit </w:t>
      </w:r>
      <w:r w:rsidR="00996312">
        <w:rPr>
          <w:rFonts w:cs="Times"/>
          <w:sz w:val="24"/>
          <w:szCs w:val="24"/>
        </w:rPr>
        <w:t>wider</w:t>
      </w:r>
      <w:r>
        <w:rPr>
          <w:rFonts w:cs="Times"/>
          <w:sz w:val="24"/>
          <w:szCs w:val="24"/>
        </w:rPr>
        <w:t xml:space="preserve"> applicability of the findings. </w:t>
      </w:r>
      <w:r w:rsidR="00AE544B">
        <w:rPr>
          <w:rFonts w:cs="Times"/>
          <w:sz w:val="24"/>
          <w:szCs w:val="24"/>
        </w:rPr>
        <w:t>Participants were younger than those accessing HIV care (median age 35 years vs. 45 years, respectively</w:t>
      </w:r>
      <w:r w:rsidR="00AB3200">
        <w:rPr>
          <w:rFonts w:cs="Times"/>
          <w:sz w:val="24"/>
          <w:szCs w:val="24"/>
        </w:rPr>
        <w:t>)</w:t>
      </w:r>
      <w:r w:rsidR="00AE544B">
        <w:rPr>
          <w:rFonts w:cs="Times"/>
          <w:sz w:val="24"/>
          <w:szCs w:val="24"/>
        </w:rPr>
        <w:t>.</w:t>
      </w:r>
      <w:r w:rsidR="00885C27">
        <w:rPr>
          <w:rFonts w:cs="Times"/>
          <w:sz w:val="24"/>
          <w:szCs w:val="24"/>
        </w:rPr>
        <w:fldChar w:fldCharType="begin"/>
      </w:r>
      <w:r w:rsidR="00885C27">
        <w:rPr>
          <w:rFonts w:cs="Times"/>
          <w:sz w:val="24"/>
          <w:szCs w:val="24"/>
        </w:rPr>
        <w:instrText xml:space="preserve"> ADDIN EN.CITE &lt;EndNote&gt;&lt;Cite&gt;&lt;Author&gt;Raghu&lt;/Author&gt;&lt;Year&gt;2017&lt;/Year&gt;&lt;RecNum&gt;1528&lt;/RecNum&gt;&lt;DisplayText&gt;&lt;style face="superscript"&gt;19&lt;/style&gt;&lt;/DisplayText&gt;&lt;record&gt;&lt;rec-number&gt;1528&lt;/rec-number&gt;&lt;foreign-keys&gt;&lt;key app="EN" db-id="spaapax9v9s5pke0zz3vfz0y55de0fzxea2t" timestamp="1499847044"&gt;1528&lt;/key&gt;&lt;/foreign-keys&gt;&lt;ref-type name="Journal Article"&gt;17&lt;/ref-type&gt;&lt;contributors&gt;&lt;authors&gt;&lt;author&gt;Raghu, R.&lt;/author&gt;&lt;author&gt;Delpech, V.&lt;/author&gt;&lt;/authors&gt;&lt;/contributors&gt;&lt;titles&gt;&lt;title&gt;Personal Communication.&lt;/title&gt;&lt;/titles&gt;&lt;dates&gt;&lt;year&gt;2017&lt;/year&gt;&lt;/dates&gt;&lt;urls&gt;&lt;/urls&gt;&lt;/record&gt;&lt;/Cite&gt;&lt;/EndNote&gt;</w:instrText>
      </w:r>
      <w:r w:rsidR="00885C27">
        <w:rPr>
          <w:rFonts w:cs="Times"/>
          <w:sz w:val="24"/>
          <w:szCs w:val="24"/>
        </w:rPr>
        <w:fldChar w:fldCharType="separate"/>
      </w:r>
      <w:r w:rsidR="00885C27" w:rsidRPr="00885C27">
        <w:rPr>
          <w:rFonts w:cs="Times"/>
          <w:noProof/>
          <w:sz w:val="24"/>
          <w:szCs w:val="24"/>
          <w:vertAlign w:val="superscript"/>
        </w:rPr>
        <w:t>19</w:t>
      </w:r>
      <w:r w:rsidR="00885C27">
        <w:rPr>
          <w:rFonts w:cs="Times"/>
          <w:sz w:val="24"/>
          <w:szCs w:val="24"/>
        </w:rPr>
        <w:fldChar w:fldCharType="end"/>
      </w:r>
      <w:r w:rsidR="00885C27">
        <w:rPr>
          <w:rFonts w:cs="Times"/>
          <w:sz w:val="24"/>
          <w:szCs w:val="24"/>
        </w:rPr>
        <w:t xml:space="preserve"> </w:t>
      </w:r>
      <w:r>
        <w:rPr>
          <w:rFonts w:cs="Times"/>
          <w:sz w:val="24"/>
          <w:szCs w:val="24"/>
        </w:rPr>
        <w:t xml:space="preserve">Women </w:t>
      </w:r>
      <w:r w:rsidR="00E37654">
        <w:rPr>
          <w:rFonts w:cs="Times"/>
          <w:sz w:val="24"/>
          <w:szCs w:val="24"/>
        </w:rPr>
        <w:t xml:space="preserve">(10%) </w:t>
      </w:r>
      <w:r w:rsidR="00F8537E">
        <w:rPr>
          <w:rFonts w:cs="Times"/>
          <w:sz w:val="24"/>
          <w:szCs w:val="24"/>
        </w:rPr>
        <w:t>and b</w:t>
      </w:r>
      <w:r w:rsidR="00E37654">
        <w:rPr>
          <w:rFonts w:cs="Times"/>
          <w:sz w:val="24"/>
          <w:szCs w:val="24"/>
        </w:rPr>
        <w:t xml:space="preserve">lack and minority ethnic participants (26%) </w:t>
      </w:r>
      <w:r>
        <w:rPr>
          <w:rFonts w:cs="Times"/>
          <w:sz w:val="24"/>
          <w:szCs w:val="24"/>
        </w:rPr>
        <w:t xml:space="preserve">were </w:t>
      </w:r>
      <w:r w:rsidR="00AE544B">
        <w:rPr>
          <w:rFonts w:cs="Times"/>
          <w:sz w:val="24"/>
          <w:szCs w:val="24"/>
        </w:rPr>
        <w:t xml:space="preserve">also </w:t>
      </w:r>
      <w:r>
        <w:rPr>
          <w:rFonts w:cs="Times"/>
          <w:sz w:val="24"/>
          <w:szCs w:val="24"/>
        </w:rPr>
        <w:t>under-represented compare</w:t>
      </w:r>
      <w:r w:rsidR="00F8537E">
        <w:rPr>
          <w:rFonts w:cs="Times"/>
          <w:sz w:val="24"/>
          <w:szCs w:val="24"/>
        </w:rPr>
        <w:t>d to those accessing HIV care (31</w:t>
      </w:r>
      <w:r>
        <w:rPr>
          <w:rFonts w:cs="Times"/>
          <w:sz w:val="24"/>
          <w:szCs w:val="24"/>
        </w:rPr>
        <w:t xml:space="preserve">% </w:t>
      </w:r>
      <w:r w:rsidR="00F8537E">
        <w:rPr>
          <w:rFonts w:cs="Times"/>
          <w:sz w:val="24"/>
          <w:szCs w:val="24"/>
        </w:rPr>
        <w:t>and 45%, respectively)</w:t>
      </w:r>
      <w:r>
        <w:rPr>
          <w:rFonts w:cs="Times"/>
          <w:sz w:val="24"/>
          <w:szCs w:val="24"/>
        </w:rPr>
        <w:t>.</w:t>
      </w:r>
      <w:r w:rsidR="00596B3E">
        <w:rPr>
          <w:rFonts w:cs="Times"/>
          <w:sz w:val="24"/>
          <w:szCs w:val="24"/>
        </w:rPr>
        <w:fldChar w:fldCharType="begin"/>
      </w:r>
      <w:r w:rsidR="00FB60D4">
        <w:rPr>
          <w:rFonts w:cs="Times"/>
          <w:sz w:val="24"/>
          <w:szCs w:val="24"/>
        </w:rPr>
        <w:instrText xml:space="preserve"> ADDIN EN.CITE &lt;EndNote&gt;&lt;Cite&gt;&lt;Author&gt;Public Health England&lt;/Author&gt;&lt;Year&gt;2016&lt;/Year&gt;&lt;RecNum&gt;1529&lt;/RecNum&gt;&lt;DisplayText&gt;&lt;style face="superscript"&gt;20&lt;/style&gt;&lt;/DisplayText&gt;&lt;record&gt;&lt;rec-number&gt;1529&lt;/rec-number&gt;&lt;foreign-keys&gt;&lt;key app="EN" db-id="spaapax9v9s5pke0zz3vfz0y55de0fzxea2t" timestamp="1499850691"&gt;1529&lt;/key&gt;&lt;/foreign-keys&gt;&lt;ref-type name="Journal Article"&gt;17&lt;/ref-type&gt;&lt;contributors&gt;&lt;authors&gt;&lt;author&gt;Public Health England,&lt;/author&gt;&lt;/authors&gt;&lt;/contributors&gt;&lt;titles&gt;&lt;title&gt;National HIV surveillance data tables to end December 2015. Tables No. 2.&lt;/title&gt;&lt;/titles&gt;&lt;number&gt;Last accessed 12th July 2017&lt;/number&gt;&lt;dates&gt;&lt;year&gt;2016. www.gov.uk/government/uploads/system/uploads/attachment_data/file/601711/National_Tables.xls &lt;/year&gt;&lt;/dates&gt;&lt;urls&gt;&lt;related-urls&gt;&lt;url&gt;www.gov.uk/government/uploads/system/uploads/attachment_data/file/601711/National_Tables.xls&lt;/url&gt;&lt;/related-urls&gt;&lt;/urls&gt;&lt;/record&gt;&lt;/Cite&gt;&lt;/EndNote&gt;</w:instrText>
      </w:r>
      <w:r w:rsidR="00596B3E">
        <w:rPr>
          <w:rFonts w:cs="Times"/>
          <w:sz w:val="24"/>
          <w:szCs w:val="24"/>
        </w:rPr>
        <w:fldChar w:fldCharType="separate"/>
      </w:r>
      <w:r w:rsidR="00596B3E" w:rsidRPr="00596B3E">
        <w:rPr>
          <w:rFonts w:cs="Times"/>
          <w:noProof/>
          <w:sz w:val="24"/>
          <w:szCs w:val="24"/>
          <w:vertAlign w:val="superscript"/>
        </w:rPr>
        <w:t>20</w:t>
      </w:r>
      <w:r w:rsidR="00596B3E">
        <w:rPr>
          <w:rFonts w:cs="Times"/>
          <w:sz w:val="24"/>
          <w:szCs w:val="24"/>
        </w:rPr>
        <w:fldChar w:fldCharType="end"/>
      </w:r>
      <w:r w:rsidR="00596B3E">
        <w:rPr>
          <w:rFonts w:cs="Times"/>
          <w:sz w:val="24"/>
          <w:szCs w:val="24"/>
        </w:rPr>
        <w:t xml:space="preserve"> </w:t>
      </w:r>
      <w:r w:rsidR="00996312">
        <w:rPr>
          <w:rFonts w:cs="Times"/>
          <w:sz w:val="24"/>
          <w:szCs w:val="24"/>
        </w:rPr>
        <w:t xml:space="preserve">However, </w:t>
      </w:r>
      <w:r w:rsidR="00333070">
        <w:rPr>
          <w:rFonts w:cs="Times"/>
          <w:sz w:val="24"/>
          <w:szCs w:val="24"/>
        </w:rPr>
        <w:t xml:space="preserve">the proportion of </w:t>
      </w:r>
      <w:r w:rsidR="00996312">
        <w:rPr>
          <w:rFonts w:cs="Times"/>
          <w:sz w:val="24"/>
          <w:szCs w:val="24"/>
        </w:rPr>
        <w:t>MSM (49.5%)</w:t>
      </w:r>
      <w:r w:rsidR="00333070">
        <w:rPr>
          <w:rFonts w:cs="Times"/>
          <w:sz w:val="24"/>
          <w:szCs w:val="24"/>
        </w:rPr>
        <w:t xml:space="preserve"> and</w:t>
      </w:r>
      <w:r w:rsidR="00996312">
        <w:rPr>
          <w:rFonts w:cs="Times"/>
          <w:sz w:val="24"/>
          <w:szCs w:val="24"/>
        </w:rPr>
        <w:t xml:space="preserve"> </w:t>
      </w:r>
      <w:r w:rsidR="00AE544B">
        <w:rPr>
          <w:rFonts w:cs="Times"/>
          <w:sz w:val="24"/>
          <w:szCs w:val="24"/>
        </w:rPr>
        <w:t xml:space="preserve">those </w:t>
      </w:r>
      <w:r w:rsidR="00996312">
        <w:rPr>
          <w:rFonts w:cs="Times"/>
          <w:sz w:val="24"/>
          <w:szCs w:val="24"/>
        </w:rPr>
        <w:t xml:space="preserve">born outside of the UK </w:t>
      </w:r>
      <w:r w:rsidR="00996312">
        <w:rPr>
          <w:rFonts w:cs="Times"/>
          <w:sz w:val="24"/>
          <w:szCs w:val="24"/>
        </w:rPr>
        <w:lastRenderedPageBreak/>
        <w:t xml:space="preserve">(53.5%) </w:t>
      </w:r>
      <w:r w:rsidR="00333070">
        <w:rPr>
          <w:rFonts w:cs="Times"/>
          <w:sz w:val="24"/>
          <w:szCs w:val="24"/>
        </w:rPr>
        <w:t>in our sample is</w:t>
      </w:r>
      <w:r w:rsidR="00996312">
        <w:rPr>
          <w:rFonts w:cs="Times"/>
          <w:sz w:val="24"/>
          <w:szCs w:val="24"/>
        </w:rPr>
        <w:t xml:space="preserve"> broadly similar </w:t>
      </w:r>
      <w:r w:rsidR="00333070">
        <w:rPr>
          <w:rFonts w:cs="Times"/>
          <w:sz w:val="24"/>
          <w:szCs w:val="24"/>
        </w:rPr>
        <w:t>with</w:t>
      </w:r>
      <w:r w:rsidR="00996312">
        <w:rPr>
          <w:rFonts w:cs="Times"/>
          <w:sz w:val="24"/>
          <w:szCs w:val="24"/>
        </w:rPr>
        <w:t xml:space="preserve"> those accessing care (45%</w:t>
      </w:r>
      <w:r w:rsidR="00333070">
        <w:rPr>
          <w:rFonts w:cs="Times"/>
          <w:sz w:val="24"/>
          <w:szCs w:val="24"/>
        </w:rPr>
        <w:t xml:space="preserve"> and 48%</w:t>
      </w:r>
      <w:r w:rsidR="00996312">
        <w:rPr>
          <w:rFonts w:cs="Times"/>
          <w:sz w:val="24"/>
          <w:szCs w:val="24"/>
        </w:rPr>
        <w:t>, respectively</w:t>
      </w:r>
      <w:r>
        <w:rPr>
          <w:rFonts w:cs="Times"/>
          <w:sz w:val="24"/>
          <w:szCs w:val="24"/>
        </w:rPr>
        <w:t>).</w:t>
      </w:r>
      <w:r w:rsidR="00333070">
        <w:rPr>
          <w:rFonts w:cs="Times"/>
          <w:sz w:val="24"/>
          <w:szCs w:val="24"/>
        </w:rPr>
        <w:fldChar w:fldCharType="begin"/>
      </w:r>
      <w:r w:rsidR="00FB60D4">
        <w:rPr>
          <w:rFonts w:cs="Times"/>
          <w:sz w:val="24"/>
          <w:szCs w:val="24"/>
        </w:rPr>
        <w:instrText xml:space="preserve"> ADDIN EN.CITE &lt;EndNote&gt;&lt;Cite&gt;&lt;Author&gt;Kirwan&lt;/Author&gt;&lt;Year&gt;2016&lt;/Year&gt;&lt;RecNum&gt;1461&lt;/RecNum&gt;&lt;DisplayText&gt;&lt;style face="superscript"&gt;1 21&lt;/style&gt;&lt;/DisplayText&gt;&lt;record&gt;&lt;rec-number&gt;1461&lt;/rec-number&gt;&lt;foreign-keys&gt;&lt;key app="EN" db-id="spaapax9v9s5pke0zz3vfz0y55de0fzxea2t" timestamp="0"&gt;1461&lt;/key&gt;&lt;/foreign-keys&gt;&lt;ref-type name="Journal Article"&gt;17&lt;/ref-type&gt;&lt;contributors&gt;&lt;authors&gt;&lt;author&gt;Kirwan, P.D.&lt;/author&gt;&lt;author&gt;Chau, C.&lt;/author&gt;&lt;author&gt;Brown, A.E.&lt;/author&gt;&lt;author&gt;Gill, O.N.&lt;/author&gt;&lt;author&gt;Delpech, V.C.&lt;/author&gt;&lt;/authors&gt;&lt;/contributors&gt;&lt;titles&gt;&lt;title&gt;HIV in the UK - 2016 report&lt;/title&gt;&lt;secondary-title&gt;Public Health England, London.&lt;/secondary-title&gt;&lt;/titles&gt;&lt;dates&gt;&lt;year&gt;2016&lt;/year&gt;&lt;/dates&gt;&lt;urls&gt;&lt;related-urls&gt;&lt;url&gt;https://www.gov.uk/government/uploads/system/uploads/attachment_data/file/574667/HIV_in_the_UK_2016.pdf&lt;/url&gt;&lt;/related-urls&gt;&lt;/urls&gt;&lt;/record&gt;&lt;/Cite&gt;&lt;Cite&gt;&lt;Author&gt;Cong&lt;/Author&gt;&lt;Year&gt;2016&lt;/Year&gt;&lt;RecNum&gt;1530&lt;/RecNum&gt;&lt;record&gt;&lt;rec-number&gt;1530&lt;/rec-number&gt;&lt;foreign-keys&gt;&lt;key app="EN" db-id="spaapax9v9s5pke0zz3vfz0y55de0fzxea2t" timestamp="1499851058"&gt;1530&lt;/key&gt;&lt;/foreign-keys&gt;&lt;ref-type name="Journal Article"&gt;17&lt;/ref-type&gt;&lt;contributors&gt;&lt;authors&gt;&lt;author&gt;Cong, C.&lt;/author&gt;&lt;author&gt;Kirwan, P.&lt;/author&gt;&lt;author&gt;Brown, A.&lt;/author&gt;&lt;author&gt;Gill, N.&lt;/author&gt;&lt;author&gt;Delpech, V.&lt;/author&gt;&lt;/authors&gt;&lt;/contributors&gt;&lt;titles&gt;&lt;title&gt;HIV diagnoses, late diagnoses and numbers accessing treatment and care. 2016 report.&lt;/title&gt;&lt;/titles&gt;&lt;number&gt;Last accessed 12th July 2017&lt;/number&gt;&lt;dates&gt;&lt;year&gt;2016. www.gov.uk/government/uploads/system/uploads/attachment_data/file/602945/HIV_diagnoses_late_diagnoses_and_numbers_accessing_treatment_and_care.pdf &lt;/year&gt;&lt;/dates&gt;&lt;urls&gt;&lt;related-urls&gt;&lt;url&gt;https://www.gov.uk/government/uploads/system/uploads/attachment_data/file/602945/HIV_diagnoses_late_diagnoses_and_numbers_accessing_treatment_and_care.pdf&lt;/url&gt;&lt;/related-urls&gt;&lt;/urls&gt;&lt;/record&gt;&lt;/Cite&gt;&lt;/EndNote&gt;</w:instrText>
      </w:r>
      <w:r w:rsidR="00333070">
        <w:rPr>
          <w:rFonts w:cs="Times"/>
          <w:sz w:val="24"/>
          <w:szCs w:val="24"/>
        </w:rPr>
        <w:fldChar w:fldCharType="separate"/>
      </w:r>
      <w:r w:rsidR="00333070" w:rsidRPr="00333070">
        <w:rPr>
          <w:rFonts w:cs="Times"/>
          <w:noProof/>
          <w:sz w:val="24"/>
          <w:szCs w:val="24"/>
          <w:vertAlign w:val="superscript"/>
        </w:rPr>
        <w:t>1 21</w:t>
      </w:r>
      <w:r w:rsidR="00333070">
        <w:rPr>
          <w:rFonts w:cs="Times"/>
          <w:sz w:val="24"/>
          <w:szCs w:val="24"/>
        </w:rPr>
        <w:fldChar w:fldCharType="end"/>
      </w:r>
      <w:r w:rsidR="00333070">
        <w:rPr>
          <w:rFonts w:cs="Times"/>
          <w:sz w:val="24"/>
          <w:szCs w:val="24"/>
        </w:rPr>
        <w:t xml:space="preserve"> </w:t>
      </w:r>
      <w:r w:rsidR="00C03C6B">
        <w:rPr>
          <w:rFonts w:cs="Times"/>
          <w:sz w:val="24"/>
          <w:szCs w:val="24"/>
        </w:rPr>
        <w:t>S</w:t>
      </w:r>
      <w:r w:rsidR="00C772D2">
        <w:rPr>
          <w:rFonts w:cs="Times"/>
          <w:sz w:val="24"/>
          <w:szCs w:val="24"/>
        </w:rPr>
        <w:t>tudy participants were highly educated with 70% holding a degree or higher degree</w:t>
      </w:r>
      <w:r w:rsidR="00C9742A">
        <w:rPr>
          <w:rFonts w:cs="Times"/>
          <w:sz w:val="24"/>
          <w:szCs w:val="24"/>
        </w:rPr>
        <w:t xml:space="preserve">. This </w:t>
      </w:r>
      <w:r w:rsidR="009F3989">
        <w:rPr>
          <w:rFonts w:cs="Times"/>
          <w:sz w:val="24"/>
          <w:szCs w:val="24"/>
        </w:rPr>
        <w:t xml:space="preserve">data is not currently available for those accessing HIV care in the UK, however, </w:t>
      </w:r>
      <w:r w:rsidR="00C9742A">
        <w:rPr>
          <w:rFonts w:cs="Times"/>
          <w:sz w:val="24"/>
          <w:szCs w:val="24"/>
        </w:rPr>
        <w:t>27% of English residents aged 16 years and over in the 2011 census data</w:t>
      </w:r>
      <w:r w:rsidR="009F3989">
        <w:rPr>
          <w:rFonts w:cs="Times"/>
          <w:sz w:val="24"/>
          <w:szCs w:val="24"/>
        </w:rPr>
        <w:t xml:space="preserve"> reported having a degree, higher degree or equivalent qualification</w:t>
      </w:r>
      <w:r w:rsidR="00C772D2">
        <w:rPr>
          <w:rFonts w:cs="Times"/>
          <w:sz w:val="24"/>
          <w:szCs w:val="24"/>
        </w:rPr>
        <w:t>.</w:t>
      </w:r>
      <w:r w:rsidR="00C03C6B">
        <w:rPr>
          <w:rFonts w:cs="Times"/>
          <w:sz w:val="24"/>
          <w:szCs w:val="24"/>
        </w:rPr>
        <w:fldChar w:fldCharType="begin"/>
      </w:r>
      <w:r w:rsidR="006B668E">
        <w:rPr>
          <w:rFonts w:cs="Times"/>
          <w:sz w:val="24"/>
          <w:szCs w:val="24"/>
        </w:rPr>
        <w:instrText xml:space="preserve"> ADDIN EN.CITE &lt;EndNote&gt;&lt;Cite&gt;&lt;Author&gt;Office for National Statistics&lt;/Author&gt;&lt;Year&gt;2011&lt;/Year&gt;&lt;RecNum&gt;1531&lt;/RecNum&gt;&lt;DisplayText&gt;&lt;style face="superscript"&gt;22&lt;/style&gt;&lt;/DisplayText&gt;&lt;record&gt;&lt;rec-number&gt;1531&lt;/rec-number&gt;&lt;foreign-keys&gt;&lt;key app="EN" db-id="spaapax9v9s5pke0zz3vfz0y55de0fzxea2t" timestamp="1499851477"&gt;1531&lt;/key&gt;&lt;/foreign-keys&gt;&lt;ref-type name="Journal Article"&gt;17&lt;/ref-type&gt;&lt;contributors&gt;&lt;authors&gt;&lt;author&gt;Office for National Statistics,&lt;/author&gt;&lt;/authors&gt;&lt;/contributors&gt;&lt;titles&gt;&lt;title&gt;Highest Level of Qualification by Age.&lt;/title&gt;&lt;/titles&gt;&lt;number&gt;Last accessed 12th July 2017&lt;/number&gt;&lt;dates&gt;&lt;year&gt;2011. www.nomisweb.co.uk/census/2011/lc5102ew &lt;/year&gt;&lt;/dates&gt;&lt;urls&gt;&lt;related-urls&gt;&lt;url&gt;http://www.ons.gov.uk/census&lt;/url&gt;&lt;/related-urls&gt;&lt;/urls&gt;&lt;/record&gt;&lt;/Cite&gt;&lt;/EndNote&gt;</w:instrText>
      </w:r>
      <w:r w:rsidR="00C03C6B">
        <w:rPr>
          <w:rFonts w:cs="Times"/>
          <w:sz w:val="24"/>
          <w:szCs w:val="24"/>
        </w:rPr>
        <w:fldChar w:fldCharType="separate"/>
      </w:r>
      <w:r w:rsidR="00C03C6B" w:rsidRPr="00C03C6B">
        <w:rPr>
          <w:rFonts w:cs="Times"/>
          <w:noProof/>
          <w:sz w:val="24"/>
          <w:szCs w:val="24"/>
          <w:vertAlign w:val="superscript"/>
        </w:rPr>
        <w:t>22</w:t>
      </w:r>
      <w:r w:rsidR="00C03C6B">
        <w:rPr>
          <w:rFonts w:cs="Times"/>
          <w:sz w:val="24"/>
          <w:szCs w:val="24"/>
        </w:rPr>
        <w:fldChar w:fldCharType="end"/>
      </w:r>
      <w:r w:rsidR="00C772D2">
        <w:rPr>
          <w:rFonts w:cs="Times"/>
          <w:sz w:val="24"/>
          <w:szCs w:val="24"/>
        </w:rPr>
        <w:t xml:space="preserve"> </w:t>
      </w:r>
      <w:r w:rsidR="006A4E5D">
        <w:rPr>
          <w:rFonts w:cs="Times"/>
          <w:sz w:val="24"/>
          <w:szCs w:val="24"/>
        </w:rPr>
        <w:t xml:space="preserve">We did not collect any qualitative data to explore reasons for difficulties with performing the test </w:t>
      </w:r>
      <w:r w:rsidR="00AB3200">
        <w:rPr>
          <w:rFonts w:cs="Times"/>
          <w:sz w:val="24"/>
          <w:szCs w:val="24"/>
        </w:rPr>
        <w:t>n</w:t>
      </w:r>
      <w:r w:rsidR="006A4E5D">
        <w:rPr>
          <w:rFonts w:cs="Times"/>
          <w:sz w:val="24"/>
          <w:szCs w:val="24"/>
        </w:rPr>
        <w:t xml:space="preserve">or to rate acceptability of the finger prick method, which may be important given that previous studies have shown some </w:t>
      </w:r>
      <w:r w:rsidR="00F30030">
        <w:rPr>
          <w:rFonts w:cs="Times"/>
          <w:sz w:val="24"/>
          <w:szCs w:val="24"/>
        </w:rPr>
        <w:t xml:space="preserve">user </w:t>
      </w:r>
      <w:r w:rsidR="006A4E5D">
        <w:rPr>
          <w:rFonts w:cs="Times"/>
          <w:sz w:val="24"/>
          <w:szCs w:val="24"/>
        </w:rPr>
        <w:t>prefer</w:t>
      </w:r>
      <w:r w:rsidR="00F30030">
        <w:rPr>
          <w:rFonts w:cs="Times"/>
          <w:sz w:val="24"/>
          <w:szCs w:val="24"/>
        </w:rPr>
        <w:t>ence for</w:t>
      </w:r>
      <w:r w:rsidR="006A4E5D">
        <w:rPr>
          <w:rFonts w:cs="Times"/>
          <w:sz w:val="24"/>
          <w:szCs w:val="24"/>
        </w:rPr>
        <w:t xml:space="preserve"> oral fluid</w:t>
      </w:r>
      <w:r w:rsidR="00D31807">
        <w:rPr>
          <w:rFonts w:cs="Times"/>
          <w:sz w:val="24"/>
          <w:szCs w:val="24"/>
        </w:rPr>
        <w:t>-based</w:t>
      </w:r>
      <w:r w:rsidR="006A4E5D">
        <w:rPr>
          <w:rFonts w:cs="Times"/>
          <w:sz w:val="24"/>
          <w:szCs w:val="24"/>
        </w:rPr>
        <w:t xml:space="preserve"> tests to </w:t>
      </w:r>
      <w:r w:rsidR="00D31807">
        <w:rPr>
          <w:rFonts w:cs="Times"/>
          <w:sz w:val="24"/>
          <w:szCs w:val="24"/>
        </w:rPr>
        <w:t>blood-based</w:t>
      </w:r>
      <w:r w:rsidR="006A4E5D">
        <w:rPr>
          <w:rFonts w:cs="Times"/>
          <w:sz w:val="24"/>
          <w:szCs w:val="24"/>
        </w:rPr>
        <w:t xml:space="preserve"> test</w:t>
      </w:r>
      <w:r w:rsidR="00D31807">
        <w:rPr>
          <w:rFonts w:cs="Times"/>
          <w:sz w:val="24"/>
          <w:szCs w:val="24"/>
        </w:rPr>
        <w:t>s</w:t>
      </w:r>
      <w:r w:rsidR="006A4E5D">
        <w:rPr>
          <w:rFonts w:cs="Times"/>
          <w:sz w:val="24"/>
          <w:szCs w:val="24"/>
        </w:rPr>
        <w:t>.</w:t>
      </w:r>
      <w:r w:rsidR="00D31807">
        <w:rPr>
          <w:rFonts w:cs="Times"/>
          <w:sz w:val="24"/>
          <w:szCs w:val="24"/>
        </w:rPr>
        <w:fldChar w:fldCharType="begin"/>
      </w:r>
      <w:r w:rsidR="00D31807">
        <w:rPr>
          <w:rFonts w:cs="Times"/>
          <w:sz w:val="24"/>
          <w:szCs w:val="24"/>
        </w:rPr>
        <w:instrText xml:space="preserve"> ADDIN EN.CITE &lt;EndNote&gt;&lt;Cite&gt;&lt;Author&gt;Figueroa&lt;/Author&gt;&lt;Year&gt;2015&lt;/Year&gt;&lt;RecNum&gt;8&lt;/RecNum&gt;&lt;DisplayText&gt;&lt;style face="superscript"&gt;23&lt;/style&gt;&lt;/DisplayText&gt;&lt;record&gt;&lt;rec-number&gt;8&lt;/rec-number&gt;&lt;foreign-keys&gt;&lt;key app="EN" db-id="spaapax9v9s5pke0zz3vfz0y55de0fzxea2t" timestamp="0"&gt;8&lt;/key&gt;&lt;/foreign-keys&gt;&lt;ref-type name="Journal Article"&gt;17&lt;/ref-type&gt;&lt;contributors&gt;&lt;authors&gt;&lt;author&gt;Figueroa, C.&lt;/author&gt;&lt;author&gt;Johnson, C.&lt;/author&gt;&lt;author&gt;Verster, A.&lt;/author&gt;&lt;author&gt;Baggaley, R.&lt;/author&gt;&lt;/authors&gt;&lt;/contributors&gt;&lt;auth-address&gt;Escuela Nacional de Salud Publica, Instituto de Salud Carlos III, Madrid, Spain, karrleen@hotmail.com.&lt;/auth-address&gt;&lt;titles&gt;&lt;title&gt;Attitudes and Acceptability on HIV Self-testing Among Key Populations: A Literature Review&lt;/title&gt;&lt;secondary-title&gt;AIDS Behav&lt;/secondary-title&gt;&lt;/titles&gt;&lt;dates&gt;&lt;year&gt;2015&lt;/year&gt;&lt;pub-dates&gt;&lt;date&gt;Jun 9&lt;/date&gt;&lt;/pub-dates&gt;&lt;/dates&gt;&lt;isbn&gt;1573-3254 (Electronic)&amp;#xD;1090-7165 (Linking)&lt;/isbn&gt;&lt;accession-num&gt;26054390&lt;/accession-num&gt;&lt;urls&gt;&lt;related-urls&gt;&lt;url&gt;http://www.ncbi.nlm.nih.gov/pubmed/26054390&lt;/url&gt;&lt;url&gt;http://download.springer.com/static/pdf/81/art%253A10.1007%252Fs10461-015-1097-8.pdf?originUrl=http%3A%2F%2Flink.springer.com%2Farticle%2F10.1007%2Fs10461-015-1097-8&amp;amp;token2=exp=1437745499~acl=%2Fstatic%2Fpdf%2F81%2Fart%25253A10.1007%25252Fs10461-015-1097-8.pdf%3ForiginUrl%3Dhttp%253A%252F%252Flink.springer.com%252Farticle%252F10.1007%252Fs10461-015-1097-8*~hmac=7ee6327b28cf6ced5ba20ceaa66a031dabb76fa264f45bc7fb249b67c7832a51&lt;/url&gt;&lt;/related-urls&gt;&lt;/urls&gt;&lt;electronic-resource-num&gt;10.1007/s10461-015-1097-8&lt;/electronic-resource-num&gt;&lt;/record&gt;&lt;/Cite&gt;&lt;/EndNote&gt;</w:instrText>
      </w:r>
      <w:r w:rsidR="00D31807">
        <w:rPr>
          <w:rFonts w:cs="Times"/>
          <w:sz w:val="24"/>
          <w:szCs w:val="24"/>
        </w:rPr>
        <w:fldChar w:fldCharType="separate"/>
      </w:r>
      <w:r w:rsidR="00D31807" w:rsidRPr="00D31807">
        <w:rPr>
          <w:rFonts w:cs="Times"/>
          <w:noProof/>
          <w:sz w:val="24"/>
          <w:szCs w:val="24"/>
          <w:vertAlign w:val="superscript"/>
        </w:rPr>
        <w:t>23</w:t>
      </w:r>
      <w:r w:rsidR="00D31807">
        <w:rPr>
          <w:rFonts w:cs="Times"/>
          <w:sz w:val="24"/>
          <w:szCs w:val="24"/>
        </w:rPr>
        <w:fldChar w:fldCharType="end"/>
      </w:r>
      <w:r w:rsidR="006A4E5D">
        <w:rPr>
          <w:rFonts w:cs="Times"/>
          <w:sz w:val="24"/>
          <w:szCs w:val="24"/>
        </w:rPr>
        <w:t xml:space="preserve"> Further work to explore user preference may be helpful. </w:t>
      </w:r>
      <w:r w:rsidR="00C772D2">
        <w:rPr>
          <w:rFonts w:cs="Times"/>
          <w:sz w:val="24"/>
          <w:szCs w:val="24"/>
        </w:rPr>
        <w:t>Finally, the relatively small sample size limited further exploration of factors associated with either difficulty conducting the test, or the interpretation of the result. The generalisability of our results may be limited as a result of these limitations.</w:t>
      </w:r>
    </w:p>
    <w:p w14:paraId="256B0F7C" w14:textId="6E71ABF6" w:rsidR="00C772D2" w:rsidRDefault="00C772D2" w:rsidP="00345FDF">
      <w:pPr>
        <w:spacing w:line="480" w:lineRule="auto"/>
        <w:rPr>
          <w:rFonts w:cs="Times"/>
          <w:sz w:val="24"/>
          <w:szCs w:val="24"/>
        </w:rPr>
      </w:pPr>
      <w:r>
        <w:rPr>
          <w:rFonts w:cs="Times"/>
          <w:sz w:val="24"/>
          <w:szCs w:val="24"/>
        </w:rPr>
        <w:t xml:space="preserve">To conclude, the majority of participants in this study were able to correctly perform the </w:t>
      </w:r>
      <w:r w:rsidR="008A3952">
        <w:rPr>
          <w:rFonts w:cs="Times"/>
          <w:sz w:val="24"/>
          <w:szCs w:val="24"/>
        </w:rPr>
        <w:t>BioSure</w:t>
      </w:r>
      <w:r>
        <w:rPr>
          <w:rFonts w:cs="Times"/>
          <w:sz w:val="24"/>
          <w:szCs w:val="24"/>
        </w:rPr>
        <w:t>®</w:t>
      </w:r>
      <w:r w:rsidRPr="00972476">
        <w:rPr>
          <w:rFonts w:cs="Times"/>
          <w:sz w:val="24"/>
          <w:szCs w:val="24"/>
        </w:rPr>
        <w:t xml:space="preserve"> HIV Self-Test</w:t>
      </w:r>
      <w:r>
        <w:rPr>
          <w:rFonts w:cs="Times"/>
          <w:sz w:val="24"/>
          <w:szCs w:val="24"/>
        </w:rPr>
        <w:t xml:space="preserve"> without difficulty and interpret results. This is the first HIV self-test to be licensed in the UK since the relaxation of the regulations</w:t>
      </w:r>
      <w:r w:rsidR="00A53DC7">
        <w:rPr>
          <w:rFonts w:cs="Times"/>
          <w:sz w:val="24"/>
          <w:szCs w:val="24"/>
        </w:rPr>
        <w:t xml:space="preserve"> and currently retails for £29.95, approximately $39 US dollars</w:t>
      </w:r>
      <w:r>
        <w:rPr>
          <w:rFonts w:cs="Times"/>
          <w:sz w:val="24"/>
          <w:szCs w:val="24"/>
        </w:rPr>
        <w:t>.</w:t>
      </w:r>
      <w:r w:rsidR="006B668E">
        <w:rPr>
          <w:rFonts w:cs="Times"/>
          <w:sz w:val="24"/>
          <w:szCs w:val="24"/>
        </w:rPr>
        <w:fldChar w:fldCharType="begin"/>
      </w:r>
      <w:r w:rsidR="00FB60D4">
        <w:rPr>
          <w:rFonts w:cs="Times"/>
          <w:sz w:val="24"/>
          <w:szCs w:val="24"/>
        </w:rPr>
        <w:instrText xml:space="preserve"> ADDIN EN.CITE &lt;EndNote&gt;&lt;Cite&gt;&lt;Author&gt;BioSure (UK) Ltd&lt;/Author&gt;&lt;Year&gt;www.hivselftest.co.uk/products/biosure-hiv-self-test &lt;/Year&gt;&lt;RecNum&gt;1532&lt;/RecNum&gt;&lt;DisplayText&gt;&lt;style face="superscript"&gt;24&lt;/style&gt;&lt;/DisplayText&gt;&lt;record&gt;&lt;rec-number&gt;1532&lt;/rec-number&gt;&lt;foreign-keys&gt;&lt;key app="EN" db-id="spaapax9v9s5pke0zz3vfz0y55de0fzxea2t" timestamp="1499852599"&gt;1532&lt;/key&gt;&lt;/foreign-keys&gt;&lt;ref-type name="Journal Article"&gt;17&lt;/ref-type&gt;&lt;contributors&gt;&lt;authors&gt;&lt;author&gt;BioSure (UK) Ltd,&lt;/author&gt;&lt;/authors&gt;&lt;/contributors&gt;&lt;titles&gt;&lt;title&gt;HIV Self Testing KIT HST.&lt;/title&gt;&lt;/titles&gt;&lt;number&gt;Last accessed 12th July 2017&lt;/number&gt;&lt;dates&gt;&lt;year&gt;www.hivselftest.co.uk/products/biosure-hiv-self-test &lt;/year&gt;&lt;/dates&gt;&lt;pub-location&gt;https://hivselftest.co.uk/products/biosure-hiv-self-test&lt;/pub-location&gt;&lt;urls&gt;&lt;/urls&gt;&lt;/record&gt;&lt;/Cite&gt;&lt;/EndNote&gt;</w:instrText>
      </w:r>
      <w:r w:rsidR="006B668E">
        <w:rPr>
          <w:rFonts w:cs="Times"/>
          <w:sz w:val="24"/>
          <w:szCs w:val="24"/>
        </w:rPr>
        <w:fldChar w:fldCharType="separate"/>
      </w:r>
      <w:r w:rsidR="006B668E" w:rsidRPr="006B668E">
        <w:rPr>
          <w:rFonts w:cs="Times"/>
          <w:noProof/>
          <w:sz w:val="24"/>
          <w:szCs w:val="24"/>
          <w:vertAlign w:val="superscript"/>
        </w:rPr>
        <w:t>24</w:t>
      </w:r>
      <w:r w:rsidR="006B668E">
        <w:rPr>
          <w:rFonts w:cs="Times"/>
          <w:sz w:val="24"/>
          <w:szCs w:val="24"/>
        </w:rPr>
        <w:fldChar w:fldCharType="end"/>
      </w:r>
      <w:r w:rsidR="008A3952">
        <w:rPr>
          <w:rFonts w:cs="Times"/>
          <w:sz w:val="24"/>
          <w:szCs w:val="24"/>
        </w:rPr>
        <w:t xml:space="preserve"> </w:t>
      </w:r>
      <w:r>
        <w:rPr>
          <w:rFonts w:cs="Times"/>
          <w:sz w:val="24"/>
          <w:szCs w:val="24"/>
        </w:rPr>
        <w:t xml:space="preserve">Self-testing offers individuals an additional option and may be attractive for some people. Providers of self-testing kits should ensure that instructions are clearly understandable by those who are likely to use them, and take into consideration those who do not speak English as their first language. Although this study identified a few technical issues that could be addressed by appropriate guidance to users, such as some failures to insert the device far enough into the buffer container, the test performed well overall and has now been granted a CE mark. </w:t>
      </w:r>
    </w:p>
    <w:p w14:paraId="19A762AB" w14:textId="51192AFA" w:rsidR="002C7B1B" w:rsidRDefault="002C7B1B" w:rsidP="00345FDF">
      <w:pPr>
        <w:spacing w:line="480" w:lineRule="auto"/>
        <w:rPr>
          <w:b/>
          <w:sz w:val="24"/>
          <w:szCs w:val="24"/>
        </w:rPr>
      </w:pPr>
      <w:r>
        <w:rPr>
          <w:b/>
          <w:sz w:val="24"/>
          <w:szCs w:val="24"/>
        </w:rPr>
        <w:t>Word Count: 2,</w:t>
      </w:r>
      <w:r w:rsidR="00AA254B">
        <w:rPr>
          <w:b/>
          <w:sz w:val="24"/>
          <w:szCs w:val="24"/>
        </w:rPr>
        <w:t>499</w:t>
      </w:r>
    </w:p>
    <w:p w14:paraId="36A61179" w14:textId="4580F3F7" w:rsidR="00C772D2" w:rsidRDefault="00C772D2" w:rsidP="00345FDF">
      <w:pPr>
        <w:spacing w:line="480" w:lineRule="auto"/>
        <w:rPr>
          <w:b/>
          <w:sz w:val="24"/>
          <w:szCs w:val="24"/>
        </w:rPr>
      </w:pPr>
      <w:r>
        <w:rPr>
          <w:b/>
          <w:sz w:val="24"/>
          <w:szCs w:val="24"/>
        </w:rPr>
        <w:lastRenderedPageBreak/>
        <w:t>Funding:</w:t>
      </w:r>
    </w:p>
    <w:p w14:paraId="1BF91FCF" w14:textId="77777777" w:rsidR="00C772D2" w:rsidRPr="00A83601" w:rsidRDefault="00C772D2" w:rsidP="00345FDF">
      <w:pPr>
        <w:spacing w:line="480" w:lineRule="auto"/>
        <w:rPr>
          <w:sz w:val="24"/>
          <w:szCs w:val="24"/>
        </w:rPr>
      </w:pPr>
      <w:r>
        <w:rPr>
          <w:sz w:val="24"/>
          <w:szCs w:val="24"/>
        </w:rPr>
        <w:t>This study was funded by BioSure (UK) Ltd.</w:t>
      </w:r>
    </w:p>
    <w:p w14:paraId="04C308FA" w14:textId="667DF004" w:rsidR="002C7B1B" w:rsidRDefault="00233CC6" w:rsidP="00345FDF">
      <w:pPr>
        <w:spacing w:line="480" w:lineRule="auto"/>
        <w:rPr>
          <w:b/>
          <w:sz w:val="24"/>
          <w:szCs w:val="24"/>
        </w:rPr>
      </w:pPr>
      <w:proofErr w:type="spellStart"/>
      <w:r>
        <w:rPr>
          <w:b/>
          <w:sz w:val="24"/>
          <w:szCs w:val="24"/>
        </w:rPr>
        <w:t>Contributorship</w:t>
      </w:r>
      <w:proofErr w:type="spellEnd"/>
      <w:r>
        <w:rPr>
          <w:b/>
          <w:sz w:val="24"/>
          <w:szCs w:val="24"/>
        </w:rPr>
        <w:t xml:space="preserve"> statement</w:t>
      </w:r>
      <w:r w:rsidR="002C7B1B">
        <w:rPr>
          <w:b/>
          <w:sz w:val="24"/>
          <w:szCs w:val="24"/>
        </w:rPr>
        <w:t>:</w:t>
      </w:r>
    </w:p>
    <w:p w14:paraId="21B6325A" w14:textId="22445A22" w:rsidR="002C7B1B" w:rsidRDefault="00B12EE1" w:rsidP="00345FDF">
      <w:pPr>
        <w:spacing w:line="480" w:lineRule="auto"/>
        <w:rPr>
          <w:sz w:val="24"/>
          <w:szCs w:val="24"/>
        </w:rPr>
      </w:pPr>
      <w:r w:rsidRPr="00B12EE1">
        <w:rPr>
          <w:sz w:val="24"/>
          <w:szCs w:val="24"/>
        </w:rPr>
        <w:t>RG, AC, AM</w:t>
      </w:r>
      <w:r w:rsidR="00D840AE">
        <w:rPr>
          <w:sz w:val="24"/>
          <w:szCs w:val="24"/>
        </w:rPr>
        <w:t>, GC</w:t>
      </w:r>
      <w:r w:rsidRPr="00B12EE1">
        <w:rPr>
          <w:sz w:val="24"/>
          <w:szCs w:val="24"/>
        </w:rPr>
        <w:t xml:space="preserve"> wrote the protocol and secured funding for the study. </w:t>
      </w:r>
      <w:r w:rsidR="000F49C2">
        <w:rPr>
          <w:sz w:val="24"/>
          <w:szCs w:val="24"/>
        </w:rPr>
        <w:t xml:space="preserve">AM </w:t>
      </w:r>
      <w:r w:rsidR="000F49C2" w:rsidRPr="00B12EE1">
        <w:rPr>
          <w:sz w:val="24"/>
          <w:szCs w:val="24"/>
        </w:rPr>
        <w:t>managed the study</w:t>
      </w:r>
      <w:r w:rsidR="000F49C2">
        <w:rPr>
          <w:sz w:val="24"/>
          <w:szCs w:val="24"/>
        </w:rPr>
        <w:t>.</w:t>
      </w:r>
      <w:r w:rsidR="000F49C2" w:rsidRPr="00B12EE1">
        <w:rPr>
          <w:sz w:val="24"/>
          <w:szCs w:val="24"/>
        </w:rPr>
        <w:t xml:space="preserve"> </w:t>
      </w:r>
      <w:r w:rsidRPr="00B12EE1">
        <w:rPr>
          <w:sz w:val="24"/>
          <w:szCs w:val="24"/>
        </w:rPr>
        <w:t xml:space="preserve">JS, MO, LP identified and </w:t>
      </w:r>
      <w:r w:rsidR="00D840AE" w:rsidRPr="00B12EE1">
        <w:rPr>
          <w:sz w:val="24"/>
          <w:szCs w:val="24"/>
        </w:rPr>
        <w:t>recruited</w:t>
      </w:r>
      <w:r w:rsidR="000F49C2">
        <w:rPr>
          <w:sz w:val="24"/>
          <w:szCs w:val="24"/>
        </w:rPr>
        <w:t xml:space="preserve"> participants</w:t>
      </w:r>
      <w:r w:rsidRPr="00B12EE1">
        <w:rPr>
          <w:sz w:val="24"/>
          <w:szCs w:val="24"/>
        </w:rPr>
        <w:t xml:space="preserve"> and managed data collection. NB and AC analysed data. JS led the writing of the manuscript with input from all authors.</w:t>
      </w:r>
    </w:p>
    <w:p w14:paraId="2D00499B" w14:textId="77777777" w:rsidR="00B12EE1" w:rsidRDefault="00B12EE1" w:rsidP="00345FDF">
      <w:pPr>
        <w:spacing w:line="480" w:lineRule="auto"/>
        <w:rPr>
          <w:sz w:val="24"/>
          <w:szCs w:val="24"/>
        </w:rPr>
      </w:pPr>
    </w:p>
    <w:p w14:paraId="361D5F9F" w14:textId="53FAD04A" w:rsidR="002C7B1B" w:rsidRPr="008A3952" w:rsidRDefault="00FB6DF1" w:rsidP="00345FDF">
      <w:pPr>
        <w:spacing w:line="480" w:lineRule="auto"/>
        <w:rPr>
          <w:sz w:val="24"/>
          <w:szCs w:val="24"/>
        </w:rPr>
      </w:pPr>
      <w:r>
        <w:rPr>
          <w:sz w:val="24"/>
          <w:szCs w:val="24"/>
        </w:rPr>
        <w:t>“</w:t>
      </w:r>
      <w:r w:rsidR="002C7B1B">
        <w:rPr>
          <w:sz w:val="24"/>
          <w:szCs w:val="24"/>
        </w:rPr>
        <w:t xml:space="preserve">The Corresponding Author has the right to grant on behalf of all authors and does grant on behalf of all authors, an exclusive licence (or </w:t>
      </w:r>
      <w:proofErr w:type="spellStart"/>
      <w:r w:rsidR="002C7B1B">
        <w:rPr>
          <w:sz w:val="24"/>
          <w:szCs w:val="24"/>
        </w:rPr>
        <w:t>non exclusive</w:t>
      </w:r>
      <w:proofErr w:type="spellEnd"/>
      <w:r w:rsidR="002C7B1B">
        <w:rPr>
          <w:sz w:val="24"/>
          <w:szCs w:val="24"/>
        </w:rPr>
        <w:t xml:space="preserve"> for government employees) on a worldwide basis to the BMJ Publishing Group Ltd to permit this article (if accepted) to be published in STI and any other BMJPGL products and sub</w:t>
      </w:r>
      <w:r>
        <w:rPr>
          <w:sz w:val="24"/>
          <w:szCs w:val="24"/>
        </w:rPr>
        <w:t>sidiary rights, as set out in our licence http://group.bmj.com/products/journals/instructions-for-authors/licence-forms”.</w:t>
      </w:r>
    </w:p>
    <w:p w14:paraId="7AC68E2A" w14:textId="493C19CA" w:rsidR="00C772D2" w:rsidRDefault="00C772D2" w:rsidP="00345FDF">
      <w:pPr>
        <w:spacing w:line="480" w:lineRule="auto"/>
        <w:rPr>
          <w:b/>
          <w:sz w:val="24"/>
          <w:szCs w:val="24"/>
        </w:rPr>
      </w:pPr>
      <w:r>
        <w:rPr>
          <w:b/>
          <w:sz w:val="24"/>
          <w:szCs w:val="24"/>
        </w:rPr>
        <w:t>References:</w:t>
      </w:r>
    </w:p>
    <w:p w14:paraId="38FAE1AC" w14:textId="77777777" w:rsidR="00FB60D4" w:rsidRPr="00FB60D4" w:rsidRDefault="00C772D2" w:rsidP="00345FDF">
      <w:pPr>
        <w:pStyle w:val="EndNoteBibliography"/>
        <w:spacing w:after="0" w:line="480" w:lineRule="auto"/>
        <w:ind w:left="720" w:hanging="720"/>
      </w:pPr>
      <w:r>
        <w:rPr>
          <w:sz w:val="24"/>
          <w:szCs w:val="24"/>
        </w:rPr>
        <w:fldChar w:fldCharType="begin"/>
      </w:r>
      <w:r>
        <w:rPr>
          <w:sz w:val="24"/>
          <w:szCs w:val="24"/>
        </w:rPr>
        <w:instrText xml:space="preserve"> ADDIN EN.REFLIST </w:instrText>
      </w:r>
      <w:r>
        <w:rPr>
          <w:sz w:val="24"/>
          <w:szCs w:val="24"/>
        </w:rPr>
        <w:fldChar w:fldCharType="separate"/>
      </w:r>
      <w:r w:rsidR="00FB60D4" w:rsidRPr="00FB60D4">
        <w:t>1. Kirwan PD, Chau C, Brown AE, et al. HIV in the UK - 2016 report. Public Health England, London 2016.</w:t>
      </w:r>
    </w:p>
    <w:p w14:paraId="00583BD6" w14:textId="5E83892D" w:rsidR="00FB60D4" w:rsidRPr="00FB60D4" w:rsidRDefault="00FB60D4" w:rsidP="00345FDF">
      <w:pPr>
        <w:pStyle w:val="EndNoteBibliography"/>
        <w:spacing w:after="0" w:line="480" w:lineRule="auto"/>
        <w:ind w:left="720" w:hanging="720"/>
      </w:pPr>
      <w:r w:rsidRPr="00FB60D4">
        <w:t xml:space="preserve">2. World Health Organisation. HIV self-testing. Supplementary section to the 2013 WHI consolidated guidelines on the use of antiretroviral drugs for treating and preventing HIV infection, Chapter 5 - HIV diagnosis and ARV drugs for HIV prevention. </w:t>
      </w:r>
      <w:hyperlink r:id="rId6" w:history="1">
        <w:r w:rsidRPr="00FB60D4">
          <w:rPr>
            <w:rStyle w:val="Hyperlink"/>
          </w:rPr>
          <w:t>http://wwwwhoint/hiv/pub/guidelines/arv2013/arv2013supplement_to_chapter05pdf</w:t>
        </w:r>
      </w:hyperlink>
      <w:r w:rsidRPr="00FB60D4">
        <w:t xml:space="preserve"> 2013.</w:t>
      </w:r>
    </w:p>
    <w:p w14:paraId="05480F2B" w14:textId="2D45475B" w:rsidR="00FB60D4" w:rsidRPr="00FB60D4" w:rsidRDefault="00FB60D4" w:rsidP="00345FDF">
      <w:pPr>
        <w:pStyle w:val="EndNoteBibliography"/>
        <w:spacing w:after="0" w:line="480" w:lineRule="auto"/>
        <w:ind w:left="720" w:hanging="720"/>
      </w:pPr>
      <w:r w:rsidRPr="00FB60D4">
        <w:t xml:space="preserve">3. Commission of the European Communities. Commission Decision of 7 May 2002 on common technical specifications for in vitro -diagnostic medical devices (notified under document </w:t>
      </w:r>
      <w:r w:rsidRPr="00FB60D4">
        <w:lastRenderedPageBreak/>
        <w:t xml:space="preserve">number C(2002) 1344) (Text with EEA relevance) (2002/364/EC) </w:t>
      </w:r>
      <w:hyperlink r:id="rId7" w:history="1">
        <w:r w:rsidRPr="00FB60D4">
          <w:rPr>
            <w:rStyle w:val="Hyperlink"/>
          </w:rPr>
          <w:t>http://eur-lexeuropaeu/legal-content/EN/TXT/?uri=celex:02002D0364-20120701</w:t>
        </w:r>
      </w:hyperlink>
      <w:r w:rsidRPr="00FB60D4">
        <w:t xml:space="preserve"> 2002.</w:t>
      </w:r>
    </w:p>
    <w:p w14:paraId="551C2B26" w14:textId="4B2A6C29" w:rsidR="00FB60D4" w:rsidRPr="00FB60D4" w:rsidRDefault="00FB60D4" w:rsidP="00345FDF">
      <w:pPr>
        <w:pStyle w:val="EndNoteBibliography"/>
        <w:spacing w:after="0" w:line="480" w:lineRule="auto"/>
        <w:ind w:left="720" w:hanging="720"/>
      </w:pPr>
      <w:r w:rsidRPr="00FB60D4">
        <w:t xml:space="preserve">4. Spielberg F, Camp S, Ramachandra E. HIV home self-testing: can it work? 2003 National HIV Prevention COnference, July 27-30, Atlanta, Georgia. Available at: </w:t>
      </w:r>
      <w:hyperlink r:id="rId8" w:history="1">
        <w:r w:rsidRPr="00FB60D4">
          <w:rPr>
            <w:rStyle w:val="Hyperlink"/>
          </w:rPr>
          <w:t>https://stacks.cdc.gov/view/cdc/11295</w:t>
        </w:r>
      </w:hyperlink>
      <w:r w:rsidRPr="00FB60D4">
        <w:t>. 2003.</w:t>
      </w:r>
    </w:p>
    <w:p w14:paraId="5DAEA893" w14:textId="77777777" w:rsidR="00FB60D4" w:rsidRPr="00FB60D4" w:rsidRDefault="00FB60D4" w:rsidP="00345FDF">
      <w:pPr>
        <w:pStyle w:val="EndNoteBibliography"/>
        <w:spacing w:after="0" w:line="480" w:lineRule="auto"/>
        <w:ind w:left="720" w:hanging="720"/>
      </w:pPr>
      <w:r w:rsidRPr="00FB60D4">
        <w:t>5. Pant Pai N, Sharma J, Shivkumar S, et al. Supervised and Unsupervised Self-Testing for HIV in High- and Low-Risk Populations: A Systematic Review. PLoS Med 2013;</w:t>
      </w:r>
      <w:r w:rsidRPr="00FB60D4">
        <w:rPr>
          <w:b/>
        </w:rPr>
        <w:t>10</w:t>
      </w:r>
      <w:r w:rsidRPr="00FB60D4">
        <w:t>(4):e1001414.</w:t>
      </w:r>
    </w:p>
    <w:p w14:paraId="0C2BF34E" w14:textId="77777777" w:rsidR="00FB60D4" w:rsidRPr="00FB60D4" w:rsidRDefault="00FB60D4" w:rsidP="00345FDF">
      <w:pPr>
        <w:pStyle w:val="EndNoteBibliography"/>
        <w:spacing w:after="0" w:line="480" w:lineRule="auto"/>
        <w:ind w:left="720" w:hanging="720"/>
      </w:pPr>
      <w:r w:rsidRPr="00FB60D4">
        <w:t>6. Galli RA, Green KF, La Marca A, et al. Evaluation of the accuracy and ease of use of a rapid HIV-1 Antibody Test performed by untrained operators at the point of care. J Clin Virol 2013;</w:t>
      </w:r>
      <w:r w:rsidRPr="00FB60D4">
        <w:rPr>
          <w:b/>
        </w:rPr>
        <w:t>58 Suppl 1</w:t>
      </w:r>
      <w:r w:rsidRPr="00FB60D4">
        <w:t>:e65-9.</w:t>
      </w:r>
    </w:p>
    <w:p w14:paraId="60CDC029" w14:textId="77777777" w:rsidR="00FB60D4" w:rsidRPr="00FB60D4" w:rsidRDefault="00FB60D4" w:rsidP="00345FDF">
      <w:pPr>
        <w:pStyle w:val="EndNoteBibliography"/>
        <w:spacing w:after="0" w:line="480" w:lineRule="auto"/>
        <w:ind w:left="720" w:hanging="720"/>
      </w:pPr>
      <w:r w:rsidRPr="00FB60D4">
        <w:t>7. Gaydos CA, Hsieh YH, Harvey L, et al. Will patients "opt in" to perform their own rapid HIV test in the emergency department? Ann Emerg Med 2011;</w:t>
      </w:r>
      <w:r w:rsidRPr="00FB60D4">
        <w:rPr>
          <w:b/>
        </w:rPr>
        <w:t>58</w:t>
      </w:r>
      <w:r w:rsidRPr="00FB60D4">
        <w:t>(1 Suppl 1):S74-8.</w:t>
      </w:r>
    </w:p>
    <w:p w14:paraId="00B4E9C8" w14:textId="77777777" w:rsidR="00FB60D4" w:rsidRPr="00FB60D4" w:rsidRDefault="00FB60D4" w:rsidP="00345FDF">
      <w:pPr>
        <w:pStyle w:val="EndNoteBibliography"/>
        <w:spacing w:after="0" w:line="480" w:lineRule="auto"/>
        <w:ind w:left="720" w:hanging="720"/>
      </w:pPr>
      <w:r w:rsidRPr="00FB60D4">
        <w:t>8. Carballo-Dieguez A, Frasca T, Balan I, et al. Use of a rapid HIV home test prevents HIV exposure in a high risk sample of men who have sex with men. AIDS Behav 2012;</w:t>
      </w:r>
      <w:r w:rsidRPr="00FB60D4">
        <w:rPr>
          <w:b/>
        </w:rPr>
        <w:t>16</w:t>
      </w:r>
      <w:r w:rsidRPr="00FB60D4">
        <w:t>(7):1753-60.</w:t>
      </w:r>
    </w:p>
    <w:p w14:paraId="45562046" w14:textId="77777777" w:rsidR="00FB60D4" w:rsidRPr="00FB60D4" w:rsidRDefault="00FB60D4" w:rsidP="00345FDF">
      <w:pPr>
        <w:pStyle w:val="EndNoteBibliography"/>
        <w:spacing w:after="0" w:line="480" w:lineRule="auto"/>
        <w:ind w:left="720" w:hanging="720"/>
      </w:pPr>
      <w:r w:rsidRPr="00FB60D4">
        <w:t>9. Ng OT, Chow AL, Lee VJ, et al. Accuracy and user-acceptability of HIV self-testing using an oral fluid-based HIV rapid test. PLoS One 2012;</w:t>
      </w:r>
      <w:r w:rsidRPr="00FB60D4">
        <w:rPr>
          <w:b/>
        </w:rPr>
        <w:t>7</w:t>
      </w:r>
      <w:r w:rsidRPr="00FB60D4">
        <w:t>(9):e45168.</w:t>
      </w:r>
    </w:p>
    <w:p w14:paraId="301A3EF6" w14:textId="77777777" w:rsidR="00FB60D4" w:rsidRPr="00FB60D4" w:rsidRDefault="00FB60D4" w:rsidP="00345FDF">
      <w:pPr>
        <w:pStyle w:val="EndNoteBibliography"/>
        <w:spacing w:after="0" w:line="480" w:lineRule="auto"/>
        <w:ind w:left="720" w:hanging="720"/>
      </w:pPr>
      <w:r w:rsidRPr="00FB60D4">
        <w:t>10. Choko AT, Desmond N, Webb EL, et al. The uptake and accuracy of oral kits for HIV self-testing in high HIV prevalence setting: a cross-sectional feasibility study in Blantyre, Malawi. PLoS Med 2011;</w:t>
      </w:r>
      <w:r w:rsidRPr="00FB60D4">
        <w:rPr>
          <w:b/>
        </w:rPr>
        <w:t>8</w:t>
      </w:r>
      <w:r w:rsidRPr="00FB60D4">
        <w:t>(10):e1001102.</w:t>
      </w:r>
    </w:p>
    <w:p w14:paraId="38ECE309" w14:textId="77777777" w:rsidR="00FB60D4" w:rsidRPr="00FB60D4" w:rsidRDefault="00FB60D4" w:rsidP="00345FDF">
      <w:pPr>
        <w:pStyle w:val="EndNoteBibliography"/>
        <w:spacing w:after="0" w:line="480" w:lineRule="auto"/>
        <w:ind w:left="720" w:hanging="720"/>
      </w:pPr>
      <w:r w:rsidRPr="00FB60D4">
        <w:t>11. Iwuji CC, Orne-Gliemann J, Larmarange J, et al. Uptake of Home-Based HIV Testing, Linkage to Care, and Community Attitudes about ART in Rural KwaZulu-Natal, South Africa: Descriptive Results from the First Phase of the ANRS 12249 TasP Cluster-Randomised Trial. PLoS Med 2016;</w:t>
      </w:r>
      <w:r w:rsidRPr="00FB60D4">
        <w:rPr>
          <w:b/>
        </w:rPr>
        <w:t>13</w:t>
      </w:r>
      <w:r w:rsidRPr="00FB60D4">
        <w:t>(8):e1002107.</w:t>
      </w:r>
    </w:p>
    <w:p w14:paraId="7D412743" w14:textId="77777777" w:rsidR="00FB60D4" w:rsidRPr="00FB60D4" w:rsidRDefault="00FB60D4" w:rsidP="00345FDF">
      <w:pPr>
        <w:pStyle w:val="EndNoteBibliography"/>
        <w:spacing w:after="0" w:line="480" w:lineRule="auto"/>
        <w:ind w:left="720" w:hanging="720"/>
      </w:pPr>
      <w:r w:rsidRPr="00FB60D4">
        <w:t>12. Roberts KJ, Grusky O, Swanson AN. Outcomes of blood and oral fluid rapid HIV testing: a literature review, 2000-2006. AIDS Patient Care STDS 2007;</w:t>
      </w:r>
      <w:r w:rsidRPr="00FB60D4">
        <w:rPr>
          <w:b/>
        </w:rPr>
        <w:t>21</w:t>
      </w:r>
      <w:r w:rsidRPr="00FB60D4">
        <w:t>(9):621-37.</w:t>
      </w:r>
    </w:p>
    <w:p w14:paraId="185E7C43" w14:textId="77777777" w:rsidR="00FB60D4" w:rsidRPr="00FB60D4" w:rsidRDefault="00FB60D4" w:rsidP="00345FDF">
      <w:pPr>
        <w:pStyle w:val="EndNoteBibliography"/>
        <w:spacing w:after="0" w:line="480" w:lineRule="auto"/>
        <w:ind w:left="720" w:hanging="720"/>
      </w:pPr>
      <w:r w:rsidRPr="00FB60D4">
        <w:lastRenderedPageBreak/>
        <w:t>13. Champenois K, Le Gall JM, Jacquemin C, et al. ANRS-COM'TEST: description of a community-based HIV testing intervention in non-medical settings for men who have sex with men. BMJ Open 2012;</w:t>
      </w:r>
      <w:r w:rsidRPr="00FB60D4">
        <w:rPr>
          <w:b/>
        </w:rPr>
        <w:t>2</w:t>
      </w:r>
      <w:r w:rsidRPr="00FB60D4">
        <w:t>(2):e000693.</w:t>
      </w:r>
    </w:p>
    <w:p w14:paraId="2ABD71D3" w14:textId="77777777" w:rsidR="00FB60D4" w:rsidRPr="00FB60D4" w:rsidRDefault="00FB60D4" w:rsidP="00345FDF">
      <w:pPr>
        <w:pStyle w:val="EndNoteBibliography"/>
        <w:spacing w:after="0" w:line="480" w:lineRule="auto"/>
        <w:ind w:left="720" w:hanging="720"/>
      </w:pPr>
      <w:r w:rsidRPr="00FB60D4">
        <w:t>14. MacPherson P, Chawla A, Jones K, et al. Feasibility and acceptability of point of care HIV testing in community outreach and GUM drop-in services in the North West of England: a programmatic evaluation. BMC Public Health 2011;</w:t>
      </w:r>
      <w:r w:rsidRPr="00FB60D4">
        <w:rPr>
          <w:b/>
        </w:rPr>
        <w:t>11</w:t>
      </w:r>
      <w:r w:rsidRPr="00FB60D4">
        <w:t>:419.</w:t>
      </w:r>
    </w:p>
    <w:p w14:paraId="57B763F9" w14:textId="77777777" w:rsidR="00FB60D4" w:rsidRPr="00FB60D4" w:rsidRDefault="00FB60D4" w:rsidP="00345FDF">
      <w:pPr>
        <w:pStyle w:val="EndNoteBibliography"/>
        <w:spacing w:after="0" w:line="480" w:lineRule="auto"/>
        <w:ind w:left="720" w:hanging="720"/>
      </w:pPr>
      <w:r w:rsidRPr="00FB60D4">
        <w:t>15. Bowles KE, Clark HA, Tai E, et al. Implementing rapid HIV testing in outreach and community settings: results from an advancing HIV prevention demonstration project conducted in seven U.S. cities. Public Health Rep 2008;</w:t>
      </w:r>
      <w:r w:rsidRPr="00FB60D4">
        <w:rPr>
          <w:b/>
        </w:rPr>
        <w:t>123 Suppl 3</w:t>
      </w:r>
      <w:r w:rsidRPr="00FB60D4">
        <w:t>:78-85.</w:t>
      </w:r>
    </w:p>
    <w:p w14:paraId="2B627E5E" w14:textId="77777777" w:rsidR="00FB60D4" w:rsidRPr="00FB60D4" w:rsidRDefault="00FB60D4" w:rsidP="00345FDF">
      <w:pPr>
        <w:pStyle w:val="EndNoteBibliography"/>
        <w:spacing w:after="0" w:line="480" w:lineRule="auto"/>
        <w:ind w:left="720" w:hanging="720"/>
      </w:pPr>
      <w:r w:rsidRPr="00FB60D4">
        <w:t>16. Castel AD, Magnus M, Peterson J, et al. Implementing a novel citywide rapid HIV testing campaign in Washington, D.C.: findings and lessons learned. Public Health Rep 2012;</w:t>
      </w:r>
      <w:r w:rsidRPr="00FB60D4">
        <w:rPr>
          <w:b/>
        </w:rPr>
        <w:t>127</w:t>
      </w:r>
      <w:r w:rsidRPr="00FB60D4">
        <w:t>(4):422-31.</w:t>
      </w:r>
    </w:p>
    <w:p w14:paraId="628D009A" w14:textId="77777777" w:rsidR="00FB60D4" w:rsidRPr="00FB60D4" w:rsidRDefault="00FB60D4" w:rsidP="00345FDF">
      <w:pPr>
        <w:pStyle w:val="EndNoteBibliography"/>
        <w:spacing w:after="0" w:line="480" w:lineRule="auto"/>
        <w:ind w:left="720" w:hanging="720"/>
      </w:pPr>
      <w:r w:rsidRPr="00FB60D4">
        <w:t>17. Schulden JD, Song B, Barros A, et al. Rapid HIV testing in transgender communities by community-based organizations in three cities. Public Health Rep 2008;</w:t>
      </w:r>
      <w:r w:rsidRPr="00FB60D4">
        <w:rPr>
          <w:b/>
        </w:rPr>
        <w:t>123 Suppl 3</w:t>
      </w:r>
      <w:r w:rsidRPr="00FB60D4">
        <w:t>:101-14.</w:t>
      </w:r>
    </w:p>
    <w:p w14:paraId="4A39FA3A" w14:textId="77777777" w:rsidR="00FB60D4" w:rsidRPr="00FB60D4" w:rsidRDefault="00FB60D4" w:rsidP="00345FDF">
      <w:pPr>
        <w:pStyle w:val="EndNoteBibliography"/>
        <w:spacing w:after="0" w:line="480" w:lineRule="auto"/>
        <w:ind w:left="720" w:hanging="720"/>
      </w:pPr>
      <w:r w:rsidRPr="00FB60D4">
        <w:t>18. Pottie K, Medu O, Welch V, et al. Effect of rapid HIV testing on HIV incidence and services in populations at high risk for HIV exposure: an equity-focused systematic review. BMJ Open 2014;</w:t>
      </w:r>
      <w:r w:rsidRPr="00FB60D4">
        <w:rPr>
          <w:b/>
        </w:rPr>
        <w:t>4</w:t>
      </w:r>
      <w:r w:rsidRPr="00FB60D4">
        <w:t>(12):e006859.</w:t>
      </w:r>
    </w:p>
    <w:p w14:paraId="7C130F37" w14:textId="77777777" w:rsidR="00FB60D4" w:rsidRPr="009903B9" w:rsidRDefault="00FB60D4" w:rsidP="00345FDF">
      <w:pPr>
        <w:pStyle w:val="EndNoteBibliography"/>
        <w:spacing w:after="0" w:line="480" w:lineRule="auto"/>
        <w:ind w:left="720" w:hanging="720"/>
      </w:pPr>
      <w:r w:rsidRPr="009903B9">
        <w:t>19. Raghu R, Delpech V. Personal Communication. 2017.</w:t>
      </w:r>
    </w:p>
    <w:p w14:paraId="4DEC7C8C" w14:textId="33EFA871" w:rsidR="00FB60D4" w:rsidRPr="009903B9" w:rsidRDefault="00FB60D4" w:rsidP="00345FDF">
      <w:pPr>
        <w:pStyle w:val="EndNoteBibliography"/>
        <w:spacing w:after="0" w:line="480" w:lineRule="auto"/>
        <w:ind w:left="720" w:hanging="720"/>
      </w:pPr>
      <w:r w:rsidRPr="009903B9">
        <w:t xml:space="preserve">20. Public Health England. National HIV surveillance data tables to end December 2015. Tables No. 2. 2016. </w:t>
      </w:r>
      <w:hyperlink r:id="rId9" w:history="1">
        <w:r w:rsidRPr="009903B9">
          <w:rPr>
            <w:rStyle w:val="Hyperlink"/>
          </w:rPr>
          <w:t>www.gov.uk/government/uploads/system/uploads/attachment_data/file/601711/National_Tables.xls</w:t>
        </w:r>
      </w:hyperlink>
      <w:r w:rsidRPr="009903B9">
        <w:t xml:space="preserve"> (Last accessed 12th July 2017).</w:t>
      </w:r>
    </w:p>
    <w:p w14:paraId="547D0A55" w14:textId="72A6DDA4" w:rsidR="00FB60D4" w:rsidRPr="009903B9" w:rsidRDefault="00FB60D4" w:rsidP="00345FDF">
      <w:pPr>
        <w:pStyle w:val="EndNoteBibliography"/>
        <w:spacing w:after="0" w:line="480" w:lineRule="auto"/>
        <w:ind w:left="720" w:hanging="720"/>
      </w:pPr>
      <w:r w:rsidRPr="009903B9">
        <w:t xml:space="preserve">21. Cong C, Kirwan P, Brown A, et al. HIV diagnoses, late diagnoses and numbers accessing treatment and care. 2016 report. 2016. </w:t>
      </w:r>
      <w:hyperlink r:id="rId10" w:history="1">
        <w:r w:rsidRPr="009903B9">
          <w:rPr>
            <w:rStyle w:val="Hyperlink"/>
          </w:rPr>
          <w:t>www.gov.uk/government/uploads/system/uploads/attachment_data/file/602945/HIV_diag</w:t>
        </w:r>
        <w:r w:rsidRPr="009903B9">
          <w:rPr>
            <w:rStyle w:val="Hyperlink"/>
          </w:rPr>
          <w:lastRenderedPageBreak/>
          <w:t>noses_late_diagnoses_and_numbers_accessing_treatment_and_care.pdf</w:t>
        </w:r>
      </w:hyperlink>
      <w:r w:rsidRPr="009903B9">
        <w:t xml:space="preserve"> (Last accessed 12th July 2017).</w:t>
      </w:r>
    </w:p>
    <w:p w14:paraId="5FEA129D" w14:textId="31ECCBFD" w:rsidR="00FB60D4" w:rsidRPr="009903B9" w:rsidRDefault="00FB60D4" w:rsidP="00345FDF">
      <w:pPr>
        <w:pStyle w:val="EndNoteBibliography"/>
        <w:spacing w:after="0" w:line="480" w:lineRule="auto"/>
        <w:ind w:left="720" w:hanging="720"/>
      </w:pPr>
      <w:r w:rsidRPr="009903B9">
        <w:t xml:space="preserve">22. Office for National Statistics. Highest Level of Qualification by Age. 2011. </w:t>
      </w:r>
      <w:hyperlink r:id="rId11" w:history="1">
        <w:r w:rsidRPr="009903B9">
          <w:rPr>
            <w:rStyle w:val="Hyperlink"/>
          </w:rPr>
          <w:t>www.nomisweb.co.uk/census/2011/lc5102ew</w:t>
        </w:r>
      </w:hyperlink>
      <w:r w:rsidRPr="009903B9">
        <w:t xml:space="preserve"> (Last accessed 12th July 2017).</w:t>
      </w:r>
    </w:p>
    <w:p w14:paraId="39873879" w14:textId="77777777" w:rsidR="00FB60D4" w:rsidRPr="009903B9" w:rsidRDefault="00FB60D4" w:rsidP="00345FDF">
      <w:pPr>
        <w:pStyle w:val="EndNoteBibliography"/>
        <w:spacing w:after="0" w:line="480" w:lineRule="auto"/>
        <w:ind w:left="720" w:hanging="720"/>
      </w:pPr>
      <w:r w:rsidRPr="009903B9">
        <w:t>23. Figueroa C, Johnson C, Verster A, et al. Attitudes and Acceptability on HIV Self-testing Among Key Populations: A Literature Review. AIDS Behav 2015.</w:t>
      </w:r>
    </w:p>
    <w:p w14:paraId="53FE2421" w14:textId="5EF590AC" w:rsidR="00FB60D4" w:rsidRPr="00FB60D4" w:rsidRDefault="00FB60D4" w:rsidP="00345FDF">
      <w:pPr>
        <w:pStyle w:val="EndNoteBibliography"/>
        <w:spacing w:line="480" w:lineRule="auto"/>
        <w:ind w:left="720" w:hanging="720"/>
      </w:pPr>
      <w:r w:rsidRPr="009903B9">
        <w:t xml:space="preserve">24. BioSure (UK) Ltd. HIV Self Testing KIT HST. </w:t>
      </w:r>
      <w:hyperlink r:id="rId12" w:history="1">
        <w:r w:rsidRPr="009903B9">
          <w:rPr>
            <w:rStyle w:val="Hyperlink"/>
          </w:rPr>
          <w:t>www.hivselftest.co.uk/products/biosure-hiv-self-test</w:t>
        </w:r>
      </w:hyperlink>
      <w:r w:rsidRPr="009903B9">
        <w:t xml:space="preserve"> (Last accessed 12th July 2017).</w:t>
      </w:r>
    </w:p>
    <w:p w14:paraId="72D66048" w14:textId="6639689E" w:rsidR="00D266D0" w:rsidRDefault="00C772D2" w:rsidP="00345FDF">
      <w:pPr>
        <w:spacing w:line="480" w:lineRule="auto"/>
      </w:pPr>
      <w:r>
        <w:rPr>
          <w:sz w:val="24"/>
          <w:szCs w:val="24"/>
        </w:rPr>
        <w:fldChar w:fldCharType="end"/>
      </w:r>
    </w:p>
    <w:sectPr w:rsidR="00D26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4E6"/>
    <w:multiLevelType w:val="hybridMultilevel"/>
    <w:tmpl w:val="BE2C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aapax9v9s5pke0zz3vfz0y55de0fzxea2t&quot;&gt;Library&lt;record-ids&gt;&lt;item&gt;8&lt;/item&gt;&lt;item&gt;1459&lt;/item&gt;&lt;item&gt;1460&lt;/item&gt;&lt;item&gt;1461&lt;/item&gt;&lt;item&gt;1462&lt;/item&gt;&lt;item&gt;1463&lt;/item&gt;&lt;item&gt;1469&lt;/item&gt;&lt;item&gt;1470&lt;/item&gt;&lt;item&gt;1472&lt;/item&gt;&lt;item&gt;1474&lt;/item&gt;&lt;item&gt;1509&lt;/item&gt;&lt;item&gt;1510&lt;/item&gt;&lt;item&gt;1512&lt;/item&gt;&lt;item&gt;1513&lt;/item&gt;&lt;item&gt;1515&lt;/item&gt;&lt;item&gt;1516&lt;/item&gt;&lt;item&gt;1518&lt;/item&gt;&lt;item&gt;1522&lt;/item&gt;&lt;item&gt;1526&lt;/item&gt;&lt;item&gt;1528&lt;/item&gt;&lt;item&gt;1529&lt;/item&gt;&lt;item&gt;1530&lt;/item&gt;&lt;item&gt;1531&lt;/item&gt;&lt;item&gt;1532&lt;/item&gt;&lt;/record-ids&gt;&lt;/item&gt;&lt;/Libraries&gt;"/>
  </w:docVars>
  <w:rsids>
    <w:rsidRoot w:val="00B569AE"/>
    <w:rsid w:val="000257FB"/>
    <w:rsid w:val="000F49C2"/>
    <w:rsid w:val="000F514F"/>
    <w:rsid w:val="001D5792"/>
    <w:rsid w:val="00233CC6"/>
    <w:rsid w:val="002C0328"/>
    <w:rsid w:val="002C7B1B"/>
    <w:rsid w:val="002E35BE"/>
    <w:rsid w:val="002F24B3"/>
    <w:rsid w:val="00333070"/>
    <w:rsid w:val="00345FDF"/>
    <w:rsid w:val="003469D9"/>
    <w:rsid w:val="003D56A3"/>
    <w:rsid w:val="00574DF5"/>
    <w:rsid w:val="00594BA6"/>
    <w:rsid w:val="00596B3E"/>
    <w:rsid w:val="005D5BB6"/>
    <w:rsid w:val="005E3ADE"/>
    <w:rsid w:val="00600209"/>
    <w:rsid w:val="006A4E5D"/>
    <w:rsid w:val="006B668E"/>
    <w:rsid w:val="00712757"/>
    <w:rsid w:val="007956D4"/>
    <w:rsid w:val="00797CE2"/>
    <w:rsid w:val="007F7BF2"/>
    <w:rsid w:val="008076CF"/>
    <w:rsid w:val="0086026C"/>
    <w:rsid w:val="00885C27"/>
    <w:rsid w:val="008A3952"/>
    <w:rsid w:val="00900A7F"/>
    <w:rsid w:val="00911305"/>
    <w:rsid w:val="009359FB"/>
    <w:rsid w:val="00946F4B"/>
    <w:rsid w:val="00960C81"/>
    <w:rsid w:val="00986398"/>
    <w:rsid w:val="009903B9"/>
    <w:rsid w:val="00996312"/>
    <w:rsid w:val="009B3652"/>
    <w:rsid w:val="009D67E4"/>
    <w:rsid w:val="009F3989"/>
    <w:rsid w:val="00A200A4"/>
    <w:rsid w:val="00A2145A"/>
    <w:rsid w:val="00A53DC7"/>
    <w:rsid w:val="00AA254B"/>
    <w:rsid w:val="00AB3200"/>
    <w:rsid w:val="00AE544B"/>
    <w:rsid w:val="00B11A1A"/>
    <w:rsid w:val="00B12EE1"/>
    <w:rsid w:val="00B569AE"/>
    <w:rsid w:val="00BB4FAD"/>
    <w:rsid w:val="00C03C6B"/>
    <w:rsid w:val="00C12859"/>
    <w:rsid w:val="00C57EA8"/>
    <w:rsid w:val="00C772D2"/>
    <w:rsid w:val="00C81476"/>
    <w:rsid w:val="00C9742A"/>
    <w:rsid w:val="00CB2597"/>
    <w:rsid w:val="00D31807"/>
    <w:rsid w:val="00D52B97"/>
    <w:rsid w:val="00D566AA"/>
    <w:rsid w:val="00D8116E"/>
    <w:rsid w:val="00D840AE"/>
    <w:rsid w:val="00DC474E"/>
    <w:rsid w:val="00DE7329"/>
    <w:rsid w:val="00E26214"/>
    <w:rsid w:val="00E37654"/>
    <w:rsid w:val="00E9783B"/>
    <w:rsid w:val="00F30030"/>
    <w:rsid w:val="00F667B2"/>
    <w:rsid w:val="00F8537E"/>
    <w:rsid w:val="00FB026C"/>
    <w:rsid w:val="00FB60D4"/>
    <w:rsid w:val="00FB6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F398"/>
  <w15:docId w15:val="{D1431E65-0C58-4D0D-A4F6-F3A4FE6F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2D2"/>
    <w:rPr>
      <w:color w:val="0563C1" w:themeColor="hyperlink"/>
      <w:u w:val="single"/>
    </w:rPr>
  </w:style>
  <w:style w:type="character" w:styleId="CommentReference">
    <w:name w:val="annotation reference"/>
    <w:basedOn w:val="DefaultParagraphFont"/>
    <w:uiPriority w:val="99"/>
    <w:semiHidden/>
    <w:unhideWhenUsed/>
    <w:rsid w:val="00C772D2"/>
    <w:rPr>
      <w:sz w:val="16"/>
      <w:szCs w:val="16"/>
    </w:rPr>
  </w:style>
  <w:style w:type="paragraph" w:styleId="CommentText">
    <w:name w:val="annotation text"/>
    <w:basedOn w:val="Normal"/>
    <w:link w:val="CommentTextChar"/>
    <w:uiPriority w:val="99"/>
    <w:semiHidden/>
    <w:unhideWhenUsed/>
    <w:rsid w:val="00C772D2"/>
    <w:pPr>
      <w:spacing w:line="240" w:lineRule="auto"/>
    </w:pPr>
    <w:rPr>
      <w:sz w:val="20"/>
      <w:szCs w:val="20"/>
    </w:rPr>
  </w:style>
  <w:style w:type="character" w:customStyle="1" w:styleId="CommentTextChar">
    <w:name w:val="Comment Text Char"/>
    <w:basedOn w:val="DefaultParagraphFont"/>
    <w:link w:val="CommentText"/>
    <w:uiPriority w:val="99"/>
    <w:semiHidden/>
    <w:rsid w:val="00C772D2"/>
    <w:rPr>
      <w:sz w:val="20"/>
      <w:szCs w:val="20"/>
    </w:rPr>
  </w:style>
  <w:style w:type="table" w:styleId="TableGrid">
    <w:name w:val="Table Grid"/>
    <w:basedOn w:val="TableNormal"/>
    <w:uiPriority w:val="39"/>
    <w:rsid w:val="00C7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C772D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772D2"/>
    <w:rPr>
      <w:rFonts w:ascii="Calibri" w:hAnsi="Calibri"/>
      <w:noProof/>
      <w:lang w:val="en-US"/>
    </w:rPr>
  </w:style>
  <w:style w:type="paragraph" w:styleId="BalloonText">
    <w:name w:val="Balloon Text"/>
    <w:basedOn w:val="Normal"/>
    <w:link w:val="BalloonTextChar"/>
    <w:uiPriority w:val="99"/>
    <w:semiHidden/>
    <w:unhideWhenUsed/>
    <w:rsid w:val="00C77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2D2"/>
    <w:rPr>
      <w:rFonts w:ascii="Segoe UI" w:hAnsi="Segoe UI" w:cs="Segoe UI"/>
      <w:sz w:val="18"/>
      <w:szCs w:val="18"/>
    </w:rPr>
  </w:style>
  <w:style w:type="paragraph" w:customStyle="1" w:styleId="EndNoteBibliographyTitle">
    <w:name w:val="EndNote Bibliography Title"/>
    <w:basedOn w:val="Normal"/>
    <w:link w:val="EndNoteBibliographyTitleChar"/>
    <w:rsid w:val="00885C2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85C27"/>
    <w:rPr>
      <w:rFonts w:ascii="Calibri" w:hAnsi="Calibri"/>
      <w:noProof/>
      <w:lang w:val="en-US"/>
    </w:rPr>
  </w:style>
  <w:style w:type="character" w:styleId="FollowedHyperlink">
    <w:name w:val="FollowedHyperlink"/>
    <w:basedOn w:val="DefaultParagraphFont"/>
    <w:uiPriority w:val="99"/>
    <w:semiHidden/>
    <w:unhideWhenUsed/>
    <w:rsid w:val="006B668E"/>
    <w:rPr>
      <w:color w:val="954F72" w:themeColor="followedHyperlink"/>
      <w:u w:val="single"/>
    </w:rPr>
  </w:style>
  <w:style w:type="paragraph" w:styleId="ListParagraph">
    <w:name w:val="List Paragraph"/>
    <w:basedOn w:val="Normal"/>
    <w:uiPriority w:val="34"/>
    <w:qFormat/>
    <w:rsid w:val="002C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cks.cdc.gov/view/cdc/112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gal-content/EN/TXT/?uri=celex:02002D0364-20120701" TargetMode="External"/><Relationship Id="rId12" Type="http://schemas.openxmlformats.org/officeDocument/2006/relationships/hyperlink" Target="http://www.hivselftest.co.uk/products/biosure-hiv-self-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hiv/pub/guidelines/arv2013/arv2013supplement_to_chapter05pdf" TargetMode="External"/><Relationship Id="rId11" Type="http://schemas.openxmlformats.org/officeDocument/2006/relationships/hyperlink" Target="http://www.nomisweb.co.uk/census/2011/lc5102ew" TargetMode="External"/><Relationship Id="rId5" Type="http://schemas.openxmlformats.org/officeDocument/2006/relationships/hyperlink" Target="mailto:John.saunders@phe.gov.uk" TargetMode="External"/><Relationship Id="rId10" Type="http://schemas.openxmlformats.org/officeDocument/2006/relationships/hyperlink" Target="http://www.gov.uk/government/uploads/system/uploads/attachment_data/file/602945/HIV_diagnoses_late_diagnoses_and_numbers_accessing_treatment_and_care.pdf" TargetMode="External"/><Relationship Id="rId4" Type="http://schemas.openxmlformats.org/officeDocument/2006/relationships/webSettings" Target="webSettings.xml"/><Relationship Id="rId9" Type="http://schemas.openxmlformats.org/officeDocument/2006/relationships/hyperlink" Target="http://www.gov.uk/government/uploads/system/uploads/attachment_data/file/601711/National_Tables.x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D52C281C.dotm</Template>
  <TotalTime>10</TotalTime>
  <Pages>17</Pages>
  <Words>5950</Words>
  <Characters>33918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39789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Saunders</dc:creator>
  <cp:lastModifiedBy>John Saunders</cp:lastModifiedBy>
  <cp:revision>9</cp:revision>
  <dcterms:created xsi:type="dcterms:W3CDTF">2017-07-20T08:37:00Z</dcterms:created>
  <dcterms:modified xsi:type="dcterms:W3CDTF">2017-07-20T09:38:00Z</dcterms:modified>
</cp:coreProperties>
</file>