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2" w:rsidRPr="00E263C6" w:rsidRDefault="00322B1C" w:rsidP="00E263C6">
      <w:pPr>
        <w:rPr>
          <w:b/>
        </w:rPr>
      </w:pPr>
      <w:r>
        <w:rPr>
          <w:b/>
        </w:rPr>
        <w:t xml:space="preserve">Supplementary table 1:  </w:t>
      </w:r>
      <w:r w:rsidRPr="00E263C6">
        <w:rPr>
          <w:b/>
        </w:rPr>
        <w:t xml:space="preserve">R&amp;D departments </w:t>
      </w:r>
      <w:r>
        <w:rPr>
          <w:b/>
        </w:rPr>
        <w:t xml:space="preserve">and </w:t>
      </w:r>
      <w:proofErr w:type="gramStart"/>
      <w:r w:rsidRPr="00E263C6">
        <w:rPr>
          <w:b/>
        </w:rPr>
        <w:t xml:space="preserve">corresponding </w:t>
      </w:r>
      <w:r>
        <w:rPr>
          <w:b/>
        </w:rPr>
        <w:t xml:space="preserve"> s</w:t>
      </w:r>
      <w:r w:rsidR="00C817A2" w:rsidRPr="00E263C6">
        <w:rPr>
          <w:b/>
        </w:rPr>
        <w:t>ites</w:t>
      </w:r>
      <w:proofErr w:type="gramEnd"/>
      <w:r w:rsidR="00C817A2" w:rsidRPr="00E263C6">
        <w:rPr>
          <w:b/>
        </w:rPr>
        <w:t xml:space="preserve"> in the </w:t>
      </w:r>
      <w:r>
        <w:rPr>
          <w:b/>
        </w:rPr>
        <w:t xml:space="preserve">participating </w:t>
      </w:r>
      <w:r w:rsidR="00C817A2" w:rsidRPr="00E263C6">
        <w:rPr>
          <w:b/>
        </w:rPr>
        <w:t>NHS Trusts</w:t>
      </w:r>
    </w:p>
    <w:p w:rsidR="00E263C6" w:rsidRDefault="00E263C6" w:rsidP="00E263C6"/>
    <w:tbl>
      <w:tblPr>
        <w:tblpPr w:leftFromText="180" w:rightFromText="180" w:vertAnchor="text" w:horzAnchor="page" w:tblpXSpec="center" w:tblpY="-122"/>
        <w:tblOverlap w:val="never"/>
        <w:tblW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2487"/>
      </w:tblGrid>
      <w:tr w:rsidR="00E263C6" w:rsidRPr="007B1AA6" w:rsidTr="00494916">
        <w:trPr>
          <w:trHeight w:val="420"/>
        </w:trPr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263C6" w:rsidRPr="007B1AA6" w:rsidRDefault="00491E28" w:rsidP="00494916">
            <w:pPr>
              <w:spacing w:after="0" w:line="2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R&amp;D approval</w:t>
            </w:r>
            <w:bookmarkStart w:id="0" w:name="_GoBack"/>
            <w:bookmarkEnd w:id="0"/>
          </w:p>
        </w:tc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63C6" w:rsidRPr="007B1AA6" w:rsidRDefault="00E263C6" w:rsidP="00494916">
            <w:pPr>
              <w:spacing w:after="0" w:line="20" w:lineRule="atLeast"/>
              <w:jc w:val="center"/>
              <w:rPr>
                <w:b/>
                <w:szCs w:val="20"/>
              </w:rPr>
            </w:pPr>
            <w:r w:rsidRPr="007B1AA6">
              <w:rPr>
                <w:b/>
                <w:szCs w:val="20"/>
              </w:rPr>
              <w:t>Team</w:t>
            </w:r>
          </w:p>
        </w:tc>
      </w:tr>
      <w:tr w:rsidR="00E263C6" w:rsidRPr="007B1AA6" w:rsidTr="00494916">
        <w:trPr>
          <w:trHeight w:val="629"/>
        </w:trPr>
        <w:tc>
          <w:tcPr>
            <w:tcW w:w="2022" w:type="dxa"/>
            <w:vMerge w:val="restart"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</w:rPr>
            </w:pPr>
            <w:r w:rsidRPr="007B1AA6">
              <w:rPr>
                <w:sz w:val="20"/>
              </w:rPr>
              <w:t>Camden and Islington NHS Foundation Trust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NoCLoR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Camden Learning Disability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Islington Learning Disabilit</w:t>
            </w:r>
            <w:r>
              <w:rPr>
                <w:i/>
                <w:sz w:val="20"/>
              </w:rPr>
              <w:t>ies</w:t>
            </w:r>
            <w:r w:rsidRPr="006A643D">
              <w:rPr>
                <w:i/>
                <w:sz w:val="20"/>
              </w:rPr>
              <w:t xml:space="preserve"> Partnership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proofErr w:type="spellStart"/>
            <w:r w:rsidRPr="00B973A7">
              <w:rPr>
                <w:sz w:val="20"/>
              </w:rPr>
              <w:t>Barts</w:t>
            </w:r>
            <w:proofErr w:type="spellEnd"/>
            <w:r w:rsidRPr="00B973A7">
              <w:rPr>
                <w:sz w:val="20"/>
              </w:rPr>
              <w:t xml:space="preserve"> Health NHS Trust &amp; East London NHS Foundation Trust</w:t>
            </w:r>
            <w:r w:rsidR="002B6AF7">
              <w:rPr>
                <w:sz w:val="20"/>
              </w:rPr>
              <w:t xml:space="preserve">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Tower Hamlets Community Learning Disability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proofErr w:type="spellStart"/>
            <w:r w:rsidRPr="00B973A7">
              <w:rPr>
                <w:sz w:val="20"/>
              </w:rPr>
              <w:t>Homerton</w:t>
            </w:r>
            <w:proofErr w:type="spellEnd"/>
            <w:r w:rsidRPr="00B973A7">
              <w:rPr>
                <w:sz w:val="20"/>
              </w:rPr>
              <w:t xml:space="preserve"> University Hospital NHS Foundation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Hackney Learning Disabilities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Align w:val="center"/>
          </w:tcPr>
          <w:p w:rsidR="00E263C6" w:rsidRPr="007B1AA6" w:rsidRDefault="001C3256" w:rsidP="00494916">
            <w:pPr>
              <w:spacing w:after="0" w:line="20" w:lineRule="atLeast"/>
              <w:rPr>
                <w:sz w:val="20"/>
              </w:rPr>
            </w:pPr>
            <w:r>
              <w:rPr>
                <w:sz w:val="20"/>
              </w:rPr>
              <w:t>Barnet, Enfield and</w:t>
            </w:r>
            <w:r w:rsidR="00E263C6" w:rsidRPr="007B1AA6">
              <w:rPr>
                <w:sz w:val="20"/>
              </w:rPr>
              <w:t xml:space="preserve"> Haringey Mental Health NHS Trust</w:t>
            </w:r>
            <w:r w:rsidR="00E263C6">
              <w:rPr>
                <w:sz w:val="20"/>
              </w:rPr>
              <w:t xml:space="preserve"> (</w:t>
            </w:r>
            <w:proofErr w:type="spellStart"/>
            <w:r w:rsidR="00E263C6">
              <w:rPr>
                <w:sz w:val="20"/>
              </w:rPr>
              <w:t>NoCLoR</w:t>
            </w:r>
            <w:proofErr w:type="spellEnd"/>
            <w:r w:rsidR="00E263C6">
              <w:rPr>
                <w:sz w:val="20"/>
              </w:rPr>
              <w:t>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Barnet Learning Disabilities Service</w:t>
            </w:r>
          </w:p>
        </w:tc>
      </w:tr>
      <w:tr w:rsidR="00E263C6" w:rsidRPr="007B1AA6" w:rsidTr="00494916">
        <w:trPr>
          <w:trHeight w:val="928"/>
        </w:trPr>
        <w:tc>
          <w:tcPr>
            <w:tcW w:w="2022" w:type="dxa"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</w:rPr>
            </w:pPr>
            <w:r w:rsidRPr="007B1AA6">
              <w:rPr>
                <w:sz w:val="20"/>
              </w:rPr>
              <w:t>Central and North West London NHS Foundation Trust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NoCLoR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Enfield Integrated Learning Disabilities Service</w:t>
            </w:r>
          </w:p>
        </w:tc>
      </w:tr>
      <w:tr w:rsidR="00E263C6" w:rsidRPr="007B1AA6" w:rsidTr="00494916">
        <w:trPr>
          <w:trHeight w:val="705"/>
        </w:trPr>
        <w:tc>
          <w:tcPr>
            <w:tcW w:w="2022" w:type="dxa"/>
            <w:vMerge w:val="restart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r w:rsidRPr="00B973A7">
              <w:rPr>
                <w:sz w:val="20"/>
              </w:rPr>
              <w:t>North East London NHS Foundation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Barking &amp; Dagenham</w:t>
            </w:r>
            <w:r>
              <w:rPr>
                <w:i/>
                <w:sz w:val="20"/>
              </w:rPr>
              <w:t xml:space="preserve"> Community </w:t>
            </w:r>
            <w:r w:rsidRPr="006A643D">
              <w:rPr>
                <w:i/>
                <w:sz w:val="20"/>
              </w:rPr>
              <w:t>Learning Disability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 xml:space="preserve">Havering </w:t>
            </w:r>
            <w:r>
              <w:rPr>
                <w:i/>
                <w:sz w:val="20"/>
              </w:rPr>
              <w:t xml:space="preserve">Community </w:t>
            </w:r>
            <w:r w:rsidRPr="006A643D">
              <w:rPr>
                <w:i/>
                <w:sz w:val="20"/>
              </w:rPr>
              <w:t>Learning Disability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B973A7" w:rsidRDefault="00E263C6" w:rsidP="00494916">
            <w:pPr>
              <w:tabs>
                <w:tab w:val="left" w:pos="930"/>
              </w:tabs>
              <w:spacing w:after="0" w:line="20" w:lineRule="atLeast"/>
              <w:rPr>
                <w:sz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 xml:space="preserve">Waltham Forest </w:t>
            </w:r>
            <w:r>
              <w:rPr>
                <w:i/>
                <w:sz w:val="20"/>
              </w:rPr>
              <w:t xml:space="preserve">Community </w:t>
            </w:r>
            <w:r w:rsidRPr="006A643D">
              <w:rPr>
                <w:i/>
                <w:sz w:val="20"/>
              </w:rPr>
              <w:t>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Align w:val="center"/>
          </w:tcPr>
          <w:p w:rsidR="00E263C6" w:rsidRPr="00B973A7" w:rsidRDefault="00E263C6" w:rsidP="00494916">
            <w:pPr>
              <w:tabs>
                <w:tab w:val="left" w:pos="930"/>
              </w:tabs>
              <w:spacing w:after="0" w:line="20" w:lineRule="atLeast"/>
              <w:rPr>
                <w:sz w:val="20"/>
              </w:rPr>
            </w:pPr>
            <w:proofErr w:type="spellStart"/>
            <w:r w:rsidRPr="00B973A7">
              <w:rPr>
                <w:sz w:val="20"/>
              </w:rPr>
              <w:t>Oxleas</w:t>
            </w:r>
            <w:proofErr w:type="spellEnd"/>
            <w:r w:rsidRPr="00B973A7">
              <w:rPr>
                <w:sz w:val="20"/>
              </w:rPr>
              <w:t xml:space="preserve"> NHS Foundation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264CB">
            <w:pPr>
              <w:spacing w:after="0" w:line="20" w:lineRule="atLeast"/>
              <w:rPr>
                <w:i/>
                <w:sz w:val="20"/>
              </w:rPr>
            </w:pPr>
            <w:r w:rsidRPr="00AE2267">
              <w:rPr>
                <w:i/>
                <w:sz w:val="20"/>
              </w:rPr>
              <w:t xml:space="preserve">Bexley Learning Disability Team and Greenwich </w:t>
            </w:r>
            <w:r w:rsidR="008022C7">
              <w:rPr>
                <w:i/>
                <w:sz w:val="20"/>
              </w:rPr>
              <w:t xml:space="preserve">Community </w:t>
            </w:r>
            <w:r w:rsidRPr="00AE2267">
              <w:rPr>
                <w:i/>
                <w:sz w:val="20"/>
              </w:rPr>
              <w:t xml:space="preserve">Learning Disability </w:t>
            </w:r>
            <w:r w:rsidR="004264CB">
              <w:rPr>
                <w:i/>
                <w:sz w:val="20"/>
              </w:rPr>
              <w:t>Team</w:t>
            </w:r>
            <w:r w:rsidRPr="00AE2267">
              <w:rPr>
                <w:i/>
                <w:sz w:val="20"/>
              </w:rPr>
              <w:t> </w:t>
            </w:r>
          </w:p>
        </w:tc>
      </w:tr>
      <w:tr w:rsidR="00E263C6" w:rsidRPr="007B1AA6" w:rsidTr="00494916">
        <w:trPr>
          <w:trHeight w:val="800"/>
        </w:trPr>
        <w:tc>
          <w:tcPr>
            <w:tcW w:w="2022" w:type="dxa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r w:rsidRPr="00B973A7">
              <w:rPr>
                <w:sz w:val="20"/>
              </w:rPr>
              <w:t>South West London &amp; St George’s Mental Health NHS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proofErr w:type="spellStart"/>
            <w:r w:rsidRPr="006A643D">
              <w:rPr>
                <w:i/>
                <w:sz w:val="20"/>
              </w:rPr>
              <w:t>Wandsworth</w:t>
            </w:r>
            <w:proofErr w:type="spellEnd"/>
            <w:r w:rsidRPr="006A643D">
              <w:rPr>
                <w:i/>
                <w:sz w:val="20"/>
              </w:rPr>
              <w:t xml:space="preserve"> Community 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 w:val="restart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r w:rsidRPr="00B973A7">
              <w:rPr>
                <w:sz w:val="20"/>
              </w:rPr>
              <w:t>Leicestershire Partnership NHS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Leicester City (East) Community 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Leicester City (West) Community 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r w:rsidRPr="006A643D">
              <w:rPr>
                <w:i/>
                <w:sz w:val="20"/>
              </w:rPr>
              <w:t>Charnwood Community 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0" w:lineRule="atLeast"/>
              <w:rPr>
                <w:i/>
                <w:sz w:val="20"/>
              </w:rPr>
            </w:pPr>
            <w:proofErr w:type="spellStart"/>
            <w:r w:rsidRPr="006A643D">
              <w:rPr>
                <w:i/>
                <w:sz w:val="20"/>
              </w:rPr>
              <w:t>Coalville</w:t>
            </w:r>
            <w:proofErr w:type="spellEnd"/>
            <w:r w:rsidRPr="006A643D">
              <w:rPr>
                <w:i/>
                <w:sz w:val="20"/>
              </w:rPr>
              <w:t xml:space="preserve"> &amp; Hinckley Community 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3D">
              <w:rPr>
                <w:i/>
                <w:sz w:val="20"/>
                <w:szCs w:val="20"/>
              </w:rPr>
              <w:t xml:space="preserve">Market Harborough, </w:t>
            </w:r>
            <w:proofErr w:type="spellStart"/>
            <w:r w:rsidRPr="006A643D">
              <w:rPr>
                <w:i/>
                <w:sz w:val="20"/>
                <w:szCs w:val="20"/>
              </w:rPr>
              <w:t>Oadby</w:t>
            </w:r>
            <w:proofErr w:type="spellEnd"/>
            <w:r w:rsidRPr="006A643D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A643D">
              <w:rPr>
                <w:i/>
                <w:sz w:val="20"/>
                <w:szCs w:val="20"/>
              </w:rPr>
              <w:t>Wigston</w:t>
            </w:r>
            <w:proofErr w:type="spellEnd"/>
            <w:r w:rsidRPr="006A643D">
              <w:rPr>
                <w:i/>
                <w:sz w:val="20"/>
                <w:szCs w:val="20"/>
              </w:rPr>
              <w:t xml:space="preserve"> Community Learning Disability Team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  <w:szCs w:val="20"/>
              </w:rPr>
            </w:pPr>
            <w:r w:rsidRPr="007B1AA6">
              <w:rPr>
                <w:sz w:val="20"/>
                <w:szCs w:val="20"/>
              </w:rPr>
              <w:lastRenderedPageBreak/>
              <w:t>Kent &amp; Medway NHS and Social Care Partnership Trust</w:t>
            </w:r>
            <w:r>
              <w:rPr>
                <w:sz w:val="20"/>
                <w:szCs w:val="20"/>
              </w:rPr>
              <w:t xml:space="preserve"> via </w:t>
            </w:r>
            <w:r w:rsidRPr="009D6D73">
              <w:rPr>
                <w:sz w:val="20"/>
                <w:szCs w:val="20"/>
              </w:rPr>
              <w:t xml:space="preserve"> RM&amp;G Consortium for Kent and Medway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612E">
              <w:rPr>
                <w:i/>
                <w:sz w:val="20"/>
                <w:szCs w:val="20"/>
              </w:rPr>
              <w:t xml:space="preserve">Dartford, Gravesend &amp; </w:t>
            </w:r>
            <w:proofErr w:type="spellStart"/>
            <w:r w:rsidRPr="0000612E">
              <w:rPr>
                <w:i/>
                <w:sz w:val="20"/>
                <w:szCs w:val="20"/>
              </w:rPr>
              <w:t>Swanley</w:t>
            </w:r>
            <w:proofErr w:type="spellEnd"/>
            <w:r w:rsidRPr="0000612E">
              <w:rPr>
                <w:i/>
                <w:sz w:val="20"/>
                <w:szCs w:val="20"/>
              </w:rPr>
              <w:t xml:space="preserve"> Mental Health of Learning Disability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shd w:val="clear" w:color="auto" w:fill="auto"/>
            <w:vAlign w:val="center"/>
          </w:tcPr>
          <w:p w:rsidR="00E263C6" w:rsidRPr="007B1AA6" w:rsidRDefault="00E263C6" w:rsidP="00494916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612E">
              <w:rPr>
                <w:i/>
                <w:sz w:val="20"/>
                <w:szCs w:val="20"/>
              </w:rPr>
              <w:t>Medway Mental Health of Learning Disability Service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 w:val="restart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r w:rsidRPr="00B973A7">
              <w:rPr>
                <w:sz w:val="20"/>
                <w:szCs w:val="20"/>
              </w:rPr>
              <w:t>Surrey and Borders Partnership NHS Foundation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612E">
              <w:rPr>
                <w:i/>
                <w:sz w:val="20"/>
                <w:szCs w:val="20"/>
              </w:rPr>
              <w:t>East Surrey Community Team for People with Learning Disabilities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612E">
              <w:rPr>
                <w:i/>
                <w:sz w:val="20"/>
                <w:szCs w:val="20"/>
              </w:rPr>
              <w:t>South West Surrey, NE Hants &amp; North West Surrey Community Team for People with Learning Disabilities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612E">
              <w:rPr>
                <w:i/>
                <w:sz w:val="20"/>
                <w:szCs w:val="20"/>
              </w:rPr>
              <w:t>Mid Surrey Community Team for People with Learning Disabilities </w:t>
            </w:r>
          </w:p>
        </w:tc>
      </w:tr>
      <w:tr w:rsidR="00E263C6" w:rsidRPr="007B1AA6" w:rsidTr="00494916">
        <w:trPr>
          <w:trHeight w:val="675"/>
        </w:trPr>
        <w:tc>
          <w:tcPr>
            <w:tcW w:w="2022" w:type="dxa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</w:rPr>
            </w:pPr>
            <w:r w:rsidRPr="00B973A7">
              <w:rPr>
                <w:sz w:val="20"/>
              </w:rPr>
              <w:t>Coventry &amp; Warwickshire Partnership NHS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3D">
              <w:rPr>
                <w:i/>
                <w:sz w:val="20"/>
                <w:szCs w:val="20"/>
              </w:rPr>
              <w:t>Coventry, South Warwickshire &amp; Rugby Community Learning Disabilities Team</w:t>
            </w:r>
            <w:r>
              <w:rPr>
                <w:i/>
                <w:sz w:val="20"/>
                <w:szCs w:val="20"/>
              </w:rPr>
              <w:t>s</w:t>
            </w:r>
            <w:r w:rsidRPr="006A643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263C6" w:rsidRPr="007B1AA6" w:rsidTr="00494916">
        <w:trPr>
          <w:trHeight w:val="796"/>
        </w:trPr>
        <w:tc>
          <w:tcPr>
            <w:tcW w:w="2022" w:type="dxa"/>
            <w:vAlign w:val="center"/>
          </w:tcPr>
          <w:p w:rsidR="00E263C6" w:rsidRPr="00B973A7" w:rsidRDefault="00E263C6" w:rsidP="00494916">
            <w:pPr>
              <w:spacing w:after="0" w:line="20" w:lineRule="atLeast"/>
              <w:rPr>
                <w:sz w:val="20"/>
                <w:szCs w:val="20"/>
              </w:rPr>
            </w:pPr>
            <w:r w:rsidRPr="00B973A7">
              <w:rPr>
                <w:sz w:val="20"/>
                <w:szCs w:val="20"/>
              </w:rPr>
              <w:t>Bradford District NHS Care Trust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63C6" w:rsidRPr="006A643D" w:rsidRDefault="00E263C6" w:rsidP="004949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3D">
              <w:rPr>
                <w:i/>
                <w:sz w:val="20"/>
                <w:szCs w:val="20"/>
              </w:rPr>
              <w:t>Bradford Learning Disabilities Service</w:t>
            </w:r>
          </w:p>
        </w:tc>
      </w:tr>
    </w:tbl>
    <w:p w:rsidR="00E263C6" w:rsidRDefault="00E263C6" w:rsidP="00C817A2">
      <w:pPr>
        <w:spacing w:after="0" w:line="240" w:lineRule="auto"/>
      </w:pPr>
    </w:p>
    <w:sectPr w:rsidR="00E263C6" w:rsidSect="0090148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73" w:rsidRDefault="008E3073" w:rsidP="00322B1C">
      <w:pPr>
        <w:spacing w:after="0" w:line="240" w:lineRule="auto"/>
      </w:pPr>
      <w:r>
        <w:separator/>
      </w:r>
    </w:p>
  </w:endnote>
  <w:endnote w:type="continuationSeparator" w:id="0">
    <w:p w:rsidR="008E3073" w:rsidRDefault="008E3073" w:rsidP="0032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73728"/>
      <w:docPartObj>
        <w:docPartGallery w:val="Page Numbers (Bottom of Page)"/>
        <w:docPartUnique/>
      </w:docPartObj>
    </w:sdtPr>
    <w:sdtContent>
      <w:p w:rsidR="00322B1C" w:rsidRDefault="00322B1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2B1C" w:rsidRDefault="0032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73" w:rsidRDefault="008E3073" w:rsidP="00322B1C">
      <w:pPr>
        <w:spacing w:after="0" w:line="240" w:lineRule="auto"/>
      </w:pPr>
      <w:r>
        <w:separator/>
      </w:r>
    </w:p>
  </w:footnote>
  <w:footnote w:type="continuationSeparator" w:id="0">
    <w:p w:rsidR="008E3073" w:rsidRDefault="008E3073" w:rsidP="0032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A2"/>
    <w:rsid w:val="001C3256"/>
    <w:rsid w:val="002B6AF7"/>
    <w:rsid w:val="003210EE"/>
    <w:rsid w:val="00322B1C"/>
    <w:rsid w:val="004264CB"/>
    <w:rsid w:val="00491E28"/>
    <w:rsid w:val="00494916"/>
    <w:rsid w:val="0073265F"/>
    <w:rsid w:val="007A0CD7"/>
    <w:rsid w:val="008022C7"/>
    <w:rsid w:val="008E3073"/>
    <w:rsid w:val="0090148B"/>
    <w:rsid w:val="009C0E5E"/>
    <w:rsid w:val="00C817A2"/>
    <w:rsid w:val="00E2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B1C"/>
  </w:style>
  <w:style w:type="paragraph" w:styleId="Footer">
    <w:name w:val="footer"/>
    <w:basedOn w:val="Normal"/>
    <w:link w:val="FooterChar"/>
    <w:uiPriority w:val="99"/>
    <w:unhideWhenUsed/>
    <w:rsid w:val="00322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Poppe</dc:creator>
  <cp:lastModifiedBy>Angela</cp:lastModifiedBy>
  <cp:revision>2</cp:revision>
  <dcterms:created xsi:type="dcterms:W3CDTF">2014-07-21T12:08:00Z</dcterms:created>
  <dcterms:modified xsi:type="dcterms:W3CDTF">2014-07-21T12:08:00Z</dcterms:modified>
</cp:coreProperties>
</file>