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64" w:rsidRDefault="00443B64" w:rsidP="00443B64">
      <w:pPr>
        <w:pStyle w:val="NoSpacing"/>
        <w:rPr>
          <w:rFonts w:ascii="Times New Roman" w:hAnsi="Times New Roman" w:cs="Times New Roman"/>
          <w:b/>
          <w:bCs/>
          <w:sz w:val="24"/>
          <w:szCs w:val="24"/>
        </w:rPr>
      </w:pPr>
    </w:p>
    <w:p w:rsidR="00443B64" w:rsidRDefault="00443B64" w:rsidP="00443B64">
      <w:pPr>
        <w:pStyle w:val="NoSpacing"/>
        <w:jc w:val="center"/>
        <w:rPr>
          <w:rFonts w:ascii="Times New Roman" w:hAnsi="Times New Roman" w:cs="Times New Roman"/>
          <w:b/>
          <w:bCs/>
          <w:sz w:val="24"/>
          <w:szCs w:val="24"/>
        </w:rPr>
      </w:pPr>
    </w:p>
    <w:p w:rsidR="00443B64" w:rsidRPr="001654D1" w:rsidRDefault="00443B64" w:rsidP="00443B64">
      <w:pPr>
        <w:pStyle w:val="NoSpacing"/>
        <w:jc w:val="center"/>
        <w:rPr>
          <w:rFonts w:ascii="Times New Roman" w:hAnsi="Times New Roman" w:cs="Times New Roman"/>
          <w:b/>
          <w:bCs/>
          <w:color w:val="FF0000"/>
          <w:sz w:val="24"/>
          <w:szCs w:val="24"/>
        </w:rPr>
      </w:pPr>
      <w:r>
        <w:rPr>
          <w:rFonts w:ascii="Times New Roman" w:hAnsi="Times New Roman" w:cs="Times New Roman"/>
          <w:b/>
          <w:bCs/>
          <w:sz w:val="24"/>
          <w:szCs w:val="24"/>
        </w:rPr>
        <w:t>Fostering learner independence through heuristic scaffolding: a valuable role for teaching assistants</w:t>
      </w:r>
    </w:p>
    <w:p w:rsidR="005B2928" w:rsidRDefault="005B2928" w:rsidP="00443B64">
      <w:pPr>
        <w:spacing w:line="360" w:lineRule="auto"/>
      </w:pPr>
    </w:p>
    <w:p w:rsidR="00443B64" w:rsidRPr="005B2928" w:rsidRDefault="005B2928" w:rsidP="005B2928">
      <w:pPr>
        <w:spacing w:line="360" w:lineRule="auto"/>
        <w:jc w:val="center"/>
        <w:rPr>
          <w:rFonts w:ascii="Times New Roman" w:hAnsi="Times New Roman" w:cs="Times New Roman"/>
          <w:b/>
          <w:sz w:val="24"/>
        </w:rPr>
      </w:pPr>
      <w:r w:rsidRPr="005B2928">
        <w:rPr>
          <w:rFonts w:ascii="Times New Roman" w:hAnsi="Times New Roman" w:cs="Times New Roman"/>
          <w:b/>
          <w:sz w:val="24"/>
        </w:rPr>
        <w:t>International Journal of Inclusive Education (in press)</w:t>
      </w:r>
    </w:p>
    <w:p w:rsidR="00443B64" w:rsidRDefault="00443B64" w:rsidP="00443B64">
      <w:pPr>
        <w:spacing w:line="360" w:lineRule="auto"/>
      </w:pPr>
    </w:p>
    <w:p w:rsidR="00443B64" w:rsidRPr="00443B64" w:rsidRDefault="00443B64" w:rsidP="00443B64">
      <w:pPr>
        <w:spacing w:line="360" w:lineRule="auto"/>
        <w:ind w:left="720" w:firstLine="720"/>
        <w:jc w:val="center"/>
        <w:rPr>
          <w:rFonts w:ascii="Times New Roman" w:hAnsi="Times New Roman" w:cs="Times New Roman"/>
          <w:sz w:val="24"/>
        </w:rPr>
      </w:pPr>
      <w:r w:rsidRPr="00443B64">
        <w:rPr>
          <w:rFonts w:ascii="Times New Roman" w:hAnsi="Times New Roman" w:cs="Times New Roman"/>
          <w:sz w:val="24"/>
        </w:rPr>
        <w:t>*Julie Radford</w:t>
      </w:r>
    </w:p>
    <w:p w:rsidR="00443B64" w:rsidRPr="00443B64" w:rsidRDefault="00443B64" w:rsidP="00443B64">
      <w:pPr>
        <w:spacing w:line="360" w:lineRule="auto"/>
        <w:ind w:left="720" w:firstLine="720"/>
        <w:jc w:val="center"/>
        <w:rPr>
          <w:rFonts w:ascii="Times New Roman" w:hAnsi="Times New Roman" w:cs="Times New Roman"/>
          <w:sz w:val="24"/>
        </w:rPr>
      </w:pPr>
      <w:r w:rsidRPr="00443B64">
        <w:rPr>
          <w:rFonts w:ascii="Times New Roman" w:hAnsi="Times New Roman" w:cs="Times New Roman"/>
          <w:sz w:val="24"/>
        </w:rPr>
        <w:t>**Paula Bosanquet</w:t>
      </w:r>
    </w:p>
    <w:p w:rsidR="00443B64" w:rsidRPr="00443B64" w:rsidRDefault="00443B64" w:rsidP="00443B64">
      <w:pPr>
        <w:spacing w:line="360" w:lineRule="auto"/>
        <w:ind w:left="720" w:firstLine="720"/>
        <w:jc w:val="center"/>
        <w:rPr>
          <w:rFonts w:ascii="Times New Roman" w:hAnsi="Times New Roman" w:cs="Times New Roman"/>
          <w:sz w:val="24"/>
        </w:rPr>
      </w:pPr>
      <w:r w:rsidRPr="00443B64">
        <w:rPr>
          <w:rFonts w:ascii="Times New Roman" w:hAnsi="Times New Roman" w:cs="Times New Roman"/>
          <w:sz w:val="24"/>
        </w:rPr>
        <w:t>*Rob Webster</w:t>
      </w:r>
    </w:p>
    <w:p w:rsidR="00443B64" w:rsidRPr="00443B64" w:rsidRDefault="00443B64" w:rsidP="00443B64">
      <w:pPr>
        <w:spacing w:line="360" w:lineRule="auto"/>
        <w:ind w:left="720" w:firstLine="720"/>
        <w:jc w:val="center"/>
        <w:rPr>
          <w:rFonts w:ascii="Times New Roman" w:hAnsi="Times New Roman" w:cs="Times New Roman"/>
          <w:sz w:val="24"/>
        </w:rPr>
      </w:pPr>
      <w:r w:rsidRPr="00443B64">
        <w:rPr>
          <w:rFonts w:ascii="Times New Roman" w:hAnsi="Times New Roman" w:cs="Times New Roman"/>
          <w:sz w:val="24"/>
        </w:rPr>
        <w:t>*Peter Blatchford</w:t>
      </w:r>
    </w:p>
    <w:p w:rsidR="00443B64" w:rsidRPr="00443B64" w:rsidRDefault="00443B64" w:rsidP="00443B64">
      <w:pPr>
        <w:spacing w:line="360" w:lineRule="auto"/>
        <w:ind w:left="720" w:firstLine="720"/>
        <w:jc w:val="center"/>
        <w:rPr>
          <w:rFonts w:ascii="Times New Roman" w:hAnsi="Times New Roman" w:cs="Times New Roman"/>
          <w:sz w:val="24"/>
        </w:rPr>
      </w:pPr>
      <w:r>
        <w:rPr>
          <w:rFonts w:ascii="Times New Roman" w:hAnsi="Times New Roman" w:cs="Times New Roman"/>
          <w:sz w:val="24"/>
        </w:rPr>
        <w:t xml:space="preserve">***Christine </w:t>
      </w:r>
      <w:r w:rsidR="00A1017E">
        <w:rPr>
          <w:rFonts w:ascii="Times New Roman" w:hAnsi="Times New Roman" w:cs="Times New Roman"/>
          <w:sz w:val="24"/>
        </w:rPr>
        <w:t>Rubie-Davies</w:t>
      </w:r>
    </w:p>
    <w:p w:rsidR="00443B64" w:rsidRDefault="00443B64" w:rsidP="00443B64">
      <w:pPr>
        <w:spacing w:line="360" w:lineRule="auto"/>
        <w:ind w:left="720" w:firstLine="720"/>
        <w:jc w:val="center"/>
        <w:rPr>
          <w:rFonts w:ascii="Times New Roman" w:hAnsi="Times New Roman" w:cs="Times New Roman"/>
          <w:sz w:val="24"/>
        </w:rPr>
      </w:pPr>
      <w:r w:rsidRPr="00443B64">
        <w:rPr>
          <w:rFonts w:ascii="Times New Roman" w:hAnsi="Times New Roman" w:cs="Times New Roman"/>
          <w:sz w:val="24"/>
        </w:rPr>
        <w:t>*Institute of Education, University of London, Psychology and Human Development, 25 Woburn Square, London WC1H 0AA</w:t>
      </w:r>
    </w:p>
    <w:p w:rsidR="00443B64" w:rsidRDefault="00443B64" w:rsidP="00443B64">
      <w:pPr>
        <w:spacing w:line="360" w:lineRule="auto"/>
        <w:ind w:left="720" w:firstLine="720"/>
        <w:jc w:val="center"/>
        <w:rPr>
          <w:rFonts w:ascii="Times New Roman" w:hAnsi="Times New Roman" w:cs="Times New Roman"/>
          <w:sz w:val="24"/>
        </w:rPr>
      </w:pPr>
      <w:r>
        <w:rPr>
          <w:rFonts w:ascii="Times New Roman" w:hAnsi="Times New Roman" w:cs="Times New Roman"/>
          <w:sz w:val="24"/>
        </w:rPr>
        <w:t>**University of East London</w:t>
      </w:r>
      <w:r w:rsidR="001A6B50">
        <w:rPr>
          <w:rFonts w:ascii="Times New Roman" w:hAnsi="Times New Roman" w:cs="Times New Roman"/>
          <w:sz w:val="24"/>
        </w:rPr>
        <w:t>, Romford Road, Stratford, London, E15 4LZ</w:t>
      </w:r>
    </w:p>
    <w:p w:rsidR="00A1017E" w:rsidRPr="00443B64" w:rsidRDefault="00A1017E" w:rsidP="00443B64">
      <w:pPr>
        <w:spacing w:line="360" w:lineRule="auto"/>
        <w:ind w:left="720" w:firstLine="720"/>
        <w:jc w:val="center"/>
        <w:rPr>
          <w:rFonts w:ascii="Times New Roman" w:hAnsi="Times New Roman" w:cs="Times New Roman"/>
          <w:sz w:val="24"/>
        </w:rPr>
      </w:pPr>
      <w:r>
        <w:rPr>
          <w:rFonts w:ascii="Times New Roman" w:hAnsi="Times New Roman" w:cs="Times New Roman"/>
          <w:sz w:val="24"/>
        </w:rPr>
        <w:t>***</w:t>
      </w:r>
      <w:r w:rsidR="004F1221">
        <w:rPr>
          <w:rFonts w:ascii="Times New Roman" w:hAnsi="Times New Roman" w:cs="Times New Roman"/>
          <w:sz w:val="24"/>
        </w:rPr>
        <w:t xml:space="preserve">University of Auckland, </w:t>
      </w:r>
      <w:r w:rsidR="001240D8">
        <w:rPr>
          <w:rFonts w:ascii="Times New Roman" w:hAnsi="Times New Roman" w:cs="Times New Roman"/>
          <w:sz w:val="24"/>
        </w:rPr>
        <w:t>Auckland 114</w:t>
      </w:r>
      <w:r w:rsidR="004F1221">
        <w:rPr>
          <w:rFonts w:ascii="Times New Roman" w:hAnsi="Times New Roman" w:cs="Times New Roman"/>
          <w:sz w:val="24"/>
        </w:rPr>
        <w:t>2, New Zealand</w:t>
      </w:r>
    </w:p>
    <w:p w:rsidR="00443B64" w:rsidRDefault="00443B64" w:rsidP="00443B64">
      <w:pPr>
        <w:spacing w:line="360" w:lineRule="auto"/>
        <w:ind w:left="720" w:firstLine="720"/>
        <w:jc w:val="center"/>
      </w:pPr>
    </w:p>
    <w:p w:rsidR="00443B64" w:rsidRDefault="00443B64" w:rsidP="00443B64">
      <w:pPr>
        <w:spacing w:line="360" w:lineRule="auto"/>
        <w:ind w:left="720" w:firstLine="720"/>
      </w:pPr>
    </w:p>
    <w:p w:rsidR="00443B64" w:rsidRDefault="00443B64" w:rsidP="00443B64">
      <w:pPr>
        <w:spacing w:line="360" w:lineRule="auto"/>
        <w:ind w:left="720" w:firstLine="720"/>
        <w:jc w:val="both"/>
      </w:pPr>
    </w:p>
    <w:p w:rsidR="00443B64" w:rsidRDefault="00443B64" w:rsidP="00443B64">
      <w:pPr>
        <w:spacing w:line="360" w:lineRule="auto"/>
        <w:ind w:left="720" w:firstLine="720"/>
        <w:jc w:val="center"/>
      </w:pPr>
    </w:p>
    <w:p w:rsidR="00443B64" w:rsidRPr="00443B64" w:rsidRDefault="00443B64" w:rsidP="00443B64">
      <w:pPr>
        <w:spacing w:line="360" w:lineRule="auto"/>
        <w:ind w:firstLine="720"/>
        <w:rPr>
          <w:rFonts w:ascii="Times New Roman" w:hAnsi="Times New Roman" w:cs="Times New Roman"/>
          <w:sz w:val="24"/>
        </w:rPr>
      </w:pPr>
      <w:r w:rsidRPr="00443B64">
        <w:rPr>
          <w:rFonts w:ascii="Times New Roman" w:hAnsi="Times New Roman" w:cs="Times New Roman"/>
          <w:sz w:val="24"/>
        </w:rPr>
        <w:t>All correspondence with respect to this article should be addressed to:</w:t>
      </w:r>
    </w:p>
    <w:p w:rsidR="00443B64" w:rsidRPr="00443B64" w:rsidRDefault="00443B64" w:rsidP="00443B64">
      <w:pPr>
        <w:spacing w:line="360" w:lineRule="auto"/>
        <w:ind w:left="720"/>
        <w:rPr>
          <w:rFonts w:ascii="Times New Roman" w:hAnsi="Times New Roman" w:cs="Times New Roman"/>
          <w:sz w:val="24"/>
        </w:rPr>
      </w:pPr>
      <w:r w:rsidRPr="00443B64">
        <w:rPr>
          <w:rFonts w:ascii="Times New Roman" w:hAnsi="Times New Roman" w:cs="Times New Roman"/>
          <w:sz w:val="24"/>
        </w:rPr>
        <w:t xml:space="preserve">Dr Julie Radford, Psychology and Human Development, </w:t>
      </w:r>
      <w:smartTag w:uri="urn:schemas-microsoft-com:office:smarttags" w:element="place">
        <w:smartTag w:uri="urn:schemas-microsoft-com:office:smarttags" w:element="PlaceType">
          <w:r w:rsidRPr="00443B64">
            <w:rPr>
              <w:rFonts w:ascii="Times New Roman" w:hAnsi="Times New Roman" w:cs="Times New Roman"/>
              <w:sz w:val="24"/>
            </w:rPr>
            <w:t>Institute</w:t>
          </w:r>
        </w:smartTag>
        <w:r w:rsidRPr="00443B64">
          <w:rPr>
            <w:rFonts w:ascii="Times New Roman" w:hAnsi="Times New Roman" w:cs="Times New Roman"/>
            <w:sz w:val="24"/>
          </w:rPr>
          <w:t xml:space="preserve"> of </w:t>
        </w:r>
        <w:smartTag w:uri="urn:schemas-microsoft-com:office:smarttags" w:element="PlaceName">
          <w:r w:rsidRPr="00443B64">
            <w:rPr>
              <w:rFonts w:ascii="Times New Roman" w:hAnsi="Times New Roman" w:cs="Times New Roman"/>
              <w:sz w:val="24"/>
            </w:rPr>
            <w:t>Education</w:t>
          </w:r>
        </w:smartTag>
      </w:smartTag>
      <w:r w:rsidRPr="00443B64">
        <w:rPr>
          <w:rFonts w:ascii="Times New Roman" w:hAnsi="Times New Roman" w:cs="Times New Roman"/>
          <w:sz w:val="24"/>
        </w:rPr>
        <w:t xml:space="preserve">, </w:t>
      </w:r>
      <w:smartTag w:uri="urn:schemas-microsoft-com:office:smarttags" w:element="address">
        <w:smartTag w:uri="urn:schemas-microsoft-com:office:smarttags" w:element="Street">
          <w:r w:rsidRPr="00443B64">
            <w:rPr>
              <w:rFonts w:ascii="Times New Roman" w:hAnsi="Times New Roman" w:cs="Times New Roman"/>
              <w:sz w:val="24"/>
            </w:rPr>
            <w:t>25 Woburn Square</w:t>
          </w:r>
        </w:smartTag>
        <w:r w:rsidRPr="00443B64">
          <w:rPr>
            <w:rFonts w:ascii="Times New Roman" w:hAnsi="Times New Roman" w:cs="Times New Roman"/>
            <w:sz w:val="24"/>
          </w:rPr>
          <w:t xml:space="preserve">, </w:t>
        </w:r>
        <w:smartTag w:uri="urn:schemas-microsoft-com:office:smarttags" w:element="City">
          <w:r w:rsidRPr="00443B64">
            <w:rPr>
              <w:rFonts w:ascii="Times New Roman" w:hAnsi="Times New Roman" w:cs="Times New Roman"/>
              <w:sz w:val="24"/>
            </w:rPr>
            <w:t>London</w:t>
          </w:r>
        </w:smartTag>
      </w:smartTag>
      <w:r w:rsidRPr="00443B64">
        <w:rPr>
          <w:rFonts w:ascii="Times New Roman" w:hAnsi="Times New Roman" w:cs="Times New Roman"/>
          <w:sz w:val="24"/>
        </w:rPr>
        <w:t xml:space="preserve">, WC1H </w:t>
      </w:r>
      <w:proofErr w:type="gramStart"/>
      <w:r w:rsidRPr="00443B64">
        <w:rPr>
          <w:rFonts w:ascii="Times New Roman" w:hAnsi="Times New Roman" w:cs="Times New Roman"/>
          <w:sz w:val="24"/>
        </w:rPr>
        <w:t>0AA.,</w:t>
      </w:r>
      <w:proofErr w:type="gramEnd"/>
      <w:r w:rsidRPr="00443B64">
        <w:rPr>
          <w:rFonts w:ascii="Times New Roman" w:hAnsi="Times New Roman" w:cs="Times New Roman"/>
          <w:sz w:val="24"/>
        </w:rPr>
        <w:t xml:space="preserve"> </w:t>
      </w:r>
      <w:smartTag w:uri="urn:schemas-microsoft-com:office:smarttags" w:element="country-region">
        <w:smartTag w:uri="urn:schemas-microsoft-com:office:smarttags" w:element="place">
          <w:r w:rsidRPr="00443B64">
            <w:rPr>
              <w:rFonts w:ascii="Times New Roman" w:hAnsi="Times New Roman" w:cs="Times New Roman"/>
              <w:sz w:val="24"/>
            </w:rPr>
            <w:t>UK</w:t>
          </w:r>
        </w:smartTag>
      </w:smartTag>
    </w:p>
    <w:p w:rsidR="00443B64" w:rsidRPr="00443B64" w:rsidRDefault="00443B64" w:rsidP="00443B64">
      <w:pPr>
        <w:spacing w:line="360" w:lineRule="auto"/>
        <w:ind w:left="720"/>
        <w:rPr>
          <w:rFonts w:ascii="Times New Roman" w:hAnsi="Times New Roman" w:cs="Times New Roman"/>
          <w:sz w:val="24"/>
        </w:rPr>
      </w:pPr>
      <w:r w:rsidRPr="00443B64">
        <w:rPr>
          <w:rFonts w:ascii="Times New Roman" w:hAnsi="Times New Roman" w:cs="Times New Roman"/>
          <w:sz w:val="24"/>
        </w:rPr>
        <w:t xml:space="preserve">Email: </w:t>
      </w:r>
      <w:hyperlink r:id="rId8" w:history="1">
        <w:r w:rsidRPr="00443B64">
          <w:rPr>
            <w:rStyle w:val="Hyperlink"/>
            <w:rFonts w:ascii="Times New Roman" w:hAnsi="Times New Roman" w:cs="Times New Roman"/>
            <w:sz w:val="24"/>
          </w:rPr>
          <w:t>j.radford@ioe.ac.uk</w:t>
        </w:r>
      </w:hyperlink>
      <w:r w:rsidRPr="00443B64">
        <w:rPr>
          <w:rFonts w:ascii="Times New Roman" w:hAnsi="Times New Roman" w:cs="Times New Roman"/>
          <w:sz w:val="24"/>
        </w:rPr>
        <w:t xml:space="preserve">  Tel: 020 7612 6295   Fax: 020 7612 6304</w:t>
      </w:r>
    </w:p>
    <w:p w:rsidR="00443B64" w:rsidRDefault="00443B64" w:rsidP="00DB5BD8">
      <w:pPr>
        <w:pStyle w:val="NoSpacing"/>
        <w:rPr>
          <w:rFonts w:ascii="Times New Roman" w:hAnsi="Times New Roman" w:cs="Times New Roman"/>
          <w:b/>
          <w:bCs/>
          <w:sz w:val="24"/>
          <w:szCs w:val="24"/>
        </w:rPr>
      </w:pPr>
    </w:p>
    <w:p w:rsidR="00443B64" w:rsidRDefault="00443B64" w:rsidP="00DB5BD8">
      <w:pPr>
        <w:pStyle w:val="NoSpacing"/>
        <w:rPr>
          <w:rFonts w:ascii="Times New Roman" w:hAnsi="Times New Roman" w:cs="Times New Roman"/>
          <w:b/>
          <w:bCs/>
          <w:sz w:val="24"/>
          <w:szCs w:val="24"/>
        </w:rPr>
      </w:pPr>
    </w:p>
    <w:p w:rsidR="00DB5BD8" w:rsidRPr="001654D1" w:rsidRDefault="00DB5BD8" w:rsidP="009F7383">
      <w:pPr>
        <w:pStyle w:val="NoSpacing"/>
        <w:spacing w:line="360" w:lineRule="auto"/>
        <w:rPr>
          <w:rFonts w:ascii="Times New Roman" w:hAnsi="Times New Roman" w:cs="Times New Roman"/>
          <w:b/>
          <w:bCs/>
          <w:color w:val="FF0000"/>
          <w:sz w:val="24"/>
          <w:szCs w:val="24"/>
        </w:rPr>
      </w:pPr>
      <w:r>
        <w:rPr>
          <w:rFonts w:ascii="Times New Roman" w:hAnsi="Times New Roman" w:cs="Times New Roman"/>
          <w:b/>
          <w:bCs/>
          <w:sz w:val="24"/>
          <w:szCs w:val="24"/>
        </w:rPr>
        <w:lastRenderedPageBreak/>
        <w:t>Fostering learner independence through heuristic scaffolding: a valuable role for teaching assistants</w:t>
      </w:r>
    </w:p>
    <w:p w:rsidR="00DB5BD8" w:rsidRDefault="00DB5BD8" w:rsidP="009F7383">
      <w:pPr>
        <w:pStyle w:val="NoSpacing"/>
        <w:spacing w:line="360" w:lineRule="auto"/>
        <w:rPr>
          <w:rFonts w:ascii="Times New Roman" w:hAnsi="Times New Roman" w:cs="Times New Roman"/>
          <w:b/>
          <w:bCs/>
          <w:sz w:val="24"/>
          <w:szCs w:val="24"/>
        </w:rPr>
      </w:pPr>
    </w:p>
    <w:p w:rsidR="00DB5BD8" w:rsidRDefault="00DB5BD8" w:rsidP="009F7383">
      <w:pPr>
        <w:pStyle w:val="NoSpacing"/>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rsidR="000F03ED" w:rsidRDefault="000F03ED" w:rsidP="009F7383">
      <w:pPr>
        <w:pStyle w:val="NoSpacing"/>
        <w:spacing w:line="360" w:lineRule="auto"/>
        <w:rPr>
          <w:rFonts w:ascii="Times New Roman" w:hAnsi="Times New Roman" w:cs="Times New Roman"/>
          <w:bCs/>
          <w:sz w:val="24"/>
          <w:szCs w:val="24"/>
        </w:rPr>
      </w:pPr>
    </w:p>
    <w:p w:rsidR="00DB5BD8" w:rsidRDefault="000F03ED" w:rsidP="009F7383">
      <w:pPr>
        <w:pStyle w:val="NoSpacing"/>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Teaching assistants </w:t>
      </w:r>
      <w:r w:rsidR="00527CCE">
        <w:rPr>
          <w:rFonts w:ascii="Times New Roman" w:hAnsi="Times New Roman" w:cs="Times New Roman"/>
          <w:bCs/>
          <w:sz w:val="24"/>
          <w:szCs w:val="24"/>
        </w:rPr>
        <w:t xml:space="preserve">currently </w:t>
      </w:r>
      <w:r>
        <w:rPr>
          <w:rFonts w:ascii="Times New Roman" w:hAnsi="Times New Roman" w:cs="Times New Roman"/>
          <w:bCs/>
          <w:sz w:val="24"/>
          <w:szCs w:val="24"/>
        </w:rPr>
        <w:t>play a key pedagogical role</w:t>
      </w:r>
      <w:r w:rsidR="00A61F28">
        <w:rPr>
          <w:rFonts w:ascii="Times New Roman" w:hAnsi="Times New Roman" w:cs="Times New Roman"/>
          <w:bCs/>
          <w:sz w:val="24"/>
          <w:szCs w:val="24"/>
        </w:rPr>
        <w:t xml:space="preserve"> in</w:t>
      </w:r>
      <w:r>
        <w:rPr>
          <w:rFonts w:ascii="Times New Roman" w:hAnsi="Times New Roman" w:cs="Times New Roman"/>
          <w:bCs/>
          <w:sz w:val="24"/>
          <w:szCs w:val="24"/>
        </w:rPr>
        <w:t xml:space="preserve"> support</w:t>
      </w:r>
      <w:r w:rsidR="00A61F28">
        <w:rPr>
          <w:rFonts w:ascii="Times New Roman" w:hAnsi="Times New Roman" w:cs="Times New Roman"/>
          <w:bCs/>
          <w:sz w:val="24"/>
          <w:szCs w:val="24"/>
        </w:rPr>
        <w:t>ing</w:t>
      </w:r>
      <w:r>
        <w:rPr>
          <w:rFonts w:ascii="Times New Roman" w:hAnsi="Times New Roman" w:cs="Times New Roman"/>
          <w:bCs/>
          <w:sz w:val="24"/>
          <w:szCs w:val="24"/>
        </w:rPr>
        <w:t xml:space="preserve"> learners with special educational needs. Their practice is primarily oral, involving verbal differentiation of teacher talk or printed materials. In order to help students think for </w:t>
      </w:r>
      <w:proofErr w:type="gramStart"/>
      <w:r>
        <w:rPr>
          <w:rFonts w:ascii="Times New Roman" w:hAnsi="Times New Roman" w:cs="Times New Roman"/>
          <w:bCs/>
          <w:sz w:val="24"/>
          <w:szCs w:val="24"/>
        </w:rPr>
        <w:t>themselves</w:t>
      </w:r>
      <w:proofErr w:type="gramEnd"/>
      <w:r>
        <w:rPr>
          <w:rFonts w:ascii="Times New Roman" w:hAnsi="Times New Roman" w:cs="Times New Roman"/>
          <w:bCs/>
          <w:sz w:val="24"/>
          <w:szCs w:val="24"/>
        </w:rPr>
        <w:t xml:space="preserve">, </w:t>
      </w:r>
      <w:r w:rsidR="00527CCE">
        <w:rPr>
          <w:rFonts w:ascii="Times New Roman" w:hAnsi="Times New Roman" w:cs="Times New Roman"/>
          <w:bCs/>
          <w:sz w:val="24"/>
          <w:szCs w:val="24"/>
        </w:rPr>
        <w:t xml:space="preserve">this paper argues that </w:t>
      </w:r>
      <w:r>
        <w:rPr>
          <w:rFonts w:ascii="Times New Roman" w:hAnsi="Times New Roman" w:cs="Times New Roman"/>
          <w:bCs/>
          <w:sz w:val="24"/>
          <w:szCs w:val="24"/>
        </w:rPr>
        <w:t>their practice should be informed by heuristic scaffolding. A substantial dataset from three teaching assistant projects was scrutinised for examples of heuristics. Using conversation analysi</w:t>
      </w:r>
      <w:r w:rsidR="00A61F28">
        <w:rPr>
          <w:rFonts w:ascii="Times New Roman" w:hAnsi="Times New Roman" w:cs="Times New Roman"/>
          <w:bCs/>
          <w:sz w:val="24"/>
          <w:szCs w:val="24"/>
        </w:rPr>
        <w:t>s, the paper shows how assistance</w:t>
      </w:r>
      <w:r w:rsidR="00CE6845">
        <w:rPr>
          <w:rFonts w:ascii="Times New Roman" w:hAnsi="Times New Roman" w:cs="Times New Roman"/>
          <w:bCs/>
          <w:sz w:val="24"/>
          <w:szCs w:val="24"/>
        </w:rPr>
        <w:t xml:space="preserve"> is </w:t>
      </w:r>
      <w:r w:rsidR="00527CCE">
        <w:rPr>
          <w:rFonts w:ascii="Times New Roman" w:hAnsi="Times New Roman" w:cs="Times New Roman"/>
          <w:bCs/>
          <w:sz w:val="24"/>
          <w:szCs w:val="24"/>
        </w:rPr>
        <w:t>negotiated and</w:t>
      </w:r>
      <w:r w:rsidR="00A61F28">
        <w:rPr>
          <w:rFonts w:ascii="Times New Roman" w:hAnsi="Times New Roman" w:cs="Times New Roman"/>
          <w:bCs/>
          <w:sz w:val="24"/>
          <w:szCs w:val="24"/>
        </w:rPr>
        <w:t xml:space="preserve"> </w:t>
      </w:r>
      <w:r w:rsidR="00527CCE">
        <w:rPr>
          <w:rFonts w:ascii="Times New Roman" w:hAnsi="Times New Roman" w:cs="Times New Roman"/>
          <w:bCs/>
          <w:sz w:val="24"/>
          <w:szCs w:val="24"/>
        </w:rPr>
        <w:t>adjusted over a sequence of discourse</w:t>
      </w:r>
      <w:r w:rsidR="00CE6845">
        <w:rPr>
          <w:rFonts w:ascii="Times New Roman" w:hAnsi="Times New Roman" w:cs="Times New Roman"/>
          <w:bCs/>
          <w:sz w:val="24"/>
          <w:szCs w:val="24"/>
        </w:rPr>
        <w:t>. Four p</w:t>
      </w:r>
      <w:r w:rsidR="00EC4D0F">
        <w:rPr>
          <w:rFonts w:ascii="Times New Roman" w:hAnsi="Times New Roman" w:cs="Times New Roman"/>
          <w:bCs/>
          <w:sz w:val="24"/>
          <w:szCs w:val="24"/>
        </w:rPr>
        <w:t>atterns of heuristic scaffolding</w:t>
      </w:r>
      <w:r w:rsidR="00A61F28">
        <w:rPr>
          <w:rFonts w:ascii="Times New Roman" w:hAnsi="Times New Roman" w:cs="Times New Roman"/>
          <w:bCs/>
          <w:sz w:val="24"/>
          <w:szCs w:val="24"/>
        </w:rPr>
        <w:t xml:space="preserve"> are shown: h</w:t>
      </w:r>
      <w:r w:rsidR="00CE6845">
        <w:rPr>
          <w:rFonts w:ascii="Times New Roman" w:hAnsi="Times New Roman" w:cs="Times New Roman"/>
          <w:bCs/>
          <w:sz w:val="24"/>
          <w:szCs w:val="24"/>
        </w:rPr>
        <w:t>euristic modelling represents the highest level of support</w:t>
      </w:r>
      <w:r w:rsidR="00A61F28">
        <w:rPr>
          <w:rFonts w:ascii="Times New Roman" w:hAnsi="Times New Roman" w:cs="Times New Roman"/>
          <w:bCs/>
          <w:sz w:val="24"/>
          <w:szCs w:val="24"/>
        </w:rPr>
        <w:t xml:space="preserve">; heuristic questioning and prompting are </w:t>
      </w:r>
      <w:r w:rsidR="00527CCE">
        <w:rPr>
          <w:rFonts w:ascii="Times New Roman" w:hAnsi="Times New Roman" w:cs="Times New Roman"/>
          <w:bCs/>
          <w:sz w:val="24"/>
          <w:szCs w:val="24"/>
        </w:rPr>
        <w:t xml:space="preserve">jointly </w:t>
      </w:r>
      <w:r w:rsidR="00CB3E83">
        <w:rPr>
          <w:rFonts w:ascii="Times New Roman" w:hAnsi="Times New Roman" w:cs="Times New Roman"/>
          <w:bCs/>
          <w:sz w:val="24"/>
          <w:szCs w:val="24"/>
        </w:rPr>
        <w:t>negotiated with the student. S</w:t>
      </w:r>
      <w:r w:rsidR="00A61F28">
        <w:rPr>
          <w:rFonts w:ascii="Times New Roman" w:hAnsi="Times New Roman" w:cs="Times New Roman"/>
          <w:bCs/>
          <w:sz w:val="24"/>
          <w:szCs w:val="24"/>
        </w:rPr>
        <w:t>elf-scaffolding by students shows them taking responsibility</w:t>
      </w:r>
      <w:r w:rsidR="00527CCE">
        <w:rPr>
          <w:rFonts w:ascii="Times New Roman" w:hAnsi="Times New Roman" w:cs="Times New Roman"/>
          <w:bCs/>
          <w:sz w:val="24"/>
          <w:szCs w:val="24"/>
        </w:rPr>
        <w:t xml:space="preserve"> for their </w:t>
      </w:r>
      <w:r w:rsidR="009C32E6">
        <w:rPr>
          <w:rFonts w:ascii="Times New Roman" w:hAnsi="Times New Roman" w:cs="Times New Roman"/>
          <w:bCs/>
          <w:sz w:val="24"/>
          <w:szCs w:val="24"/>
        </w:rPr>
        <w:t xml:space="preserve">own </w:t>
      </w:r>
      <w:r w:rsidR="00527CCE">
        <w:rPr>
          <w:rFonts w:ascii="Times New Roman" w:hAnsi="Times New Roman" w:cs="Times New Roman"/>
          <w:bCs/>
          <w:sz w:val="24"/>
          <w:szCs w:val="24"/>
        </w:rPr>
        <w:t>learning strategies</w:t>
      </w:r>
      <w:r w:rsidR="00A61F28">
        <w:rPr>
          <w:rFonts w:ascii="Times New Roman" w:hAnsi="Times New Roman" w:cs="Times New Roman"/>
          <w:bCs/>
          <w:sz w:val="24"/>
          <w:szCs w:val="24"/>
        </w:rPr>
        <w:t>. Implications for the school system are explored.</w:t>
      </w:r>
    </w:p>
    <w:p w:rsidR="00527CCE" w:rsidRPr="00DB5BD8" w:rsidRDefault="00527CCE" w:rsidP="009F7383">
      <w:pPr>
        <w:pStyle w:val="NoSpacing"/>
        <w:spacing w:line="360" w:lineRule="auto"/>
        <w:rPr>
          <w:rFonts w:ascii="Times New Roman" w:hAnsi="Times New Roman" w:cs="Times New Roman"/>
          <w:bCs/>
          <w:sz w:val="24"/>
          <w:szCs w:val="24"/>
        </w:rPr>
      </w:pPr>
    </w:p>
    <w:p w:rsidR="00DB5BD8" w:rsidRPr="00DB5BD8" w:rsidRDefault="00DB5BD8" w:rsidP="009F7383">
      <w:pPr>
        <w:pStyle w:val="NoSpacing"/>
        <w:spacing w:line="360" w:lineRule="auto"/>
        <w:rPr>
          <w:rFonts w:ascii="Times New Roman" w:hAnsi="Times New Roman" w:cs="Times New Roman"/>
          <w:bCs/>
          <w:sz w:val="24"/>
          <w:szCs w:val="24"/>
        </w:rPr>
      </w:pPr>
    </w:p>
    <w:p w:rsidR="00DB5BD8" w:rsidRPr="00DB5BD8" w:rsidRDefault="00DB5BD8" w:rsidP="009F7383">
      <w:pPr>
        <w:pStyle w:val="NoSpacing"/>
        <w:spacing w:line="360" w:lineRule="auto"/>
        <w:rPr>
          <w:rFonts w:ascii="Times New Roman" w:hAnsi="Times New Roman" w:cs="Times New Roman"/>
          <w:b/>
          <w:bCs/>
          <w:sz w:val="24"/>
          <w:szCs w:val="24"/>
        </w:rPr>
      </w:pPr>
      <w:r w:rsidRPr="00DB5BD8">
        <w:rPr>
          <w:rFonts w:ascii="Times New Roman" w:hAnsi="Times New Roman" w:cs="Times New Roman"/>
          <w:b/>
          <w:bCs/>
          <w:sz w:val="24"/>
          <w:szCs w:val="24"/>
        </w:rPr>
        <w:t>Key words</w:t>
      </w:r>
    </w:p>
    <w:p w:rsidR="00527CCE" w:rsidRDefault="00527CCE" w:rsidP="009F7383">
      <w:pPr>
        <w:pStyle w:val="NoSpacing"/>
        <w:spacing w:line="360" w:lineRule="auto"/>
        <w:rPr>
          <w:rFonts w:ascii="Times New Roman" w:hAnsi="Times New Roman" w:cs="Times New Roman"/>
          <w:bCs/>
          <w:sz w:val="24"/>
          <w:szCs w:val="24"/>
        </w:rPr>
      </w:pPr>
    </w:p>
    <w:p w:rsidR="00DB5BD8" w:rsidRPr="00DB5BD8" w:rsidRDefault="00DB5BD8" w:rsidP="009F7383">
      <w:pPr>
        <w:pStyle w:val="NoSpacing"/>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Classroom talk, scaffolding, teaching assistants, </w:t>
      </w:r>
      <w:r w:rsidR="009C32E6">
        <w:rPr>
          <w:rFonts w:ascii="Times New Roman" w:hAnsi="Times New Roman" w:cs="Times New Roman"/>
          <w:bCs/>
          <w:sz w:val="24"/>
          <w:szCs w:val="24"/>
        </w:rPr>
        <w:t xml:space="preserve">paraprofessionals, </w:t>
      </w:r>
      <w:r>
        <w:rPr>
          <w:rFonts w:ascii="Times New Roman" w:hAnsi="Times New Roman" w:cs="Times New Roman"/>
          <w:bCs/>
          <w:sz w:val="24"/>
          <w:szCs w:val="24"/>
        </w:rPr>
        <w:t>conversation analysis</w:t>
      </w:r>
      <w:r w:rsidR="009C32E6">
        <w:rPr>
          <w:rFonts w:ascii="Times New Roman" w:hAnsi="Times New Roman" w:cs="Times New Roman"/>
          <w:bCs/>
          <w:sz w:val="24"/>
          <w:szCs w:val="24"/>
        </w:rPr>
        <w:t>, pedagogy</w:t>
      </w:r>
    </w:p>
    <w:p w:rsidR="00DB5BD8" w:rsidRDefault="00DB5BD8" w:rsidP="00C840FF">
      <w:pPr>
        <w:pStyle w:val="NoSpacing"/>
        <w:rPr>
          <w:rFonts w:ascii="Times New Roman" w:hAnsi="Times New Roman" w:cs="Times New Roman"/>
          <w:b/>
          <w:bCs/>
          <w:sz w:val="24"/>
          <w:szCs w:val="24"/>
        </w:rPr>
      </w:pPr>
    </w:p>
    <w:p w:rsidR="00DB5BD8" w:rsidRDefault="00DB5BD8"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527CCE" w:rsidRDefault="00527CCE" w:rsidP="00C840FF">
      <w:pPr>
        <w:pStyle w:val="NoSpacing"/>
        <w:rPr>
          <w:rFonts w:ascii="Times New Roman" w:hAnsi="Times New Roman" w:cs="Times New Roman"/>
          <w:b/>
          <w:bCs/>
          <w:sz w:val="24"/>
          <w:szCs w:val="24"/>
        </w:rPr>
      </w:pPr>
    </w:p>
    <w:p w:rsidR="004A6E56" w:rsidRPr="001654D1" w:rsidRDefault="004A6E56" w:rsidP="00007737">
      <w:pPr>
        <w:pStyle w:val="NoSpacing"/>
        <w:spacing w:line="360" w:lineRule="auto"/>
        <w:rPr>
          <w:rFonts w:ascii="Times New Roman" w:hAnsi="Times New Roman" w:cs="Times New Roman"/>
          <w:b/>
          <w:bCs/>
          <w:color w:val="FF0000"/>
          <w:sz w:val="24"/>
          <w:szCs w:val="24"/>
        </w:rPr>
      </w:pPr>
      <w:r>
        <w:rPr>
          <w:rFonts w:ascii="Times New Roman" w:hAnsi="Times New Roman" w:cs="Times New Roman"/>
          <w:b/>
          <w:bCs/>
          <w:sz w:val="24"/>
          <w:szCs w:val="24"/>
        </w:rPr>
        <w:lastRenderedPageBreak/>
        <w:t xml:space="preserve">Fostering learner independence through </w:t>
      </w:r>
      <w:r w:rsidR="00015DC0">
        <w:rPr>
          <w:rFonts w:ascii="Times New Roman" w:hAnsi="Times New Roman" w:cs="Times New Roman"/>
          <w:b/>
          <w:bCs/>
          <w:sz w:val="24"/>
          <w:szCs w:val="24"/>
        </w:rPr>
        <w:t>heuristic scaffolding</w:t>
      </w:r>
      <w:r>
        <w:rPr>
          <w:rFonts w:ascii="Times New Roman" w:hAnsi="Times New Roman" w:cs="Times New Roman"/>
          <w:b/>
          <w:bCs/>
          <w:sz w:val="24"/>
          <w:szCs w:val="24"/>
        </w:rPr>
        <w:t xml:space="preserve">: </w:t>
      </w:r>
      <w:r w:rsidR="004E45DD">
        <w:rPr>
          <w:rFonts w:ascii="Times New Roman" w:hAnsi="Times New Roman" w:cs="Times New Roman"/>
          <w:b/>
          <w:bCs/>
          <w:sz w:val="24"/>
          <w:szCs w:val="24"/>
        </w:rPr>
        <w:t>a</w:t>
      </w:r>
      <w:r w:rsidR="00015DC0">
        <w:rPr>
          <w:rFonts w:ascii="Times New Roman" w:hAnsi="Times New Roman" w:cs="Times New Roman"/>
          <w:b/>
          <w:bCs/>
          <w:sz w:val="24"/>
          <w:szCs w:val="24"/>
        </w:rPr>
        <w:t xml:space="preserve"> v</w:t>
      </w:r>
      <w:r w:rsidR="00696804">
        <w:rPr>
          <w:rFonts w:ascii="Times New Roman" w:hAnsi="Times New Roman" w:cs="Times New Roman"/>
          <w:b/>
          <w:bCs/>
          <w:sz w:val="24"/>
          <w:szCs w:val="24"/>
        </w:rPr>
        <w:t>aluable</w:t>
      </w:r>
      <w:r w:rsidR="004E45DD">
        <w:rPr>
          <w:rFonts w:ascii="Times New Roman" w:hAnsi="Times New Roman" w:cs="Times New Roman"/>
          <w:b/>
          <w:bCs/>
          <w:sz w:val="24"/>
          <w:szCs w:val="24"/>
        </w:rPr>
        <w:t xml:space="preserve"> role for teaching assistants</w:t>
      </w:r>
    </w:p>
    <w:p w:rsidR="004A6E56" w:rsidRPr="001654D1" w:rsidRDefault="004A6E56" w:rsidP="00007737">
      <w:pPr>
        <w:pStyle w:val="NoSpacing"/>
        <w:spacing w:line="360" w:lineRule="auto"/>
        <w:rPr>
          <w:rFonts w:ascii="Times New Roman" w:hAnsi="Times New Roman" w:cs="Times New Roman"/>
          <w:b/>
          <w:bCs/>
          <w:color w:val="FF0000"/>
          <w:sz w:val="24"/>
          <w:szCs w:val="24"/>
        </w:rPr>
      </w:pPr>
    </w:p>
    <w:p w:rsidR="004A6E56" w:rsidRDefault="00DE3AE0" w:rsidP="00007737">
      <w:pPr>
        <w:pStyle w:val="NoSpacing"/>
        <w:spacing w:line="360" w:lineRule="auto"/>
        <w:rPr>
          <w:rFonts w:ascii="Times New Roman" w:hAnsi="Times New Roman" w:cs="Times New Roman"/>
          <w:b/>
          <w:bCs/>
          <w:sz w:val="24"/>
          <w:szCs w:val="24"/>
        </w:rPr>
      </w:pPr>
      <w:r w:rsidRPr="00DE3AE0">
        <w:rPr>
          <w:rFonts w:ascii="Times New Roman" w:hAnsi="Times New Roman" w:cs="Times New Roman"/>
          <w:b/>
          <w:bCs/>
          <w:sz w:val="24"/>
          <w:szCs w:val="24"/>
        </w:rPr>
        <w:t>1.</w:t>
      </w:r>
      <w:r>
        <w:rPr>
          <w:rFonts w:ascii="Times New Roman" w:hAnsi="Times New Roman" w:cs="Times New Roman"/>
          <w:b/>
          <w:bCs/>
          <w:sz w:val="24"/>
          <w:szCs w:val="24"/>
        </w:rPr>
        <w:t xml:space="preserve"> </w:t>
      </w:r>
      <w:r w:rsidR="004A6E56" w:rsidRPr="0084769A">
        <w:rPr>
          <w:rFonts w:ascii="Times New Roman" w:hAnsi="Times New Roman" w:cs="Times New Roman"/>
          <w:b/>
          <w:bCs/>
          <w:sz w:val="24"/>
          <w:szCs w:val="24"/>
        </w:rPr>
        <w:t>I</w:t>
      </w:r>
      <w:r>
        <w:rPr>
          <w:rFonts w:ascii="Times New Roman" w:hAnsi="Times New Roman" w:cs="Times New Roman"/>
          <w:b/>
          <w:bCs/>
          <w:sz w:val="24"/>
          <w:szCs w:val="24"/>
        </w:rPr>
        <w:t>ntroduction</w:t>
      </w:r>
    </w:p>
    <w:p w:rsidR="004A6E56" w:rsidRDefault="004A6E56" w:rsidP="00007737">
      <w:pPr>
        <w:pStyle w:val="NoSpacing"/>
        <w:spacing w:line="360" w:lineRule="auto"/>
        <w:rPr>
          <w:rFonts w:ascii="Times New Roman" w:hAnsi="Times New Roman" w:cs="Times New Roman"/>
          <w:sz w:val="24"/>
          <w:szCs w:val="24"/>
        </w:rPr>
      </w:pPr>
    </w:p>
    <w:p w:rsidR="007E2A0A" w:rsidRPr="00DE3AE0" w:rsidRDefault="00DE3AE0" w:rsidP="00007737">
      <w:pPr>
        <w:pStyle w:val="NoSpacing"/>
        <w:spacing w:line="360" w:lineRule="auto"/>
        <w:rPr>
          <w:rFonts w:ascii="Times New Roman" w:hAnsi="Times New Roman" w:cs="Times New Roman"/>
          <w:i/>
          <w:sz w:val="24"/>
          <w:szCs w:val="24"/>
        </w:rPr>
      </w:pPr>
      <w:r>
        <w:rPr>
          <w:rFonts w:ascii="Times New Roman" w:hAnsi="Times New Roman" w:cs="Times New Roman"/>
          <w:i/>
          <w:sz w:val="24"/>
          <w:szCs w:val="24"/>
        </w:rPr>
        <w:t>1.1</w:t>
      </w:r>
      <w:r w:rsidRPr="00DE3AE0">
        <w:rPr>
          <w:rFonts w:ascii="Times New Roman" w:hAnsi="Times New Roman" w:cs="Times New Roman"/>
          <w:i/>
          <w:sz w:val="24"/>
          <w:szCs w:val="24"/>
        </w:rPr>
        <w:t xml:space="preserve"> Background</w:t>
      </w:r>
      <w:r w:rsidR="007E2A0A">
        <w:rPr>
          <w:rFonts w:ascii="Times New Roman" w:hAnsi="Times New Roman" w:cs="Times New Roman"/>
          <w:i/>
          <w:sz w:val="24"/>
          <w:szCs w:val="24"/>
        </w:rPr>
        <w:t xml:space="preserve"> </w:t>
      </w:r>
    </w:p>
    <w:p w:rsidR="00DE3AE0" w:rsidRDefault="00DE3AE0" w:rsidP="00007737">
      <w:pPr>
        <w:pStyle w:val="NoSpacing"/>
        <w:spacing w:line="360" w:lineRule="auto"/>
        <w:rPr>
          <w:rFonts w:ascii="Times New Roman" w:hAnsi="Times New Roman" w:cs="Times New Roman"/>
          <w:sz w:val="24"/>
          <w:szCs w:val="24"/>
        </w:rPr>
      </w:pPr>
    </w:p>
    <w:p w:rsidR="004A6E56" w:rsidRPr="005A5038" w:rsidRDefault="004A6E56" w:rsidP="00007737">
      <w:pPr>
        <w:pStyle w:val="NoSpacing"/>
        <w:spacing w:line="360" w:lineRule="auto"/>
        <w:rPr>
          <w:rFonts w:ascii="Times New Roman" w:hAnsi="Times New Roman" w:cs="Times New Roman"/>
          <w:sz w:val="24"/>
          <w:szCs w:val="24"/>
        </w:rPr>
      </w:pPr>
      <w:r w:rsidRPr="005A5038">
        <w:rPr>
          <w:rFonts w:ascii="Times New Roman" w:hAnsi="Times New Roman" w:cs="Times New Roman"/>
          <w:sz w:val="24"/>
          <w:szCs w:val="24"/>
        </w:rPr>
        <w:t xml:space="preserve">One of the most profound changes in UK schools over the past 15 years or so has been the huge and unprecedented increase in support staff in schools. </w:t>
      </w:r>
      <w:r w:rsidRPr="005A5038">
        <w:rPr>
          <w:rFonts w:ascii="Times New Roman" w:hAnsi="Times New Roman" w:cs="Times New Roman"/>
          <w:sz w:val="24"/>
          <w:szCs w:val="24"/>
          <w:lang w:val="en-US"/>
        </w:rPr>
        <w:t>The number</w:t>
      </w:r>
      <w:r>
        <w:rPr>
          <w:rFonts w:ascii="Times New Roman" w:hAnsi="Times New Roman" w:cs="Times New Roman"/>
          <w:sz w:val="24"/>
          <w:szCs w:val="24"/>
          <w:lang w:val="en-US"/>
        </w:rPr>
        <w:t xml:space="preserve"> of full-time equivalent</w:t>
      </w:r>
      <w:r w:rsidRPr="005A5038">
        <w:rPr>
          <w:rFonts w:ascii="Times New Roman" w:hAnsi="Times New Roman" w:cs="Times New Roman"/>
          <w:sz w:val="24"/>
          <w:szCs w:val="24"/>
          <w:lang w:val="en-US"/>
        </w:rPr>
        <w:t xml:space="preserve"> </w:t>
      </w:r>
      <w:r w:rsidR="00CB3E83">
        <w:rPr>
          <w:rFonts w:ascii="Times New Roman" w:hAnsi="Times New Roman" w:cs="Times New Roman"/>
          <w:sz w:val="24"/>
          <w:szCs w:val="24"/>
          <w:lang w:val="en-US"/>
        </w:rPr>
        <w:t>Teaching Assistants (</w:t>
      </w:r>
      <w:r w:rsidRPr="005A5038">
        <w:rPr>
          <w:rFonts w:ascii="Times New Roman" w:hAnsi="Times New Roman" w:cs="Times New Roman"/>
          <w:sz w:val="24"/>
          <w:szCs w:val="24"/>
          <w:lang w:val="en-US"/>
        </w:rPr>
        <w:t>TAs</w:t>
      </w:r>
      <w:r w:rsidR="00CB3E83">
        <w:rPr>
          <w:rFonts w:ascii="Times New Roman" w:hAnsi="Times New Roman" w:cs="Times New Roman"/>
          <w:sz w:val="24"/>
          <w:szCs w:val="24"/>
          <w:lang w:val="en-US"/>
        </w:rPr>
        <w:t>)</w:t>
      </w:r>
      <w:r w:rsidRPr="005A5038">
        <w:rPr>
          <w:rFonts w:ascii="Times New Roman" w:hAnsi="Times New Roman" w:cs="Times New Roman"/>
          <w:sz w:val="24"/>
          <w:szCs w:val="24"/>
          <w:lang w:val="en-US"/>
        </w:rPr>
        <w:t xml:space="preserve"> in mainstream schools in England has more than trebled since</w:t>
      </w:r>
      <w:r>
        <w:rPr>
          <w:rFonts w:ascii="Times New Roman" w:hAnsi="Times New Roman" w:cs="Times New Roman"/>
          <w:sz w:val="24"/>
          <w:szCs w:val="24"/>
          <w:lang w:val="en-US"/>
        </w:rPr>
        <w:t xml:space="preserve"> 1997 to about 190,000 (</w:t>
      </w:r>
      <w:proofErr w:type="spellStart"/>
      <w:r>
        <w:rPr>
          <w:rFonts w:ascii="Times New Roman" w:hAnsi="Times New Roman" w:cs="Times New Roman"/>
          <w:sz w:val="24"/>
          <w:szCs w:val="24"/>
          <w:lang w:val="en-US"/>
        </w:rPr>
        <w:t>DfE</w:t>
      </w:r>
      <w:proofErr w:type="spellEnd"/>
      <w:r>
        <w:rPr>
          <w:rFonts w:ascii="Times New Roman" w:hAnsi="Times New Roman" w:cs="Times New Roman"/>
          <w:sz w:val="24"/>
          <w:szCs w:val="24"/>
          <w:lang w:val="en-US"/>
        </w:rPr>
        <w:t>, 2012</w:t>
      </w:r>
      <w:r w:rsidRPr="005A5038">
        <w:rPr>
          <w:rFonts w:ascii="Times New Roman" w:hAnsi="Times New Roman" w:cs="Times New Roman"/>
          <w:sz w:val="24"/>
          <w:szCs w:val="24"/>
          <w:lang w:val="en-US"/>
        </w:rPr>
        <w:t>). At the time of writing, (summer 2012), taken together, TAs</w:t>
      </w:r>
      <w:r w:rsidR="004E45DD">
        <w:rPr>
          <w:rFonts w:ascii="Times New Roman" w:hAnsi="Times New Roman" w:cs="Times New Roman"/>
          <w:sz w:val="24"/>
          <w:szCs w:val="24"/>
          <w:lang w:val="en-US"/>
        </w:rPr>
        <w:t xml:space="preserve"> </w:t>
      </w:r>
      <w:r w:rsidR="00CB3E83">
        <w:rPr>
          <w:rFonts w:ascii="Times New Roman" w:hAnsi="Times New Roman" w:cs="Times New Roman"/>
          <w:sz w:val="24"/>
          <w:szCs w:val="24"/>
          <w:lang w:val="en-US"/>
        </w:rPr>
        <w:t xml:space="preserve">(or teachers’ aides or paraprofessionals) </w:t>
      </w:r>
      <w:r w:rsidRPr="005A5038">
        <w:rPr>
          <w:rFonts w:ascii="Times New Roman" w:hAnsi="Times New Roman" w:cs="Times New Roman"/>
          <w:sz w:val="24"/>
          <w:szCs w:val="24"/>
          <w:lang w:val="en-US"/>
        </w:rPr>
        <w:t xml:space="preserve">comprise 24% of the mainstream school workforce in England, Wales and Scotland. </w:t>
      </w:r>
      <w:r w:rsidRPr="005A5038">
        <w:rPr>
          <w:rFonts w:ascii="Times New Roman" w:hAnsi="Times New Roman" w:cs="Times New Roman"/>
          <w:sz w:val="24"/>
          <w:szCs w:val="24"/>
        </w:rPr>
        <w:t>The rise in TAs is part of a general increase in education paraprofessionals</w:t>
      </w:r>
      <w:r w:rsidR="005125FA">
        <w:rPr>
          <w:rFonts w:ascii="Times New Roman" w:hAnsi="Times New Roman" w:cs="Times New Roman"/>
          <w:sz w:val="24"/>
          <w:szCs w:val="24"/>
        </w:rPr>
        <w:t xml:space="preserve"> with similar roles worldwide. </w:t>
      </w:r>
      <w:r w:rsidR="005125FA">
        <w:rPr>
          <w:rFonts w:ascii="Times New Roman" w:hAnsi="Times New Roman" w:cs="Times New Roman"/>
          <w:color w:val="FF0000"/>
          <w:sz w:val="24"/>
          <w:szCs w:val="24"/>
        </w:rPr>
        <w:t>W</w:t>
      </w:r>
      <w:r w:rsidR="005125FA" w:rsidRPr="005125FA">
        <w:rPr>
          <w:rFonts w:ascii="Times New Roman" w:hAnsi="Times New Roman" w:cs="Times New Roman"/>
          <w:color w:val="FF0000"/>
          <w:sz w:val="24"/>
          <w:szCs w:val="24"/>
        </w:rPr>
        <w:t>ide use of</w:t>
      </w:r>
      <w:r w:rsidR="005125FA">
        <w:rPr>
          <w:rFonts w:ascii="Times New Roman" w:hAnsi="Times New Roman" w:cs="Times New Roman"/>
          <w:sz w:val="24"/>
          <w:szCs w:val="24"/>
        </w:rPr>
        <w:t xml:space="preserve"> support staff has been</w:t>
      </w:r>
      <w:r w:rsidRPr="005A5038">
        <w:rPr>
          <w:rFonts w:ascii="Times New Roman" w:hAnsi="Times New Roman" w:cs="Times New Roman"/>
          <w:sz w:val="24"/>
          <w:szCs w:val="24"/>
        </w:rPr>
        <w:t xml:space="preserve"> reported in schools in Australia, Italy, Sweden, Canada, Finland, Germany, Hong Kong, Iceland, Ireland, Malta, South Africa, as well as the USA</w:t>
      </w:r>
      <w:r w:rsidR="005125FA">
        <w:rPr>
          <w:rFonts w:ascii="Times New Roman" w:hAnsi="Times New Roman" w:cs="Times New Roman"/>
          <w:sz w:val="24"/>
          <w:szCs w:val="24"/>
        </w:rPr>
        <w:t xml:space="preserve"> (</w:t>
      </w:r>
      <w:proofErr w:type="spellStart"/>
      <w:r w:rsidR="005125FA">
        <w:rPr>
          <w:rFonts w:ascii="Times New Roman" w:hAnsi="Times New Roman" w:cs="Times New Roman"/>
          <w:sz w:val="24"/>
          <w:szCs w:val="24"/>
        </w:rPr>
        <w:t>Giangreco</w:t>
      </w:r>
      <w:proofErr w:type="spellEnd"/>
      <w:r w:rsidR="005125FA">
        <w:rPr>
          <w:rFonts w:ascii="Times New Roman" w:hAnsi="Times New Roman" w:cs="Times New Roman"/>
          <w:sz w:val="24"/>
          <w:szCs w:val="24"/>
        </w:rPr>
        <w:t xml:space="preserve"> &amp; Doyle, 2007)</w:t>
      </w:r>
      <w:r w:rsidRPr="005A5038">
        <w:rPr>
          <w:rFonts w:ascii="Times New Roman" w:hAnsi="Times New Roman" w:cs="Times New Roman"/>
          <w:sz w:val="24"/>
          <w:szCs w:val="24"/>
        </w:rPr>
        <w:t xml:space="preserve">. TAs, therefore, appear to be a growing part of the school workforce in many countries, </w:t>
      </w:r>
      <w:r w:rsidR="00B63972">
        <w:rPr>
          <w:rFonts w:ascii="Times New Roman" w:hAnsi="Times New Roman" w:cs="Times New Roman"/>
          <w:sz w:val="24"/>
          <w:szCs w:val="24"/>
        </w:rPr>
        <w:t>al</w:t>
      </w:r>
      <w:r w:rsidRPr="005A5038">
        <w:rPr>
          <w:rFonts w:ascii="Times New Roman" w:hAnsi="Times New Roman" w:cs="Times New Roman"/>
          <w:sz w:val="24"/>
          <w:szCs w:val="24"/>
        </w:rPr>
        <w:t>though this has been mo</w:t>
      </w:r>
      <w:r w:rsidR="00136283">
        <w:rPr>
          <w:rFonts w:ascii="Times New Roman" w:hAnsi="Times New Roman" w:cs="Times New Roman"/>
          <w:sz w:val="24"/>
          <w:szCs w:val="24"/>
        </w:rPr>
        <w:t>st</w:t>
      </w:r>
      <w:r w:rsidRPr="005A5038">
        <w:rPr>
          <w:rFonts w:ascii="Times New Roman" w:hAnsi="Times New Roman" w:cs="Times New Roman"/>
          <w:sz w:val="24"/>
          <w:szCs w:val="24"/>
        </w:rPr>
        <w:t xml:space="preserve"> pronounced in the UK.</w:t>
      </w:r>
    </w:p>
    <w:p w:rsidR="004A6E56" w:rsidRPr="00BD3E97" w:rsidRDefault="004A6E56" w:rsidP="00007737">
      <w:pPr>
        <w:pStyle w:val="NoSpacing"/>
        <w:spacing w:line="360" w:lineRule="auto"/>
        <w:rPr>
          <w:rFonts w:ascii="Times New Roman" w:hAnsi="Times New Roman" w:cs="Times New Roman"/>
          <w:color w:val="7030A0"/>
          <w:sz w:val="24"/>
          <w:szCs w:val="24"/>
        </w:rPr>
      </w:pPr>
    </w:p>
    <w:p w:rsidR="004A6E56" w:rsidRDefault="004A6E56" w:rsidP="00007737">
      <w:pPr>
        <w:pStyle w:val="NoSpacing"/>
        <w:spacing w:line="360" w:lineRule="auto"/>
        <w:rPr>
          <w:rFonts w:ascii="Times New Roman" w:hAnsi="Times New Roman" w:cs="Times New Roman"/>
          <w:sz w:val="24"/>
          <w:szCs w:val="24"/>
        </w:rPr>
      </w:pPr>
      <w:r w:rsidRPr="00BE6B49">
        <w:rPr>
          <w:rFonts w:ascii="Times New Roman" w:hAnsi="Times New Roman" w:cs="Times New Roman"/>
          <w:sz w:val="24"/>
          <w:szCs w:val="24"/>
        </w:rPr>
        <w:t>One of the major policy developments to impact on the role of TAs in the UK was</w:t>
      </w:r>
      <w:r w:rsidR="004E45DD">
        <w:rPr>
          <w:rFonts w:ascii="Times New Roman" w:hAnsi="Times New Roman" w:cs="Times New Roman"/>
          <w:sz w:val="24"/>
          <w:szCs w:val="24"/>
        </w:rPr>
        <w:t xml:space="preserve"> </w:t>
      </w:r>
      <w:r w:rsidRPr="00BE6B49">
        <w:rPr>
          <w:rFonts w:ascii="Times New Roman" w:hAnsi="Times New Roman" w:cs="Times New Roman"/>
          <w:sz w:val="24"/>
          <w:szCs w:val="24"/>
        </w:rPr>
        <w:t>the National Workload agreement</w:t>
      </w:r>
      <w:r w:rsidR="004E45DD">
        <w:rPr>
          <w:rFonts w:ascii="Times New Roman" w:hAnsi="Times New Roman" w:cs="Times New Roman"/>
          <w:sz w:val="24"/>
          <w:szCs w:val="24"/>
        </w:rPr>
        <w:t xml:space="preserve"> signed by most teaching unions</w:t>
      </w:r>
      <w:r w:rsidR="00136283">
        <w:rPr>
          <w:rFonts w:ascii="Times New Roman" w:hAnsi="Times New Roman" w:cs="Times New Roman"/>
          <w:sz w:val="24"/>
          <w:szCs w:val="24"/>
        </w:rPr>
        <w:t xml:space="preserve"> in 2003</w:t>
      </w:r>
      <w:r w:rsidRPr="00BE6B49">
        <w:rPr>
          <w:rFonts w:ascii="Times New Roman" w:hAnsi="Times New Roman" w:cs="Times New Roman"/>
          <w:sz w:val="24"/>
          <w:szCs w:val="24"/>
        </w:rPr>
        <w:t>.  S</w:t>
      </w:r>
      <w:r w:rsidR="00015DC0">
        <w:rPr>
          <w:rFonts w:ascii="Times New Roman" w:hAnsi="Times New Roman" w:cs="Times New Roman"/>
          <w:sz w:val="24"/>
          <w:szCs w:val="24"/>
        </w:rPr>
        <w:t xml:space="preserve">pecified work for TAs </w:t>
      </w:r>
      <w:r w:rsidRPr="00BE6B49">
        <w:rPr>
          <w:rFonts w:ascii="Times New Roman" w:hAnsi="Times New Roman" w:cs="Times New Roman"/>
          <w:sz w:val="24"/>
          <w:szCs w:val="24"/>
        </w:rPr>
        <w:t>include</w:t>
      </w:r>
      <w:r w:rsidR="00015DC0">
        <w:rPr>
          <w:rFonts w:ascii="Times New Roman" w:hAnsi="Times New Roman" w:cs="Times New Roman"/>
          <w:sz w:val="24"/>
          <w:szCs w:val="24"/>
        </w:rPr>
        <w:t>d</w:t>
      </w:r>
      <w:r w:rsidR="004E45DD">
        <w:rPr>
          <w:rFonts w:ascii="Times New Roman" w:hAnsi="Times New Roman" w:cs="Times New Roman"/>
          <w:sz w:val="24"/>
          <w:szCs w:val="24"/>
        </w:rPr>
        <w:t xml:space="preserve"> planning and preparing lessons, delivering lessons, assessing, recording</w:t>
      </w:r>
      <w:r w:rsidRPr="00BE6B49">
        <w:rPr>
          <w:rFonts w:ascii="Times New Roman" w:hAnsi="Times New Roman" w:cs="Times New Roman"/>
          <w:sz w:val="24"/>
          <w:szCs w:val="24"/>
        </w:rPr>
        <w:t xml:space="preserve"> and reporting.  This could be with individuals, groups or whole classes (</w:t>
      </w:r>
      <w:proofErr w:type="spellStart"/>
      <w:r w:rsidRPr="00BE6B49">
        <w:rPr>
          <w:rFonts w:ascii="Times New Roman" w:hAnsi="Times New Roman" w:cs="Times New Roman"/>
          <w:sz w:val="24"/>
          <w:szCs w:val="24"/>
        </w:rPr>
        <w:t>DfES</w:t>
      </w:r>
      <w:proofErr w:type="spellEnd"/>
      <w:r w:rsidRPr="00BE6B49">
        <w:rPr>
          <w:rFonts w:ascii="Times New Roman" w:hAnsi="Times New Roman" w:cs="Times New Roman"/>
          <w:sz w:val="24"/>
          <w:szCs w:val="24"/>
        </w:rPr>
        <w:t xml:space="preserve">, 2003).  </w:t>
      </w:r>
      <w:r w:rsidRPr="00A77011">
        <w:rPr>
          <w:rFonts w:ascii="Times New Roman" w:hAnsi="Times New Roman" w:cs="Times New Roman"/>
          <w:sz w:val="24"/>
          <w:szCs w:val="24"/>
        </w:rPr>
        <w:t xml:space="preserve">The National Agreement was signed with great care taken by the government, under pressure from </w:t>
      </w:r>
      <w:r>
        <w:rPr>
          <w:rFonts w:ascii="Times New Roman" w:hAnsi="Times New Roman" w:cs="Times New Roman"/>
          <w:sz w:val="24"/>
          <w:szCs w:val="24"/>
        </w:rPr>
        <w:t xml:space="preserve">teaching unions, </w:t>
      </w:r>
      <w:r w:rsidRPr="00A77011">
        <w:rPr>
          <w:rFonts w:ascii="Times New Roman" w:hAnsi="Times New Roman" w:cs="Times New Roman"/>
          <w:sz w:val="24"/>
          <w:szCs w:val="24"/>
        </w:rPr>
        <w:t>to protect the professional role and identity of teachers in the face of the pot</w:t>
      </w:r>
      <w:r w:rsidR="00015DC0">
        <w:rPr>
          <w:rFonts w:ascii="Times New Roman" w:hAnsi="Times New Roman" w:cs="Times New Roman"/>
          <w:sz w:val="24"/>
          <w:szCs w:val="24"/>
        </w:rPr>
        <w:t xml:space="preserve">ential impact of </w:t>
      </w:r>
      <w:r w:rsidR="004E45DD">
        <w:rPr>
          <w:rFonts w:ascii="Times New Roman" w:hAnsi="Times New Roman" w:cs="Times New Roman"/>
          <w:sz w:val="24"/>
          <w:szCs w:val="24"/>
        </w:rPr>
        <w:t>role creep</w:t>
      </w:r>
      <w:r w:rsidRPr="00A77011">
        <w:rPr>
          <w:rFonts w:ascii="Times New Roman" w:hAnsi="Times New Roman" w:cs="Times New Roman"/>
          <w:sz w:val="24"/>
          <w:szCs w:val="24"/>
        </w:rPr>
        <w:t>. However, the role of TAs was given less attention in these negotiations. The nebulous terms used in the Agreement, such as ‘supporting’, ‘supervising’, undertaking ‘specified work under the guidance of a teacher’ (</w:t>
      </w:r>
      <w:proofErr w:type="spellStart"/>
      <w:r w:rsidRPr="00A77011">
        <w:rPr>
          <w:rFonts w:ascii="Times New Roman" w:hAnsi="Times New Roman" w:cs="Times New Roman"/>
          <w:sz w:val="24"/>
          <w:szCs w:val="24"/>
        </w:rPr>
        <w:t>DfES</w:t>
      </w:r>
      <w:proofErr w:type="spellEnd"/>
      <w:r w:rsidRPr="00A77011">
        <w:rPr>
          <w:rFonts w:ascii="Times New Roman" w:hAnsi="Times New Roman" w:cs="Times New Roman"/>
          <w:sz w:val="24"/>
          <w:szCs w:val="24"/>
        </w:rPr>
        <w:t>, 2003) – as distinct from ‘teaching’ – were ill-defined and do not stand conceptual scrutiny, nor</w:t>
      </w:r>
      <w:r w:rsidR="004E45DD">
        <w:rPr>
          <w:rFonts w:ascii="Times New Roman" w:hAnsi="Times New Roman" w:cs="Times New Roman"/>
          <w:sz w:val="24"/>
          <w:szCs w:val="24"/>
        </w:rPr>
        <w:t xml:space="preserve"> </w:t>
      </w:r>
      <w:r w:rsidRPr="00A77011">
        <w:rPr>
          <w:rFonts w:ascii="Times New Roman" w:hAnsi="Times New Roman" w:cs="Times New Roman"/>
          <w:sz w:val="24"/>
          <w:szCs w:val="24"/>
        </w:rPr>
        <w:t>do they accord with observations of what actually takes place in classrooms</w:t>
      </w:r>
      <w:r w:rsidR="00136283">
        <w:rPr>
          <w:rFonts w:ascii="Times New Roman" w:hAnsi="Times New Roman" w:cs="Times New Roman"/>
          <w:sz w:val="24"/>
          <w:szCs w:val="24"/>
        </w:rPr>
        <w:t xml:space="preserve"> (Blatchford et al., 2012)</w:t>
      </w:r>
      <w:r w:rsidRPr="00A77011">
        <w:rPr>
          <w:rFonts w:ascii="Times New Roman" w:hAnsi="Times New Roman" w:cs="Times New Roman"/>
          <w:sz w:val="24"/>
          <w:szCs w:val="24"/>
        </w:rPr>
        <w:t>.</w:t>
      </w:r>
      <w:r>
        <w:rPr>
          <w:rFonts w:ascii="Times New Roman" w:hAnsi="Times New Roman" w:cs="Times New Roman"/>
          <w:sz w:val="24"/>
          <w:szCs w:val="24"/>
        </w:rPr>
        <w:t xml:space="preserve"> Yet the Agreement </w:t>
      </w:r>
      <w:r w:rsidRPr="00BE6B49">
        <w:rPr>
          <w:rFonts w:ascii="Times New Roman" w:hAnsi="Times New Roman" w:cs="Times New Roman"/>
          <w:sz w:val="24"/>
          <w:szCs w:val="24"/>
        </w:rPr>
        <w:t>represented a fundamental shift in the role of the TA</w:t>
      </w:r>
      <w:r w:rsidR="00DE0224">
        <w:rPr>
          <w:rFonts w:ascii="Times New Roman" w:hAnsi="Times New Roman" w:cs="Times New Roman"/>
          <w:sz w:val="24"/>
          <w:szCs w:val="24"/>
        </w:rPr>
        <w:t xml:space="preserve"> </w:t>
      </w:r>
      <w:r w:rsidR="00DE0224" w:rsidRPr="00DE0224">
        <w:rPr>
          <w:rFonts w:ascii="Times New Roman" w:hAnsi="Times New Roman" w:cs="Times New Roman"/>
          <w:color w:val="FF0000"/>
          <w:sz w:val="24"/>
          <w:szCs w:val="24"/>
        </w:rPr>
        <w:t>and raises serious issues about whether or not TAs should engage in traditional teacher roles.</w:t>
      </w:r>
    </w:p>
    <w:p w:rsidR="004A6E56" w:rsidRDefault="004A6E56" w:rsidP="00007737">
      <w:pPr>
        <w:pStyle w:val="NoSpacing"/>
        <w:spacing w:line="360" w:lineRule="auto"/>
        <w:rPr>
          <w:rFonts w:ascii="Times New Roman" w:hAnsi="Times New Roman" w:cs="Times New Roman"/>
          <w:sz w:val="24"/>
          <w:szCs w:val="24"/>
        </w:rPr>
      </w:pPr>
    </w:p>
    <w:p w:rsidR="004A6E56" w:rsidRDefault="004A6E56" w:rsidP="000077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extent to which </w:t>
      </w:r>
      <w:r w:rsidRPr="00BE6B49">
        <w:rPr>
          <w:rFonts w:ascii="Times New Roman" w:hAnsi="Times New Roman" w:cs="Times New Roman"/>
          <w:sz w:val="24"/>
          <w:szCs w:val="24"/>
        </w:rPr>
        <w:t xml:space="preserve">TAs </w:t>
      </w:r>
      <w:r>
        <w:rPr>
          <w:rFonts w:ascii="Times New Roman" w:hAnsi="Times New Roman" w:cs="Times New Roman"/>
          <w:sz w:val="24"/>
          <w:szCs w:val="24"/>
        </w:rPr>
        <w:t>p</w:t>
      </w:r>
      <w:r w:rsidRPr="00BE6B49">
        <w:rPr>
          <w:rFonts w:ascii="Times New Roman" w:hAnsi="Times New Roman" w:cs="Times New Roman"/>
          <w:sz w:val="24"/>
          <w:szCs w:val="24"/>
        </w:rPr>
        <w:t>lay a key role in teaching and learning</w:t>
      </w:r>
      <w:r w:rsidR="00947AD3">
        <w:rPr>
          <w:rFonts w:ascii="Times New Roman" w:hAnsi="Times New Roman" w:cs="Times New Roman"/>
          <w:sz w:val="24"/>
          <w:szCs w:val="24"/>
        </w:rPr>
        <w:t xml:space="preserve"> is</w:t>
      </w:r>
      <w:r>
        <w:rPr>
          <w:rFonts w:ascii="Times New Roman" w:hAnsi="Times New Roman" w:cs="Times New Roman"/>
          <w:sz w:val="24"/>
          <w:szCs w:val="24"/>
        </w:rPr>
        <w:t xml:space="preserve"> revealed through findings from the Deployment and Impact </w:t>
      </w:r>
      <w:r w:rsidR="002C6B50">
        <w:rPr>
          <w:rFonts w:ascii="Times New Roman" w:hAnsi="Times New Roman" w:cs="Times New Roman"/>
          <w:sz w:val="24"/>
          <w:szCs w:val="24"/>
        </w:rPr>
        <w:t>of Support Staff (DISS) project -</w:t>
      </w:r>
      <w:r>
        <w:rPr>
          <w:rFonts w:ascii="Times New Roman" w:hAnsi="Times New Roman" w:cs="Times New Roman"/>
          <w:sz w:val="24"/>
          <w:szCs w:val="24"/>
        </w:rPr>
        <w:t xml:space="preserve"> </w:t>
      </w:r>
      <w:r w:rsidR="002C6B50" w:rsidRPr="002C6B50">
        <w:rPr>
          <w:rFonts w:ascii="Times New Roman" w:hAnsi="Times New Roman" w:cs="Times New Roman"/>
          <w:sz w:val="24"/>
          <w:szCs w:val="24"/>
        </w:rPr>
        <w:t>the first and largest longitudinal study to analyse the impact of TAs on teachers, teaching and pupil learning, behaviour and academic progress in everyday school settings. Results from the DISS project found that</w:t>
      </w:r>
      <w:r w:rsidR="00947AD3">
        <w:rPr>
          <w:rFonts w:ascii="Times New Roman" w:hAnsi="Times New Roman" w:cs="Times New Roman"/>
          <w:sz w:val="24"/>
          <w:szCs w:val="24"/>
        </w:rPr>
        <w:t xml:space="preserve"> </w:t>
      </w:r>
      <w:r w:rsidR="00CB3E83">
        <w:rPr>
          <w:rFonts w:ascii="Times" w:hAnsi="Times" w:cs="Times"/>
          <w:sz w:val="24"/>
          <w:szCs w:val="24"/>
          <w:lang w:val="en-US"/>
        </w:rPr>
        <w:t>TAs spent</w:t>
      </w:r>
      <w:r w:rsidRPr="002E28F0">
        <w:rPr>
          <w:rFonts w:ascii="Times" w:hAnsi="Times" w:cs="Times"/>
          <w:sz w:val="24"/>
          <w:szCs w:val="24"/>
          <w:lang w:val="en-US"/>
        </w:rPr>
        <w:t xml:space="preserve"> over half their day (6</w:t>
      </w:r>
      <w:r>
        <w:rPr>
          <w:rFonts w:ascii="Times" w:hAnsi="Times" w:cs="Times"/>
          <w:sz w:val="24"/>
          <w:szCs w:val="24"/>
          <w:lang w:val="en-US"/>
        </w:rPr>
        <w:t>.</w:t>
      </w:r>
      <w:r w:rsidRPr="002E28F0">
        <w:rPr>
          <w:rFonts w:ascii="Times" w:hAnsi="Times" w:cs="Times"/>
          <w:sz w:val="24"/>
          <w:szCs w:val="24"/>
          <w:lang w:val="en-US"/>
        </w:rPr>
        <w:t xml:space="preserve">1 hours) in a direct pedagogical, instructional role, supporting and interacting with pupils (3.8 hours), and this </w:t>
      </w:r>
      <w:r w:rsidR="00CB3E83">
        <w:rPr>
          <w:rFonts w:ascii="Times" w:hAnsi="Times" w:cs="Times"/>
          <w:sz w:val="24"/>
          <w:szCs w:val="24"/>
          <w:lang w:val="en-US"/>
        </w:rPr>
        <w:t>far outweighed</w:t>
      </w:r>
      <w:r>
        <w:rPr>
          <w:rFonts w:ascii="Times" w:hAnsi="Times" w:cs="Times"/>
          <w:sz w:val="24"/>
          <w:szCs w:val="24"/>
          <w:lang w:val="en-US"/>
        </w:rPr>
        <w:t xml:space="preserve"> </w:t>
      </w:r>
      <w:r w:rsidRPr="002E28F0">
        <w:rPr>
          <w:rFonts w:ascii="Times" w:hAnsi="Times" w:cs="Times"/>
          <w:sz w:val="24"/>
          <w:szCs w:val="24"/>
          <w:lang w:val="en-US"/>
        </w:rPr>
        <w:t>time spent supporting the teacher and</w:t>
      </w:r>
      <w:r>
        <w:rPr>
          <w:rFonts w:ascii="Times" w:hAnsi="Times" w:cs="Times"/>
          <w:sz w:val="24"/>
          <w:szCs w:val="24"/>
          <w:lang w:val="en-US"/>
        </w:rPr>
        <w:t xml:space="preserve"> curriculum (1.4 hours) or per</w:t>
      </w:r>
      <w:r w:rsidRPr="002E28F0">
        <w:rPr>
          <w:rFonts w:ascii="Times" w:hAnsi="Times" w:cs="Times"/>
          <w:sz w:val="24"/>
          <w:szCs w:val="24"/>
          <w:lang w:val="en-US"/>
        </w:rPr>
        <w:t>forming other tasks (0.9 hours)</w:t>
      </w:r>
      <w:r>
        <w:rPr>
          <w:rFonts w:ascii="Times New Roman" w:hAnsi="Times New Roman" w:cs="Times New Roman"/>
          <w:sz w:val="24"/>
          <w:szCs w:val="24"/>
        </w:rPr>
        <w:t xml:space="preserve"> (Blatchford et al., 2012).</w:t>
      </w:r>
    </w:p>
    <w:p w:rsidR="004A6E56" w:rsidRDefault="004A6E56" w:rsidP="00007737">
      <w:pPr>
        <w:pStyle w:val="NoSpacing"/>
        <w:spacing w:line="360" w:lineRule="auto"/>
        <w:rPr>
          <w:rFonts w:ascii="Times New Roman" w:hAnsi="Times New Roman" w:cs="Times New Roman"/>
          <w:sz w:val="24"/>
          <w:szCs w:val="24"/>
        </w:rPr>
      </w:pPr>
    </w:p>
    <w:p w:rsidR="004A6E56" w:rsidRDefault="004A6E56" w:rsidP="00007737">
      <w:pPr>
        <w:widowControl w:val="0"/>
        <w:autoSpaceDE w:val="0"/>
        <w:autoSpaceDN w:val="0"/>
        <w:adjustRightInd w:val="0"/>
        <w:spacing w:after="240" w:line="360" w:lineRule="auto"/>
        <w:rPr>
          <w:rFonts w:ascii="Times" w:hAnsi="Times" w:cs="Times"/>
          <w:sz w:val="24"/>
          <w:szCs w:val="24"/>
          <w:lang w:val="en-US"/>
        </w:rPr>
      </w:pPr>
      <w:r>
        <w:rPr>
          <w:rFonts w:ascii="Times" w:hAnsi="Times" w:cs="Times"/>
          <w:sz w:val="24"/>
          <w:szCs w:val="24"/>
          <w:lang w:val="en-US"/>
        </w:rPr>
        <w:t>O</w:t>
      </w:r>
      <w:r w:rsidRPr="002E28F0">
        <w:rPr>
          <w:rFonts w:ascii="Times" w:hAnsi="Times" w:cs="Times"/>
          <w:sz w:val="24"/>
          <w:szCs w:val="24"/>
          <w:lang w:val="en-US"/>
        </w:rPr>
        <w:t xml:space="preserve">bservations </w:t>
      </w:r>
      <w:r>
        <w:rPr>
          <w:rFonts w:ascii="Times" w:hAnsi="Times" w:cs="Times"/>
          <w:sz w:val="24"/>
          <w:szCs w:val="24"/>
          <w:lang w:val="en-US"/>
        </w:rPr>
        <w:t>collected as part of the DISS project reveal</w:t>
      </w:r>
      <w:r w:rsidR="00CB3E83">
        <w:rPr>
          <w:rFonts w:ascii="Times" w:hAnsi="Times" w:cs="Times"/>
          <w:sz w:val="24"/>
          <w:szCs w:val="24"/>
          <w:lang w:val="en-US"/>
        </w:rPr>
        <w:t>ed</w:t>
      </w:r>
      <w:r>
        <w:rPr>
          <w:rFonts w:ascii="Times" w:hAnsi="Times" w:cs="Times"/>
          <w:sz w:val="24"/>
          <w:szCs w:val="24"/>
          <w:lang w:val="en-US"/>
        </w:rPr>
        <w:t xml:space="preserve"> that</w:t>
      </w:r>
      <w:r w:rsidR="00947AD3">
        <w:rPr>
          <w:rFonts w:ascii="Times" w:hAnsi="Times" w:cs="Times"/>
          <w:sz w:val="24"/>
          <w:szCs w:val="24"/>
          <w:lang w:val="en-US"/>
        </w:rPr>
        <w:t xml:space="preserve"> TA</w:t>
      </w:r>
      <w:r w:rsidRPr="002E28F0">
        <w:rPr>
          <w:rFonts w:ascii="Times" w:hAnsi="Times" w:cs="Times"/>
          <w:sz w:val="24"/>
          <w:szCs w:val="24"/>
          <w:lang w:val="en-US"/>
        </w:rPr>
        <w:t xml:space="preserve">s routinely </w:t>
      </w:r>
      <w:r>
        <w:rPr>
          <w:rFonts w:ascii="Times" w:hAnsi="Times" w:cs="Times"/>
          <w:sz w:val="24"/>
          <w:szCs w:val="24"/>
          <w:lang w:val="en-US"/>
        </w:rPr>
        <w:t xml:space="preserve">provide </w:t>
      </w:r>
      <w:r w:rsidRPr="002E28F0">
        <w:rPr>
          <w:rFonts w:ascii="Times" w:hAnsi="Times" w:cs="Times"/>
          <w:sz w:val="24"/>
          <w:szCs w:val="24"/>
          <w:lang w:val="en-US"/>
        </w:rPr>
        <w:t xml:space="preserve">support </w:t>
      </w:r>
      <w:r>
        <w:rPr>
          <w:rFonts w:ascii="Times" w:hAnsi="Times" w:cs="Times"/>
          <w:sz w:val="24"/>
          <w:szCs w:val="24"/>
          <w:lang w:val="en-US"/>
        </w:rPr>
        <w:t xml:space="preserve">to </w:t>
      </w:r>
      <w:r w:rsidRPr="002E28F0">
        <w:rPr>
          <w:rFonts w:ascii="Times" w:hAnsi="Times" w:cs="Times"/>
          <w:sz w:val="24"/>
          <w:szCs w:val="24"/>
          <w:lang w:val="en-US"/>
        </w:rPr>
        <w:t xml:space="preserve">lower-attaining pupils and those with </w:t>
      </w:r>
      <w:r w:rsidR="00CB3E83">
        <w:rPr>
          <w:rFonts w:ascii="Times" w:hAnsi="Times" w:cs="Times"/>
          <w:sz w:val="24"/>
          <w:szCs w:val="24"/>
          <w:lang w:val="en-US"/>
        </w:rPr>
        <w:t>special educational needs (</w:t>
      </w:r>
      <w:r w:rsidRPr="002E28F0">
        <w:rPr>
          <w:rFonts w:ascii="Times" w:hAnsi="Times" w:cs="Times"/>
          <w:sz w:val="24"/>
          <w:szCs w:val="24"/>
          <w:lang w:val="en-US"/>
        </w:rPr>
        <w:t>SEN</w:t>
      </w:r>
      <w:r w:rsidR="00CB3E83">
        <w:rPr>
          <w:rFonts w:ascii="Times" w:hAnsi="Times" w:cs="Times"/>
          <w:sz w:val="24"/>
          <w:szCs w:val="24"/>
          <w:lang w:val="en-US"/>
        </w:rPr>
        <w:t>)</w:t>
      </w:r>
      <w:r w:rsidRPr="002E28F0">
        <w:rPr>
          <w:rFonts w:ascii="Times" w:hAnsi="Times" w:cs="Times"/>
          <w:sz w:val="24"/>
          <w:szCs w:val="24"/>
          <w:lang w:val="en-US"/>
        </w:rPr>
        <w:t xml:space="preserve"> in one-to-one and group contexts. Furthermore,</w:t>
      </w:r>
      <w:r>
        <w:rPr>
          <w:rFonts w:ascii="Times" w:hAnsi="Times" w:cs="Times"/>
          <w:sz w:val="24"/>
          <w:szCs w:val="24"/>
          <w:lang w:val="en-US"/>
        </w:rPr>
        <w:t xml:space="preserve"> it was found that such</w:t>
      </w:r>
      <w:r w:rsidR="00947AD3">
        <w:rPr>
          <w:rFonts w:ascii="Times" w:hAnsi="Times" w:cs="Times"/>
          <w:sz w:val="24"/>
          <w:szCs w:val="24"/>
          <w:lang w:val="en-US"/>
        </w:rPr>
        <w:t xml:space="preserve"> </w:t>
      </w:r>
      <w:r>
        <w:rPr>
          <w:rFonts w:ascii="Times" w:hAnsi="Times" w:cs="Times"/>
          <w:sz w:val="24"/>
          <w:szCs w:val="24"/>
          <w:lang w:val="en-US"/>
        </w:rPr>
        <w:t>pupils a</w:t>
      </w:r>
      <w:r w:rsidRPr="002E28F0">
        <w:rPr>
          <w:rFonts w:ascii="Times" w:hAnsi="Times" w:cs="Times"/>
          <w:sz w:val="24"/>
          <w:szCs w:val="24"/>
          <w:lang w:val="en-US"/>
        </w:rPr>
        <w:t>re nine times more likely to have sustained (e.g.</w:t>
      </w:r>
      <w:r w:rsidR="00CB3E83">
        <w:rPr>
          <w:rFonts w:ascii="Times" w:hAnsi="Times" w:cs="Times"/>
          <w:sz w:val="24"/>
          <w:szCs w:val="24"/>
          <w:lang w:val="en-US"/>
        </w:rPr>
        <w:t>,</w:t>
      </w:r>
      <w:r w:rsidRPr="002E28F0">
        <w:rPr>
          <w:rFonts w:ascii="Times" w:hAnsi="Times" w:cs="Times"/>
          <w:sz w:val="24"/>
          <w:szCs w:val="24"/>
          <w:lang w:val="en-US"/>
        </w:rPr>
        <w:t xml:space="preserve"> lasting longer than 10 seconds) interactions wi</w:t>
      </w:r>
      <w:r>
        <w:rPr>
          <w:rFonts w:ascii="Times" w:hAnsi="Times" w:cs="Times"/>
          <w:sz w:val="24"/>
          <w:szCs w:val="24"/>
          <w:lang w:val="en-US"/>
        </w:rPr>
        <w:t>th TAs than with teachers, and a</w:t>
      </w:r>
      <w:r w:rsidRPr="002E28F0">
        <w:rPr>
          <w:rFonts w:ascii="Times" w:hAnsi="Times" w:cs="Times"/>
          <w:sz w:val="24"/>
          <w:szCs w:val="24"/>
          <w:lang w:val="en-US"/>
        </w:rPr>
        <w:t>re six times more likely to be active</w:t>
      </w:r>
      <w:r>
        <w:rPr>
          <w:rFonts w:ascii="Times" w:hAnsi="Times" w:cs="Times"/>
          <w:sz w:val="24"/>
          <w:szCs w:val="24"/>
          <w:lang w:val="en-US"/>
        </w:rPr>
        <w:t>ly involved (i.e.</w:t>
      </w:r>
      <w:r w:rsidR="00CB3E83">
        <w:rPr>
          <w:rFonts w:ascii="Times" w:hAnsi="Times" w:cs="Times"/>
          <w:sz w:val="24"/>
          <w:szCs w:val="24"/>
          <w:lang w:val="en-US"/>
        </w:rPr>
        <w:t>,</w:t>
      </w:r>
      <w:r>
        <w:rPr>
          <w:rFonts w:ascii="Times" w:hAnsi="Times" w:cs="Times"/>
          <w:sz w:val="24"/>
          <w:szCs w:val="24"/>
          <w:lang w:val="en-US"/>
        </w:rPr>
        <w:t xml:space="preserve"> beginning, res</w:t>
      </w:r>
      <w:r w:rsidRPr="002E28F0">
        <w:rPr>
          <w:rFonts w:ascii="Times" w:hAnsi="Times" w:cs="Times"/>
          <w:sz w:val="24"/>
          <w:szCs w:val="24"/>
          <w:lang w:val="en-US"/>
        </w:rPr>
        <w:t xml:space="preserve">ponding to or sustaining) </w:t>
      </w:r>
      <w:r>
        <w:rPr>
          <w:rFonts w:ascii="Times" w:hAnsi="Times" w:cs="Times"/>
          <w:sz w:val="24"/>
          <w:szCs w:val="24"/>
          <w:lang w:val="en-US"/>
        </w:rPr>
        <w:t xml:space="preserve">in </w:t>
      </w:r>
      <w:r w:rsidRPr="002E28F0">
        <w:rPr>
          <w:rFonts w:ascii="Times" w:hAnsi="Times" w:cs="Times"/>
          <w:sz w:val="24"/>
          <w:szCs w:val="24"/>
          <w:lang w:val="en-US"/>
        </w:rPr>
        <w:t xml:space="preserve">an interaction with TAs than with teachers. </w:t>
      </w:r>
    </w:p>
    <w:p w:rsidR="004A6E56" w:rsidRDefault="004A6E56" w:rsidP="00007737">
      <w:pPr>
        <w:widowControl w:val="0"/>
        <w:autoSpaceDE w:val="0"/>
        <w:autoSpaceDN w:val="0"/>
        <w:adjustRightInd w:val="0"/>
        <w:spacing w:after="240" w:line="360" w:lineRule="auto"/>
        <w:rPr>
          <w:rFonts w:ascii="Times" w:hAnsi="Times" w:cs="Times"/>
          <w:sz w:val="24"/>
          <w:szCs w:val="24"/>
          <w:lang w:val="en-US"/>
        </w:rPr>
      </w:pPr>
      <w:r>
        <w:rPr>
          <w:rFonts w:ascii="Times" w:hAnsi="Times" w:cs="Times"/>
          <w:sz w:val="24"/>
          <w:szCs w:val="24"/>
          <w:lang w:val="en-US"/>
        </w:rPr>
        <w:t xml:space="preserve">On the basis of these results, Blatchford et al. (2012) concluded that </w:t>
      </w:r>
      <w:r w:rsidR="00CB3E83">
        <w:rPr>
          <w:rFonts w:ascii="Times" w:hAnsi="Times" w:cs="Times"/>
          <w:sz w:val="24"/>
          <w:szCs w:val="24"/>
          <w:lang w:val="en-US"/>
        </w:rPr>
        <w:t>there had</w:t>
      </w:r>
      <w:r w:rsidRPr="00FF44A6">
        <w:rPr>
          <w:rFonts w:ascii="Times" w:hAnsi="Times" w:cs="Times"/>
          <w:sz w:val="24"/>
          <w:szCs w:val="24"/>
          <w:lang w:val="en-US"/>
        </w:rPr>
        <w:t xml:space="preserve"> been a drift towards TAs becoming, in effect, the primary educators of lower-attaining pupils and those with SEN. Teachers like this arrangement because they can then teach the rest of the class, in the knowledge that the children in most need g</w:t>
      </w:r>
      <w:r w:rsidR="00015DC0">
        <w:rPr>
          <w:rFonts w:ascii="Times" w:hAnsi="Times" w:cs="Times"/>
          <w:sz w:val="24"/>
          <w:szCs w:val="24"/>
          <w:lang w:val="en-US"/>
        </w:rPr>
        <w:t>et more individual attention. Yet,</w:t>
      </w:r>
      <w:r w:rsidRPr="00FF44A6">
        <w:rPr>
          <w:rFonts w:ascii="Times" w:hAnsi="Times" w:cs="Times"/>
          <w:sz w:val="24"/>
          <w:szCs w:val="24"/>
          <w:lang w:val="en-US"/>
        </w:rPr>
        <w:t xml:space="preserve"> the more support pupils get from TAs, the less they get from teachers</w:t>
      </w:r>
      <w:r>
        <w:rPr>
          <w:rFonts w:ascii="Times" w:hAnsi="Times" w:cs="Times"/>
          <w:sz w:val="24"/>
          <w:szCs w:val="24"/>
          <w:lang w:val="en-US"/>
        </w:rPr>
        <w:t xml:space="preserve">. </w:t>
      </w:r>
    </w:p>
    <w:p w:rsidR="004A6E56" w:rsidRPr="00015DC0" w:rsidRDefault="004A6E56" w:rsidP="00007737">
      <w:pPr>
        <w:widowControl w:val="0"/>
        <w:autoSpaceDE w:val="0"/>
        <w:autoSpaceDN w:val="0"/>
        <w:adjustRightInd w:val="0"/>
        <w:spacing w:after="240" w:line="360" w:lineRule="auto"/>
        <w:rPr>
          <w:rFonts w:ascii="Times" w:hAnsi="Times" w:cs="Times"/>
          <w:sz w:val="24"/>
          <w:szCs w:val="24"/>
          <w:lang w:val="en-US"/>
        </w:rPr>
      </w:pPr>
      <w:r>
        <w:rPr>
          <w:rFonts w:ascii="Times" w:hAnsi="Times" w:cs="Times"/>
          <w:sz w:val="24"/>
          <w:szCs w:val="24"/>
          <w:lang w:val="en-US"/>
        </w:rPr>
        <w:t xml:space="preserve">Worryingly, this arrangement comes at a cost to the academic attainment of vulnerable pupils. The DISS project’s analysis of the effects of </w:t>
      </w:r>
      <w:r w:rsidRPr="0056631D">
        <w:rPr>
          <w:rFonts w:ascii="Times" w:hAnsi="Times" w:cs="Times"/>
          <w:sz w:val="24"/>
          <w:szCs w:val="24"/>
          <w:lang w:val="en-US"/>
        </w:rPr>
        <w:t>TA support on the progress of 8,200 pupils, across seven year groups</w:t>
      </w:r>
      <w:r w:rsidR="00136283">
        <w:rPr>
          <w:rFonts w:ascii="Times" w:hAnsi="Times" w:cs="Times"/>
          <w:sz w:val="24"/>
          <w:szCs w:val="24"/>
          <w:lang w:val="en-US"/>
        </w:rPr>
        <w:t xml:space="preserve"> in primary and secondary schools</w:t>
      </w:r>
      <w:r>
        <w:rPr>
          <w:rFonts w:ascii="Times" w:hAnsi="Times" w:cs="Times"/>
          <w:sz w:val="24"/>
          <w:szCs w:val="24"/>
          <w:lang w:val="en-US"/>
        </w:rPr>
        <w:t>,</w:t>
      </w:r>
      <w:r w:rsidRPr="0056631D">
        <w:rPr>
          <w:rFonts w:ascii="Times" w:hAnsi="Times" w:cs="Times"/>
          <w:sz w:val="24"/>
          <w:szCs w:val="24"/>
          <w:lang w:val="en-US"/>
        </w:rPr>
        <w:t xml:space="preserve"> found that those who received the most support from TAs consistently made less progress than similar pupi</w:t>
      </w:r>
      <w:r>
        <w:rPr>
          <w:rFonts w:ascii="Times" w:hAnsi="Times" w:cs="Times"/>
          <w:sz w:val="24"/>
          <w:szCs w:val="24"/>
          <w:lang w:val="en-US"/>
        </w:rPr>
        <w:t xml:space="preserve">ls who received less TA support, even after </w:t>
      </w:r>
      <w:r w:rsidRPr="0056631D">
        <w:rPr>
          <w:rFonts w:ascii="Times" w:hAnsi="Times" w:cs="Times"/>
          <w:sz w:val="24"/>
          <w:szCs w:val="24"/>
          <w:lang w:val="en-US"/>
        </w:rPr>
        <w:t xml:space="preserve">controlling for factors like prior attainment and level of </w:t>
      </w:r>
      <w:r w:rsidR="00136283" w:rsidRPr="0084769A">
        <w:rPr>
          <w:rFonts w:ascii="Times New Roman" w:hAnsi="Times New Roman" w:cs="Times New Roman"/>
          <w:sz w:val="24"/>
          <w:szCs w:val="24"/>
        </w:rPr>
        <w:t xml:space="preserve">special educational needs </w:t>
      </w:r>
      <w:r w:rsidR="00136283">
        <w:rPr>
          <w:rFonts w:ascii="Times New Roman" w:hAnsi="Times New Roman" w:cs="Times New Roman"/>
          <w:sz w:val="24"/>
          <w:szCs w:val="24"/>
        </w:rPr>
        <w:t>(</w:t>
      </w:r>
      <w:r w:rsidRPr="0056631D">
        <w:rPr>
          <w:rFonts w:ascii="Times" w:hAnsi="Times" w:cs="Times"/>
          <w:sz w:val="24"/>
          <w:szCs w:val="24"/>
          <w:lang w:val="en-US"/>
        </w:rPr>
        <w:t>SEN</w:t>
      </w:r>
      <w:r w:rsidR="00136283">
        <w:rPr>
          <w:rFonts w:ascii="Times" w:hAnsi="Times" w:cs="Times"/>
          <w:sz w:val="24"/>
          <w:szCs w:val="24"/>
          <w:lang w:val="en-US"/>
        </w:rPr>
        <w:t>)</w:t>
      </w:r>
      <w:r w:rsidR="00CB3E83">
        <w:rPr>
          <w:rFonts w:ascii="Times" w:hAnsi="Times" w:cs="Times"/>
          <w:sz w:val="24"/>
          <w:szCs w:val="24"/>
          <w:lang w:val="en-US"/>
        </w:rPr>
        <w:t xml:space="preserve"> (Blatchford et al., 2012).</w:t>
      </w:r>
    </w:p>
    <w:p w:rsidR="004A6E56" w:rsidRPr="00DE3AE0" w:rsidRDefault="00DE3AE0" w:rsidP="00007737">
      <w:pPr>
        <w:pStyle w:val="NoSpacing"/>
        <w:spacing w:line="360" w:lineRule="auto"/>
        <w:rPr>
          <w:rFonts w:ascii="Times New Roman" w:hAnsi="Times New Roman" w:cs="Times New Roman"/>
          <w:bCs/>
          <w:i/>
          <w:sz w:val="24"/>
          <w:szCs w:val="24"/>
        </w:rPr>
      </w:pPr>
      <w:proofErr w:type="gramStart"/>
      <w:r w:rsidRPr="00DE3AE0">
        <w:rPr>
          <w:rFonts w:ascii="Times New Roman" w:hAnsi="Times New Roman" w:cs="Times New Roman"/>
          <w:bCs/>
          <w:i/>
          <w:sz w:val="24"/>
          <w:szCs w:val="24"/>
        </w:rPr>
        <w:t xml:space="preserve">1.2  </w:t>
      </w:r>
      <w:r w:rsidR="004A6E56" w:rsidRPr="00DE3AE0">
        <w:rPr>
          <w:rFonts w:ascii="Times New Roman" w:hAnsi="Times New Roman" w:cs="Times New Roman"/>
          <w:bCs/>
          <w:i/>
          <w:sz w:val="24"/>
          <w:szCs w:val="24"/>
        </w:rPr>
        <w:t>Pedagogical</w:t>
      </w:r>
      <w:proofErr w:type="gramEnd"/>
      <w:r w:rsidR="004A6E56" w:rsidRPr="00DE3AE0">
        <w:rPr>
          <w:rFonts w:ascii="Times New Roman" w:hAnsi="Times New Roman" w:cs="Times New Roman"/>
          <w:bCs/>
          <w:i/>
          <w:sz w:val="24"/>
          <w:szCs w:val="24"/>
        </w:rPr>
        <w:t xml:space="preserve"> role of the TA</w:t>
      </w:r>
    </w:p>
    <w:p w:rsidR="004A6E56" w:rsidRPr="0084769A" w:rsidRDefault="004A6E56" w:rsidP="00007737">
      <w:pPr>
        <w:pStyle w:val="NoSpacing"/>
        <w:spacing w:line="360" w:lineRule="auto"/>
        <w:rPr>
          <w:rFonts w:ascii="Times New Roman" w:hAnsi="Times New Roman" w:cs="Times New Roman"/>
          <w:b/>
          <w:bCs/>
          <w:sz w:val="24"/>
          <w:szCs w:val="24"/>
        </w:rPr>
      </w:pPr>
    </w:p>
    <w:p w:rsidR="004A6E56" w:rsidRDefault="004A6E56" w:rsidP="00007737">
      <w:pPr>
        <w:widowControl w:val="0"/>
        <w:autoSpaceDE w:val="0"/>
        <w:autoSpaceDN w:val="0"/>
        <w:adjustRightInd w:val="0"/>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Following the DISS project, it has been </w:t>
      </w:r>
      <w:r w:rsidRPr="0084769A">
        <w:rPr>
          <w:rFonts w:ascii="Times New Roman" w:hAnsi="Times New Roman" w:cs="Times New Roman"/>
          <w:sz w:val="24"/>
          <w:szCs w:val="24"/>
        </w:rPr>
        <w:t>suggest</w:t>
      </w:r>
      <w:r>
        <w:rPr>
          <w:rFonts w:ascii="Times New Roman" w:hAnsi="Times New Roman" w:cs="Times New Roman"/>
          <w:sz w:val="24"/>
          <w:szCs w:val="24"/>
        </w:rPr>
        <w:t>ed</w:t>
      </w:r>
      <w:r w:rsidRPr="0084769A">
        <w:rPr>
          <w:rFonts w:ascii="Times New Roman" w:hAnsi="Times New Roman" w:cs="Times New Roman"/>
          <w:sz w:val="24"/>
          <w:szCs w:val="24"/>
        </w:rPr>
        <w:t xml:space="preserve"> that there needs to be a debate about </w:t>
      </w:r>
      <w:r>
        <w:rPr>
          <w:rFonts w:ascii="Times New Roman" w:hAnsi="Times New Roman" w:cs="Times New Roman"/>
          <w:sz w:val="24"/>
          <w:szCs w:val="24"/>
        </w:rPr>
        <w:t xml:space="preserve">the appropriate </w:t>
      </w:r>
      <w:r w:rsidRPr="0084769A">
        <w:rPr>
          <w:rFonts w:ascii="Times New Roman" w:hAnsi="Times New Roman" w:cs="Times New Roman"/>
          <w:sz w:val="24"/>
          <w:szCs w:val="24"/>
        </w:rPr>
        <w:t xml:space="preserve">pedagogical </w:t>
      </w:r>
      <w:r>
        <w:rPr>
          <w:rFonts w:ascii="Times New Roman" w:hAnsi="Times New Roman" w:cs="Times New Roman"/>
          <w:sz w:val="24"/>
          <w:szCs w:val="24"/>
        </w:rPr>
        <w:t>role of TAs</w:t>
      </w:r>
      <w:r w:rsidR="00766100">
        <w:rPr>
          <w:rFonts w:ascii="Times New Roman" w:hAnsi="Times New Roman" w:cs="Times New Roman"/>
          <w:sz w:val="24"/>
          <w:szCs w:val="24"/>
        </w:rPr>
        <w:t xml:space="preserve"> </w:t>
      </w:r>
      <w:r w:rsidRPr="0084769A">
        <w:rPr>
          <w:rFonts w:ascii="Times New Roman" w:hAnsi="Times New Roman" w:cs="Times New Roman"/>
          <w:sz w:val="24"/>
          <w:szCs w:val="24"/>
        </w:rPr>
        <w:t>(Webster et al., 2010)</w:t>
      </w:r>
      <w:r>
        <w:rPr>
          <w:rFonts w:ascii="Times New Roman" w:hAnsi="Times New Roman" w:cs="Times New Roman"/>
          <w:sz w:val="24"/>
          <w:szCs w:val="24"/>
        </w:rPr>
        <w:t xml:space="preserve">. Despite the UK coalition government’s drive to </w:t>
      </w:r>
      <w:r w:rsidRPr="002C3C13">
        <w:rPr>
          <w:rFonts w:ascii="Times New Roman" w:hAnsi="Times New Roman" w:cs="Times New Roman"/>
          <w:sz w:val="24"/>
          <w:szCs w:val="24"/>
        </w:rPr>
        <w:t xml:space="preserve">close the attainment gap between disadvantaged pupils and their peers </w:t>
      </w:r>
      <w:r w:rsidRPr="002C3C13">
        <w:rPr>
          <w:rFonts w:ascii="Times New Roman" w:hAnsi="Times New Roman" w:cs="Times New Roman"/>
          <w:sz w:val="24"/>
          <w:szCs w:val="24"/>
        </w:rPr>
        <w:lastRenderedPageBreak/>
        <w:t>via the Pupil Premium</w:t>
      </w:r>
      <w:r>
        <w:rPr>
          <w:rFonts w:ascii="Times New Roman" w:hAnsi="Times New Roman" w:cs="Times New Roman"/>
          <w:sz w:val="24"/>
          <w:szCs w:val="24"/>
        </w:rPr>
        <w:t xml:space="preserve"> funding</w:t>
      </w:r>
      <w:r w:rsidRPr="002C3C13">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2C3C13">
        <w:rPr>
          <w:rFonts w:ascii="Times New Roman" w:hAnsi="Times New Roman" w:cs="Times New Roman"/>
          <w:sz w:val="24"/>
          <w:szCs w:val="24"/>
        </w:rPr>
        <w:t xml:space="preserve">plan to give parents of pupils with a statement of </w:t>
      </w:r>
      <w:r w:rsidR="00136283">
        <w:rPr>
          <w:rFonts w:ascii="Times New Roman" w:hAnsi="Times New Roman" w:cs="Times New Roman"/>
          <w:sz w:val="24"/>
          <w:szCs w:val="24"/>
        </w:rPr>
        <w:t xml:space="preserve">SEN </w:t>
      </w:r>
      <w:r w:rsidRPr="002C3C13">
        <w:rPr>
          <w:rFonts w:ascii="Times New Roman" w:hAnsi="Times New Roman" w:cs="Times New Roman"/>
          <w:sz w:val="24"/>
          <w:szCs w:val="24"/>
        </w:rPr>
        <w:t xml:space="preserve">control over their child’s SEN budget, </w:t>
      </w:r>
      <w:r>
        <w:rPr>
          <w:rFonts w:ascii="Times New Roman" w:hAnsi="Times New Roman" w:cs="Times New Roman"/>
          <w:sz w:val="24"/>
          <w:szCs w:val="24"/>
        </w:rPr>
        <w:t>TAs</w:t>
      </w:r>
      <w:r w:rsidR="00766100">
        <w:rPr>
          <w:rFonts w:ascii="Times New Roman" w:hAnsi="Times New Roman" w:cs="Times New Roman"/>
          <w:sz w:val="24"/>
          <w:szCs w:val="24"/>
        </w:rPr>
        <w:t xml:space="preserve"> </w:t>
      </w:r>
      <w:r>
        <w:rPr>
          <w:rFonts w:ascii="Times New Roman" w:hAnsi="Times New Roman" w:cs="Times New Roman"/>
          <w:sz w:val="24"/>
          <w:szCs w:val="24"/>
        </w:rPr>
        <w:t>are largely absent from the discussions about policy and practice.</w:t>
      </w:r>
    </w:p>
    <w:p w:rsidR="00015DC0" w:rsidRDefault="004A6E56" w:rsidP="00007737">
      <w:pPr>
        <w:widowControl w:val="0"/>
        <w:autoSpaceDE w:val="0"/>
        <w:autoSpaceDN w:val="0"/>
        <w:adjustRightInd w:val="0"/>
        <w:spacing w:after="240" w:line="360" w:lineRule="auto"/>
        <w:rPr>
          <w:rFonts w:ascii="Times New Roman" w:hAnsi="Times New Roman" w:cs="Times New Roman"/>
          <w:sz w:val="24"/>
          <w:szCs w:val="24"/>
        </w:rPr>
      </w:pPr>
      <w:r>
        <w:rPr>
          <w:rFonts w:ascii="Times New Roman" w:hAnsi="Times New Roman" w:cs="Times New Roman"/>
          <w:sz w:val="24"/>
          <w:szCs w:val="24"/>
        </w:rPr>
        <w:t>T</w:t>
      </w:r>
      <w:r w:rsidRPr="0084769A">
        <w:rPr>
          <w:rFonts w:ascii="Times New Roman" w:hAnsi="Times New Roman" w:cs="Times New Roman"/>
          <w:sz w:val="24"/>
          <w:szCs w:val="24"/>
        </w:rPr>
        <w:t xml:space="preserve">he </w:t>
      </w:r>
      <w:r>
        <w:rPr>
          <w:rFonts w:ascii="Times New Roman" w:hAnsi="Times New Roman" w:cs="Times New Roman"/>
          <w:sz w:val="24"/>
          <w:szCs w:val="24"/>
        </w:rPr>
        <w:t>likelihood</w:t>
      </w:r>
      <w:r w:rsidRPr="0084769A">
        <w:rPr>
          <w:rFonts w:ascii="Times New Roman" w:hAnsi="Times New Roman" w:cs="Times New Roman"/>
          <w:sz w:val="24"/>
          <w:szCs w:val="24"/>
        </w:rPr>
        <w:t xml:space="preserve">, however, </w:t>
      </w:r>
      <w:r>
        <w:rPr>
          <w:rFonts w:ascii="Times New Roman" w:hAnsi="Times New Roman" w:cs="Times New Roman"/>
          <w:sz w:val="24"/>
          <w:szCs w:val="24"/>
        </w:rPr>
        <w:t xml:space="preserve">is </w:t>
      </w:r>
      <w:r w:rsidRPr="0084769A">
        <w:rPr>
          <w:rFonts w:ascii="Times New Roman" w:hAnsi="Times New Roman" w:cs="Times New Roman"/>
          <w:sz w:val="24"/>
          <w:szCs w:val="24"/>
        </w:rPr>
        <w:t xml:space="preserve">that </w:t>
      </w:r>
      <w:r>
        <w:rPr>
          <w:rFonts w:ascii="Times New Roman" w:hAnsi="Times New Roman" w:cs="Times New Roman"/>
          <w:sz w:val="24"/>
          <w:szCs w:val="24"/>
        </w:rPr>
        <w:t>TAs</w:t>
      </w:r>
      <w:r w:rsidR="00766100">
        <w:rPr>
          <w:rFonts w:ascii="Times New Roman" w:hAnsi="Times New Roman" w:cs="Times New Roman"/>
          <w:sz w:val="24"/>
          <w:szCs w:val="24"/>
        </w:rPr>
        <w:t xml:space="preserve"> </w:t>
      </w:r>
      <w:r>
        <w:rPr>
          <w:rFonts w:ascii="Times New Roman" w:hAnsi="Times New Roman" w:cs="Times New Roman"/>
          <w:sz w:val="24"/>
          <w:szCs w:val="24"/>
        </w:rPr>
        <w:t xml:space="preserve">will </w:t>
      </w:r>
      <w:r w:rsidRPr="0084769A">
        <w:rPr>
          <w:rFonts w:ascii="Times New Roman" w:hAnsi="Times New Roman" w:cs="Times New Roman"/>
          <w:sz w:val="24"/>
          <w:szCs w:val="24"/>
        </w:rPr>
        <w:t xml:space="preserve">continue to be </w:t>
      </w:r>
      <w:r>
        <w:rPr>
          <w:rFonts w:ascii="Times New Roman" w:hAnsi="Times New Roman" w:cs="Times New Roman"/>
          <w:sz w:val="24"/>
          <w:szCs w:val="24"/>
        </w:rPr>
        <w:t>intrinsic to how schools</w:t>
      </w:r>
      <w:r w:rsidR="00766100">
        <w:rPr>
          <w:rFonts w:ascii="Times New Roman" w:hAnsi="Times New Roman" w:cs="Times New Roman"/>
          <w:sz w:val="24"/>
          <w:szCs w:val="24"/>
        </w:rPr>
        <w:t xml:space="preserve"> </w:t>
      </w:r>
      <w:r>
        <w:rPr>
          <w:rFonts w:ascii="Times New Roman" w:hAnsi="Times New Roman" w:cs="Times New Roman"/>
          <w:sz w:val="24"/>
          <w:szCs w:val="24"/>
        </w:rPr>
        <w:t xml:space="preserve">meet the needs of </w:t>
      </w:r>
      <w:r w:rsidRPr="0084769A">
        <w:rPr>
          <w:rFonts w:ascii="Times New Roman" w:hAnsi="Times New Roman" w:cs="Times New Roman"/>
          <w:sz w:val="24"/>
          <w:szCs w:val="24"/>
        </w:rPr>
        <w:t>children with SEN (</w:t>
      </w:r>
      <w:r>
        <w:rPr>
          <w:rFonts w:ascii="Times New Roman" w:hAnsi="Times New Roman" w:cs="Times New Roman"/>
          <w:sz w:val="24"/>
          <w:szCs w:val="24"/>
        </w:rPr>
        <w:t>The Sutton Trust, 2012)</w:t>
      </w:r>
      <w:proofErr w:type="gramStart"/>
      <w:r w:rsidRPr="0084769A">
        <w:rPr>
          <w:rFonts w:ascii="Times New Roman" w:hAnsi="Times New Roman" w:cs="Times New Roman"/>
          <w:sz w:val="24"/>
          <w:szCs w:val="24"/>
        </w:rPr>
        <w:t>.</w:t>
      </w:r>
      <w:proofErr w:type="gramEnd"/>
      <w:r w:rsidRPr="0084769A">
        <w:rPr>
          <w:rFonts w:ascii="Times New Roman" w:hAnsi="Times New Roman" w:cs="Times New Roman"/>
          <w:sz w:val="24"/>
          <w:szCs w:val="24"/>
        </w:rPr>
        <w:t xml:space="preserve"> As a consequence, important questions are raised: (</w:t>
      </w:r>
      <w:proofErr w:type="spellStart"/>
      <w:r w:rsidRPr="0084769A">
        <w:rPr>
          <w:rFonts w:ascii="Times New Roman" w:hAnsi="Times New Roman" w:cs="Times New Roman"/>
          <w:sz w:val="24"/>
          <w:szCs w:val="24"/>
        </w:rPr>
        <w:t>i</w:t>
      </w:r>
      <w:proofErr w:type="spellEnd"/>
      <w:r w:rsidRPr="0084769A">
        <w:rPr>
          <w:rFonts w:ascii="Times New Roman" w:hAnsi="Times New Roman" w:cs="Times New Roman"/>
          <w:sz w:val="24"/>
          <w:szCs w:val="24"/>
        </w:rPr>
        <w:t>) what is effective TA support for children wi</w:t>
      </w:r>
      <w:r w:rsidR="00DE0224">
        <w:rPr>
          <w:rFonts w:ascii="Times New Roman" w:hAnsi="Times New Roman" w:cs="Times New Roman"/>
          <w:sz w:val="24"/>
          <w:szCs w:val="24"/>
        </w:rPr>
        <w:t xml:space="preserve">th SEN; </w:t>
      </w:r>
      <w:r w:rsidRPr="0084769A">
        <w:rPr>
          <w:rFonts w:ascii="Times New Roman" w:hAnsi="Times New Roman" w:cs="Times New Roman"/>
          <w:sz w:val="24"/>
          <w:szCs w:val="24"/>
        </w:rPr>
        <w:t>(ii</w:t>
      </w:r>
      <w:r>
        <w:rPr>
          <w:rFonts w:ascii="Times New Roman" w:hAnsi="Times New Roman" w:cs="Times New Roman"/>
          <w:sz w:val="24"/>
          <w:szCs w:val="24"/>
        </w:rPr>
        <w:t>) how can support</w:t>
      </w:r>
      <w:r w:rsidRPr="0084769A">
        <w:rPr>
          <w:rFonts w:ascii="Times New Roman" w:hAnsi="Times New Roman" w:cs="Times New Roman"/>
          <w:sz w:val="24"/>
          <w:szCs w:val="24"/>
        </w:rPr>
        <w:t xml:space="preserve"> be delivered by staff who do not have the professional qualifications and experience of teachers?</w:t>
      </w:r>
      <w:r w:rsidR="00DE0224">
        <w:rPr>
          <w:rFonts w:ascii="Times New Roman" w:hAnsi="Times New Roman" w:cs="Times New Roman"/>
          <w:sz w:val="24"/>
          <w:szCs w:val="24"/>
        </w:rPr>
        <w:t xml:space="preserve">; </w:t>
      </w:r>
      <w:r w:rsidR="00DE0224" w:rsidRPr="00DE0224">
        <w:rPr>
          <w:rFonts w:ascii="Times New Roman" w:hAnsi="Times New Roman" w:cs="Times New Roman"/>
          <w:color w:val="FF0000"/>
          <w:sz w:val="24"/>
          <w:szCs w:val="24"/>
        </w:rPr>
        <w:t xml:space="preserve"> and (iii) how can teachers, as managers of TAs, prepare them for a pedagogical role?</w:t>
      </w:r>
    </w:p>
    <w:p w:rsidR="004A6E56" w:rsidRDefault="00DE0224" w:rsidP="00007737">
      <w:pPr>
        <w:widowControl w:val="0"/>
        <w:autoSpaceDE w:val="0"/>
        <w:autoSpaceDN w:val="0"/>
        <w:adjustRightInd w:val="0"/>
        <w:spacing w:after="240" w:line="360" w:lineRule="auto"/>
        <w:rPr>
          <w:rFonts w:ascii="Times New Roman" w:hAnsi="Times New Roman" w:cs="Times New Roman"/>
          <w:sz w:val="24"/>
          <w:szCs w:val="24"/>
        </w:rPr>
      </w:pPr>
      <w:r w:rsidRPr="008318A9">
        <w:rPr>
          <w:rFonts w:ascii="Times New Roman" w:hAnsi="Times New Roman" w:cs="Times New Roman"/>
          <w:color w:val="FF0000"/>
          <w:sz w:val="24"/>
          <w:szCs w:val="24"/>
        </w:rPr>
        <w:t>In terms of</w:t>
      </w:r>
      <w:r w:rsidR="004A6E56" w:rsidRPr="008318A9">
        <w:rPr>
          <w:rFonts w:ascii="Times New Roman" w:hAnsi="Times New Roman" w:cs="Times New Roman"/>
          <w:color w:val="FF0000"/>
          <w:sz w:val="24"/>
          <w:szCs w:val="24"/>
        </w:rPr>
        <w:t xml:space="preserve"> TA</w:t>
      </w:r>
      <w:r w:rsidRPr="008318A9">
        <w:rPr>
          <w:rFonts w:ascii="Times New Roman" w:hAnsi="Times New Roman" w:cs="Times New Roman"/>
          <w:color w:val="FF0000"/>
          <w:sz w:val="24"/>
          <w:szCs w:val="24"/>
        </w:rPr>
        <w:t>s’ practice in the classroom, successful outcomes are associated with certain pre-conditions: tasks are delegated by the teacher and specific training is given in instruction as well as behaviour management (</w:t>
      </w:r>
      <w:proofErr w:type="spellStart"/>
      <w:r w:rsidRPr="008318A9">
        <w:rPr>
          <w:rFonts w:ascii="Times New Roman" w:hAnsi="Times New Roman" w:cs="Times New Roman"/>
          <w:color w:val="FF0000"/>
          <w:sz w:val="24"/>
          <w:szCs w:val="24"/>
        </w:rPr>
        <w:t>Causton-Theoharis</w:t>
      </w:r>
      <w:proofErr w:type="spellEnd"/>
      <w:r w:rsidRPr="008318A9">
        <w:rPr>
          <w:rFonts w:ascii="Times New Roman" w:hAnsi="Times New Roman" w:cs="Times New Roman"/>
          <w:color w:val="FF0000"/>
          <w:sz w:val="24"/>
          <w:szCs w:val="24"/>
        </w:rPr>
        <w:t>, 2007).</w:t>
      </w:r>
      <w:r w:rsidR="004A6E56" w:rsidRPr="0084769A">
        <w:rPr>
          <w:rFonts w:ascii="Times New Roman" w:hAnsi="Times New Roman" w:cs="Times New Roman"/>
          <w:sz w:val="24"/>
          <w:szCs w:val="24"/>
        </w:rPr>
        <w:t xml:space="preserve"> </w:t>
      </w:r>
      <w:r w:rsidR="00AF46B1">
        <w:rPr>
          <w:rFonts w:ascii="Times New Roman" w:hAnsi="Times New Roman" w:cs="Times New Roman"/>
          <w:sz w:val="24"/>
          <w:szCs w:val="24"/>
        </w:rPr>
        <w:t>In reality,</w:t>
      </w:r>
      <w:r w:rsidR="004A6E56" w:rsidRPr="0084769A">
        <w:rPr>
          <w:rFonts w:ascii="Times New Roman" w:hAnsi="Times New Roman" w:cs="Times New Roman"/>
          <w:sz w:val="24"/>
          <w:szCs w:val="24"/>
        </w:rPr>
        <w:t xml:space="preserve"> </w:t>
      </w:r>
      <w:r w:rsidR="004A6E56">
        <w:rPr>
          <w:rFonts w:ascii="Times New Roman" w:hAnsi="Times New Roman" w:cs="Times New Roman"/>
          <w:sz w:val="24"/>
          <w:szCs w:val="24"/>
        </w:rPr>
        <w:t>their</w:t>
      </w:r>
      <w:r w:rsidR="004A6E56" w:rsidRPr="0084769A">
        <w:rPr>
          <w:rFonts w:ascii="Times New Roman" w:hAnsi="Times New Roman" w:cs="Times New Roman"/>
          <w:sz w:val="24"/>
          <w:szCs w:val="24"/>
        </w:rPr>
        <w:t xml:space="preserve"> role is primarily oral</w:t>
      </w:r>
      <w:r w:rsidR="00766100">
        <w:rPr>
          <w:rFonts w:ascii="Times New Roman" w:hAnsi="Times New Roman" w:cs="Times New Roman"/>
          <w:sz w:val="24"/>
          <w:szCs w:val="24"/>
        </w:rPr>
        <w:t>,</w:t>
      </w:r>
      <w:r w:rsidR="001D5180">
        <w:rPr>
          <w:rFonts w:ascii="Times New Roman" w:hAnsi="Times New Roman" w:cs="Times New Roman"/>
          <w:sz w:val="24"/>
          <w:szCs w:val="24"/>
        </w:rPr>
        <w:t xml:space="preserve"> c</w:t>
      </w:r>
      <w:r w:rsidR="004A6E56" w:rsidRPr="0084769A">
        <w:rPr>
          <w:rFonts w:ascii="Times New Roman" w:hAnsi="Times New Roman" w:cs="Times New Roman"/>
          <w:sz w:val="24"/>
          <w:szCs w:val="24"/>
        </w:rPr>
        <w:t>ondu</w:t>
      </w:r>
      <w:r w:rsidR="001D5180">
        <w:rPr>
          <w:rFonts w:ascii="Times New Roman" w:hAnsi="Times New Roman" w:cs="Times New Roman"/>
          <w:sz w:val="24"/>
          <w:szCs w:val="24"/>
        </w:rPr>
        <w:t>cted on a moment-by-moment basis (</w:t>
      </w:r>
      <w:r w:rsidR="004A6E56" w:rsidRPr="0084769A">
        <w:rPr>
          <w:rFonts w:ascii="Times New Roman" w:hAnsi="Times New Roman" w:cs="Times New Roman"/>
          <w:sz w:val="24"/>
          <w:szCs w:val="24"/>
        </w:rPr>
        <w:t>Radford et al.</w:t>
      </w:r>
      <w:r w:rsidR="004A6E56">
        <w:rPr>
          <w:rFonts w:ascii="Times New Roman" w:hAnsi="Times New Roman" w:cs="Times New Roman"/>
          <w:sz w:val="24"/>
          <w:szCs w:val="24"/>
        </w:rPr>
        <w:t>,</w:t>
      </w:r>
      <w:r w:rsidR="004A6E56" w:rsidRPr="0084769A">
        <w:rPr>
          <w:rFonts w:ascii="Times New Roman" w:hAnsi="Times New Roman" w:cs="Times New Roman"/>
          <w:sz w:val="24"/>
          <w:szCs w:val="24"/>
        </w:rPr>
        <w:t xml:space="preserve"> 2011)</w:t>
      </w:r>
      <w:r w:rsidR="00AF46B1">
        <w:rPr>
          <w:rFonts w:ascii="Times New Roman" w:hAnsi="Times New Roman" w:cs="Times New Roman"/>
          <w:sz w:val="24"/>
          <w:szCs w:val="24"/>
        </w:rPr>
        <w:t xml:space="preserve"> and often involves</w:t>
      </w:r>
      <w:r w:rsidR="004A6E56">
        <w:rPr>
          <w:rFonts w:ascii="Times New Roman" w:hAnsi="Times New Roman" w:cs="Times New Roman"/>
          <w:sz w:val="24"/>
          <w:szCs w:val="24"/>
        </w:rPr>
        <w:t xml:space="preserve"> verbal differentiation of teacher talk or printed material </w:t>
      </w:r>
      <w:r w:rsidR="00766100">
        <w:rPr>
          <w:rFonts w:ascii="Times New Roman" w:hAnsi="Times New Roman" w:cs="Times New Roman"/>
          <w:sz w:val="24"/>
          <w:szCs w:val="24"/>
        </w:rPr>
        <w:t>(Blatchford et al., 2012).</w:t>
      </w:r>
      <w:r w:rsidR="004A6E56">
        <w:rPr>
          <w:rFonts w:ascii="Times New Roman" w:hAnsi="Times New Roman" w:cs="Times New Roman"/>
          <w:sz w:val="24"/>
          <w:szCs w:val="24"/>
        </w:rPr>
        <w:t xml:space="preserve"> Whilst </w:t>
      </w:r>
      <w:r w:rsidR="004A6E56" w:rsidRPr="0084769A">
        <w:rPr>
          <w:rFonts w:ascii="Times New Roman" w:hAnsi="Times New Roman" w:cs="Times New Roman"/>
          <w:sz w:val="24"/>
          <w:szCs w:val="24"/>
        </w:rPr>
        <w:t>TAs are ideally placed to provide optimum, contingent</w:t>
      </w:r>
      <w:r w:rsidR="00766100">
        <w:rPr>
          <w:rFonts w:ascii="Times New Roman" w:hAnsi="Times New Roman" w:cs="Times New Roman"/>
          <w:sz w:val="24"/>
          <w:szCs w:val="24"/>
        </w:rPr>
        <w:t xml:space="preserve"> </w:t>
      </w:r>
      <w:r w:rsidR="004A6E56" w:rsidRPr="0084769A">
        <w:rPr>
          <w:rFonts w:ascii="Times New Roman" w:hAnsi="Times New Roman" w:cs="Times New Roman"/>
          <w:sz w:val="24"/>
          <w:szCs w:val="24"/>
        </w:rPr>
        <w:t>support for the learne</w:t>
      </w:r>
      <w:r w:rsidR="004A6E56">
        <w:rPr>
          <w:rFonts w:ascii="Times New Roman" w:hAnsi="Times New Roman" w:cs="Times New Roman"/>
          <w:sz w:val="24"/>
          <w:szCs w:val="24"/>
        </w:rPr>
        <w:t>r, all too often, their interactions with</w:t>
      </w:r>
      <w:r w:rsidR="004A6E56" w:rsidRPr="00FF44A6">
        <w:rPr>
          <w:rFonts w:ascii="Times" w:hAnsi="Times" w:cs="Times"/>
          <w:sz w:val="24"/>
          <w:szCs w:val="24"/>
          <w:lang w:val="en-US"/>
        </w:rPr>
        <w:t xml:space="preserve"> pupils tend to </w:t>
      </w:r>
      <w:r w:rsidR="004A6E56" w:rsidRPr="00F41C9E">
        <w:rPr>
          <w:rFonts w:ascii="Times" w:hAnsi="Times" w:cs="Times"/>
          <w:sz w:val="24"/>
          <w:szCs w:val="24"/>
          <w:lang w:val="en-US"/>
        </w:rPr>
        <w:t>focus on task completion rather than developing understa</w:t>
      </w:r>
      <w:r w:rsidR="006D5C88">
        <w:rPr>
          <w:rFonts w:ascii="Times" w:hAnsi="Times" w:cs="Times"/>
          <w:sz w:val="24"/>
          <w:szCs w:val="24"/>
          <w:lang w:val="en-US"/>
        </w:rPr>
        <w:t>nding (Rubie-Davies et al., 2010</w:t>
      </w:r>
      <w:r w:rsidR="004A6E56" w:rsidRPr="00F41C9E">
        <w:rPr>
          <w:rFonts w:ascii="Times" w:hAnsi="Times" w:cs="Times"/>
          <w:sz w:val="24"/>
          <w:szCs w:val="24"/>
          <w:lang w:val="en-US"/>
        </w:rPr>
        <w:t xml:space="preserve">). </w:t>
      </w:r>
      <w:r w:rsidR="004A6E56" w:rsidRPr="00F41C9E">
        <w:rPr>
          <w:rFonts w:ascii="Times" w:hAnsi="Times" w:cs="Times"/>
          <w:color w:val="1E1C1D"/>
          <w:sz w:val="24"/>
          <w:szCs w:val="24"/>
          <w:lang w:val="en-US"/>
        </w:rPr>
        <w:t>TAs do not know how to make the best use of the extended, more frequent interactions the</w:t>
      </w:r>
      <w:r w:rsidR="00AF46B1">
        <w:rPr>
          <w:rFonts w:ascii="Times" w:hAnsi="Times" w:cs="Times"/>
          <w:color w:val="1E1C1D"/>
          <w:sz w:val="24"/>
          <w:szCs w:val="24"/>
          <w:lang w:val="en-US"/>
        </w:rPr>
        <w:t>y have with pupils and this could have</w:t>
      </w:r>
      <w:r w:rsidR="004A6E56" w:rsidRPr="00F41C9E">
        <w:rPr>
          <w:rFonts w:ascii="Times" w:hAnsi="Times" w:cs="Times"/>
          <w:color w:val="1E1C1D"/>
          <w:sz w:val="24"/>
          <w:szCs w:val="24"/>
          <w:lang w:val="en-US"/>
        </w:rPr>
        <w:t xml:space="preserve"> longer-term implication</w:t>
      </w:r>
      <w:r w:rsidR="00AF6A2D">
        <w:rPr>
          <w:rFonts w:ascii="Times" w:hAnsi="Times" w:cs="Times"/>
          <w:color w:val="1E1C1D"/>
          <w:sz w:val="24"/>
          <w:szCs w:val="24"/>
          <w:lang w:val="en-US"/>
        </w:rPr>
        <w:t>s for creating passive learners</w:t>
      </w:r>
      <w:r w:rsidR="004A6E56" w:rsidRPr="00F41C9E">
        <w:rPr>
          <w:rFonts w:ascii="Times" w:hAnsi="Times" w:cs="Times"/>
          <w:color w:val="1E1C1D"/>
          <w:sz w:val="24"/>
          <w:szCs w:val="24"/>
          <w:lang w:val="en-US"/>
        </w:rPr>
        <w:t xml:space="preserve"> (Radford et al., 2011).</w:t>
      </w:r>
    </w:p>
    <w:p w:rsidR="00015DC0" w:rsidRDefault="004A6E56" w:rsidP="00007737">
      <w:pPr>
        <w:pStyle w:val="NoSpacing"/>
        <w:spacing w:line="360" w:lineRule="auto"/>
        <w:rPr>
          <w:rFonts w:ascii="Times New Roman" w:hAnsi="Times New Roman" w:cs="Times New Roman"/>
          <w:sz w:val="24"/>
          <w:szCs w:val="24"/>
        </w:rPr>
      </w:pPr>
      <w:r w:rsidRPr="0084769A">
        <w:rPr>
          <w:rFonts w:ascii="Times New Roman" w:hAnsi="Times New Roman" w:cs="Times New Roman"/>
          <w:sz w:val="24"/>
          <w:szCs w:val="24"/>
        </w:rPr>
        <w:t>In this paper we argue that, in order to deliver effective</w:t>
      </w:r>
      <w:r w:rsidR="001D5180">
        <w:rPr>
          <w:rFonts w:ascii="Times New Roman" w:hAnsi="Times New Roman" w:cs="Times New Roman"/>
          <w:sz w:val="24"/>
          <w:szCs w:val="24"/>
        </w:rPr>
        <w:t xml:space="preserve"> </w:t>
      </w:r>
      <w:r w:rsidRPr="0084769A">
        <w:rPr>
          <w:rFonts w:ascii="Times New Roman" w:hAnsi="Times New Roman" w:cs="Times New Roman"/>
          <w:sz w:val="24"/>
          <w:szCs w:val="24"/>
        </w:rPr>
        <w:t xml:space="preserve">support, </w:t>
      </w:r>
      <w:r w:rsidR="00136283">
        <w:rPr>
          <w:rFonts w:ascii="Times New Roman" w:hAnsi="Times New Roman" w:cs="Times New Roman"/>
          <w:sz w:val="24"/>
          <w:szCs w:val="24"/>
        </w:rPr>
        <w:t>TAs’</w:t>
      </w:r>
      <w:r w:rsidRPr="0084769A">
        <w:rPr>
          <w:rFonts w:ascii="Times New Roman" w:hAnsi="Times New Roman" w:cs="Times New Roman"/>
          <w:sz w:val="24"/>
          <w:szCs w:val="24"/>
        </w:rPr>
        <w:t xml:space="preserve"> pedagogical practice should be informed by </w:t>
      </w:r>
      <w:r>
        <w:rPr>
          <w:rFonts w:ascii="Times New Roman" w:hAnsi="Times New Roman" w:cs="Times New Roman"/>
          <w:sz w:val="24"/>
          <w:szCs w:val="24"/>
        </w:rPr>
        <w:t xml:space="preserve">relevant </w:t>
      </w:r>
      <w:r w:rsidRPr="0084769A">
        <w:rPr>
          <w:rFonts w:ascii="Times New Roman" w:hAnsi="Times New Roman" w:cs="Times New Roman"/>
          <w:sz w:val="24"/>
          <w:szCs w:val="24"/>
        </w:rPr>
        <w:t>theories of</w:t>
      </w:r>
      <w:r>
        <w:rPr>
          <w:rFonts w:ascii="Times New Roman" w:hAnsi="Times New Roman" w:cs="Times New Roman"/>
          <w:sz w:val="24"/>
          <w:szCs w:val="24"/>
        </w:rPr>
        <w:t xml:space="preserve"> teaching and</w:t>
      </w:r>
      <w:r w:rsidRPr="0084769A">
        <w:rPr>
          <w:rFonts w:ascii="Times New Roman" w:hAnsi="Times New Roman" w:cs="Times New Roman"/>
          <w:sz w:val="24"/>
          <w:szCs w:val="24"/>
        </w:rPr>
        <w:t xml:space="preserve"> learning. Such theories should </w:t>
      </w:r>
      <w:r>
        <w:rPr>
          <w:rFonts w:ascii="Times New Roman" w:hAnsi="Times New Roman" w:cs="Times New Roman"/>
          <w:sz w:val="24"/>
          <w:szCs w:val="24"/>
        </w:rPr>
        <w:t>underpin</w:t>
      </w:r>
      <w:r w:rsidR="001D5180">
        <w:rPr>
          <w:rFonts w:ascii="Times New Roman" w:hAnsi="Times New Roman" w:cs="Times New Roman"/>
          <w:sz w:val="24"/>
          <w:szCs w:val="24"/>
        </w:rPr>
        <w:t xml:space="preserve"> </w:t>
      </w:r>
      <w:r w:rsidRPr="0084769A">
        <w:rPr>
          <w:rFonts w:ascii="Times New Roman" w:hAnsi="Times New Roman" w:cs="Times New Roman"/>
          <w:sz w:val="24"/>
          <w:szCs w:val="24"/>
        </w:rPr>
        <w:t>not only how TAs design their turns</w:t>
      </w:r>
      <w:r w:rsidR="001D5180">
        <w:rPr>
          <w:rFonts w:ascii="Times New Roman" w:hAnsi="Times New Roman" w:cs="Times New Roman"/>
          <w:sz w:val="24"/>
          <w:szCs w:val="24"/>
        </w:rPr>
        <w:t xml:space="preserve"> </w:t>
      </w:r>
      <w:r w:rsidRPr="0084769A">
        <w:rPr>
          <w:rFonts w:ascii="Times New Roman" w:hAnsi="Times New Roman" w:cs="Times New Roman"/>
          <w:sz w:val="24"/>
          <w:szCs w:val="24"/>
        </w:rPr>
        <w:t xml:space="preserve">(the repertoire of strategies that they use), but also how they adapt support for the learner over a sequence of discourse. </w:t>
      </w:r>
      <w:r>
        <w:rPr>
          <w:rFonts w:ascii="Times New Roman" w:hAnsi="Times New Roman" w:cs="Times New Roman"/>
          <w:sz w:val="24"/>
          <w:szCs w:val="24"/>
        </w:rPr>
        <w:t>Given TA</w:t>
      </w:r>
      <w:r w:rsidRPr="0084769A">
        <w:rPr>
          <w:rFonts w:ascii="Times New Roman" w:hAnsi="Times New Roman" w:cs="Times New Roman"/>
          <w:sz w:val="24"/>
          <w:szCs w:val="24"/>
        </w:rPr>
        <w:t>s</w:t>
      </w:r>
      <w:r>
        <w:rPr>
          <w:rFonts w:ascii="Times New Roman" w:hAnsi="Times New Roman" w:cs="Times New Roman"/>
          <w:sz w:val="24"/>
          <w:szCs w:val="24"/>
        </w:rPr>
        <w:t>’</w:t>
      </w:r>
      <w:r w:rsidRPr="0084769A">
        <w:rPr>
          <w:rFonts w:ascii="Times New Roman" w:hAnsi="Times New Roman" w:cs="Times New Roman"/>
          <w:sz w:val="24"/>
          <w:szCs w:val="24"/>
        </w:rPr>
        <w:t xml:space="preserve"> extensive opportunities for individualised support, our candidate theory is scaffolding</w:t>
      </w:r>
      <w:r w:rsidR="00015DC0">
        <w:rPr>
          <w:rFonts w:ascii="Times New Roman" w:hAnsi="Times New Roman" w:cs="Times New Roman"/>
          <w:sz w:val="24"/>
          <w:szCs w:val="24"/>
        </w:rPr>
        <w:t>.</w:t>
      </w:r>
    </w:p>
    <w:p w:rsidR="00015DC0" w:rsidRDefault="00015DC0" w:rsidP="00007737">
      <w:pPr>
        <w:pStyle w:val="NoSpacing"/>
        <w:spacing w:line="360" w:lineRule="auto"/>
        <w:rPr>
          <w:rFonts w:ascii="Times New Roman" w:hAnsi="Times New Roman" w:cs="Times New Roman"/>
          <w:sz w:val="24"/>
          <w:szCs w:val="24"/>
        </w:rPr>
      </w:pPr>
    </w:p>
    <w:p w:rsidR="004A6E56" w:rsidRPr="00DE3AE0" w:rsidRDefault="00DE3AE0" w:rsidP="00007737">
      <w:pPr>
        <w:pStyle w:val="NoSpacing"/>
        <w:spacing w:line="360" w:lineRule="auto"/>
        <w:rPr>
          <w:rFonts w:ascii="Times New Roman" w:hAnsi="Times New Roman" w:cs="Times New Roman"/>
          <w:i/>
          <w:sz w:val="24"/>
          <w:szCs w:val="24"/>
        </w:rPr>
      </w:pPr>
      <w:r w:rsidRPr="00DE3AE0">
        <w:rPr>
          <w:rFonts w:ascii="Times New Roman" w:hAnsi="Times New Roman" w:cs="Times New Roman"/>
          <w:bCs/>
          <w:i/>
          <w:sz w:val="24"/>
          <w:szCs w:val="24"/>
        </w:rPr>
        <w:t xml:space="preserve">1.3 </w:t>
      </w:r>
      <w:r w:rsidR="004A6E56" w:rsidRPr="00DE3AE0">
        <w:rPr>
          <w:rFonts w:ascii="Times New Roman" w:hAnsi="Times New Roman" w:cs="Times New Roman"/>
          <w:bCs/>
          <w:i/>
          <w:sz w:val="24"/>
          <w:szCs w:val="24"/>
        </w:rPr>
        <w:t>Scaffolding</w:t>
      </w:r>
    </w:p>
    <w:p w:rsidR="004A6E56" w:rsidRDefault="004A6E56" w:rsidP="00007737">
      <w:pPr>
        <w:pStyle w:val="NoSpacing"/>
        <w:spacing w:line="360" w:lineRule="auto"/>
        <w:rPr>
          <w:rFonts w:ascii="Times New Roman" w:hAnsi="Times New Roman" w:cs="Times New Roman"/>
          <w:b/>
          <w:bCs/>
          <w:sz w:val="24"/>
          <w:szCs w:val="24"/>
        </w:rPr>
      </w:pPr>
    </w:p>
    <w:p w:rsidR="00AF6A2D" w:rsidRDefault="004A6E56" w:rsidP="00007737">
      <w:pPr>
        <w:pStyle w:val="NoSpacing"/>
        <w:spacing w:line="360" w:lineRule="auto"/>
        <w:rPr>
          <w:rFonts w:ascii="Times New Roman" w:hAnsi="Times New Roman" w:cs="Times New Roman"/>
          <w:sz w:val="24"/>
          <w:szCs w:val="24"/>
        </w:rPr>
      </w:pPr>
      <w:r w:rsidRPr="00CD751A">
        <w:rPr>
          <w:rFonts w:ascii="Times New Roman" w:hAnsi="Times New Roman" w:cs="Times New Roman"/>
          <w:sz w:val="24"/>
          <w:szCs w:val="24"/>
        </w:rPr>
        <w:t xml:space="preserve">TAs </w:t>
      </w:r>
      <w:r w:rsidR="0093317A">
        <w:rPr>
          <w:rFonts w:ascii="Times New Roman" w:hAnsi="Times New Roman" w:cs="Times New Roman"/>
          <w:sz w:val="24"/>
          <w:szCs w:val="24"/>
        </w:rPr>
        <w:t xml:space="preserve">who were </w:t>
      </w:r>
      <w:r w:rsidRPr="00CD751A">
        <w:rPr>
          <w:rFonts w:ascii="Times New Roman" w:hAnsi="Times New Roman" w:cs="Times New Roman"/>
          <w:sz w:val="24"/>
          <w:szCs w:val="24"/>
        </w:rPr>
        <w:t xml:space="preserve">interviewed as part of the DISS project often </w:t>
      </w:r>
      <w:r>
        <w:rPr>
          <w:rFonts w:ascii="Times New Roman" w:hAnsi="Times New Roman" w:cs="Times New Roman"/>
          <w:sz w:val="24"/>
          <w:szCs w:val="24"/>
        </w:rPr>
        <w:t>described their role as providing scaffolding for pupil learning; however, this conceptualisation of scaffolding is ill-defined and at</w:t>
      </w:r>
      <w:r w:rsidR="00AF6A2D">
        <w:rPr>
          <w:rFonts w:ascii="Times New Roman" w:hAnsi="Times New Roman" w:cs="Times New Roman"/>
          <w:sz w:val="24"/>
          <w:szCs w:val="24"/>
        </w:rPr>
        <w:t xml:space="preserve"> variance with how we apply the</w:t>
      </w:r>
      <w:r>
        <w:rPr>
          <w:rFonts w:ascii="Times New Roman" w:hAnsi="Times New Roman" w:cs="Times New Roman"/>
          <w:sz w:val="24"/>
          <w:szCs w:val="24"/>
        </w:rPr>
        <w:t xml:space="preserve"> term in this paper. </w:t>
      </w:r>
      <w:r w:rsidRPr="0084769A">
        <w:rPr>
          <w:rFonts w:ascii="Times New Roman" w:hAnsi="Times New Roman" w:cs="Times New Roman"/>
          <w:sz w:val="24"/>
          <w:szCs w:val="24"/>
        </w:rPr>
        <w:t xml:space="preserve">Scaffolding has its origins in the </w:t>
      </w:r>
      <w:proofErr w:type="spellStart"/>
      <w:r w:rsidRPr="0084769A">
        <w:rPr>
          <w:rFonts w:ascii="Times New Roman" w:hAnsi="Times New Roman" w:cs="Times New Roman"/>
          <w:sz w:val="24"/>
          <w:szCs w:val="24"/>
        </w:rPr>
        <w:t>sociocultural</w:t>
      </w:r>
      <w:proofErr w:type="spellEnd"/>
      <w:r w:rsidRPr="0084769A">
        <w:rPr>
          <w:rFonts w:ascii="Times New Roman" w:hAnsi="Times New Roman" w:cs="Times New Roman"/>
          <w:sz w:val="24"/>
          <w:szCs w:val="24"/>
        </w:rPr>
        <w:t xml:space="preserve"> theory of </w:t>
      </w:r>
      <w:proofErr w:type="spellStart"/>
      <w:r w:rsidRPr="0084769A">
        <w:rPr>
          <w:rFonts w:ascii="Times New Roman" w:hAnsi="Times New Roman" w:cs="Times New Roman"/>
          <w:sz w:val="24"/>
          <w:szCs w:val="24"/>
        </w:rPr>
        <w:t>Vygotsky</w:t>
      </w:r>
      <w:proofErr w:type="spellEnd"/>
      <w:r w:rsidRPr="0084769A">
        <w:rPr>
          <w:rFonts w:ascii="Times New Roman" w:hAnsi="Times New Roman" w:cs="Times New Roman"/>
          <w:sz w:val="24"/>
          <w:szCs w:val="24"/>
        </w:rPr>
        <w:t xml:space="preserve">. The theory proposes that, through social interaction with </w:t>
      </w:r>
      <w:r w:rsidRPr="0084769A">
        <w:rPr>
          <w:rFonts w:ascii="Times New Roman" w:hAnsi="Times New Roman" w:cs="Times New Roman"/>
          <w:sz w:val="24"/>
          <w:szCs w:val="24"/>
        </w:rPr>
        <w:lastRenderedPageBreak/>
        <w:t xml:space="preserve">others at the </w:t>
      </w:r>
      <w:proofErr w:type="spellStart"/>
      <w:r w:rsidRPr="0084769A">
        <w:rPr>
          <w:rFonts w:ascii="Times New Roman" w:hAnsi="Times New Roman" w:cs="Times New Roman"/>
          <w:sz w:val="24"/>
          <w:szCs w:val="24"/>
        </w:rPr>
        <w:t>intermental</w:t>
      </w:r>
      <w:proofErr w:type="spellEnd"/>
      <w:r w:rsidRPr="0084769A">
        <w:rPr>
          <w:rFonts w:ascii="Times New Roman" w:hAnsi="Times New Roman" w:cs="Times New Roman"/>
          <w:sz w:val="24"/>
          <w:szCs w:val="24"/>
        </w:rPr>
        <w:t xml:space="preserve"> level, young children develop higher mental functions such as thinking and reasoning (</w:t>
      </w:r>
      <w:proofErr w:type="spellStart"/>
      <w:r w:rsidRPr="0084769A">
        <w:rPr>
          <w:rFonts w:ascii="Times New Roman" w:hAnsi="Times New Roman" w:cs="Times New Roman"/>
          <w:sz w:val="24"/>
          <w:szCs w:val="24"/>
        </w:rPr>
        <w:t>Vygotsky</w:t>
      </w:r>
      <w:proofErr w:type="spellEnd"/>
      <w:r w:rsidRPr="0084769A">
        <w:rPr>
          <w:rFonts w:ascii="Times New Roman" w:hAnsi="Times New Roman" w:cs="Times New Roman"/>
          <w:sz w:val="24"/>
          <w:szCs w:val="24"/>
        </w:rPr>
        <w:t>, 1981). To be effective, such social exchanges must lie within children’s ‘zone of proximal development’ (ZPD), that is, the distance between what they can accomplish on their own as opposed to what they can do with the help of more capable others,</w:t>
      </w:r>
      <w:r w:rsidR="00931C30">
        <w:rPr>
          <w:rFonts w:ascii="Times New Roman" w:hAnsi="Times New Roman" w:cs="Times New Roman"/>
          <w:sz w:val="24"/>
          <w:szCs w:val="24"/>
        </w:rPr>
        <w:t xml:space="preserve"> </w:t>
      </w:r>
      <w:r w:rsidRPr="0084769A">
        <w:rPr>
          <w:rFonts w:ascii="Times New Roman" w:hAnsi="Times New Roman" w:cs="Times New Roman"/>
          <w:sz w:val="24"/>
          <w:szCs w:val="24"/>
        </w:rPr>
        <w:t>such as parents (</w:t>
      </w:r>
      <w:proofErr w:type="spellStart"/>
      <w:r w:rsidRPr="0084769A">
        <w:rPr>
          <w:rFonts w:ascii="Times New Roman" w:hAnsi="Times New Roman" w:cs="Times New Roman"/>
          <w:sz w:val="24"/>
          <w:szCs w:val="24"/>
        </w:rPr>
        <w:t>Vygotsky</w:t>
      </w:r>
      <w:proofErr w:type="spellEnd"/>
      <w:r w:rsidRPr="0084769A">
        <w:rPr>
          <w:rFonts w:ascii="Times New Roman" w:hAnsi="Times New Roman" w:cs="Times New Roman"/>
          <w:sz w:val="24"/>
          <w:szCs w:val="24"/>
        </w:rPr>
        <w:t>, 1978).</w:t>
      </w:r>
      <w:r w:rsidR="00015DC0">
        <w:rPr>
          <w:rFonts w:ascii="Times New Roman" w:hAnsi="Times New Roman" w:cs="Times New Roman"/>
          <w:sz w:val="24"/>
          <w:szCs w:val="24"/>
        </w:rPr>
        <w:t xml:space="preserve"> </w:t>
      </w:r>
      <w:r w:rsidRPr="0084769A">
        <w:rPr>
          <w:rFonts w:ascii="Times New Roman" w:hAnsi="Times New Roman" w:cs="Times New Roman"/>
          <w:sz w:val="24"/>
          <w:szCs w:val="24"/>
        </w:rPr>
        <w:t xml:space="preserve">The ZPD was developed further and taken from parent-child interaction </w:t>
      </w:r>
      <w:r w:rsidR="001D5180">
        <w:rPr>
          <w:rFonts w:ascii="Times New Roman" w:hAnsi="Times New Roman" w:cs="Times New Roman"/>
          <w:sz w:val="24"/>
          <w:szCs w:val="24"/>
        </w:rPr>
        <w:t>and applied to</w:t>
      </w:r>
      <w:r w:rsidRPr="0084769A">
        <w:rPr>
          <w:rFonts w:ascii="Times New Roman" w:hAnsi="Times New Roman" w:cs="Times New Roman"/>
          <w:sz w:val="24"/>
          <w:szCs w:val="24"/>
        </w:rPr>
        <w:t xml:space="preserve"> educational contexts.</w:t>
      </w:r>
    </w:p>
    <w:p w:rsidR="00AF6A2D" w:rsidRDefault="00AF6A2D" w:rsidP="00007737">
      <w:pPr>
        <w:pStyle w:val="NoSpacing"/>
        <w:spacing w:line="360" w:lineRule="auto"/>
        <w:rPr>
          <w:rFonts w:ascii="Times New Roman" w:hAnsi="Times New Roman" w:cs="Times New Roman"/>
          <w:sz w:val="24"/>
          <w:szCs w:val="24"/>
        </w:rPr>
      </w:pPr>
    </w:p>
    <w:p w:rsidR="004A6E56" w:rsidRDefault="004A6E56" w:rsidP="000077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One of the strongest criticisms of scaffolding, as originally conceived, is that it represents an asymmetric view of adult-child interaction whereby the </w:t>
      </w:r>
      <w:proofErr w:type="spellStart"/>
      <w:r>
        <w:rPr>
          <w:rFonts w:ascii="Times New Roman" w:hAnsi="Times New Roman" w:cs="Times New Roman"/>
          <w:sz w:val="24"/>
          <w:szCs w:val="24"/>
        </w:rPr>
        <w:t>scaffolder</w:t>
      </w:r>
      <w:proofErr w:type="spellEnd"/>
      <w:r>
        <w:rPr>
          <w:rFonts w:ascii="Times New Roman" w:hAnsi="Times New Roman" w:cs="Times New Roman"/>
          <w:sz w:val="24"/>
          <w:szCs w:val="24"/>
        </w:rPr>
        <w:t xml:space="preserve"> constructs the scaffold alone and presents it to the child in the role of ‘novice’ (Daniels, 2001). Many have since argued that the child needs to be an active participant in the interaction; Newman, Griffiths and Cole (1989) made the case for a ‘construction zone’ that is created in the ZPD through negotiation between a more advanced partner and the learner. How the zone is created, through interaction, has been the topic of many studies across different domains of learning.</w:t>
      </w:r>
    </w:p>
    <w:p w:rsidR="004A6E56" w:rsidRPr="0084769A" w:rsidRDefault="004A6E56" w:rsidP="00007737">
      <w:pPr>
        <w:pStyle w:val="NoSpacing"/>
        <w:spacing w:line="360" w:lineRule="auto"/>
        <w:rPr>
          <w:rFonts w:ascii="Times New Roman" w:hAnsi="Times New Roman" w:cs="Times New Roman"/>
          <w:sz w:val="24"/>
          <w:szCs w:val="24"/>
        </w:rPr>
      </w:pPr>
    </w:p>
    <w:p w:rsidR="004A6E56" w:rsidRPr="0084769A" w:rsidRDefault="004A6E56" w:rsidP="00007737">
      <w:pPr>
        <w:pStyle w:val="NoSpacing"/>
        <w:spacing w:line="360" w:lineRule="auto"/>
        <w:rPr>
          <w:rFonts w:ascii="Times New Roman" w:hAnsi="Times New Roman" w:cs="Times New Roman"/>
          <w:sz w:val="24"/>
          <w:szCs w:val="24"/>
        </w:rPr>
      </w:pPr>
      <w:r w:rsidRPr="0084769A">
        <w:rPr>
          <w:rFonts w:ascii="Times New Roman" w:hAnsi="Times New Roman" w:cs="Times New Roman"/>
          <w:sz w:val="24"/>
          <w:szCs w:val="24"/>
        </w:rPr>
        <w:t xml:space="preserve">So, what should a theory of </w:t>
      </w:r>
      <w:proofErr w:type="spellStart"/>
      <w:r w:rsidRPr="0084769A">
        <w:rPr>
          <w:rFonts w:ascii="Times New Roman" w:hAnsi="Times New Roman" w:cs="Times New Roman"/>
          <w:sz w:val="24"/>
          <w:szCs w:val="24"/>
        </w:rPr>
        <w:t>scaffolded</w:t>
      </w:r>
      <w:proofErr w:type="spellEnd"/>
      <w:r w:rsidRPr="0084769A">
        <w:rPr>
          <w:rFonts w:ascii="Times New Roman" w:hAnsi="Times New Roman" w:cs="Times New Roman"/>
          <w:sz w:val="24"/>
          <w:szCs w:val="24"/>
        </w:rPr>
        <w:t xml:space="preserve"> instruction for TAs look like and which concepts are important? An extensive review o</w:t>
      </w:r>
      <w:r w:rsidR="00CB3E83">
        <w:rPr>
          <w:rFonts w:ascii="Times New Roman" w:hAnsi="Times New Roman" w:cs="Times New Roman"/>
          <w:sz w:val="24"/>
          <w:szCs w:val="24"/>
        </w:rPr>
        <w:t>f scaffolding research concluded</w:t>
      </w:r>
      <w:r w:rsidRPr="0084769A">
        <w:rPr>
          <w:rFonts w:ascii="Times New Roman" w:hAnsi="Times New Roman" w:cs="Times New Roman"/>
          <w:sz w:val="24"/>
          <w:szCs w:val="24"/>
        </w:rPr>
        <w:t xml:space="preserve"> that three fundamental principles</w:t>
      </w:r>
      <w:r w:rsidR="001D5180">
        <w:rPr>
          <w:rFonts w:ascii="Times New Roman" w:hAnsi="Times New Roman" w:cs="Times New Roman"/>
          <w:sz w:val="24"/>
          <w:szCs w:val="24"/>
        </w:rPr>
        <w:t xml:space="preserve"> </w:t>
      </w:r>
      <w:r w:rsidR="00CB3E83">
        <w:rPr>
          <w:rFonts w:ascii="Times New Roman" w:hAnsi="Times New Roman" w:cs="Times New Roman"/>
          <w:sz w:val="24"/>
          <w:szCs w:val="24"/>
        </w:rPr>
        <w:t>we</w:t>
      </w:r>
      <w:r w:rsidRPr="0084769A">
        <w:rPr>
          <w:rFonts w:ascii="Times New Roman" w:hAnsi="Times New Roman" w:cs="Times New Roman"/>
          <w:sz w:val="24"/>
          <w:szCs w:val="24"/>
        </w:rPr>
        <w:t xml:space="preserve">re commonly found across studies </w:t>
      </w:r>
      <w:r>
        <w:rPr>
          <w:rFonts w:ascii="Times New Roman" w:hAnsi="Times New Roman" w:cs="Times New Roman"/>
          <w:sz w:val="24"/>
          <w:szCs w:val="24"/>
        </w:rPr>
        <w:t xml:space="preserve">(Van de </w:t>
      </w:r>
      <w:proofErr w:type="spellStart"/>
      <w:r>
        <w:rPr>
          <w:rFonts w:ascii="Times New Roman" w:hAnsi="Times New Roman" w:cs="Times New Roman"/>
          <w:sz w:val="24"/>
          <w:szCs w:val="24"/>
        </w:rPr>
        <w:t>Pol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Volman</w:t>
      </w:r>
      <w:proofErr w:type="spellEnd"/>
      <w:r w:rsidR="001D5180">
        <w:rPr>
          <w:rFonts w:ascii="Times New Roman" w:hAnsi="Times New Roman" w:cs="Times New Roman"/>
          <w:sz w:val="24"/>
          <w:szCs w:val="24"/>
        </w:rPr>
        <w:t xml:space="preserve"> </w:t>
      </w:r>
      <w:r>
        <w:rPr>
          <w:rFonts w:ascii="Times New Roman" w:hAnsi="Times New Roman" w:cs="Times New Roman"/>
          <w:sz w:val="24"/>
          <w:szCs w:val="24"/>
        </w:rPr>
        <w:t>&amp;</w:t>
      </w:r>
      <w:r w:rsidR="001D5180">
        <w:rPr>
          <w:rFonts w:ascii="Times New Roman" w:hAnsi="Times New Roman" w:cs="Times New Roman"/>
          <w:sz w:val="24"/>
          <w:szCs w:val="24"/>
        </w:rPr>
        <w:t xml:space="preserve"> </w:t>
      </w:r>
      <w:proofErr w:type="spellStart"/>
      <w:r w:rsidRPr="0084769A">
        <w:rPr>
          <w:rFonts w:ascii="Times New Roman" w:hAnsi="Times New Roman" w:cs="Times New Roman"/>
          <w:sz w:val="24"/>
          <w:szCs w:val="24"/>
        </w:rPr>
        <w:t>Beishuizen</w:t>
      </w:r>
      <w:proofErr w:type="spellEnd"/>
      <w:r>
        <w:rPr>
          <w:rFonts w:ascii="Times New Roman" w:hAnsi="Times New Roman" w:cs="Times New Roman"/>
          <w:sz w:val="24"/>
          <w:szCs w:val="24"/>
        </w:rPr>
        <w:t>,</w:t>
      </w:r>
      <w:r w:rsidRPr="0084769A">
        <w:rPr>
          <w:rFonts w:ascii="Times New Roman" w:hAnsi="Times New Roman" w:cs="Times New Roman"/>
          <w:sz w:val="24"/>
          <w:szCs w:val="24"/>
        </w:rPr>
        <w:t xml:space="preserve"> 2010). As shown in Figure 1, the </w:t>
      </w:r>
      <w:r w:rsidR="00B63972">
        <w:rPr>
          <w:rFonts w:ascii="Times New Roman" w:hAnsi="Times New Roman" w:cs="Times New Roman"/>
          <w:sz w:val="24"/>
          <w:szCs w:val="24"/>
        </w:rPr>
        <w:t xml:space="preserve">key </w:t>
      </w:r>
      <w:r w:rsidRPr="0084769A">
        <w:rPr>
          <w:rFonts w:ascii="Times New Roman" w:hAnsi="Times New Roman" w:cs="Times New Roman"/>
          <w:sz w:val="24"/>
          <w:szCs w:val="24"/>
        </w:rPr>
        <w:t xml:space="preserve">characteristics are contingency, fading and transfer of responsibility. The first concept, </w:t>
      </w:r>
      <w:r w:rsidRPr="0084769A">
        <w:rPr>
          <w:rFonts w:ascii="Times New Roman" w:hAnsi="Times New Roman" w:cs="Times New Roman"/>
          <w:i/>
          <w:iCs/>
          <w:sz w:val="24"/>
          <w:szCs w:val="24"/>
        </w:rPr>
        <w:t>contingency</w:t>
      </w:r>
      <w:r w:rsidRPr="0084769A">
        <w:rPr>
          <w:rFonts w:ascii="Times New Roman" w:hAnsi="Times New Roman" w:cs="Times New Roman"/>
          <w:sz w:val="24"/>
          <w:szCs w:val="24"/>
        </w:rPr>
        <w:t xml:space="preserve">, refers to how support is adjusted in the moment, either tailored to the learner’s current level of performance or (ideally) to a slightly higher level. For a TA, an example of such a move would be to use </w:t>
      </w:r>
      <w:r>
        <w:rPr>
          <w:rFonts w:ascii="Times New Roman" w:hAnsi="Times New Roman" w:cs="Times New Roman"/>
          <w:sz w:val="24"/>
          <w:szCs w:val="24"/>
        </w:rPr>
        <w:t>a diagnostic question such as ‘</w:t>
      </w:r>
      <w:proofErr w:type="gramStart"/>
      <w:r w:rsidRPr="0084769A">
        <w:rPr>
          <w:rFonts w:ascii="Times New Roman" w:hAnsi="Times New Roman" w:cs="Times New Roman"/>
          <w:sz w:val="24"/>
          <w:szCs w:val="24"/>
        </w:rPr>
        <w:t>What</w:t>
      </w:r>
      <w:proofErr w:type="gramEnd"/>
      <w:r w:rsidRPr="0084769A">
        <w:rPr>
          <w:rFonts w:ascii="Times New Roman" w:hAnsi="Times New Roman" w:cs="Times New Roman"/>
          <w:sz w:val="24"/>
          <w:szCs w:val="24"/>
        </w:rPr>
        <w:t xml:space="preserve"> do you think x means?’ to ascertain the student’s current level of understanding. After listening carefully to the child’s response, if the TA pitches the next turn at a slightly higher level, it is possible to claim that she </w:t>
      </w:r>
      <w:r>
        <w:rPr>
          <w:rFonts w:ascii="Times New Roman" w:hAnsi="Times New Roman" w:cs="Times New Roman"/>
          <w:sz w:val="24"/>
          <w:szCs w:val="24"/>
        </w:rPr>
        <w:t xml:space="preserve">or he </w:t>
      </w:r>
      <w:r w:rsidRPr="0084769A">
        <w:rPr>
          <w:rFonts w:ascii="Times New Roman" w:hAnsi="Times New Roman" w:cs="Times New Roman"/>
          <w:sz w:val="24"/>
          <w:szCs w:val="24"/>
        </w:rPr>
        <w:t>is interacting contingently.</w:t>
      </w:r>
    </w:p>
    <w:p w:rsidR="004A6E56" w:rsidRPr="0084769A" w:rsidRDefault="004A6E56" w:rsidP="00007737">
      <w:pPr>
        <w:pStyle w:val="NoSpacing"/>
        <w:spacing w:line="360" w:lineRule="auto"/>
        <w:rPr>
          <w:rFonts w:ascii="Times New Roman" w:hAnsi="Times New Roman" w:cs="Times New Roman"/>
          <w:sz w:val="24"/>
          <w:szCs w:val="24"/>
        </w:rPr>
      </w:pPr>
    </w:p>
    <w:p w:rsidR="004A6E56" w:rsidRPr="0084769A" w:rsidRDefault="004A6E56" w:rsidP="00007737">
      <w:pPr>
        <w:pStyle w:val="NoSpacing"/>
        <w:spacing w:line="360" w:lineRule="auto"/>
        <w:rPr>
          <w:rFonts w:ascii="Times New Roman" w:hAnsi="Times New Roman" w:cs="Times New Roman"/>
          <w:sz w:val="24"/>
          <w:szCs w:val="24"/>
        </w:rPr>
      </w:pPr>
      <w:r w:rsidRPr="0084769A">
        <w:rPr>
          <w:rFonts w:ascii="Times New Roman" w:hAnsi="Times New Roman" w:cs="Times New Roman"/>
          <w:sz w:val="24"/>
          <w:szCs w:val="24"/>
        </w:rPr>
        <w:t>Figure 1</w:t>
      </w:r>
      <w:r w:rsidR="00B3702E">
        <w:rPr>
          <w:rFonts w:ascii="Times New Roman" w:hAnsi="Times New Roman" w:cs="Times New Roman"/>
          <w:sz w:val="24"/>
          <w:szCs w:val="24"/>
        </w:rPr>
        <w:t xml:space="preserve"> Conceptual model of scaffolding</w:t>
      </w:r>
    </w:p>
    <w:p w:rsidR="004A6E56" w:rsidRPr="0084769A" w:rsidRDefault="004A6E56" w:rsidP="00007737">
      <w:pPr>
        <w:pStyle w:val="NoSpacing"/>
        <w:spacing w:line="360" w:lineRule="auto"/>
        <w:rPr>
          <w:rFonts w:ascii="Times New Roman" w:hAnsi="Times New Roman" w:cs="Times New Roman"/>
          <w:sz w:val="24"/>
          <w:szCs w:val="24"/>
        </w:rPr>
      </w:pPr>
    </w:p>
    <w:p w:rsidR="004A6E56" w:rsidRPr="0084769A" w:rsidRDefault="004A6E56" w:rsidP="000077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Figure 1 </w:t>
      </w:r>
      <w:proofErr w:type="gramStart"/>
      <w:r>
        <w:rPr>
          <w:rFonts w:ascii="Times New Roman" w:hAnsi="Times New Roman" w:cs="Times New Roman"/>
          <w:sz w:val="24"/>
          <w:szCs w:val="24"/>
        </w:rPr>
        <w:t>shows</w:t>
      </w:r>
      <w:proofErr w:type="gramEnd"/>
      <w:r>
        <w:rPr>
          <w:rFonts w:ascii="Times New Roman" w:hAnsi="Times New Roman" w:cs="Times New Roman"/>
          <w:sz w:val="24"/>
          <w:szCs w:val="24"/>
        </w:rPr>
        <w:t xml:space="preserve"> how</w:t>
      </w:r>
      <w:r w:rsidRPr="0084769A">
        <w:rPr>
          <w:rFonts w:ascii="Times New Roman" w:hAnsi="Times New Roman" w:cs="Times New Roman"/>
          <w:sz w:val="24"/>
          <w:szCs w:val="24"/>
        </w:rPr>
        <w:t xml:space="preserve"> the other two principles of scaffolding</w:t>
      </w:r>
      <w:r>
        <w:rPr>
          <w:rFonts w:ascii="Times New Roman" w:hAnsi="Times New Roman" w:cs="Times New Roman"/>
          <w:sz w:val="24"/>
          <w:szCs w:val="24"/>
        </w:rPr>
        <w:t xml:space="preserve">, </w:t>
      </w:r>
      <w:r w:rsidRPr="0084769A">
        <w:rPr>
          <w:rFonts w:ascii="Times New Roman" w:hAnsi="Times New Roman" w:cs="Times New Roman"/>
          <w:i/>
          <w:iCs/>
          <w:sz w:val="24"/>
          <w:szCs w:val="24"/>
        </w:rPr>
        <w:t>fading</w:t>
      </w:r>
      <w:r w:rsidRPr="0084769A">
        <w:rPr>
          <w:rFonts w:ascii="Times New Roman" w:hAnsi="Times New Roman" w:cs="Times New Roman"/>
          <w:sz w:val="24"/>
          <w:szCs w:val="24"/>
        </w:rPr>
        <w:t xml:space="preserve"> and </w:t>
      </w:r>
      <w:r w:rsidRPr="0084769A">
        <w:rPr>
          <w:rFonts w:ascii="Times New Roman" w:hAnsi="Times New Roman" w:cs="Times New Roman"/>
          <w:i/>
          <w:iCs/>
          <w:sz w:val="24"/>
          <w:szCs w:val="24"/>
        </w:rPr>
        <w:t>transfer of responsibility</w:t>
      </w:r>
      <w:r>
        <w:rPr>
          <w:rFonts w:ascii="Times New Roman" w:hAnsi="Times New Roman" w:cs="Times New Roman"/>
          <w:sz w:val="24"/>
          <w:szCs w:val="24"/>
        </w:rPr>
        <w:t>,</w:t>
      </w:r>
      <w:r w:rsidR="00D6726E">
        <w:rPr>
          <w:rFonts w:ascii="Times New Roman" w:hAnsi="Times New Roman" w:cs="Times New Roman"/>
          <w:sz w:val="24"/>
          <w:szCs w:val="24"/>
        </w:rPr>
        <w:t xml:space="preserve"> </w:t>
      </w:r>
      <w:r w:rsidRPr="0084769A">
        <w:rPr>
          <w:rFonts w:ascii="Times New Roman" w:hAnsi="Times New Roman" w:cs="Times New Roman"/>
          <w:sz w:val="24"/>
          <w:szCs w:val="24"/>
        </w:rPr>
        <w:t xml:space="preserve">are closely interrelated. In the case of fading, the TA would </w:t>
      </w:r>
      <w:r>
        <w:rPr>
          <w:rFonts w:ascii="Times New Roman" w:hAnsi="Times New Roman" w:cs="Times New Roman"/>
          <w:sz w:val="24"/>
          <w:szCs w:val="24"/>
        </w:rPr>
        <w:t>gradually withdraw</w:t>
      </w:r>
      <w:r w:rsidRPr="0084769A">
        <w:rPr>
          <w:rFonts w:ascii="Times New Roman" w:hAnsi="Times New Roman" w:cs="Times New Roman"/>
          <w:sz w:val="24"/>
          <w:szCs w:val="24"/>
        </w:rPr>
        <w:t xml:space="preserve"> the scaffold by decreasing support for the student and withdrawing it altogether when it is no longer needed (Van de </w:t>
      </w:r>
      <w:proofErr w:type="spellStart"/>
      <w:r w:rsidRPr="0084769A">
        <w:rPr>
          <w:rFonts w:ascii="Times New Roman" w:hAnsi="Times New Roman" w:cs="Times New Roman"/>
          <w:sz w:val="24"/>
          <w:szCs w:val="24"/>
        </w:rPr>
        <w:t>Pol</w:t>
      </w:r>
      <w:proofErr w:type="spellEnd"/>
      <w:r w:rsidR="00CB3E83">
        <w:rPr>
          <w:rFonts w:ascii="Times New Roman" w:hAnsi="Times New Roman" w:cs="Times New Roman"/>
          <w:sz w:val="24"/>
          <w:szCs w:val="24"/>
        </w:rPr>
        <w:t xml:space="preserve"> et al.</w:t>
      </w:r>
      <w:r w:rsidRPr="0084769A">
        <w:rPr>
          <w:rFonts w:ascii="Times New Roman" w:hAnsi="Times New Roman" w:cs="Times New Roman"/>
          <w:sz w:val="24"/>
          <w:szCs w:val="24"/>
        </w:rPr>
        <w:t xml:space="preserve">, 2010). How and when to fade within a sequence of discourse is clearly a sensitive matter for TAs, as it rests on their appreciation of </w:t>
      </w:r>
      <w:r w:rsidRPr="0084769A">
        <w:rPr>
          <w:rFonts w:ascii="Times New Roman" w:hAnsi="Times New Roman" w:cs="Times New Roman"/>
          <w:sz w:val="24"/>
          <w:szCs w:val="24"/>
        </w:rPr>
        <w:lastRenderedPageBreak/>
        <w:t xml:space="preserve">the learner’s competence in given tasks. If fading is successful, responsibility will be transferred to the student. Van de </w:t>
      </w:r>
      <w:proofErr w:type="spellStart"/>
      <w:r w:rsidRPr="0084769A">
        <w:rPr>
          <w:rFonts w:ascii="Times New Roman" w:hAnsi="Times New Roman" w:cs="Times New Roman"/>
          <w:sz w:val="24"/>
          <w:szCs w:val="24"/>
        </w:rPr>
        <w:t>Pol</w:t>
      </w:r>
      <w:proofErr w:type="spellEnd"/>
      <w:r w:rsidRPr="0084769A">
        <w:rPr>
          <w:rFonts w:ascii="Times New Roman" w:hAnsi="Times New Roman" w:cs="Times New Roman"/>
          <w:sz w:val="24"/>
          <w:szCs w:val="24"/>
        </w:rPr>
        <w:t xml:space="preserve"> et al. (2010) interpret responsibility in the broadest sense as relating to cognitive or </w:t>
      </w:r>
      <w:proofErr w:type="spellStart"/>
      <w:r w:rsidRPr="0084769A">
        <w:rPr>
          <w:rFonts w:ascii="Times New Roman" w:hAnsi="Times New Roman" w:cs="Times New Roman"/>
          <w:sz w:val="24"/>
          <w:szCs w:val="24"/>
        </w:rPr>
        <w:t>metacognitive</w:t>
      </w:r>
      <w:proofErr w:type="spellEnd"/>
      <w:r w:rsidRPr="0084769A">
        <w:rPr>
          <w:rFonts w:ascii="Times New Roman" w:hAnsi="Times New Roman" w:cs="Times New Roman"/>
          <w:sz w:val="24"/>
          <w:szCs w:val="24"/>
        </w:rPr>
        <w:t xml:space="preserve"> activities, as well as affect. Yet, </w:t>
      </w:r>
      <w:r w:rsidR="00CB3E83">
        <w:rPr>
          <w:rFonts w:ascii="Times New Roman" w:hAnsi="Times New Roman" w:cs="Times New Roman"/>
          <w:sz w:val="24"/>
          <w:szCs w:val="24"/>
        </w:rPr>
        <w:t>while</w:t>
      </w:r>
      <w:r>
        <w:rPr>
          <w:rFonts w:ascii="Times New Roman" w:hAnsi="Times New Roman" w:cs="Times New Roman"/>
          <w:sz w:val="24"/>
          <w:szCs w:val="24"/>
        </w:rPr>
        <w:t xml:space="preserve"> use of contingent strategies by teachers is fairly common, handover of responsibility is much harder to demonstrate,</w:t>
      </w:r>
      <w:r w:rsidR="00015DC0">
        <w:rPr>
          <w:rFonts w:ascii="Times New Roman" w:hAnsi="Times New Roman" w:cs="Times New Roman"/>
          <w:sz w:val="24"/>
          <w:szCs w:val="24"/>
        </w:rPr>
        <w:t xml:space="preserve"> </w:t>
      </w:r>
      <w:r w:rsidRPr="0084769A">
        <w:rPr>
          <w:rFonts w:ascii="Times New Roman" w:hAnsi="Times New Roman" w:cs="Times New Roman"/>
          <w:sz w:val="24"/>
          <w:szCs w:val="24"/>
        </w:rPr>
        <w:t>not only in large</w:t>
      </w:r>
      <w:r>
        <w:rPr>
          <w:rFonts w:ascii="Times New Roman" w:hAnsi="Times New Roman" w:cs="Times New Roman"/>
          <w:sz w:val="24"/>
          <w:szCs w:val="24"/>
        </w:rPr>
        <w:t xml:space="preserve"> classes (</w:t>
      </w:r>
      <w:proofErr w:type="spellStart"/>
      <w:r>
        <w:rPr>
          <w:rFonts w:ascii="Times New Roman" w:hAnsi="Times New Roman" w:cs="Times New Roman"/>
          <w:sz w:val="24"/>
          <w:szCs w:val="24"/>
        </w:rPr>
        <w:t>Myhill</w:t>
      </w:r>
      <w:proofErr w:type="spellEnd"/>
      <w:r>
        <w:rPr>
          <w:rFonts w:ascii="Times New Roman" w:hAnsi="Times New Roman" w:cs="Times New Roman"/>
          <w:sz w:val="24"/>
          <w:szCs w:val="24"/>
        </w:rPr>
        <w:t>, 2006</w:t>
      </w:r>
      <w:r w:rsidRPr="0084769A">
        <w:rPr>
          <w:rFonts w:ascii="Times New Roman" w:hAnsi="Times New Roman" w:cs="Times New Roman"/>
          <w:sz w:val="24"/>
          <w:szCs w:val="24"/>
        </w:rPr>
        <w:t>), but also i</w:t>
      </w:r>
      <w:r w:rsidR="00CB3E83">
        <w:rPr>
          <w:rFonts w:ascii="Times New Roman" w:hAnsi="Times New Roman" w:cs="Times New Roman"/>
          <w:sz w:val="24"/>
          <w:szCs w:val="24"/>
        </w:rPr>
        <w:t>n smaller groups (Blatchford et al.</w:t>
      </w:r>
      <w:r w:rsidRPr="0084769A">
        <w:rPr>
          <w:rFonts w:ascii="Times New Roman" w:hAnsi="Times New Roman" w:cs="Times New Roman"/>
          <w:sz w:val="24"/>
          <w:szCs w:val="24"/>
        </w:rPr>
        <w:t>, 2003).</w:t>
      </w:r>
    </w:p>
    <w:p w:rsidR="004A6E56" w:rsidRPr="0084769A" w:rsidRDefault="004A6E56" w:rsidP="00007737">
      <w:pPr>
        <w:pStyle w:val="NoSpacing"/>
        <w:spacing w:line="360" w:lineRule="auto"/>
        <w:rPr>
          <w:rFonts w:ascii="Times New Roman" w:hAnsi="Times New Roman" w:cs="Times New Roman"/>
          <w:sz w:val="24"/>
          <w:szCs w:val="24"/>
        </w:rPr>
      </w:pPr>
    </w:p>
    <w:p w:rsidR="004A6E56" w:rsidRPr="0084769A" w:rsidRDefault="004A6E56" w:rsidP="00007737">
      <w:pPr>
        <w:pStyle w:val="NoSpacing"/>
        <w:spacing w:line="360" w:lineRule="auto"/>
        <w:rPr>
          <w:rFonts w:ascii="Times New Roman" w:hAnsi="Times New Roman" w:cs="Times New Roman"/>
          <w:sz w:val="24"/>
          <w:szCs w:val="24"/>
        </w:rPr>
      </w:pPr>
      <w:r w:rsidRPr="0084769A">
        <w:rPr>
          <w:rFonts w:ascii="Times New Roman" w:hAnsi="Times New Roman" w:cs="Times New Roman"/>
          <w:sz w:val="24"/>
          <w:szCs w:val="24"/>
        </w:rPr>
        <w:t>Many descriptive studies have examined what scaffolding looks like in practice, especially in literacy task</w:t>
      </w:r>
      <w:r>
        <w:rPr>
          <w:rFonts w:ascii="Times New Roman" w:hAnsi="Times New Roman" w:cs="Times New Roman"/>
          <w:sz w:val="24"/>
          <w:szCs w:val="24"/>
        </w:rPr>
        <w:t>s; by contrast</w:t>
      </w:r>
      <w:r w:rsidR="001D5180">
        <w:rPr>
          <w:rFonts w:ascii="Times New Roman" w:hAnsi="Times New Roman" w:cs="Times New Roman"/>
          <w:sz w:val="24"/>
          <w:szCs w:val="24"/>
        </w:rPr>
        <w:t xml:space="preserve">, </w:t>
      </w:r>
      <w:r w:rsidRPr="0084769A">
        <w:rPr>
          <w:rFonts w:ascii="Times New Roman" w:hAnsi="Times New Roman" w:cs="Times New Roman"/>
          <w:sz w:val="24"/>
          <w:szCs w:val="24"/>
        </w:rPr>
        <w:t xml:space="preserve">most of the effectiveness studies have been conducted in science and mathematics lessons (Van de </w:t>
      </w:r>
      <w:proofErr w:type="spellStart"/>
      <w:r w:rsidRPr="0084769A">
        <w:rPr>
          <w:rFonts w:ascii="Times New Roman" w:hAnsi="Times New Roman" w:cs="Times New Roman"/>
          <w:sz w:val="24"/>
          <w:szCs w:val="24"/>
        </w:rPr>
        <w:t>Pol</w:t>
      </w:r>
      <w:proofErr w:type="spellEnd"/>
      <w:r w:rsidR="00CB3E83">
        <w:rPr>
          <w:rFonts w:ascii="Times New Roman" w:hAnsi="Times New Roman" w:cs="Times New Roman"/>
          <w:sz w:val="24"/>
          <w:szCs w:val="24"/>
        </w:rPr>
        <w:t xml:space="preserve"> et al.</w:t>
      </w:r>
      <w:r w:rsidRPr="0084769A">
        <w:rPr>
          <w:rFonts w:ascii="Times New Roman" w:hAnsi="Times New Roman" w:cs="Times New Roman"/>
          <w:sz w:val="24"/>
          <w:szCs w:val="24"/>
        </w:rPr>
        <w:t>, 2010). Observational research has provided thick descriptions of the</w:t>
      </w:r>
      <w:r>
        <w:rPr>
          <w:rFonts w:ascii="Times New Roman" w:hAnsi="Times New Roman" w:cs="Times New Roman"/>
          <w:sz w:val="24"/>
          <w:szCs w:val="24"/>
        </w:rPr>
        <w:t xml:space="preserve"> scaffolding process (Hacker &amp;</w:t>
      </w:r>
      <w:r w:rsidR="00CB3E83">
        <w:rPr>
          <w:rFonts w:ascii="Times New Roman" w:hAnsi="Times New Roman" w:cs="Times New Roman"/>
          <w:sz w:val="24"/>
          <w:szCs w:val="24"/>
        </w:rPr>
        <w:t xml:space="preserve"> </w:t>
      </w:r>
      <w:proofErr w:type="spellStart"/>
      <w:r w:rsidRPr="0084769A">
        <w:rPr>
          <w:rFonts w:ascii="Times New Roman" w:hAnsi="Times New Roman" w:cs="Times New Roman"/>
          <w:sz w:val="24"/>
          <w:szCs w:val="24"/>
        </w:rPr>
        <w:t>Tenent</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Maloch</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Myhill</w:t>
      </w:r>
      <w:proofErr w:type="spellEnd"/>
      <w:r w:rsidR="00015DC0">
        <w:rPr>
          <w:rFonts w:ascii="Times New Roman" w:hAnsi="Times New Roman" w:cs="Times New Roman"/>
          <w:sz w:val="24"/>
          <w:szCs w:val="24"/>
        </w:rPr>
        <w:t xml:space="preserve"> </w:t>
      </w:r>
      <w:r>
        <w:rPr>
          <w:rFonts w:ascii="Times New Roman" w:hAnsi="Times New Roman" w:cs="Times New Roman"/>
          <w:sz w:val="24"/>
          <w:szCs w:val="24"/>
        </w:rPr>
        <w:t>&amp;</w:t>
      </w:r>
      <w:r w:rsidRPr="0084769A">
        <w:rPr>
          <w:rFonts w:ascii="Times New Roman" w:hAnsi="Times New Roman" w:cs="Times New Roman"/>
          <w:sz w:val="24"/>
          <w:szCs w:val="24"/>
        </w:rPr>
        <w:t xml:space="preserve"> Warren, 2005). On the other hand, coding schemes have been widely used and are helpful for understanding the nature of the strategies used by the adult. A typical list might include</w:t>
      </w:r>
      <w:r>
        <w:rPr>
          <w:rFonts w:ascii="Times New Roman" w:hAnsi="Times New Roman" w:cs="Times New Roman"/>
          <w:sz w:val="24"/>
          <w:szCs w:val="24"/>
        </w:rPr>
        <w:t xml:space="preserve"> model</w:t>
      </w:r>
      <w:r w:rsidRPr="0084769A">
        <w:rPr>
          <w:rFonts w:ascii="Times New Roman" w:hAnsi="Times New Roman" w:cs="Times New Roman"/>
          <w:sz w:val="24"/>
          <w:szCs w:val="24"/>
        </w:rPr>
        <w:t>ling, instructing, explaining, questioning</w:t>
      </w:r>
      <w:r w:rsidR="0093317A">
        <w:rPr>
          <w:rFonts w:ascii="Times New Roman" w:hAnsi="Times New Roman" w:cs="Times New Roman"/>
          <w:sz w:val="24"/>
          <w:szCs w:val="24"/>
        </w:rPr>
        <w:t>, prompting</w:t>
      </w:r>
      <w:r w:rsidRPr="0084769A">
        <w:rPr>
          <w:rFonts w:ascii="Times New Roman" w:hAnsi="Times New Roman" w:cs="Times New Roman"/>
          <w:sz w:val="24"/>
          <w:szCs w:val="24"/>
        </w:rPr>
        <w:t xml:space="preserve"> and/or feeding back (Mercer et al., 2004; </w:t>
      </w:r>
      <w:r>
        <w:rPr>
          <w:rFonts w:ascii="Times New Roman" w:hAnsi="Times New Roman" w:cs="Times New Roman"/>
          <w:sz w:val="24"/>
          <w:szCs w:val="24"/>
        </w:rPr>
        <w:t>Meyer &amp;</w:t>
      </w:r>
      <w:r w:rsidRPr="0084769A">
        <w:rPr>
          <w:rFonts w:ascii="Times New Roman" w:hAnsi="Times New Roman" w:cs="Times New Roman"/>
          <w:sz w:val="24"/>
          <w:szCs w:val="24"/>
        </w:rPr>
        <w:t xml:space="preserve"> Turner, 2002). </w:t>
      </w:r>
    </w:p>
    <w:p w:rsidR="004A6E56" w:rsidRPr="0084769A" w:rsidRDefault="004A6E56" w:rsidP="00007737">
      <w:pPr>
        <w:pStyle w:val="NoSpacing"/>
        <w:spacing w:line="360" w:lineRule="auto"/>
        <w:rPr>
          <w:rFonts w:ascii="Times New Roman" w:hAnsi="Times New Roman" w:cs="Times New Roman"/>
          <w:sz w:val="24"/>
          <w:szCs w:val="24"/>
        </w:rPr>
      </w:pPr>
    </w:p>
    <w:p w:rsidR="004A6E56" w:rsidRPr="0084769A" w:rsidRDefault="00C07AAA" w:rsidP="000077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portray the degree of support afforded by a scaffold, s</w:t>
      </w:r>
      <w:r w:rsidR="004A6E56" w:rsidRPr="0084769A">
        <w:rPr>
          <w:rFonts w:ascii="Times New Roman" w:hAnsi="Times New Roman" w:cs="Times New Roman"/>
          <w:sz w:val="24"/>
          <w:szCs w:val="24"/>
        </w:rPr>
        <w:t>ome researche</w:t>
      </w:r>
      <w:r w:rsidR="004A6E56">
        <w:rPr>
          <w:rFonts w:ascii="Times New Roman" w:hAnsi="Times New Roman" w:cs="Times New Roman"/>
          <w:sz w:val="24"/>
          <w:szCs w:val="24"/>
        </w:rPr>
        <w:t xml:space="preserve">rs </w:t>
      </w:r>
      <w:r>
        <w:rPr>
          <w:rFonts w:ascii="Times New Roman" w:hAnsi="Times New Roman" w:cs="Times New Roman"/>
          <w:sz w:val="24"/>
          <w:szCs w:val="24"/>
        </w:rPr>
        <w:t xml:space="preserve">helpfully </w:t>
      </w:r>
      <w:r w:rsidR="004A6E56">
        <w:rPr>
          <w:rFonts w:ascii="Times New Roman" w:hAnsi="Times New Roman" w:cs="Times New Roman"/>
          <w:sz w:val="24"/>
          <w:szCs w:val="24"/>
        </w:rPr>
        <w:t>conceptualise</w:t>
      </w:r>
      <w:r>
        <w:rPr>
          <w:rFonts w:ascii="Times New Roman" w:hAnsi="Times New Roman" w:cs="Times New Roman"/>
          <w:sz w:val="24"/>
          <w:szCs w:val="24"/>
        </w:rPr>
        <w:t xml:space="preserve"> </w:t>
      </w:r>
      <w:r w:rsidR="004A6E56" w:rsidRPr="0084769A">
        <w:rPr>
          <w:rFonts w:ascii="Times New Roman" w:hAnsi="Times New Roman" w:cs="Times New Roman"/>
          <w:sz w:val="24"/>
          <w:szCs w:val="24"/>
        </w:rPr>
        <w:t>strategies</w:t>
      </w:r>
      <w:r w:rsidR="004A6E56">
        <w:rPr>
          <w:rFonts w:ascii="Times New Roman" w:hAnsi="Times New Roman" w:cs="Times New Roman"/>
          <w:sz w:val="24"/>
          <w:szCs w:val="24"/>
        </w:rPr>
        <w:t xml:space="preserve"> in terms of a hierarchy</w:t>
      </w:r>
      <w:r w:rsidR="004A6E56" w:rsidRPr="0084769A">
        <w:rPr>
          <w:rFonts w:ascii="Times New Roman" w:hAnsi="Times New Roman" w:cs="Times New Roman"/>
          <w:sz w:val="24"/>
          <w:szCs w:val="24"/>
        </w:rPr>
        <w:t xml:space="preserve">. For example, </w:t>
      </w:r>
      <w:proofErr w:type="spellStart"/>
      <w:r w:rsidR="004A6E56" w:rsidRPr="0084769A">
        <w:rPr>
          <w:rFonts w:ascii="Times New Roman" w:hAnsi="Times New Roman" w:cs="Times New Roman"/>
          <w:sz w:val="24"/>
          <w:szCs w:val="24"/>
        </w:rPr>
        <w:t>Pentimonti</w:t>
      </w:r>
      <w:proofErr w:type="spellEnd"/>
      <w:r w:rsidR="004A6E56" w:rsidRPr="0084769A">
        <w:rPr>
          <w:rFonts w:ascii="Times New Roman" w:hAnsi="Times New Roman" w:cs="Times New Roman"/>
          <w:sz w:val="24"/>
          <w:szCs w:val="24"/>
        </w:rPr>
        <w:t xml:space="preserve"> and Justice (2010) distinguish between high support moves where the adult’s assistance is most structured (i.e. co-participating, reducing choices and eliciting) and low support devices where assistance is minimal (generalising, reasoning, predicting). They found that 96% of the strategies used by early years’ teachers </w:t>
      </w:r>
      <w:r w:rsidR="004A6E56">
        <w:rPr>
          <w:rFonts w:ascii="Times New Roman" w:hAnsi="Times New Roman" w:cs="Times New Roman"/>
          <w:sz w:val="24"/>
          <w:szCs w:val="24"/>
        </w:rPr>
        <w:t>offered</w:t>
      </w:r>
      <w:r w:rsidR="004A6E56" w:rsidRPr="0084769A">
        <w:rPr>
          <w:rFonts w:ascii="Times New Roman" w:hAnsi="Times New Roman" w:cs="Times New Roman"/>
          <w:sz w:val="24"/>
          <w:szCs w:val="24"/>
        </w:rPr>
        <w:t xml:space="preserve"> low support which suggests that they</w:t>
      </w:r>
      <w:r w:rsidR="00C05894">
        <w:rPr>
          <w:rFonts w:ascii="Times New Roman" w:hAnsi="Times New Roman" w:cs="Times New Roman"/>
          <w:sz w:val="24"/>
          <w:szCs w:val="24"/>
        </w:rPr>
        <w:t xml:space="preserve"> display</w:t>
      </w:r>
      <w:r w:rsidR="004A6E56" w:rsidRPr="0084769A">
        <w:rPr>
          <w:rFonts w:ascii="Times New Roman" w:hAnsi="Times New Roman" w:cs="Times New Roman"/>
          <w:sz w:val="24"/>
          <w:szCs w:val="24"/>
        </w:rPr>
        <w:t xml:space="preserve"> a limited repertoire of </w:t>
      </w:r>
      <w:r w:rsidR="004A6E56">
        <w:rPr>
          <w:rFonts w:ascii="Times New Roman" w:hAnsi="Times New Roman" w:cs="Times New Roman"/>
          <w:sz w:val="24"/>
          <w:szCs w:val="24"/>
        </w:rPr>
        <w:t xml:space="preserve">the </w:t>
      </w:r>
      <w:r w:rsidR="004A6E56" w:rsidRPr="0084769A">
        <w:rPr>
          <w:rFonts w:ascii="Times New Roman" w:hAnsi="Times New Roman" w:cs="Times New Roman"/>
          <w:sz w:val="24"/>
          <w:szCs w:val="24"/>
        </w:rPr>
        <w:t>higher support moves which</w:t>
      </w:r>
      <w:r w:rsidR="004A6E56">
        <w:rPr>
          <w:rFonts w:ascii="Times New Roman" w:hAnsi="Times New Roman" w:cs="Times New Roman"/>
          <w:sz w:val="24"/>
          <w:szCs w:val="24"/>
        </w:rPr>
        <w:t>, they argue,</w:t>
      </w:r>
      <w:r w:rsidR="004A6E56" w:rsidRPr="0084769A">
        <w:rPr>
          <w:rFonts w:ascii="Times New Roman" w:hAnsi="Times New Roman" w:cs="Times New Roman"/>
          <w:sz w:val="24"/>
          <w:szCs w:val="24"/>
        </w:rPr>
        <w:t xml:space="preserve"> are necessary for children with special educational needs. Furthermore, the authors claim that adjusting the level of support is highly skilful; to teach contingently</w:t>
      </w:r>
      <w:r w:rsidR="001D5180">
        <w:rPr>
          <w:rFonts w:ascii="Times New Roman" w:hAnsi="Times New Roman" w:cs="Times New Roman"/>
          <w:sz w:val="24"/>
          <w:szCs w:val="24"/>
        </w:rPr>
        <w:t xml:space="preserve"> </w:t>
      </w:r>
      <w:r w:rsidR="004A6E56" w:rsidRPr="0084769A">
        <w:rPr>
          <w:rFonts w:ascii="Times New Roman" w:hAnsi="Times New Roman" w:cs="Times New Roman"/>
          <w:sz w:val="24"/>
          <w:szCs w:val="24"/>
        </w:rPr>
        <w:t>the adult requires a good understanding of the curriculum, a theory of the task as well as a theory of the students’ needs. Once again, the question is raised regarding what can reasonably be expected of TAs</w:t>
      </w:r>
      <w:r w:rsidR="004A6E56">
        <w:rPr>
          <w:rFonts w:ascii="Times New Roman" w:hAnsi="Times New Roman" w:cs="Times New Roman"/>
          <w:sz w:val="24"/>
          <w:szCs w:val="24"/>
        </w:rPr>
        <w:t>, given that they do not possess the same level of subject and pedagogical knowledge as teachers.</w:t>
      </w:r>
    </w:p>
    <w:p w:rsidR="004A6E56" w:rsidRPr="0084769A" w:rsidRDefault="004A6E56" w:rsidP="00007737">
      <w:pPr>
        <w:pStyle w:val="NoSpacing"/>
        <w:spacing w:line="360" w:lineRule="auto"/>
        <w:rPr>
          <w:rFonts w:ascii="Times New Roman" w:hAnsi="Times New Roman" w:cs="Times New Roman"/>
          <w:sz w:val="24"/>
          <w:szCs w:val="24"/>
        </w:rPr>
      </w:pPr>
    </w:p>
    <w:p w:rsidR="00BB5B0F" w:rsidRDefault="004A6E56" w:rsidP="00007737">
      <w:pPr>
        <w:pStyle w:val="NoSpacing"/>
        <w:spacing w:line="360" w:lineRule="auto"/>
        <w:rPr>
          <w:rFonts w:ascii="Times New Roman" w:hAnsi="Times New Roman" w:cs="Times New Roman"/>
          <w:sz w:val="24"/>
          <w:szCs w:val="24"/>
        </w:rPr>
      </w:pPr>
      <w:r w:rsidRPr="0090684B">
        <w:rPr>
          <w:rFonts w:ascii="Times New Roman" w:hAnsi="Times New Roman" w:cs="Times New Roman"/>
          <w:sz w:val="24"/>
          <w:szCs w:val="24"/>
        </w:rPr>
        <w:t>This pap</w:t>
      </w:r>
      <w:r w:rsidR="0090684B">
        <w:rPr>
          <w:rFonts w:ascii="Times New Roman" w:hAnsi="Times New Roman" w:cs="Times New Roman"/>
          <w:sz w:val="24"/>
          <w:szCs w:val="24"/>
        </w:rPr>
        <w:t xml:space="preserve">er proposes </w:t>
      </w:r>
      <w:r w:rsidR="0090684B" w:rsidRPr="00D6726E">
        <w:rPr>
          <w:rFonts w:ascii="Times New Roman" w:hAnsi="Times New Roman" w:cs="Times New Roman"/>
          <w:b/>
          <w:sz w:val="24"/>
          <w:szCs w:val="24"/>
        </w:rPr>
        <w:t>heuristic scaffolding</w:t>
      </w:r>
      <w:r w:rsidR="0090684B">
        <w:rPr>
          <w:rFonts w:ascii="Times New Roman" w:hAnsi="Times New Roman" w:cs="Times New Roman"/>
          <w:sz w:val="24"/>
          <w:szCs w:val="24"/>
        </w:rPr>
        <w:t xml:space="preserve"> as the key element for</w:t>
      </w:r>
      <w:r w:rsidRPr="0090684B">
        <w:rPr>
          <w:rFonts w:ascii="Times New Roman" w:hAnsi="Times New Roman" w:cs="Times New Roman"/>
          <w:sz w:val="24"/>
          <w:szCs w:val="24"/>
        </w:rPr>
        <w:t xml:space="preserve"> inclusion in a candidate theory of TA</w:t>
      </w:r>
      <w:r w:rsidR="00C05894">
        <w:rPr>
          <w:rFonts w:ascii="Times New Roman" w:hAnsi="Times New Roman" w:cs="Times New Roman"/>
          <w:sz w:val="24"/>
          <w:szCs w:val="24"/>
        </w:rPr>
        <w:t xml:space="preserve"> pedagogy</w:t>
      </w:r>
      <w:r w:rsidR="0090684B">
        <w:rPr>
          <w:rFonts w:ascii="Times New Roman" w:hAnsi="Times New Roman" w:cs="Times New Roman"/>
          <w:sz w:val="24"/>
          <w:szCs w:val="24"/>
        </w:rPr>
        <w:t>.</w:t>
      </w:r>
      <w:r w:rsidRPr="0084769A">
        <w:rPr>
          <w:rFonts w:ascii="Times New Roman" w:hAnsi="Times New Roman" w:cs="Times New Roman"/>
          <w:sz w:val="24"/>
          <w:szCs w:val="24"/>
        </w:rPr>
        <w:t xml:space="preserve"> </w:t>
      </w:r>
      <w:r w:rsidR="00D6726E">
        <w:rPr>
          <w:rFonts w:ascii="Times New Roman" w:hAnsi="Times New Roman" w:cs="Times New Roman"/>
          <w:sz w:val="24"/>
          <w:szCs w:val="24"/>
        </w:rPr>
        <w:t xml:space="preserve">Such a theory </w:t>
      </w:r>
      <w:r w:rsidRPr="0084769A">
        <w:rPr>
          <w:rFonts w:ascii="Times New Roman" w:hAnsi="Times New Roman" w:cs="Times New Roman"/>
          <w:sz w:val="24"/>
          <w:szCs w:val="24"/>
        </w:rPr>
        <w:t>deals with how students can be helped to internalise</w:t>
      </w:r>
      <w:r w:rsidR="001D5180">
        <w:rPr>
          <w:rFonts w:ascii="Times New Roman" w:hAnsi="Times New Roman" w:cs="Times New Roman"/>
          <w:sz w:val="24"/>
          <w:szCs w:val="24"/>
        </w:rPr>
        <w:t xml:space="preserve"> </w:t>
      </w:r>
      <w:r w:rsidRPr="0084769A">
        <w:rPr>
          <w:rFonts w:ascii="Times New Roman" w:hAnsi="Times New Roman" w:cs="Times New Roman"/>
          <w:sz w:val="24"/>
          <w:szCs w:val="24"/>
        </w:rPr>
        <w:t>their own learning strategies.</w:t>
      </w:r>
      <w:r w:rsidR="001D5180">
        <w:rPr>
          <w:rFonts w:ascii="Times New Roman" w:hAnsi="Times New Roman" w:cs="Times New Roman"/>
          <w:sz w:val="24"/>
          <w:szCs w:val="24"/>
        </w:rPr>
        <w:t xml:space="preserve"> </w:t>
      </w:r>
      <w:r w:rsidRPr="0084769A">
        <w:rPr>
          <w:rFonts w:ascii="Times New Roman" w:hAnsi="Times New Roman" w:cs="Times New Roman"/>
          <w:b/>
          <w:bCs/>
          <w:sz w:val="24"/>
          <w:szCs w:val="24"/>
        </w:rPr>
        <w:t>Heuristic</w:t>
      </w:r>
      <w:r w:rsidR="001F0198">
        <w:rPr>
          <w:rFonts w:ascii="Times New Roman" w:hAnsi="Times New Roman" w:cs="Times New Roman"/>
          <w:b/>
          <w:bCs/>
          <w:sz w:val="24"/>
          <w:szCs w:val="24"/>
        </w:rPr>
        <w:t xml:space="preserve"> </w:t>
      </w:r>
      <w:r w:rsidRPr="0084769A">
        <w:rPr>
          <w:rFonts w:ascii="Times New Roman" w:hAnsi="Times New Roman" w:cs="Times New Roman"/>
          <w:sz w:val="24"/>
          <w:szCs w:val="24"/>
        </w:rPr>
        <w:t xml:space="preserve">is a term used in education, defined by the Cambridge online dictionary </w:t>
      </w:r>
      <w:r>
        <w:rPr>
          <w:rFonts w:ascii="Times New Roman" w:hAnsi="Times New Roman" w:cs="Times New Roman"/>
          <w:sz w:val="24"/>
          <w:szCs w:val="24"/>
        </w:rPr>
        <w:t xml:space="preserve">(2012) </w:t>
      </w:r>
      <w:r w:rsidRPr="0084769A">
        <w:rPr>
          <w:rFonts w:ascii="Times New Roman" w:hAnsi="Times New Roman" w:cs="Times New Roman"/>
          <w:sz w:val="24"/>
          <w:szCs w:val="24"/>
        </w:rPr>
        <w:t xml:space="preserve">as: ‘a method of teaching, allowing students to learn by </w:t>
      </w:r>
      <w:r w:rsidRPr="0084769A">
        <w:rPr>
          <w:rFonts w:ascii="Times New Roman" w:hAnsi="Times New Roman" w:cs="Times New Roman"/>
          <w:sz w:val="24"/>
          <w:szCs w:val="24"/>
        </w:rPr>
        <w:lastRenderedPageBreak/>
        <w:t xml:space="preserve">discovering things themselves, learning from their own experiences rather than by telling them’. The purpose of </w:t>
      </w:r>
      <w:r w:rsidRPr="00F70B9B">
        <w:rPr>
          <w:rFonts w:ascii="Times New Roman" w:hAnsi="Times New Roman" w:cs="Times New Roman"/>
          <w:bCs/>
          <w:sz w:val="24"/>
          <w:szCs w:val="24"/>
        </w:rPr>
        <w:t>heuristic scaffolding</w:t>
      </w:r>
      <w:r w:rsidRPr="0084769A">
        <w:rPr>
          <w:rFonts w:ascii="Times New Roman" w:hAnsi="Times New Roman" w:cs="Times New Roman"/>
          <w:sz w:val="24"/>
          <w:szCs w:val="24"/>
        </w:rPr>
        <w:t xml:space="preserve"> is to empower students by developing their awareness of relevant approache</w:t>
      </w:r>
      <w:r w:rsidR="00CB3E83">
        <w:rPr>
          <w:rFonts w:ascii="Times New Roman" w:hAnsi="Times New Roman" w:cs="Times New Roman"/>
          <w:sz w:val="24"/>
          <w:szCs w:val="24"/>
        </w:rPr>
        <w:t>s to problem-solving (Holton &amp;</w:t>
      </w:r>
      <w:r w:rsidRPr="0084769A">
        <w:rPr>
          <w:rFonts w:ascii="Times New Roman" w:hAnsi="Times New Roman" w:cs="Times New Roman"/>
          <w:sz w:val="24"/>
          <w:szCs w:val="24"/>
        </w:rPr>
        <w:t xml:space="preserve"> Clarke, 2006).</w:t>
      </w:r>
      <w:r w:rsidR="001D5180">
        <w:rPr>
          <w:rFonts w:ascii="Times New Roman" w:hAnsi="Times New Roman" w:cs="Times New Roman"/>
          <w:sz w:val="24"/>
          <w:szCs w:val="24"/>
        </w:rPr>
        <w:t xml:space="preserve"> </w:t>
      </w:r>
      <w:r>
        <w:rPr>
          <w:rFonts w:ascii="Times New Roman" w:hAnsi="Times New Roman" w:cs="Times New Roman"/>
          <w:sz w:val="24"/>
          <w:szCs w:val="24"/>
        </w:rPr>
        <w:t>Described in this way, heuristic scaffolding is clos</w:t>
      </w:r>
      <w:r w:rsidR="00BB5B0F">
        <w:rPr>
          <w:rFonts w:ascii="Times New Roman" w:hAnsi="Times New Roman" w:cs="Times New Roman"/>
          <w:sz w:val="24"/>
          <w:szCs w:val="24"/>
        </w:rPr>
        <w:t xml:space="preserve">ely related to </w:t>
      </w:r>
      <w:proofErr w:type="spellStart"/>
      <w:r w:rsidR="00BB5B0F">
        <w:rPr>
          <w:rFonts w:ascii="Times New Roman" w:hAnsi="Times New Roman" w:cs="Times New Roman"/>
          <w:sz w:val="24"/>
          <w:szCs w:val="24"/>
        </w:rPr>
        <w:t>metacognition</w:t>
      </w:r>
      <w:proofErr w:type="spellEnd"/>
      <w:r w:rsidR="00BB5B0F">
        <w:rPr>
          <w:rFonts w:ascii="Times New Roman" w:hAnsi="Times New Roman" w:cs="Times New Roman"/>
          <w:sz w:val="24"/>
          <w:szCs w:val="24"/>
        </w:rPr>
        <w:t>.</w:t>
      </w:r>
    </w:p>
    <w:p w:rsidR="00BB5B0F" w:rsidRDefault="00BB5B0F" w:rsidP="00007737">
      <w:pPr>
        <w:pStyle w:val="NoSpacing"/>
        <w:spacing w:line="360" w:lineRule="auto"/>
        <w:rPr>
          <w:rFonts w:ascii="Times New Roman" w:hAnsi="Times New Roman" w:cs="Times New Roman"/>
          <w:sz w:val="24"/>
          <w:szCs w:val="24"/>
        </w:rPr>
      </w:pPr>
    </w:p>
    <w:p w:rsidR="004A5059" w:rsidRDefault="00BB5B0F" w:rsidP="000077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Heuristic scaffolding</w:t>
      </w:r>
      <w:r w:rsidR="004A6E56">
        <w:rPr>
          <w:rFonts w:ascii="Times New Roman" w:hAnsi="Times New Roman" w:cs="Times New Roman"/>
          <w:sz w:val="24"/>
          <w:szCs w:val="24"/>
        </w:rPr>
        <w:t xml:space="preserve"> may be </w:t>
      </w:r>
      <w:proofErr w:type="spellStart"/>
      <w:r w:rsidR="004A6E56">
        <w:rPr>
          <w:rFonts w:ascii="Times New Roman" w:hAnsi="Times New Roman" w:cs="Times New Roman"/>
          <w:sz w:val="24"/>
          <w:szCs w:val="24"/>
        </w:rPr>
        <w:t>operationalised</w:t>
      </w:r>
      <w:proofErr w:type="spellEnd"/>
      <w:r w:rsidR="004A6E56">
        <w:rPr>
          <w:rFonts w:ascii="Times New Roman" w:hAnsi="Times New Roman" w:cs="Times New Roman"/>
          <w:sz w:val="24"/>
          <w:szCs w:val="24"/>
        </w:rPr>
        <w:t xml:space="preserve"> through the various techniques described earl</w:t>
      </w:r>
      <w:r w:rsidR="0093317A">
        <w:rPr>
          <w:rFonts w:ascii="Times New Roman" w:hAnsi="Times New Roman" w:cs="Times New Roman"/>
          <w:sz w:val="24"/>
          <w:szCs w:val="24"/>
        </w:rPr>
        <w:t>ier: questioning, modelling and prompting</w:t>
      </w:r>
      <w:r w:rsidR="004A6E56">
        <w:rPr>
          <w:rFonts w:ascii="Times New Roman" w:hAnsi="Times New Roman" w:cs="Times New Roman"/>
          <w:sz w:val="24"/>
          <w:szCs w:val="24"/>
        </w:rPr>
        <w:t xml:space="preserve">. </w:t>
      </w:r>
      <w:r w:rsidR="0093317A" w:rsidRPr="0084769A">
        <w:rPr>
          <w:rFonts w:ascii="Times New Roman" w:hAnsi="Times New Roman" w:cs="Times New Roman"/>
          <w:sz w:val="24"/>
          <w:szCs w:val="24"/>
        </w:rPr>
        <w:t>Yet, the use of these strategies by a TA would not guarantee that fading an</w:t>
      </w:r>
      <w:r w:rsidR="0018576E">
        <w:rPr>
          <w:rFonts w:ascii="Times New Roman" w:hAnsi="Times New Roman" w:cs="Times New Roman"/>
          <w:sz w:val="24"/>
          <w:szCs w:val="24"/>
        </w:rPr>
        <w:t>d transfer of responsibility have</w:t>
      </w:r>
      <w:r w:rsidR="0093317A" w:rsidRPr="0084769A">
        <w:rPr>
          <w:rFonts w:ascii="Times New Roman" w:hAnsi="Times New Roman" w:cs="Times New Roman"/>
          <w:sz w:val="24"/>
          <w:szCs w:val="24"/>
        </w:rPr>
        <w:t xml:space="preserve"> occurred. Any contingent turn depends on</w:t>
      </w:r>
      <w:r w:rsidR="00F70B9B">
        <w:rPr>
          <w:rFonts w:ascii="Times New Roman" w:hAnsi="Times New Roman" w:cs="Times New Roman"/>
          <w:sz w:val="24"/>
          <w:szCs w:val="24"/>
        </w:rPr>
        <w:t xml:space="preserve"> several</w:t>
      </w:r>
      <w:r w:rsidR="00CB6D8E">
        <w:rPr>
          <w:rFonts w:ascii="Times New Roman" w:hAnsi="Times New Roman" w:cs="Times New Roman"/>
          <w:sz w:val="24"/>
          <w:szCs w:val="24"/>
        </w:rPr>
        <w:t xml:space="preserve"> things</w:t>
      </w:r>
      <w:r w:rsidR="0093317A">
        <w:rPr>
          <w:rFonts w:ascii="Times New Roman" w:hAnsi="Times New Roman" w:cs="Times New Roman"/>
          <w:sz w:val="24"/>
          <w:szCs w:val="24"/>
        </w:rPr>
        <w:t>: (</w:t>
      </w:r>
      <w:proofErr w:type="spellStart"/>
      <w:r w:rsidR="0093317A">
        <w:rPr>
          <w:rFonts w:ascii="Times New Roman" w:hAnsi="Times New Roman" w:cs="Times New Roman"/>
          <w:sz w:val="24"/>
          <w:szCs w:val="24"/>
        </w:rPr>
        <w:t>i</w:t>
      </w:r>
      <w:proofErr w:type="spellEnd"/>
      <w:r w:rsidR="0093317A">
        <w:rPr>
          <w:rFonts w:ascii="Times New Roman" w:hAnsi="Times New Roman" w:cs="Times New Roman"/>
          <w:sz w:val="24"/>
          <w:szCs w:val="24"/>
        </w:rPr>
        <w:t>) its design</w:t>
      </w:r>
      <w:r w:rsidR="0018576E">
        <w:rPr>
          <w:rFonts w:ascii="Times New Roman" w:hAnsi="Times New Roman" w:cs="Times New Roman"/>
          <w:sz w:val="24"/>
          <w:szCs w:val="24"/>
        </w:rPr>
        <w:t>;</w:t>
      </w:r>
      <w:r w:rsidR="0093317A">
        <w:rPr>
          <w:rFonts w:ascii="Times New Roman" w:hAnsi="Times New Roman" w:cs="Times New Roman"/>
          <w:sz w:val="24"/>
          <w:szCs w:val="24"/>
        </w:rPr>
        <w:t xml:space="preserve"> (ii) its </w:t>
      </w:r>
      <w:r w:rsidR="0093317A" w:rsidRPr="0084769A">
        <w:rPr>
          <w:rFonts w:ascii="Times New Roman" w:hAnsi="Times New Roman" w:cs="Times New Roman"/>
          <w:sz w:val="24"/>
          <w:szCs w:val="24"/>
        </w:rPr>
        <w:t>position in the sequence of discourse with respect to what the child is doing</w:t>
      </w:r>
      <w:r w:rsidR="0018576E">
        <w:rPr>
          <w:rFonts w:ascii="Times New Roman" w:hAnsi="Times New Roman" w:cs="Times New Roman"/>
          <w:sz w:val="24"/>
          <w:szCs w:val="24"/>
        </w:rPr>
        <w:t>;</w:t>
      </w:r>
      <w:r w:rsidR="0093317A">
        <w:rPr>
          <w:rFonts w:ascii="Times New Roman" w:hAnsi="Times New Roman" w:cs="Times New Roman"/>
          <w:sz w:val="24"/>
          <w:szCs w:val="24"/>
        </w:rPr>
        <w:t xml:space="preserve"> and (iii) how support is adjusted over time. In order to offer the micro analysis needed to address these issues, our study uses conversation analysis (CA).</w:t>
      </w:r>
    </w:p>
    <w:p w:rsidR="004A5059" w:rsidRDefault="004A5059" w:rsidP="00007737">
      <w:pPr>
        <w:pStyle w:val="NoSpacing"/>
        <w:spacing w:line="360" w:lineRule="auto"/>
        <w:rPr>
          <w:rFonts w:ascii="Times New Roman" w:hAnsi="Times New Roman" w:cs="Times New Roman"/>
          <w:sz w:val="24"/>
          <w:szCs w:val="24"/>
        </w:rPr>
      </w:pPr>
    </w:p>
    <w:p w:rsidR="00035C4C" w:rsidRDefault="00CB6D8E" w:rsidP="000077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first advantage</w:t>
      </w:r>
      <w:r w:rsidR="009E5417">
        <w:rPr>
          <w:rFonts w:ascii="Times New Roman" w:hAnsi="Times New Roman" w:cs="Times New Roman"/>
          <w:sz w:val="24"/>
          <w:szCs w:val="24"/>
        </w:rPr>
        <w:t xml:space="preserve"> of using</w:t>
      </w:r>
      <w:r>
        <w:rPr>
          <w:rFonts w:ascii="Times New Roman" w:hAnsi="Times New Roman" w:cs="Times New Roman"/>
          <w:sz w:val="24"/>
          <w:szCs w:val="24"/>
        </w:rPr>
        <w:t xml:space="preserve"> CA is the level of detail </w:t>
      </w:r>
      <w:r w:rsidR="009E5417">
        <w:rPr>
          <w:rFonts w:ascii="Times New Roman" w:hAnsi="Times New Roman" w:cs="Times New Roman"/>
          <w:sz w:val="24"/>
          <w:szCs w:val="24"/>
        </w:rPr>
        <w:t>afford</w:t>
      </w:r>
      <w:r>
        <w:rPr>
          <w:rFonts w:ascii="Times New Roman" w:hAnsi="Times New Roman" w:cs="Times New Roman"/>
          <w:sz w:val="24"/>
          <w:szCs w:val="24"/>
        </w:rPr>
        <w:t>ed by</w:t>
      </w:r>
      <w:r w:rsidR="006E29AB">
        <w:rPr>
          <w:rFonts w:ascii="Times New Roman" w:hAnsi="Times New Roman" w:cs="Times New Roman"/>
          <w:sz w:val="24"/>
          <w:szCs w:val="24"/>
        </w:rPr>
        <w:t xml:space="preserve"> </w:t>
      </w:r>
      <w:r>
        <w:rPr>
          <w:rFonts w:ascii="Times New Roman" w:hAnsi="Times New Roman" w:cs="Times New Roman"/>
          <w:sz w:val="24"/>
          <w:szCs w:val="24"/>
        </w:rPr>
        <w:t>a moment-by-moment analysis.</w:t>
      </w:r>
      <w:r w:rsidR="00035C4C">
        <w:rPr>
          <w:rFonts w:ascii="Times New Roman" w:hAnsi="Times New Roman" w:cs="Times New Roman"/>
          <w:sz w:val="24"/>
          <w:szCs w:val="24"/>
        </w:rPr>
        <w:t xml:space="preserve"> </w:t>
      </w:r>
      <w:r>
        <w:rPr>
          <w:rFonts w:ascii="Times New Roman" w:hAnsi="Times New Roman" w:cs="Times New Roman"/>
          <w:sz w:val="24"/>
          <w:szCs w:val="24"/>
        </w:rPr>
        <w:t>T</w:t>
      </w:r>
      <w:r w:rsidR="00860ACC">
        <w:rPr>
          <w:rFonts w:ascii="Times New Roman" w:hAnsi="Times New Roman" w:cs="Times New Roman"/>
          <w:sz w:val="24"/>
          <w:szCs w:val="24"/>
        </w:rPr>
        <w:t xml:space="preserve">o be ‘heuristic’, </w:t>
      </w:r>
      <w:r w:rsidR="008E75AD">
        <w:rPr>
          <w:rFonts w:ascii="Times New Roman" w:hAnsi="Times New Roman" w:cs="Times New Roman"/>
          <w:sz w:val="24"/>
          <w:szCs w:val="24"/>
        </w:rPr>
        <w:t>the design of the TA’</w:t>
      </w:r>
      <w:r w:rsidR="00035C4C">
        <w:rPr>
          <w:rFonts w:ascii="Times New Roman" w:hAnsi="Times New Roman" w:cs="Times New Roman"/>
          <w:sz w:val="24"/>
          <w:szCs w:val="24"/>
        </w:rPr>
        <w:t>s turn must include a learning strategy relevant to the subject area of the lesson</w:t>
      </w:r>
      <w:r w:rsidR="009E5417">
        <w:rPr>
          <w:rFonts w:ascii="Times New Roman" w:hAnsi="Times New Roman" w:cs="Times New Roman"/>
          <w:sz w:val="24"/>
          <w:szCs w:val="24"/>
        </w:rPr>
        <w:t>; f</w:t>
      </w:r>
      <w:r w:rsidR="00B63972">
        <w:rPr>
          <w:rFonts w:ascii="Times New Roman" w:hAnsi="Times New Roman" w:cs="Times New Roman"/>
          <w:sz w:val="24"/>
          <w:szCs w:val="24"/>
        </w:rPr>
        <w:t>or example, the TA modelling</w:t>
      </w:r>
      <w:r w:rsidR="00EF613F" w:rsidRPr="0084769A">
        <w:rPr>
          <w:rFonts w:ascii="Times New Roman" w:hAnsi="Times New Roman" w:cs="Times New Roman"/>
          <w:sz w:val="24"/>
          <w:szCs w:val="24"/>
        </w:rPr>
        <w:t xml:space="preserve"> how to sound out a wo</w:t>
      </w:r>
      <w:r w:rsidR="00EF613F">
        <w:rPr>
          <w:rFonts w:ascii="Times New Roman" w:hAnsi="Times New Roman" w:cs="Times New Roman"/>
          <w:sz w:val="24"/>
          <w:szCs w:val="24"/>
        </w:rPr>
        <w:t>rd</w:t>
      </w:r>
      <w:r w:rsidR="00EF613F" w:rsidRPr="0084769A">
        <w:rPr>
          <w:rFonts w:ascii="Times New Roman" w:hAnsi="Times New Roman" w:cs="Times New Roman"/>
          <w:sz w:val="24"/>
          <w:szCs w:val="24"/>
        </w:rPr>
        <w:t xml:space="preserve"> during a reading task (Bosanquet, 2012). </w:t>
      </w:r>
      <w:r w:rsidR="00293E06">
        <w:rPr>
          <w:rFonts w:ascii="Times New Roman" w:hAnsi="Times New Roman" w:cs="Times New Roman"/>
          <w:sz w:val="24"/>
          <w:szCs w:val="24"/>
        </w:rPr>
        <w:t xml:space="preserve">The second benefit of CA is a sequential analysis, </w:t>
      </w:r>
      <w:r w:rsidR="009E5417">
        <w:rPr>
          <w:rFonts w:ascii="Times New Roman" w:hAnsi="Times New Roman" w:cs="Times New Roman"/>
          <w:sz w:val="24"/>
          <w:szCs w:val="24"/>
        </w:rPr>
        <w:t>which takes</w:t>
      </w:r>
      <w:r w:rsidR="00293E06">
        <w:rPr>
          <w:rFonts w:ascii="Times New Roman" w:hAnsi="Times New Roman" w:cs="Times New Roman"/>
          <w:sz w:val="24"/>
          <w:szCs w:val="24"/>
        </w:rPr>
        <w:t xml:space="preserve"> account of the students’ turns as well.</w:t>
      </w:r>
      <w:r w:rsidR="00B3469B">
        <w:rPr>
          <w:rFonts w:ascii="Times New Roman" w:hAnsi="Times New Roman" w:cs="Times New Roman"/>
          <w:sz w:val="24"/>
          <w:szCs w:val="24"/>
        </w:rPr>
        <w:t xml:space="preserve"> </w:t>
      </w:r>
      <w:proofErr w:type="gramStart"/>
      <w:r w:rsidR="00B63972">
        <w:rPr>
          <w:rFonts w:ascii="Times New Roman" w:hAnsi="Times New Roman" w:cs="Times New Roman"/>
          <w:sz w:val="24"/>
          <w:szCs w:val="24"/>
        </w:rPr>
        <w:t xml:space="preserve">Research shows that </w:t>
      </w:r>
      <w:r w:rsidR="00035C4C">
        <w:rPr>
          <w:rFonts w:ascii="Times New Roman" w:hAnsi="Times New Roman" w:cs="Times New Roman"/>
          <w:sz w:val="24"/>
          <w:szCs w:val="24"/>
        </w:rPr>
        <w:t>TAs work</w:t>
      </w:r>
      <w:r w:rsidR="00EF613F">
        <w:rPr>
          <w:rFonts w:ascii="Times New Roman" w:hAnsi="Times New Roman" w:cs="Times New Roman"/>
          <w:sz w:val="24"/>
          <w:szCs w:val="24"/>
        </w:rPr>
        <w:t xml:space="preserve"> with students with</w:t>
      </w:r>
      <w:r w:rsidR="00B3469B">
        <w:rPr>
          <w:rFonts w:ascii="Times New Roman" w:hAnsi="Times New Roman" w:cs="Times New Roman"/>
          <w:sz w:val="24"/>
          <w:szCs w:val="24"/>
        </w:rPr>
        <w:t xml:space="preserve"> SEN who</w:t>
      </w:r>
      <w:r w:rsidR="000F3379">
        <w:rPr>
          <w:rFonts w:ascii="Times New Roman" w:hAnsi="Times New Roman" w:cs="Times New Roman"/>
          <w:sz w:val="24"/>
          <w:szCs w:val="24"/>
        </w:rPr>
        <w:t xml:space="preserve"> typically</w:t>
      </w:r>
      <w:r w:rsidR="006E29AB">
        <w:rPr>
          <w:rFonts w:ascii="Times New Roman" w:hAnsi="Times New Roman" w:cs="Times New Roman"/>
          <w:sz w:val="24"/>
          <w:szCs w:val="24"/>
        </w:rPr>
        <w:t xml:space="preserve"> display</w:t>
      </w:r>
      <w:r w:rsidR="00035C4C">
        <w:rPr>
          <w:rFonts w:ascii="Times New Roman" w:hAnsi="Times New Roman" w:cs="Times New Roman"/>
          <w:sz w:val="24"/>
          <w:szCs w:val="24"/>
        </w:rPr>
        <w:t xml:space="preserve"> ‘troubles’</w:t>
      </w:r>
      <w:r w:rsidR="006E29AB">
        <w:rPr>
          <w:rFonts w:ascii="Times New Roman" w:hAnsi="Times New Roman" w:cs="Times New Roman"/>
          <w:sz w:val="24"/>
          <w:szCs w:val="24"/>
        </w:rPr>
        <w:t xml:space="preserve"> (e.g.</w:t>
      </w:r>
      <w:r w:rsidR="00CB3E83">
        <w:rPr>
          <w:rFonts w:ascii="Times New Roman" w:hAnsi="Times New Roman" w:cs="Times New Roman"/>
          <w:sz w:val="24"/>
          <w:szCs w:val="24"/>
        </w:rPr>
        <w:t>,</w:t>
      </w:r>
      <w:r w:rsidR="006E29AB">
        <w:rPr>
          <w:rFonts w:ascii="Times New Roman" w:hAnsi="Times New Roman" w:cs="Times New Roman"/>
          <w:sz w:val="24"/>
          <w:szCs w:val="24"/>
        </w:rPr>
        <w:t xml:space="preserve"> </w:t>
      </w:r>
      <w:r w:rsidR="0066334B">
        <w:rPr>
          <w:rFonts w:ascii="Times New Roman" w:hAnsi="Times New Roman" w:cs="Times New Roman"/>
          <w:sz w:val="24"/>
          <w:szCs w:val="24"/>
        </w:rPr>
        <w:t xml:space="preserve">an </w:t>
      </w:r>
      <w:r w:rsidR="00C07AAA">
        <w:rPr>
          <w:rFonts w:ascii="Times New Roman" w:hAnsi="Times New Roman" w:cs="Times New Roman"/>
          <w:sz w:val="24"/>
          <w:szCs w:val="24"/>
        </w:rPr>
        <w:t xml:space="preserve">incorrect </w:t>
      </w:r>
      <w:r w:rsidR="0066334B">
        <w:rPr>
          <w:rFonts w:ascii="Times New Roman" w:hAnsi="Times New Roman" w:cs="Times New Roman"/>
          <w:sz w:val="24"/>
          <w:szCs w:val="24"/>
        </w:rPr>
        <w:t>response</w:t>
      </w:r>
      <w:r w:rsidR="00035C4C">
        <w:rPr>
          <w:rFonts w:ascii="Times New Roman" w:hAnsi="Times New Roman" w:cs="Times New Roman"/>
          <w:sz w:val="24"/>
          <w:szCs w:val="24"/>
        </w:rPr>
        <w:t xml:space="preserve"> or </w:t>
      </w:r>
      <w:r w:rsidR="0066334B">
        <w:rPr>
          <w:rFonts w:ascii="Times New Roman" w:hAnsi="Times New Roman" w:cs="Times New Roman"/>
          <w:sz w:val="24"/>
          <w:szCs w:val="24"/>
        </w:rPr>
        <w:t>a silence</w:t>
      </w:r>
      <w:r w:rsidR="006E29AB">
        <w:rPr>
          <w:rFonts w:ascii="Times New Roman" w:hAnsi="Times New Roman" w:cs="Times New Roman"/>
          <w:sz w:val="24"/>
          <w:szCs w:val="24"/>
        </w:rPr>
        <w:t xml:space="preserve"> when</w:t>
      </w:r>
      <w:r w:rsidR="0066334B">
        <w:rPr>
          <w:rFonts w:ascii="Times New Roman" w:hAnsi="Times New Roman" w:cs="Times New Roman"/>
          <w:sz w:val="24"/>
          <w:szCs w:val="24"/>
        </w:rPr>
        <w:t xml:space="preserve"> search</w:t>
      </w:r>
      <w:r w:rsidR="006E29AB">
        <w:rPr>
          <w:rFonts w:ascii="Times New Roman" w:hAnsi="Times New Roman" w:cs="Times New Roman"/>
          <w:sz w:val="24"/>
          <w:szCs w:val="24"/>
        </w:rPr>
        <w:t>ing</w:t>
      </w:r>
      <w:r w:rsidR="00035C4C">
        <w:rPr>
          <w:rFonts w:ascii="Times New Roman" w:hAnsi="Times New Roman" w:cs="Times New Roman"/>
          <w:sz w:val="24"/>
          <w:szCs w:val="24"/>
        </w:rPr>
        <w:t xml:space="preserve"> for an answer</w:t>
      </w:r>
      <w:r w:rsidR="006E29AB">
        <w:rPr>
          <w:rFonts w:ascii="Times New Roman" w:hAnsi="Times New Roman" w:cs="Times New Roman"/>
          <w:sz w:val="24"/>
          <w:szCs w:val="24"/>
        </w:rPr>
        <w:t>)</w:t>
      </w:r>
      <w:r w:rsidR="00035C4C">
        <w:rPr>
          <w:rFonts w:ascii="Times New Roman" w:hAnsi="Times New Roman" w:cs="Times New Roman"/>
          <w:sz w:val="24"/>
          <w:szCs w:val="24"/>
        </w:rPr>
        <w:t xml:space="preserve"> (Radford, </w:t>
      </w:r>
      <w:r w:rsidR="00B3702E">
        <w:rPr>
          <w:rFonts w:ascii="Times New Roman" w:hAnsi="Times New Roman" w:cs="Times New Roman"/>
          <w:sz w:val="24"/>
          <w:szCs w:val="24"/>
        </w:rPr>
        <w:t>2010a</w:t>
      </w:r>
      <w:r w:rsidR="00F07EC5">
        <w:rPr>
          <w:rFonts w:ascii="Times New Roman" w:hAnsi="Times New Roman" w:cs="Times New Roman"/>
          <w:sz w:val="24"/>
          <w:szCs w:val="24"/>
        </w:rPr>
        <w:t xml:space="preserve">; </w:t>
      </w:r>
      <w:r w:rsidR="00035C4C">
        <w:rPr>
          <w:rFonts w:ascii="Times New Roman" w:hAnsi="Times New Roman" w:cs="Times New Roman"/>
          <w:sz w:val="24"/>
          <w:szCs w:val="24"/>
        </w:rPr>
        <w:t>2010</w:t>
      </w:r>
      <w:r w:rsidR="00B3702E">
        <w:rPr>
          <w:rFonts w:ascii="Times New Roman" w:hAnsi="Times New Roman" w:cs="Times New Roman"/>
          <w:sz w:val="24"/>
          <w:szCs w:val="24"/>
        </w:rPr>
        <w:t>b</w:t>
      </w:r>
      <w:r w:rsidR="00035C4C">
        <w:rPr>
          <w:rFonts w:ascii="Times New Roman" w:hAnsi="Times New Roman" w:cs="Times New Roman"/>
          <w:sz w:val="24"/>
          <w:szCs w:val="24"/>
        </w:rPr>
        <w:t>)</w:t>
      </w:r>
      <w:r w:rsidR="0066334B">
        <w:rPr>
          <w:rFonts w:ascii="Times New Roman" w:hAnsi="Times New Roman" w:cs="Times New Roman"/>
          <w:sz w:val="24"/>
          <w:szCs w:val="24"/>
        </w:rPr>
        <w:t>.</w:t>
      </w:r>
      <w:proofErr w:type="gramEnd"/>
      <w:r w:rsidR="0066334B">
        <w:rPr>
          <w:rFonts w:ascii="Times New Roman" w:hAnsi="Times New Roman" w:cs="Times New Roman"/>
          <w:sz w:val="24"/>
          <w:szCs w:val="24"/>
        </w:rPr>
        <w:t xml:space="preserve"> In the next turn</w:t>
      </w:r>
      <w:r w:rsidR="00EF613F">
        <w:rPr>
          <w:rFonts w:ascii="Times New Roman" w:hAnsi="Times New Roman" w:cs="Times New Roman"/>
          <w:sz w:val="24"/>
          <w:szCs w:val="24"/>
        </w:rPr>
        <w:t>,</w:t>
      </w:r>
      <w:r w:rsidR="00035C4C">
        <w:rPr>
          <w:rFonts w:ascii="Times New Roman" w:hAnsi="Times New Roman" w:cs="Times New Roman"/>
          <w:sz w:val="24"/>
          <w:szCs w:val="24"/>
        </w:rPr>
        <w:t xml:space="preserve"> </w:t>
      </w:r>
      <w:r w:rsidR="00860ACC">
        <w:rPr>
          <w:rFonts w:ascii="Times New Roman" w:hAnsi="Times New Roman" w:cs="Times New Roman"/>
          <w:sz w:val="24"/>
          <w:szCs w:val="24"/>
        </w:rPr>
        <w:t>if the TA simply gives the answer, this would not provide a contingent learning opportunity.</w:t>
      </w:r>
      <w:r w:rsidR="0066334B">
        <w:rPr>
          <w:rFonts w:ascii="Times New Roman" w:hAnsi="Times New Roman" w:cs="Times New Roman"/>
          <w:sz w:val="24"/>
          <w:szCs w:val="24"/>
        </w:rPr>
        <w:t xml:space="preserve"> A more effective</w:t>
      </w:r>
      <w:r w:rsidR="00860ACC">
        <w:rPr>
          <w:rFonts w:ascii="Times New Roman" w:hAnsi="Times New Roman" w:cs="Times New Roman"/>
          <w:sz w:val="24"/>
          <w:szCs w:val="24"/>
        </w:rPr>
        <w:t xml:space="preserve"> move</w:t>
      </w:r>
      <w:r w:rsidR="00F70B9B">
        <w:rPr>
          <w:rFonts w:ascii="Times New Roman" w:hAnsi="Times New Roman" w:cs="Times New Roman"/>
          <w:sz w:val="24"/>
          <w:szCs w:val="24"/>
        </w:rPr>
        <w:t>, because it gives responsibility to the learner,</w:t>
      </w:r>
      <w:r w:rsidR="00860ACC">
        <w:rPr>
          <w:rFonts w:ascii="Times New Roman" w:hAnsi="Times New Roman" w:cs="Times New Roman"/>
          <w:sz w:val="24"/>
          <w:szCs w:val="24"/>
        </w:rPr>
        <w:t xml:space="preserve"> </w:t>
      </w:r>
      <w:r>
        <w:rPr>
          <w:rFonts w:ascii="Times New Roman" w:hAnsi="Times New Roman" w:cs="Times New Roman"/>
          <w:sz w:val="24"/>
          <w:szCs w:val="24"/>
        </w:rPr>
        <w:t>is</w:t>
      </w:r>
      <w:r w:rsidR="00860ACC">
        <w:rPr>
          <w:rFonts w:ascii="Times New Roman" w:hAnsi="Times New Roman" w:cs="Times New Roman"/>
          <w:sz w:val="24"/>
          <w:szCs w:val="24"/>
        </w:rPr>
        <w:t xml:space="preserve"> to </w:t>
      </w:r>
      <w:r w:rsidR="004A6E56" w:rsidRPr="0084769A">
        <w:rPr>
          <w:rFonts w:ascii="Times New Roman" w:hAnsi="Times New Roman" w:cs="Times New Roman"/>
          <w:sz w:val="24"/>
          <w:szCs w:val="24"/>
        </w:rPr>
        <w:t>a</w:t>
      </w:r>
      <w:r w:rsidR="00860ACC">
        <w:rPr>
          <w:rFonts w:ascii="Times New Roman" w:hAnsi="Times New Roman" w:cs="Times New Roman"/>
          <w:sz w:val="24"/>
          <w:szCs w:val="24"/>
        </w:rPr>
        <w:t>sk</w:t>
      </w:r>
      <w:r w:rsidR="004A6E56">
        <w:rPr>
          <w:rFonts w:ascii="Times New Roman" w:hAnsi="Times New Roman" w:cs="Times New Roman"/>
          <w:sz w:val="24"/>
          <w:szCs w:val="24"/>
        </w:rPr>
        <w:t xml:space="preserve"> </w:t>
      </w:r>
      <w:r w:rsidR="00F70B9B">
        <w:rPr>
          <w:rFonts w:ascii="Times New Roman" w:hAnsi="Times New Roman" w:cs="Times New Roman"/>
          <w:sz w:val="24"/>
          <w:szCs w:val="24"/>
        </w:rPr>
        <w:t xml:space="preserve">them </w:t>
      </w:r>
      <w:r w:rsidR="004A6E56" w:rsidRPr="0084769A">
        <w:rPr>
          <w:rFonts w:ascii="Times New Roman" w:hAnsi="Times New Roman" w:cs="Times New Roman"/>
          <w:sz w:val="24"/>
          <w:szCs w:val="24"/>
        </w:rPr>
        <w:t>to explai</w:t>
      </w:r>
      <w:r w:rsidR="00860ACC">
        <w:rPr>
          <w:rFonts w:ascii="Times New Roman" w:hAnsi="Times New Roman" w:cs="Times New Roman"/>
          <w:sz w:val="24"/>
          <w:szCs w:val="24"/>
        </w:rPr>
        <w:t>n their working out strategies.</w:t>
      </w:r>
      <w:r w:rsidR="00F70B9B">
        <w:rPr>
          <w:rFonts w:ascii="Times New Roman" w:hAnsi="Times New Roman" w:cs="Times New Roman"/>
          <w:sz w:val="24"/>
          <w:szCs w:val="24"/>
        </w:rPr>
        <w:t xml:space="preserve"> Finally, another</w:t>
      </w:r>
      <w:r w:rsidR="0066334B">
        <w:rPr>
          <w:rFonts w:ascii="Times New Roman" w:hAnsi="Times New Roman" w:cs="Times New Roman"/>
          <w:sz w:val="24"/>
          <w:szCs w:val="24"/>
        </w:rPr>
        <w:t xml:space="preserve"> </w:t>
      </w:r>
      <w:r w:rsidR="000F3379">
        <w:rPr>
          <w:rFonts w:ascii="Times New Roman" w:hAnsi="Times New Roman" w:cs="Times New Roman"/>
          <w:sz w:val="24"/>
          <w:szCs w:val="24"/>
        </w:rPr>
        <w:t xml:space="preserve">important </w:t>
      </w:r>
      <w:r w:rsidR="0066334B">
        <w:rPr>
          <w:rFonts w:ascii="Times New Roman" w:hAnsi="Times New Roman" w:cs="Times New Roman"/>
          <w:sz w:val="24"/>
          <w:szCs w:val="24"/>
        </w:rPr>
        <w:t>contribution of</w:t>
      </w:r>
      <w:r w:rsidR="000F3379">
        <w:rPr>
          <w:rFonts w:ascii="Times New Roman" w:hAnsi="Times New Roman" w:cs="Times New Roman"/>
          <w:sz w:val="24"/>
          <w:szCs w:val="24"/>
        </w:rPr>
        <w:t xml:space="preserve"> CA</w:t>
      </w:r>
      <w:r w:rsidR="0066334B">
        <w:rPr>
          <w:rFonts w:ascii="Times New Roman" w:hAnsi="Times New Roman" w:cs="Times New Roman"/>
          <w:sz w:val="24"/>
          <w:szCs w:val="24"/>
        </w:rPr>
        <w:t xml:space="preserve"> is </w:t>
      </w:r>
      <w:r w:rsidR="00293E06">
        <w:rPr>
          <w:rFonts w:ascii="Times New Roman" w:hAnsi="Times New Roman" w:cs="Times New Roman"/>
          <w:sz w:val="24"/>
          <w:szCs w:val="24"/>
        </w:rPr>
        <w:t>that a sequential analysis allows the analyst to show</w:t>
      </w:r>
      <w:r w:rsidR="0066334B">
        <w:rPr>
          <w:rFonts w:ascii="Times New Roman" w:hAnsi="Times New Roman" w:cs="Times New Roman"/>
          <w:sz w:val="24"/>
          <w:szCs w:val="24"/>
        </w:rPr>
        <w:t xml:space="preserve"> how the TA adjusts support o</w:t>
      </w:r>
      <w:r>
        <w:rPr>
          <w:rFonts w:ascii="Times New Roman" w:hAnsi="Times New Roman" w:cs="Times New Roman"/>
          <w:sz w:val="24"/>
          <w:szCs w:val="24"/>
        </w:rPr>
        <w:t xml:space="preserve">ver time. </w:t>
      </w:r>
      <w:r w:rsidR="006E29AB">
        <w:rPr>
          <w:rFonts w:ascii="Times New Roman" w:hAnsi="Times New Roman" w:cs="Times New Roman"/>
          <w:sz w:val="24"/>
          <w:szCs w:val="24"/>
        </w:rPr>
        <w:t>During</w:t>
      </w:r>
      <w:r>
        <w:rPr>
          <w:rFonts w:ascii="Times New Roman" w:hAnsi="Times New Roman" w:cs="Times New Roman"/>
          <w:sz w:val="24"/>
          <w:szCs w:val="24"/>
        </w:rPr>
        <w:t xml:space="preserve"> a sequence of turns</w:t>
      </w:r>
      <w:r w:rsidR="006E29AB">
        <w:rPr>
          <w:rFonts w:ascii="Times New Roman" w:hAnsi="Times New Roman" w:cs="Times New Roman"/>
          <w:sz w:val="24"/>
          <w:szCs w:val="24"/>
        </w:rPr>
        <w:t>,</w:t>
      </w:r>
      <w:r w:rsidR="000F3379">
        <w:rPr>
          <w:rFonts w:ascii="Times New Roman" w:hAnsi="Times New Roman" w:cs="Times New Roman"/>
          <w:sz w:val="24"/>
          <w:szCs w:val="24"/>
        </w:rPr>
        <w:t xml:space="preserve"> the TA might </w:t>
      </w:r>
      <w:r w:rsidR="006E29AB">
        <w:rPr>
          <w:rFonts w:ascii="Times New Roman" w:hAnsi="Times New Roman" w:cs="Times New Roman"/>
          <w:sz w:val="24"/>
          <w:szCs w:val="24"/>
        </w:rPr>
        <w:t>alter</w:t>
      </w:r>
      <w:r w:rsidR="000F3379">
        <w:rPr>
          <w:rFonts w:ascii="Times New Roman" w:hAnsi="Times New Roman" w:cs="Times New Roman"/>
          <w:sz w:val="24"/>
          <w:szCs w:val="24"/>
        </w:rPr>
        <w:t xml:space="preserve"> the design of the heuristic turn</w:t>
      </w:r>
      <w:r w:rsidR="005E4F24">
        <w:rPr>
          <w:rFonts w:ascii="Times New Roman" w:hAnsi="Times New Roman" w:cs="Times New Roman"/>
          <w:sz w:val="24"/>
          <w:szCs w:val="24"/>
        </w:rPr>
        <w:t xml:space="preserve"> either to increase support or reduce</w:t>
      </w:r>
      <w:r w:rsidR="00F70B9B">
        <w:rPr>
          <w:rFonts w:ascii="Times New Roman" w:hAnsi="Times New Roman" w:cs="Times New Roman"/>
          <w:sz w:val="24"/>
          <w:szCs w:val="24"/>
        </w:rPr>
        <w:t xml:space="preserve"> it, tailoring it sensitively depending on</w:t>
      </w:r>
      <w:r w:rsidR="005E4F24">
        <w:rPr>
          <w:rFonts w:ascii="Times New Roman" w:hAnsi="Times New Roman" w:cs="Times New Roman"/>
          <w:sz w:val="24"/>
          <w:szCs w:val="24"/>
        </w:rPr>
        <w:t xml:space="preserve"> the responses of the learner.</w:t>
      </w:r>
    </w:p>
    <w:p w:rsidR="00035C4C" w:rsidRDefault="00035C4C" w:rsidP="00007737">
      <w:pPr>
        <w:pStyle w:val="NoSpacing"/>
        <w:spacing w:line="360" w:lineRule="auto"/>
        <w:rPr>
          <w:rFonts w:ascii="Times New Roman" w:hAnsi="Times New Roman" w:cs="Times New Roman"/>
          <w:sz w:val="24"/>
          <w:szCs w:val="24"/>
        </w:rPr>
      </w:pPr>
    </w:p>
    <w:p w:rsidR="004A6E56" w:rsidRPr="0084769A" w:rsidRDefault="005B7FB8" w:rsidP="000077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As t</w:t>
      </w:r>
      <w:r w:rsidR="00CB6D8E">
        <w:rPr>
          <w:rFonts w:ascii="Times New Roman" w:hAnsi="Times New Roman" w:cs="Times New Roman"/>
          <w:sz w:val="24"/>
          <w:szCs w:val="24"/>
        </w:rPr>
        <w:t>he ultimate goal of scaffolding is to transfer r</w:t>
      </w:r>
      <w:r>
        <w:rPr>
          <w:rFonts w:ascii="Times New Roman" w:hAnsi="Times New Roman" w:cs="Times New Roman"/>
          <w:sz w:val="24"/>
          <w:szCs w:val="24"/>
        </w:rPr>
        <w:t xml:space="preserve">esponsibility to the learner, </w:t>
      </w:r>
      <w:r w:rsidR="00A9242E">
        <w:rPr>
          <w:rFonts w:ascii="Times New Roman" w:hAnsi="Times New Roman" w:cs="Times New Roman"/>
          <w:sz w:val="24"/>
          <w:szCs w:val="24"/>
        </w:rPr>
        <w:t>TA</w:t>
      </w:r>
      <w:r>
        <w:rPr>
          <w:rFonts w:ascii="Times New Roman" w:hAnsi="Times New Roman" w:cs="Times New Roman"/>
          <w:sz w:val="24"/>
          <w:szCs w:val="24"/>
        </w:rPr>
        <w:t>s would</w:t>
      </w:r>
      <w:r w:rsidR="00A9242E">
        <w:rPr>
          <w:rFonts w:ascii="Times New Roman" w:hAnsi="Times New Roman" w:cs="Times New Roman"/>
          <w:sz w:val="24"/>
          <w:szCs w:val="24"/>
        </w:rPr>
        <w:t xml:space="preserve"> ideally</w:t>
      </w:r>
      <w:r>
        <w:rPr>
          <w:rFonts w:ascii="Times New Roman" w:hAnsi="Times New Roman" w:cs="Times New Roman"/>
          <w:sz w:val="24"/>
          <w:szCs w:val="24"/>
        </w:rPr>
        <w:t xml:space="preserve"> fade their support so that</w:t>
      </w:r>
      <w:r w:rsidR="00A9242E">
        <w:rPr>
          <w:rFonts w:ascii="Times New Roman" w:hAnsi="Times New Roman" w:cs="Times New Roman"/>
          <w:sz w:val="24"/>
          <w:szCs w:val="24"/>
        </w:rPr>
        <w:t xml:space="preserve"> </w:t>
      </w:r>
      <w:r w:rsidR="004A6E56" w:rsidRPr="0084769A">
        <w:rPr>
          <w:rFonts w:ascii="Times New Roman" w:hAnsi="Times New Roman" w:cs="Times New Roman"/>
          <w:sz w:val="24"/>
          <w:szCs w:val="24"/>
        </w:rPr>
        <w:t>student</w:t>
      </w:r>
      <w:r w:rsidR="00A9242E">
        <w:rPr>
          <w:rFonts w:ascii="Times New Roman" w:hAnsi="Times New Roman" w:cs="Times New Roman"/>
          <w:sz w:val="24"/>
          <w:szCs w:val="24"/>
        </w:rPr>
        <w:t>s</w:t>
      </w:r>
      <w:r>
        <w:rPr>
          <w:rFonts w:ascii="Times New Roman" w:hAnsi="Times New Roman" w:cs="Times New Roman"/>
          <w:sz w:val="24"/>
          <w:szCs w:val="24"/>
        </w:rPr>
        <w:t xml:space="preserve"> </w:t>
      </w:r>
      <w:r w:rsidR="00CB6D8E">
        <w:rPr>
          <w:rFonts w:ascii="Times New Roman" w:hAnsi="Times New Roman" w:cs="Times New Roman"/>
          <w:sz w:val="24"/>
          <w:szCs w:val="24"/>
        </w:rPr>
        <w:t xml:space="preserve">take control of their </w:t>
      </w:r>
      <w:r w:rsidR="004C0C98">
        <w:rPr>
          <w:rFonts w:ascii="Times New Roman" w:hAnsi="Times New Roman" w:cs="Times New Roman"/>
          <w:sz w:val="24"/>
          <w:szCs w:val="24"/>
        </w:rPr>
        <w:t xml:space="preserve">own </w:t>
      </w:r>
      <w:r w:rsidR="00CB6D8E">
        <w:rPr>
          <w:rFonts w:ascii="Times New Roman" w:hAnsi="Times New Roman" w:cs="Times New Roman"/>
          <w:sz w:val="24"/>
          <w:szCs w:val="24"/>
        </w:rPr>
        <w:t>learning.</w:t>
      </w:r>
      <w:r w:rsidR="00A9242E">
        <w:rPr>
          <w:rFonts w:ascii="Times New Roman" w:hAnsi="Times New Roman" w:cs="Times New Roman"/>
          <w:sz w:val="24"/>
          <w:szCs w:val="24"/>
        </w:rPr>
        <w:t xml:space="preserve"> The use of</w:t>
      </w:r>
      <w:r w:rsidR="004A6E56" w:rsidRPr="0084769A">
        <w:rPr>
          <w:rFonts w:ascii="Times New Roman" w:hAnsi="Times New Roman" w:cs="Times New Roman"/>
          <w:sz w:val="24"/>
          <w:szCs w:val="24"/>
        </w:rPr>
        <w:t xml:space="preserve"> self-scaffold</w:t>
      </w:r>
      <w:r w:rsidR="00D6726E">
        <w:rPr>
          <w:rFonts w:ascii="Times New Roman" w:hAnsi="Times New Roman" w:cs="Times New Roman"/>
          <w:sz w:val="24"/>
          <w:szCs w:val="24"/>
        </w:rPr>
        <w:t xml:space="preserve">ing </w:t>
      </w:r>
      <w:r w:rsidR="00CB6D8E">
        <w:rPr>
          <w:rFonts w:ascii="Times New Roman" w:hAnsi="Times New Roman" w:cs="Times New Roman"/>
          <w:sz w:val="24"/>
          <w:szCs w:val="24"/>
        </w:rPr>
        <w:t xml:space="preserve">questions </w:t>
      </w:r>
      <w:r w:rsidR="00A9242E">
        <w:rPr>
          <w:rFonts w:ascii="Times New Roman" w:hAnsi="Times New Roman" w:cs="Times New Roman"/>
          <w:sz w:val="24"/>
          <w:szCs w:val="24"/>
        </w:rPr>
        <w:t>by the child</w:t>
      </w:r>
      <w:r w:rsidR="004C0C98">
        <w:rPr>
          <w:rFonts w:ascii="Times New Roman" w:hAnsi="Times New Roman" w:cs="Times New Roman"/>
          <w:sz w:val="24"/>
          <w:szCs w:val="24"/>
        </w:rPr>
        <w:t>,</w:t>
      </w:r>
      <w:r w:rsidR="00A9242E">
        <w:rPr>
          <w:rFonts w:ascii="Times New Roman" w:hAnsi="Times New Roman" w:cs="Times New Roman"/>
          <w:sz w:val="24"/>
          <w:szCs w:val="24"/>
        </w:rPr>
        <w:t xml:space="preserve"> </w:t>
      </w:r>
      <w:r w:rsidR="00D6726E">
        <w:rPr>
          <w:rFonts w:ascii="Times New Roman" w:hAnsi="Times New Roman" w:cs="Times New Roman"/>
          <w:sz w:val="24"/>
          <w:szCs w:val="24"/>
        </w:rPr>
        <w:t>such as ‘Have I checked it?</w:t>
      </w:r>
      <w:proofErr w:type="gramStart"/>
      <w:r w:rsidR="00D6726E">
        <w:rPr>
          <w:rFonts w:ascii="Times New Roman" w:hAnsi="Times New Roman" w:cs="Times New Roman"/>
          <w:sz w:val="24"/>
          <w:szCs w:val="24"/>
        </w:rPr>
        <w:t>’</w:t>
      </w:r>
      <w:r w:rsidR="004C0C98">
        <w:rPr>
          <w:rFonts w:ascii="Times New Roman" w:hAnsi="Times New Roman" w:cs="Times New Roman"/>
          <w:sz w:val="24"/>
          <w:szCs w:val="24"/>
        </w:rPr>
        <w:t>,</w:t>
      </w:r>
      <w:proofErr w:type="gramEnd"/>
      <w:r w:rsidR="004A6E56">
        <w:rPr>
          <w:rFonts w:ascii="Times New Roman" w:hAnsi="Times New Roman" w:cs="Times New Roman"/>
          <w:sz w:val="24"/>
          <w:szCs w:val="24"/>
        </w:rPr>
        <w:t xml:space="preserve"> </w:t>
      </w:r>
      <w:r w:rsidR="00CB3E83">
        <w:rPr>
          <w:rFonts w:ascii="Times New Roman" w:hAnsi="Times New Roman" w:cs="Times New Roman"/>
          <w:sz w:val="24"/>
          <w:szCs w:val="24"/>
        </w:rPr>
        <w:t>provide</w:t>
      </w:r>
      <w:r w:rsidR="00B63972">
        <w:rPr>
          <w:rFonts w:ascii="Times New Roman" w:hAnsi="Times New Roman" w:cs="Times New Roman"/>
          <w:sz w:val="24"/>
          <w:szCs w:val="24"/>
        </w:rPr>
        <w:t xml:space="preserve"> strong</w:t>
      </w:r>
      <w:r w:rsidR="00A9242E">
        <w:rPr>
          <w:rFonts w:ascii="Times New Roman" w:hAnsi="Times New Roman" w:cs="Times New Roman"/>
          <w:sz w:val="24"/>
          <w:szCs w:val="24"/>
        </w:rPr>
        <w:t xml:space="preserve"> evidence of </w:t>
      </w:r>
      <w:r w:rsidR="004C0C98">
        <w:rPr>
          <w:rFonts w:ascii="Times New Roman" w:hAnsi="Times New Roman" w:cs="Times New Roman"/>
          <w:sz w:val="24"/>
          <w:szCs w:val="24"/>
        </w:rPr>
        <w:t xml:space="preserve">a student </w:t>
      </w:r>
      <w:r w:rsidR="00A9242E">
        <w:rPr>
          <w:rFonts w:ascii="Times New Roman" w:hAnsi="Times New Roman" w:cs="Times New Roman"/>
          <w:sz w:val="24"/>
          <w:szCs w:val="24"/>
        </w:rPr>
        <w:t xml:space="preserve">taking responsibility for a learning strategy </w:t>
      </w:r>
      <w:r w:rsidR="004A6E56">
        <w:rPr>
          <w:rFonts w:ascii="Times New Roman" w:hAnsi="Times New Roman" w:cs="Times New Roman"/>
          <w:sz w:val="24"/>
          <w:szCs w:val="24"/>
        </w:rPr>
        <w:t>(Holton &amp;</w:t>
      </w:r>
      <w:r w:rsidR="004A6E56" w:rsidRPr="0084769A">
        <w:rPr>
          <w:rFonts w:ascii="Times New Roman" w:hAnsi="Times New Roman" w:cs="Times New Roman"/>
          <w:sz w:val="24"/>
          <w:szCs w:val="24"/>
        </w:rPr>
        <w:t xml:space="preserve"> Clarke, 2006).</w:t>
      </w:r>
      <w:r w:rsidR="00D6726E">
        <w:rPr>
          <w:rFonts w:ascii="Times New Roman" w:hAnsi="Times New Roman" w:cs="Times New Roman"/>
          <w:sz w:val="24"/>
          <w:szCs w:val="24"/>
        </w:rPr>
        <w:t xml:space="preserve"> </w:t>
      </w:r>
      <w:r w:rsidR="004A6E56" w:rsidRPr="0084769A">
        <w:rPr>
          <w:rFonts w:ascii="Times New Roman" w:hAnsi="Times New Roman" w:cs="Times New Roman"/>
          <w:sz w:val="24"/>
          <w:szCs w:val="24"/>
        </w:rPr>
        <w:t xml:space="preserve">In our view, the fostering of self-scaffolding is an admirable aim for the TA when working in both one-to-one </w:t>
      </w:r>
      <w:r w:rsidR="004A6E56" w:rsidRPr="0084769A">
        <w:rPr>
          <w:rFonts w:ascii="Times New Roman" w:hAnsi="Times New Roman" w:cs="Times New Roman"/>
          <w:sz w:val="24"/>
          <w:szCs w:val="24"/>
        </w:rPr>
        <w:lastRenderedPageBreak/>
        <w:t>and group teaching contexts</w:t>
      </w:r>
      <w:r w:rsidR="004A6E56">
        <w:rPr>
          <w:rFonts w:ascii="Times New Roman" w:hAnsi="Times New Roman" w:cs="Times New Roman"/>
          <w:sz w:val="24"/>
          <w:szCs w:val="24"/>
        </w:rPr>
        <w:t xml:space="preserve"> as it avoids known problems </w:t>
      </w:r>
      <w:r w:rsidR="00CB3E83">
        <w:rPr>
          <w:rFonts w:ascii="Times New Roman" w:hAnsi="Times New Roman" w:cs="Times New Roman"/>
          <w:sz w:val="24"/>
          <w:szCs w:val="24"/>
        </w:rPr>
        <w:t>of TAs acting in ways that give</w:t>
      </w:r>
      <w:r w:rsidR="004A6E56">
        <w:rPr>
          <w:rFonts w:ascii="Times New Roman" w:hAnsi="Times New Roman" w:cs="Times New Roman"/>
          <w:sz w:val="24"/>
          <w:szCs w:val="24"/>
        </w:rPr>
        <w:t xml:space="preserve"> pre-eminence to the completion of tasks.</w:t>
      </w:r>
    </w:p>
    <w:p w:rsidR="004A6E56" w:rsidRPr="0084769A" w:rsidRDefault="004A6E56" w:rsidP="00007737">
      <w:pPr>
        <w:pStyle w:val="NoSpacing"/>
        <w:spacing w:line="360" w:lineRule="auto"/>
        <w:rPr>
          <w:rFonts w:ascii="Times New Roman" w:hAnsi="Times New Roman" w:cs="Times New Roman"/>
          <w:sz w:val="24"/>
          <w:szCs w:val="24"/>
        </w:rPr>
      </w:pPr>
    </w:p>
    <w:p w:rsidR="004A6E56" w:rsidRDefault="004A6E56" w:rsidP="00007737">
      <w:pPr>
        <w:pStyle w:val="NoSpacing"/>
        <w:spacing w:line="360" w:lineRule="auto"/>
        <w:rPr>
          <w:rFonts w:ascii="Times New Roman" w:hAnsi="Times New Roman" w:cs="Times New Roman"/>
          <w:sz w:val="24"/>
          <w:szCs w:val="24"/>
        </w:rPr>
      </w:pPr>
      <w:r w:rsidRPr="0084769A">
        <w:rPr>
          <w:rFonts w:ascii="Times New Roman" w:hAnsi="Times New Roman" w:cs="Times New Roman"/>
          <w:sz w:val="24"/>
          <w:szCs w:val="24"/>
        </w:rPr>
        <w:t xml:space="preserve">Although scaffolding is a widely known and extensively researched concept, it has not yet </w:t>
      </w:r>
      <w:r>
        <w:rPr>
          <w:rFonts w:ascii="Times New Roman" w:hAnsi="Times New Roman" w:cs="Times New Roman"/>
          <w:sz w:val="24"/>
          <w:szCs w:val="24"/>
        </w:rPr>
        <w:t>been studied with regard to</w:t>
      </w:r>
      <w:r w:rsidRPr="0084769A">
        <w:rPr>
          <w:rFonts w:ascii="Times New Roman" w:hAnsi="Times New Roman" w:cs="Times New Roman"/>
          <w:sz w:val="24"/>
          <w:szCs w:val="24"/>
        </w:rPr>
        <w:t xml:space="preserve"> TA interactions. </w:t>
      </w:r>
      <w:r w:rsidR="00D610D9">
        <w:rPr>
          <w:rFonts w:ascii="Times New Roman" w:hAnsi="Times New Roman" w:cs="Times New Roman"/>
          <w:sz w:val="24"/>
          <w:szCs w:val="24"/>
        </w:rPr>
        <w:t>Using CA</w:t>
      </w:r>
      <w:r w:rsidR="00C05894">
        <w:rPr>
          <w:rFonts w:ascii="Times New Roman" w:hAnsi="Times New Roman" w:cs="Times New Roman"/>
          <w:sz w:val="24"/>
          <w:szCs w:val="24"/>
        </w:rPr>
        <w:t>, w</w:t>
      </w:r>
      <w:r>
        <w:rPr>
          <w:rFonts w:ascii="Times New Roman" w:hAnsi="Times New Roman" w:cs="Times New Roman"/>
          <w:sz w:val="24"/>
          <w:szCs w:val="24"/>
        </w:rPr>
        <w:t>e aim to set out</w:t>
      </w:r>
      <w:r w:rsidRPr="0084769A">
        <w:rPr>
          <w:rFonts w:ascii="Times New Roman" w:hAnsi="Times New Roman" w:cs="Times New Roman"/>
          <w:sz w:val="24"/>
          <w:szCs w:val="24"/>
        </w:rPr>
        <w:t xml:space="preserve"> detailed examples of how the TA provides </w:t>
      </w:r>
      <w:r w:rsidR="001F0198">
        <w:rPr>
          <w:rFonts w:ascii="Times New Roman" w:hAnsi="Times New Roman" w:cs="Times New Roman"/>
          <w:sz w:val="24"/>
          <w:szCs w:val="24"/>
        </w:rPr>
        <w:t xml:space="preserve">heuristic </w:t>
      </w:r>
      <w:r w:rsidR="00C05894">
        <w:rPr>
          <w:rFonts w:ascii="Times New Roman" w:hAnsi="Times New Roman" w:cs="Times New Roman"/>
          <w:sz w:val="24"/>
          <w:szCs w:val="24"/>
        </w:rPr>
        <w:t>scaffolding that targets learning strategies in mathematics and literacy lessons</w:t>
      </w:r>
      <w:r w:rsidR="001F0198">
        <w:rPr>
          <w:rFonts w:ascii="Times New Roman" w:hAnsi="Times New Roman" w:cs="Times New Roman"/>
          <w:sz w:val="24"/>
          <w:szCs w:val="24"/>
        </w:rPr>
        <w:t>.</w:t>
      </w:r>
      <w:r>
        <w:rPr>
          <w:rFonts w:ascii="Times New Roman" w:hAnsi="Times New Roman" w:cs="Times New Roman"/>
          <w:sz w:val="24"/>
          <w:szCs w:val="24"/>
        </w:rPr>
        <w:t xml:space="preserve"> </w:t>
      </w:r>
      <w:r w:rsidRPr="0084769A">
        <w:rPr>
          <w:rFonts w:ascii="Times New Roman" w:hAnsi="Times New Roman" w:cs="Times New Roman"/>
          <w:sz w:val="24"/>
          <w:szCs w:val="24"/>
        </w:rPr>
        <w:t>The research questions are:</w:t>
      </w:r>
    </w:p>
    <w:p w:rsidR="005E4F24" w:rsidRPr="0084769A" w:rsidRDefault="005E4F24" w:rsidP="00007737">
      <w:pPr>
        <w:pStyle w:val="NoSpacing"/>
        <w:spacing w:line="360" w:lineRule="auto"/>
        <w:rPr>
          <w:rFonts w:ascii="Times New Roman" w:hAnsi="Times New Roman" w:cs="Times New Roman"/>
          <w:sz w:val="24"/>
          <w:szCs w:val="24"/>
        </w:rPr>
      </w:pPr>
    </w:p>
    <w:p w:rsidR="004A6E56" w:rsidRPr="0084769A" w:rsidRDefault="004521B4" w:rsidP="00007737">
      <w:pPr>
        <w:pStyle w:val="NoSpacing"/>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How are the various</w:t>
      </w:r>
      <w:r w:rsidR="009B0072">
        <w:rPr>
          <w:rFonts w:ascii="Times New Roman" w:hAnsi="Times New Roman" w:cs="Times New Roman"/>
          <w:sz w:val="24"/>
          <w:szCs w:val="24"/>
        </w:rPr>
        <w:t xml:space="preserve"> </w:t>
      </w:r>
      <w:r w:rsidR="005B7FB8">
        <w:rPr>
          <w:rFonts w:ascii="Times New Roman" w:hAnsi="Times New Roman" w:cs="Times New Roman"/>
          <w:sz w:val="24"/>
          <w:szCs w:val="24"/>
        </w:rPr>
        <w:t xml:space="preserve">strategies </w:t>
      </w:r>
      <w:r>
        <w:rPr>
          <w:rFonts w:ascii="Times New Roman" w:hAnsi="Times New Roman" w:cs="Times New Roman"/>
          <w:sz w:val="24"/>
          <w:szCs w:val="24"/>
        </w:rPr>
        <w:t xml:space="preserve">designed and do they </w:t>
      </w:r>
      <w:r w:rsidR="005B7FB8">
        <w:rPr>
          <w:rFonts w:ascii="Times New Roman" w:hAnsi="Times New Roman" w:cs="Times New Roman"/>
          <w:sz w:val="24"/>
          <w:szCs w:val="24"/>
        </w:rPr>
        <w:t>have different implications for student involvement</w:t>
      </w:r>
      <w:r w:rsidR="004C0C98">
        <w:rPr>
          <w:rFonts w:ascii="Times New Roman" w:hAnsi="Times New Roman" w:cs="Times New Roman"/>
          <w:sz w:val="24"/>
          <w:szCs w:val="24"/>
        </w:rPr>
        <w:t>?</w:t>
      </w:r>
    </w:p>
    <w:p w:rsidR="004A6E56" w:rsidRDefault="00F70B9B" w:rsidP="00007737">
      <w:pPr>
        <w:pStyle w:val="NoSpacing"/>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Is there evidence of </w:t>
      </w:r>
      <w:r w:rsidR="005B7FB8">
        <w:rPr>
          <w:rFonts w:ascii="Times New Roman" w:hAnsi="Times New Roman" w:cs="Times New Roman"/>
          <w:sz w:val="24"/>
          <w:szCs w:val="24"/>
        </w:rPr>
        <w:t>fading</w:t>
      </w:r>
      <w:r>
        <w:rPr>
          <w:rFonts w:ascii="Times New Roman" w:hAnsi="Times New Roman" w:cs="Times New Roman"/>
          <w:sz w:val="24"/>
          <w:szCs w:val="24"/>
        </w:rPr>
        <w:t xml:space="preserve"> </w:t>
      </w:r>
      <w:r w:rsidR="00716C54">
        <w:rPr>
          <w:rFonts w:ascii="Times New Roman" w:hAnsi="Times New Roman" w:cs="Times New Roman"/>
          <w:sz w:val="24"/>
          <w:szCs w:val="24"/>
        </w:rPr>
        <w:t xml:space="preserve">of </w:t>
      </w:r>
      <w:r>
        <w:rPr>
          <w:rFonts w:ascii="Times New Roman" w:hAnsi="Times New Roman" w:cs="Times New Roman"/>
          <w:sz w:val="24"/>
          <w:szCs w:val="24"/>
        </w:rPr>
        <w:t>support</w:t>
      </w:r>
      <w:r w:rsidR="005B7FB8">
        <w:rPr>
          <w:rFonts w:ascii="Times New Roman" w:hAnsi="Times New Roman" w:cs="Times New Roman"/>
          <w:sz w:val="24"/>
          <w:szCs w:val="24"/>
        </w:rPr>
        <w:t xml:space="preserve"> and transfer of responsibility</w:t>
      </w:r>
      <w:r w:rsidR="004C0C98">
        <w:rPr>
          <w:rFonts w:ascii="Times New Roman" w:hAnsi="Times New Roman" w:cs="Times New Roman"/>
          <w:sz w:val="24"/>
          <w:szCs w:val="24"/>
        </w:rPr>
        <w:t>?</w:t>
      </w:r>
    </w:p>
    <w:p w:rsidR="00F70B9B" w:rsidRDefault="00F70B9B" w:rsidP="00007737">
      <w:pPr>
        <w:pStyle w:val="NoSpacing"/>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Is there evidence of self-scaffolding by students?</w:t>
      </w:r>
    </w:p>
    <w:p w:rsidR="00C05894" w:rsidRDefault="00C05894" w:rsidP="00007737">
      <w:pPr>
        <w:pStyle w:val="NoSpacing"/>
        <w:spacing w:line="360" w:lineRule="auto"/>
        <w:rPr>
          <w:rFonts w:ascii="Times New Roman" w:hAnsi="Times New Roman" w:cs="Times New Roman"/>
          <w:sz w:val="24"/>
          <w:szCs w:val="24"/>
        </w:rPr>
      </w:pPr>
    </w:p>
    <w:p w:rsidR="004A6E56" w:rsidRDefault="004A6E56" w:rsidP="000077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address </w:t>
      </w:r>
      <w:r w:rsidR="005B7FB8">
        <w:rPr>
          <w:rFonts w:ascii="Times New Roman" w:hAnsi="Times New Roman" w:cs="Times New Roman"/>
          <w:sz w:val="24"/>
          <w:szCs w:val="24"/>
        </w:rPr>
        <w:t>the first</w:t>
      </w:r>
      <w:r w:rsidR="00C05894">
        <w:rPr>
          <w:rFonts w:ascii="Times New Roman" w:hAnsi="Times New Roman" w:cs="Times New Roman"/>
          <w:sz w:val="24"/>
          <w:szCs w:val="24"/>
        </w:rPr>
        <w:t xml:space="preserve"> question, we </w:t>
      </w:r>
      <w:r w:rsidR="004521B4">
        <w:rPr>
          <w:rFonts w:ascii="Times New Roman" w:hAnsi="Times New Roman" w:cs="Times New Roman"/>
          <w:sz w:val="24"/>
          <w:szCs w:val="24"/>
        </w:rPr>
        <w:t>closely examine</w:t>
      </w:r>
      <w:r w:rsidR="00007737">
        <w:rPr>
          <w:rFonts w:ascii="Times New Roman" w:hAnsi="Times New Roman" w:cs="Times New Roman"/>
          <w:sz w:val="24"/>
          <w:szCs w:val="24"/>
        </w:rPr>
        <w:t>d</w:t>
      </w:r>
      <w:r w:rsidR="004521B4">
        <w:rPr>
          <w:rFonts w:ascii="Times New Roman" w:hAnsi="Times New Roman" w:cs="Times New Roman"/>
          <w:sz w:val="24"/>
          <w:szCs w:val="24"/>
        </w:rPr>
        <w:t xml:space="preserve"> </w:t>
      </w:r>
      <w:r w:rsidR="00722853">
        <w:rPr>
          <w:rFonts w:ascii="Times New Roman" w:hAnsi="Times New Roman" w:cs="Times New Roman"/>
          <w:sz w:val="24"/>
          <w:szCs w:val="24"/>
        </w:rPr>
        <w:t>the</w:t>
      </w:r>
      <w:r w:rsidR="009B0072">
        <w:rPr>
          <w:rFonts w:ascii="Times New Roman" w:hAnsi="Times New Roman" w:cs="Times New Roman"/>
          <w:sz w:val="24"/>
          <w:szCs w:val="24"/>
        </w:rPr>
        <w:t xml:space="preserve"> </w:t>
      </w:r>
      <w:r w:rsidR="004521B4">
        <w:rPr>
          <w:rFonts w:ascii="Times New Roman" w:hAnsi="Times New Roman" w:cs="Times New Roman"/>
          <w:sz w:val="24"/>
          <w:szCs w:val="24"/>
        </w:rPr>
        <w:t xml:space="preserve">linguistic design of </w:t>
      </w:r>
      <w:r w:rsidR="00A433B4">
        <w:rPr>
          <w:rFonts w:ascii="Times New Roman" w:hAnsi="Times New Roman" w:cs="Times New Roman"/>
          <w:sz w:val="24"/>
          <w:szCs w:val="24"/>
        </w:rPr>
        <w:t>each</w:t>
      </w:r>
      <w:r w:rsidR="004521B4">
        <w:rPr>
          <w:rFonts w:ascii="Times New Roman" w:hAnsi="Times New Roman" w:cs="Times New Roman"/>
          <w:sz w:val="24"/>
          <w:szCs w:val="24"/>
        </w:rPr>
        <w:t xml:space="preserve"> strateg</w:t>
      </w:r>
      <w:r w:rsidR="00A433B4">
        <w:rPr>
          <w:rFonts w:ascii="Times New Roman" w:hAnsi="Times New Roman" w:cs="Times New Roman"/>
          <w:sz w:val="24"/>
          <w:szCs w:val="24"/>
        </w:rPr>
        <w:t>y</w:t>
      </w:r>
      <w:r w:rsidR="004521B4">
        <w:rPr>
          <w:rFonts w:ascii="Times New Roman" w:hAnsi="Times New Roman" w:cs="Times New Roman"/>
          <w:sz w:val="24"/>
          <w:szCs w:val="24"/>
        </w:rPr>
        <w:t xml:space="preserve"> in the database; for example is it a question or an imperative? </w:t>
      </w:r>
      <w:r w:rsidR="005D6601">
        <w:rPr>
          <w:rFonts w:ascii="Times New Roman" w:hAnsi="Times New Roman" w:cs="Times New Roman"/>
          <w:sz w:val="24"/>
          <w:szCs w:val="24"/>
        </w:rPr>
        <w:t>As we show, e</w:t>
      </w:r>
      <w:r w:rsidR="004521B4">
        <w:rPr>
          <w:rFonts w:ascii="Times New Roman" w:hAnsi="Times New Roman" w:cs="Times New Roman"/>
          <w:sz w:val="24"/>
          <w:szCs w:val="24"/>
        </w:rPr>
        <w:t xml:space="preserve">ach </w:t>
      </w:r>
      <w:r w:rsidR="00A433B4">
        <w:rPr>
          <w:rFonts w:ascii="Times New Roman" w:hAnsi="Times New Roman" w:cs="Times New Roman"/>
          <w:sz w:val="24"/>
          <w:szCs w:val="24"/>
        </w:rPr>
        <w:t xml:space="preserve">type of </w:t>
      </w:r>
      <w:r w:rsidR="004521B4">
        <w:rPr>
          <w:rFonts w:ascii="Times New Roman" w:hAnsi="Times New Roman" w:cs="Times New Roman"/>
          <w:sz w:val="24"/>
          <w:szCs w:val="24"/>
        </w:rPr>
        <w:t>design has a different effect on</w:t>
      </w:r>
      <w:r w:rsidR="00874C11">
        <w:rPr>
          <w:rFonts w:ascii="Times New Roman" w:hAnsi="Times New Roman" w:cs="Times New Roman"/>
          <w:sz w:val="24"/>
          <w:szCs w:val="24"/>
        </w:rPr>
        <w:t xml:space="preserve"> student</w:t>
      </w:r>
      <w:r w:rsidR="004521B4">
        <w:rPr>
          <w:rFonts w:ascii="Times New Roman" w:hAnsi="Times New Roman" w:cs="Times New Roman"/>
          <w:sz w:val="24"/>
          <w:szCs w:val="24"/>
        </w:rPr>
        <w:t xml:space="preserve"> participation</w:t>
      </w:r>
      <w:r w:rsidR="00874C11">
        <w:rPr>
          <w:rFonts w:ascii="Times New Roman" w:hAnsi="Times New Roman" w:cs="Times New Roman"/>
          <w:sz w:val="24"/>
          <w:szCs w:val="24"/>
        </w:rPr>
        <w:t xml:space="preserve">. </w:t>
      </w:r>
      <w:r w:rsidR="005D6601">
        <w:rPr>
          <w:rFonts w:ascii="Times New Roman" w:hAnsi="Times New Roman" w:cs="Times New Roman"/>
          <w:sz w:val="24"/>
          <w:szCs w:val="24"/>
        </w:rPr>
        <w:t>W</w:t>
      </w:r>
      <w:r w:rsidR="00722853">
        <w:rPr>
          <w:rFonts w:ascii="Times New Roman" w:hAnsi="Times New Roman" w:cs="Times New Roman"/>
          <w:sz w:val="24"/>
          <w:szCs w:val="24"/>
        </w:rPr>
        <w:t>e</w:t>
      </w:r>
      <w:r w:rsidR="009B0072">
        <w:rPr>
          <w:rFonts w:ascii="Times New Roman" w:hAnsi="Times New Roman" w:cs="Times New Roman"/>
          <w:sz w:val="24"/>
          <w:szCs w:val="24"/>
        </w:rPr>
        <w:t xml:space="preserve"> </w:t>
      </w:r>
      <w:r w:rsidR="005D6601">
        <w:rPr>
          <w:rFonts w:ascii="Times New Roman" w:hAnsi="Times New Roman" w:cs="Times New Roman"/>
          <w:sz w:val="24"/>
          <w:szCs w:val="24"/>
        </w:rPr>
        <w:t xml:space="preserve">distinguish </w:t>
      </w:r>
      <w:r w:rsidRPr="0084769A">
        <w:rPr>
          <w:rFonts w:ascii="Times New Roman" w:hAnsi="Times New Roman" w:cs="Times New Roman"/>
          <w:sz w:val="24"/>
          <w:szCs w:val="24"/>
        </w:rPr>
        <w:t>high</w:t>
      </w:r>
      <w:r w:rsidR="00722853">
        <w:rPr>
          <w:rFonts w:ascii="Times New Roman" w:hAnsi="Times New Roman" w:cs="Times New Roman"/>
          <w:sz w:val="24"/>
          <w:szCs w:val="24"/>
        </w:rPr>
        <w:t xml:space="preserve"> support</w:t>
      </w:r>
      <w:r>
        <w:rPr>
          <w:rFonts w:ascii="Times New Roman" w:hAnsi="Times New Roman" w:cs="Times New Roman"/>
          <w:sz w:val="24"/>
          <w:szCs w:val="24"/>
        </w:rPr>
        <w:t xml:space="preserve">, when the learner is </w:t>
      </w:r>
      <w:r w:rsidR="00C05894">
        <w:rPr>
          <w:rFonts w:ascii="Times New Roman" w:hAnsi="Times New Roman" w:cs="Times New Roman"/>
          <w:sz w:val="24"/>
          <w:szCs w:val="24"/>
        </w:rPr>
        <w:t xml:space="preserve">in need of more assistance </w:t>
      </w:r>
      <w:r w:rsidR="00A433B4">
        <w:rPr>
          <w:rFonts w:ascii="Times New Roman" w:hAnsi="Times New Roman" w:cs="Times New Roman"/>
          <w:sz w:val="24"/>
          <w:szCs w:val="24"/>
        </w:rPr>
        <w:t>because of troubles</w:t>
      </w:r>
      <w:r w:rsidR="00716C54">
        <w:rPr>
          <w:rFonts w:ascii="Times New Roman" w:hAnsi="Times New Roman" w:cs="Times New Roman"/>
          <w:sz w:val="24"/>
          <w:szCs w:val="24"/>
        </w:rPr>
        <w:t xml:space="preserve"> </w:t>
      </w:r>
      <w:r w:rsidR="005D6601">
        <w:rPr>
          <w:rFonts w:ascii="Times New Roman" w:hAnsi="Times New Roman" w:cs="Times New Roman"/>
          <w:sz w:val="24"/>
          <w:szCs w:val="24"/>
        </w:rPr>
        <w:t>(heuristic models</w:t>
      </w:r>
      <w:r w:rsidR="00340E9C">
        <w:rPr>
          <w:rFonts w:ascii="Times New Roman" w:hAnsi="Times New Roman" w:cs="Times New Roman"/>
          <w:sz w:val="24"/>
          <w:szCs w:val="24"/>
        </w:rPr>
        <w:t xml:space="preserve">), </w:t>
      </w:r>
      <w:r w:rsidR="005D6601">
        <w:rPr>
          <w:rFonts w:ascii="Times New Roman" w:hAnsi="Times New Roman" w:cs="Times New Roman"/>
          <w:sz w:val="24"/>
          <w:szCs w:val="24"/>
        </w:rPr>
        <w:t>from</w:t>
      </w:r>
      <w:r w:rsidR="00722853">
        <w:rPr>
          <w:rFonts w:ascii="Times New Roman" w:hAnsi="Times New Roman" w:cs="Times New Roman"/>
          <w:sz w:val="24"/>
          <w:szCs w:val="24"/>
        </w:rPr>
        <w:t xml:space="preserve"> lower support</w:t>
      </w:r>
      <w:r w:rsidRPr="0084769A">
        <w:rPr>
          <w:rFonts w:ascii="Times New Roman" w:hAnsi="Times New Roman" w:cs="Times New Roman"/>
          <w:sz w:val="24"/>
          <w:szCs w:val="24"/>
        </w:rPr>
        <w:t xml:space="preserve"> strategies </w:t>
      </w:r>
      <w:r>
        <w:rPr>
          <w:rFonts w:ascii="Times New Roman" w:hAnsi="Times New Roman" w:cs="Times New Roman"/>
          <w:sz w:val="24"/>
          <w:szCs w:val="24"/>
        </w:rPr>
        <w:t xml:space="preserve">that </w:t>
      </w:r>
      <w:r w:rsidR="00C05894">
        <w:rPr>
          <w:rFonts w:ascii="Times New Roman" w:hAnsi="Times New Roman" w:cs="Times New Roman"/>
          <w:sz w:val="24"/>
          <w:szCs w:val="24"/>
        </w:rPr>
        <w:t xml:space="preserve">have potential to </w:t>
      </w:r>
      <w:r>
        <w:rPr>
          <w:rFonts w:ascii="Times New Roman" w:hAnsi="Times New Roman" w:cs="Times New Roman"/>
          <w:sz w:val="24"/>
          <w:szCs w:val="24"/>
        </w:rPr>
        <w:t>foster transfer of</w:t>
      </w:r>
      <w:r w:rsidR="00C05894">
        <w:rPr>
          <w:rFonts w:ascii="Times New Roman" w:hAnsi="Times New Roman" w:cs="Times New Roman"/>
          <w:sz w:val="24"/>
          <w:szCs w:val="24"/>
        </w:rPr>
        <w:t xml:space="preserve"> responsibility (heuristic questions and prompts). </w:t>
      </w:r>
      <w:r w:rsidR="005D6601">
        <w:rPr>
          <w:rFonts w:ascii="Times New Roman" w:hAnsi="Times New Roman" w:cs="Times New Roman"/>
          <w:sz w:val="24"/>
          <w:szCs w:val="24"/>
        </w:rPr>
        <w:t>Finally</w:t>
      </w:r>
      <w:r w:rsidR="00340E9C">
        <w:rPr>
          <w:rFonts w:ascii="Times New Roman" w:hAnsi="Times New Roman" w:cs="Times New Roman"/>
          <w:sz w:val="24"/>
          <w:szCs w:val="24"/>
        </w:rPr>
        <w:t>, we</w:t>
      </w:r>
      <w:r w:rsidR="006477DC">
        <w:rPr>
          <w:rFonts w:ascii="Times New Roman" w:hAnsi="Times New Roman" w:cs="Times New Roman"/>
          <w:sz w:val="24"/>
          <w:szCs w:val="24"/>
        </w:rPr>
        <w:t xml:space="preserve"> </w:t>
      </w:r>
      <w:r w:rsidR="00A433B4">
        <w:rPr>
          <w:rFonts w:ascii="Times New Roman" w:hAnsi="Times New Roman" w:cs="Times New Roman"/>
          <w:sz w:val="24"/>
          <w:szCs w:val="24"/>
        </w:rPr>
        <w:t>illustrate</w:t>
      </w:r>
      <w:r w:rsidR="00716C54">
        <w:rPr>
          <w:rFonts w:ascii="Times New Roman" w:hAnsi="Times New Roman" w:cs="Times New Roman"/>
          <w:sz w:val="24"/>
          <w:szCs w:val="24"/>
        </w:rPr>
        <w:t xml:space="preserve"> independent use of strategies by students, a marker of successful transfer of responsibility. </w:t>
      </w:r>
      <w:r w:rsidR="005D6601">
        <w:rPr>
          <w:rFonts w:ascii="Times New Roman" w:hAnsi="Times New Roman" w:cs="Times New Roman"/>
          <w:sz w:val="24"/>
          <w:szCs w:val="24"/>
        </w:rPr>
        <w:t>The discussion explores</w:t>
      </w:r>
      <w:r w:rsidR="00C05894">
        <w:rPr>
          <w:rFonts w:ascii="Times New Roman" w:hAnsi="Times New Roman" w:cs="Times New Roman"/>
          <w:sz w:val="24"/>
          <w:szCs w:val="24"/>
        </w:rPr>
        <w:t xml:space="preserve"> th</w:t>
      </w:r>
      <w:r w:rsidR="005D6601">
        <w:rPr>
          <w:rFonts w:ascii="Times New Roman" w:hAnsi="Times New Roman" w:cs="Times New Roman"/>
          <w:sz w:val="24"/>
          <w:szCs w:val="24"/>
        </w:rPr>
        <w:t>e relationship between models</w:t>
      </w:r>
      <w:r w:rsidR="00C05894">
        <w:rPr>
          <w:rFonts w:ascii="Times New Roman" w:hAnsi="Times New Roman" w:cs="Times New Roman"/>
          <w:sz w:val="24"/>
          <w:szCs w:val="24"/>
        </w:rPr>
        <w:t>, questions and prompts. It will also</w:t>
      </w:r>
      <w:r w:rsidR="005D6601">
        <w:rPr>
          <w:rFonts w:ascii="Times New Roman" w:hAnsi="Times New Roman" w:cs="Times New Roman"/>
          <w:sz w:val="24"/>
          <w:szCs w:val="24"/>
        </w:rPr>
        <w:t xml:space="preserve"> examine </w:t>
      </w:r>
      <w:r w:rsidR="00C05894">
        <w:rPr>
          <w:rFonts w:ascii="Times New Roman" w:hAnsi="Times New Roman" w:cs="Times New Roman"/>
          <w:sz w:val="24"/>
          <w:szCs w:val="24"/>
        </w:rPr>
        <w:t xml:space="preserve">the implications for the school system in preparing TAs </w:t>
      </w:r>
      <w:r w:rsidR="00441E7F">
        <w:rPr>
          <w:rFonts w:ascii="Times New Roman" w:hAnsi="Times New Roman" w:cs="Times New Roman"/>
          <w:sz w:val="24"/>
          <w:szCs w:val="24"/>
        </w:rPr>
        <w:t>to use</w:t>
      </w:r>
      <w:r w:rsidR="00C05894">
        <w:rPr>
          <w:rFonts w:ascii="Times New Roman" w:hAnsi="Times New Roman" w:cs="Times New Roman"/>
          <w:sz w:val="24"/>
          <w:szCs w:val="24"/>
        </w:rPr>
        <w:t xml:space="preserve"> heuristic scaffolding.</w:t>
      </w:r>
    </w:p>
    <w:p w:rsidR="004A6E56" w:rsidRPr="0084769A" w:rsidRDefault="004A6E56" w:rsidP="00007737">
      <w:pPr>
        <w:pStyle w:val="NoSpacing"/>
        <w:spacing w:line="360" w:lineRule="auto"/>
        <w:rPr>
          <w:rFonts w:ascii="Times New Roman" w:hAnsi="Times New Roman" w:cs="Times New Roman"/>
          <w:sz w:val="24"/>
          <w:szCs w:val="24"/>
        </w:rPr>
      </w:pPr>
    </w:p>
    <w:p w:rsidR="004A6E56" w:rsidRDefault="00DE3AE0" w:rsidP="00007737">
      <w:pPr>
        <w:pStyle w:val="NoSpacing"/>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4A6E56" w:rsidRPr="0084769A">
        <w:rPr>
          <w:rFonts w:ascii="Times New Roman" w:hAnsi="Times New Roman" w:cs="Times New Roman"/>
          <w:b/>
          <w:bCs/>
          <w:sz w:val="24"/>
          <w:szCs w:val="24"/>
        </w:rPr>
        <w:t>M</w:t>
      </w:r>
      <w:r>
        <w:rPr>
          <w:rFonts w:ascii="Times New Roman" w:hAnsi="Times New Roman" w:cs="Times New Roman"/>
          <w:b/>
          <w:bCs/>
          <w:sz w:val="24"/>
          <w:szCs w:val="24"/>
        </w:rPr>
        <w:t>ethodology</w:t>
      </w:r>
    </w:p>
    <w:p w:rsidR="00C05894" w:rsidRDefault="00C05894" w:rsidP="00007737">
      <w:pPr>
        <w:pStyle w:val="NoSpacing"/>
        <w:spacing w:line="360" w:lineRule="auto"/>
        <w:rPr>
          <w:rFonts w:ascii="Times New Roman" w:hAnsi="Times New Roman" w:cs="Times New Roman"/>
          <w:b/>
          <w:bCs/>
          <w:sz w:val="24"/>
          <w:szCs w:val="24"/>
        </w:rPr>
      </w:pPr>
    </w:p>
    <w:p w:rsidR="00DE3AE0" w:rsidRPr="00F7190D" w:rsidRDefault="00277976" w:rsidP="00F7190D">
      <w:pPr>
        <w:pStyle w:val="NoSpacing"/>
        <w:spacing w:line="360" w:lineRule="auto"/>
        <w:rPr>
          <w:rFonts w:ascii="Times New Roman" w:hAnsi="Times New Roman" w:cs="Times New Roman"/>
          <w:bCs/>
          <w:i/>
          <w:sz w:val="24"/>
          <w:szCs w:val="24"/>
        </w:rPr>
      </w:pPr>
      <w:r>
        <w:rPr>
          <w:rFonts w:ascii="Times New Roman" w:hAnsi="Times New Roman" w:cs="Times New Roman"/>
          <w:bCs/>
          <w:i/>
          <w:sz w:val="24"/>
          <w:szCs w:val="24"/>
        </w:rPr>
        <w:t xml:space="preserve">2.1 </w:t>
      </w:r>
      <w:r w:rsidRPr="00277976">
        <w:rPr>
          <w:rFonts w:ascii="Times New Roman" w:hAnsi="Times New Roman" w:cs="Times New Roman"/>
          <w:bCs/>
          <w:i/>
          <w:color w:val="FF0000"/>
          <w:sz w:val="24"/>
          <w:szCs w:val="24"/>
        </w:rPr>
        <w:t>Design</w:t>
      </w:r>
      <w:r w:rsidR="00C97D9F" w:rsidRPr="00277976">
        <w:rPr>
          <w:rFonts w:ascii="Times New Roman" w:hAnsi="Times New Roman" w:cs="Times New Roman"/>
          <w:bCs/>
          <w:i/>
          <w:color w:val="FF0000"/>
          <w:sz w:val="24"/>
          <w:szCs w:val="24"/>
        </w:rPr>
        <w:t xml:space="preserve"> and s</w:t>
      </w:r>
      <w:r w:rsidR="00DE3AE0" w:rsidRPr="00277976">
        <w:rPr>
          <w:rFonts w:ascii="Times New Roman" w:hAnsi="Times New Roman" w:cs="Times New Roman"/>
          <w:bCs/>
          <w:i/>
          <w:color w:val="FF0000"/>
          <w:sz w:val="24"/>
          <w:szCs w:val="24"/>
        </w:rPr>
        <w:t>ample of interactions</w:t>
      </w:r>
    </w:p>
    <w:p w:rsidR="00277976" w:rsidRPr="0051144B" w:rsidRDefault="00872B25" w:rsidP="00007737">
      <w:pPr>
        <w:pStyle w:val="NoSpacing"/>
        <w:spacing w:line="360" w:lineRule="auto"/>
        <w:rPr>
          <w:rFonts w:ascii="Times New Roman" w:hAnsi="Times New Roman" w:cs="Times New Roman"/>
          <w:color w:val="FF0000"/>
          <w:sz w:val="24"/>
          <w:szCs w:val="24"/>
        </w:rPr>
      </w:pPr>
      <w:r w:rsidRPr="0051144B">
        <w:rPr>
          <w:rFonts w:ascii="Times New Roman" w:hAnsi="Times New Roman" w:cs="Times New Roman"/>
          <w:color w:val="FF0000"/>
          <w:sz w:val="24"/>
          <w:szCs w:val="24"/>
        </w:rPr>
        <w:t>This is a descriptive study</w:t>
      </w:r>
      <w:r w:rsidR="0051144B">
        <w:rPr>
          <w:rFonts w:ascii="Times New Roman" w:hAnsi="Times New Roman" w:cs="Times New Roman"/>
          <w:color w:val="FF0000"/>
          <w:sz w:val="24"/>
          <w:szCs w:val="24"/>
        </w:rPr>
        <w:t xml:space="preserve"> of</w:t>
      </w:r>
      <w:r w:rsidR="00471AF1">
        <w:rPr>
          <w:rFonts w:ascii="Times New Roman" w:hAnsi="Times New Roman" w:cs="Times New Roman"/>
          <w:color w:val="FF0000"/>
          <w:sz w:val="24"/>
          <w:szCs w:val="24"/>
        </w:rPr>
        <w:t xml:space="preserve"> </w:t>
      </w:r>
      <w:r w:rsidR="001D35B3">
        <w:rPr>
          <w:rFonts w:ascii="Times New Roman" w:hAnsi="Times New Roman" w:cs="Times New Roman"/>
          <w:color w:val="FF0000"/>
          <w:sz w:val="24"/>
          <w:szCs w:val="24"/>
        </w:rPr>
        <w:t>naturally-</w:t>
      </w:r>
      <w:r w:rsidR="00200FB4">
        <w:rPr>
          <w:rFonts w:ascii="Times New Roman" w:hAnsi="Times New Roman" w:cs="Times New Roman"/>
          <w:color w:val="FF0000"/>
          <w:sz w:val="24"/>
          <w:szCs w:val="24"/>
        </w:rPr>
        <w:t xml:space="preserve">occurring </w:t>
      </w:r>
      <w:r w:rsidR="00471AF1">
        <w:rPr>
          <w:rFonts w:ascii="Times New Roman" w:hAnsi="Times New Roman" w:cs="Times New Roman"/>
          <w:color w:val="FF0000"/>
          <w:sz w:val="24"/>
          <w:szCs w:val="24"/>
        </w:rPr>
        <w:t xml:space="preserve">classroom interactions involving </w:t>
      </w:r>
      <w:proofErr w:type="spellStart"/>
      <w:proofErr w:type="gramStart"/>
      <w:r w:rsidR="00471AF1">
        <w:rPr>
          <w:rFonts w:ascii="Times New Roman" w:hAnsi="Times New Roman" w:cs="Times New Roman"/>
          <w:color w:val="FF0000"/>
          <w:sz w:val="24"/>
          <w:szCs w:val="24"/>
        </w:rPr>
        <w:t>TAs.</w:t>
      </w:r>
      <w:proofErr w:type="spellEnd"/>
      <w:proofErr w:type="gramEnd"/>
    </w:p>
    <w:p w:rsidR="00872B25" w:rsidRDefault="0051144B" w:rsidP="00007737">
      <w:pPr>
        <w:pStyle w:val="NoSpacing"/>
        <w:spacing w:line="360" w:lineRule="auto"/>
        <w:rPr>
          <w:rFonts w:ascii="Times New Roman" w:hAnsi="Times New Roman" w:cs="Times New Roman"/>
          <w:sz w:val="24"/>
          <w:szCs w:val="24"/>
        </w:rPr>
      </w:pPr>
      <w:r w:rsidRPr="0051144B">
        <w:rPr>
          <w:rFonts w:ascii="Times New Roman" w:hAnsi="Times New Roman" w:cs="Times New Roman"/>
          <w:color w:val="FF0000"/>
          <w:sz w:val="24"/>
          <w:szCs w:val="24"/>
        </w:rPr>
        <w:t>Theoretical sampling of</w:t>
      </w:r>
      <w:r w:rsidR="00EC7E4A">
        <w:rPr>
          <w:rFonts w:ascii="Times New Roman" w:hAnsi="Times New Roman" w:cs="Times New Roman"/>
          <w:color w:val="FF0000"/>
          <w:sz w:val="24"/>
          <w:szCs w:val="24"/>
        </w:rPr>
        <w:t xml:space="preserve"> </w:t>
      </w:r>
      <w:r w:rsidR="004A6E56" w:rsidRPr="0051144B">
        <w:rPr>
          <w:rFonts w:ascii="Times New Roman" w:hAnsi="Times New Roman" w:cs="Times New Roman"/>
          <w:color w:val="FF0000"/>
          <w:sz w:val="24"/>
          <w:szCs w:val="24"/>
        </w:rPr>
        <w:t>e</w:t>
      </w:r>
      <w:r w:rsidR="00277976" w:rsidRPr="0051144B">
        <w:rPr>
          <w:rFonts w:ascii="Times New Roman" w:hAnsi="Times New Roman" w:cs="Times New Roman"/>
          <w:color w:val="FF0000"/>
          <w:sz w:val="24"/>
          <w:szCs w:val="24"/>
        </w:rPr>
        <w:t>xtracts</w:t>
      </w:r>
      <w:r w:rsidRPr="0051144B">
        <w:rPr>
          <w:rFonts w:ascii="Times New Roman" w:hAnsi="Times New Roman" w:cs="Times New Roman"/>
          <w:color w:val="FF0000"/>
          <w:sz w:val="24"/>
          <w:szCs w:val="24"/>
        </w:rPr>
        <w:t xml:space="preserve"> was made in order</w:t>
      </w:r>
      <w:r w:rsidR="00277976">
        <w:rPr>
          <w:rFonts w:ascii="Times New Roman" w:hAnsi="Times New Roman" w:cs="Times New Roman"/>
          <w:sz w:val="24"/>
          <w:szCs w:val="24"/>
        </w:rPr>
        <w:t xml:space="preserve"> </w:t>
      </w:r>
      <w:r w:rsidR="001D35B3">
        <w:rPr>
          <w:rFonts w:ascii="Times New Roman" w:hAnsi="Times New Roman" w:cs="Times New Roman"/>
          <w:color w:val="FF0000"/>
          <w:sz w:val="24"/>
          <w:szCs w:val="24"/>
        </w:rPr>
        <w:t>to illustrate the hierarchy of heuristic scaffolding</w:t>
      </w:r>
      <w:r w:rsidR="007A2ABA">
        <w:rPr>
          <w:rFonts w:ascii="Times New Roman" w:hAnsi="Times New Roman" w:cs="Times New Roman"/>
          <w:color w:val="FF0000"/>
          <w:sz w:val="24"/>
          <w:szCs w:val="24"/>
        </w:rPr>
        <w:t xml:space="preserve">, allowing theory to </w:t>
      </w:r>
      <w:r w:rsidR="001D35B3">
        <w:rPr>
          <w:rFonts w:ascii="Times New Roman" w:hAnsi="Times New Roman" w:cs="Times New Roman"/>
          <w:color w:val="FF0000"/>
          <w:sz w:val="24"/>
          <w:szCs w:val="24"/>
        </w:rPr>
        <w:t xml:space="preserve">be generalised from a small number of cases </w:t>
      </w:r>
      <w:r w:rsidR="007A2ABA">
        <w:rPr>
          <w:rFonts w:ascii="Times New Roman" w:hAnsi="Times New Roman" w:cs="Times New Roman"/>
          <w:color w:val="FF0000"/>
          <w:sz w:val="24"/>
          <w:szCs w:val="24"/>
        </w:rPr>
        <w:t>(</w:t>
      </w:r>
      <w:r w:rsidR="00612D8C">
        <w:rPr>
          <w:rFonts w:ascii="Times New Roman" w:hAnsi="Times New Roman" w:cs="Times New Roman"/>
          <w:color w:val="FF0000"/>
          <w:sz w:val="24"/>
          <w:szCs w:val="24"/>
        </w:rPr>
        <w:t>Corbin</w:t>
      </w:r>
      <w:r w:rsidR="00CC496A">
        <w:rPr>
          <w:rFonts w:ascii="Times New Roman" w:hAnsi="Times New Roman" w:cs="Times New Roman"/>
          <w:color w:val="FF0000"/>
          <w:sz w:val="24"/>
          <w:szCs w:val="24"/>
        </w:rPr>
        <w:t xml:space="preserve"> &amp; Strauss</w:t>
      </w:r>
      <w:r w:rsidR="00612D8C">
        <w:rPr>
          <w:rFonts w:ascii="Times New Roman" w:hAnsi="Times New Roman" w:cs="Times New Roman"/>
          <w:color w:val="FF0000"/>
          <w:sz w:val="24"/>
          <w:szCs w:val="24"/>
        </w:rPr>
        <w:t>, 2008</w:t>
      </w:r>
      <w:r w:rsidR="001D35B3">
        <w:rPr>
          <w:rFonts w:ascii="Times New Roman" w:hAnsi="Times New Roman" w:cs="Times New Roman"/>
          <w:color w:val="FF0000"/>
          <w:sz w:val="24"/>
          <w:szCs w:val="24"/>
        </w:rPr>
        <w:t>)</w:t>
      </w:r>
      <w:r w:rsidR="007A2ABA">
        <w:rPr>
          <w:rFonts w:ascii="Times New Roman" w:hAnsi="Times New Roman" w:cs="Times New Roman"/>
          <w:color w:val="FF0000"/>
          <w:sz w:val="24"/>
          <w:szCs w:val="24"/>
        </w:rPr>
        <w:t>.</w:t>
      </w:r>
      <w:r w:rsidR="001D35B3">
        <w:rPr>
          <w:rFonts w:ascii="Times New Roman" w:hAnsi="Times New Roman" w:cs="Times New Roman"/>
          <w:color w:val="FF0000"/>
          <w:sz w:val="24"/>
          <w:szCs w:val="24"/>
        </w:rPr>
        <w:t xml:space="preserve"> </w:t>
      </w:r>
      <w:r w:rsidR="00200FB4">
        <w:rPr>
          <w:rFonts w:ascii="Times New Roman" w:hAnsi="Times New Roman" w:cs="Times New Roman"/>
          <w:color w:val="FF0000"/>
          <w:sz w:val="24"/>
          <w:szCs w:val="24"/>
        </w:rPr>
        <w:t xml:space="preserve">A grounded approach to </w:t>
      </w:r>
      <w:r w:rsidR="001D35B3">
        <w:rPr>
          <w:rFonts w:ascii="Times New Roman" w:hAnsi="Times New Roman" w:cs="Times New Roman"/>
          <w:color w:val="FF0000"/>
          <w:sz w:val="24"/>
          <w:szCs w:val="24"/>
        </w:rPr>
        <w:t xml:space="preserve">the </w:t>
      </w:r>
      <w:r w:rsidR="00200FB4">
        <w:rPr>
          <w:rFonts w:ascii="Times New Roman" w:hAnsi="Times New Roman" w:cs="Times New Roman"/>
          <w:color w:val="FF0000"/>
          <w:sz w:val="24"/>
          <w:szCs w:val="24"/>
        </w:rPr>
        <w:t>analysis was taken, informed by the procedures of conversation analysi</w:t>
      </w:r>
      <w:r w:rsidR="007A2ABA">
        <w:rPr>
          <w:rFonts w:ascii="Times New Roman" w:hAnsi="Times New Roman" w:cs="Times New Roman"/>
          <w:color w:val="FF0000"/>
          <w:sz w:val="24"/>
          <w:szCs w:val="24"/>
        </w:rPr>
        <w:t>s.</w:t>
      </w:r>
    </w:p>
    <w:p w:rsidR="004A6E56" w:rsidRPr="001D35B3" w:rsidRDefault="001D35B3" w:rsidP="00007737">
      <w:pPr>
        <w:pStyle w:val="NoSpacing"/>
        <w:spacing w:line="360" w:lineRule="auto"/>
        <w:rPr>
          <w:rFonts w:ascii="Times New Roman" w:hAnsi="Times New Roman" w:cs="Times New Roman"/>
          <w:color w:val="FF0000"/>
          <w:sz w:val="24"/>
          <w:szCs w:val="24"/>
        </w:rPr>
      </w:pPr>
      <w:r w:rsidRPr="001D35B3">
        <w:rPr>
          <w:rFonts w:ascii="Times New Roman" w:hAnsi="Times New Roman" w:cs="Times New Roman"/>
          <w:color w:val="FF0000"/>
          <w:sz w:val="24"/>
          <w:szCs w:val="24"/>
        </w:rPr>
        <w:t>To generate a suitable dataset,</w:t>
      </w:r>
      <w:r w:rsidR="004A6E56" w:rsidRPr="001D35B3">
        <w:rPr>
          <w:rFonts w:ascii="Times New Roman" w:hAnsi="Times New Roman" w:cs="Times New Roman"/>
          <w:color w:val="FF0000"/>
          <w:sz w:val="24"/>
          <w:szCs w:val="24"/>
        </w:rPr>
        <w:t xml:space="preserve"> TA interactions </w:t>
      </w:r>
      <w:r>
        <w:rPr>
          <w:rFonts w:ascii="Times New Roman" w:hAnsi="Times New Roman" w:cs="Times New Roman"/>
          <w:color w:val="FF0000"/>
          <w:sz w:val="24"/>
          <w:szCs w:val="24"/>
        </w:rPr>
        <w:t xml:space="preserve">from three projects was </w:t>
      </w:r>
      <w:r w:rsidR="00253274">
        <w:rPr>
          <w:rFonts w:ascii="Times New Roman" w:hAnsi="Times New Roman" w:cs="Times New Roman"/>
          <w:color w:val="FF0000"/>
          <w:sz w:val="24"/>
          <w:szCs w:val="24"/>
        </w:rPr>
        <w:t xml:space="preserve">closely </w:t>
      </w:r>
      <w:r w:rsidR="004A6E56" w:rsidRPr="001D35B3">
        <w:rPr>
          <w:rFonts w:ascii="Times New Roman" w:hAnsi="Times New Roman" w:cs="Times New Roman"/>
          <w:color w:val="FF0000"/>
          <w:sz w:val="24"/>
          <w:szCs w:val="24"/>
        </w:rPr>
        <w:t xml:space="preserve">scrutinised.    </w:t>
      </w:r>
    </w:p>
    <w:p w:rsidR="004A6E56" w:rsidRPr="006B55FE" w:rsidRDefault="00872B25" w:rsidP="000077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w:t>
      </w:r>
      <w:r w:rsidR="004A6E56" w:rsidRPr="006B55FE">
        <w:rPr>
          <w:rFonts w:ascii="Times New Roman" w:hAnsi="Times New Roman" w:cs="Times New Roman"/>
          <w:sz w:val="24"/>
          <w:szCs w:val="24"/>
        </w:rPr>
        <w:t xml:space="preserve">. </w:t>
      </w:r>
      <w:proofErr w:type="gramStart"/>
      <w:r w:rsidR="004A6E56" w:rsidRPr="006B55FE">
        <w:rPr>
          <w:rFonts w:ascii="Times New Roman" w:hAnsi="Times New Roman" w:cs="Times New Roman"/>
          <w:sz w:val="24"/>
          <w:szCs w:val="24"/>
        </w:rPr>
        <w:t>The</w:t>
      </w:r>
      <w:proofErr w:type="gramEnd"/>
      <w:r w:rsidR="004A6E56" w:rsidRPr="006B55FE">
        <w:rPr>
          <w:rFonts w:ascii="Times New Roman" w:hAnsi="Times New Roman" w:cs="Times New Roman"/>
          <w:sz w:val="24"/>
          <w:szCs w:val="24"/>
        </w:rPr>
        <w:t xml:space="preserve"> DISS project</w:t>
      </w:r>
    </w:p>
    <w:p w:rsidR="004A6E56" w:rsidRPr="006B55FE" w:rsidRDefault="004A6E56" w:rsidP="00007737">
      <w:pPr>
        <w:widowControl w:val="0"/>
        <w:autoSpaceDE w:val="0"/>
        <w:autoSpaceDN w:val="0"/>
        <w:adjustRightInd w:val="0"/>
        <w:spacing w:after="240" w:line="360" w:lineRule="auto"/>
        <w:rPr>
          <w:rFonts w:ascii="Times" w:hAnsi="Times" w:cs="Times"/>
          <w:sz w:val="24"/>
          <w:szCs w:val="24"/>
          <w:lang w:val="en-US"/>
        </w:rPr>
      </w:pPr>
      <w:r w:rsidRPr="006B55FE">
        <w:rPr>
          <w:rFonts w:ascii="Times" w:hAnsi="Times" w:cs="Times"/>
          <w:sz w:val="24"/>
          <w:szCs w:val="24"/>
          <w:lang w:val="en-US"/>
        </w:rPr>
        <w:lastRenderedPageBreak/>
        <w:t>Audio recordings of adult-pupil interactions</w:t>
      </w:r>
      <w:r w:rsidR="001D5180">
        <w:rPr>
          <w:rFonts w:ascii="Times" w:hAnsi="Times" w:cs="Times"/>
          <w:sz w:val="24"/>
          <w:szCs w:val="24"/>
          <w:lang w:val="en-US"/>
        </w:rPr>
        <w:t xml:space="preserve"> </w:t>
      </w:r>
      <w:r w:rsidRPr="006B55FE">
        <w:rPr>
          <w:rFonts w:ascii="Times" w:hAnsi="Times" w:cs="Times"/>
          <w:sz w:val="24"/>
          <w:szCs w:val="24"/>
          <w:lang w:val="en-US"/>
        </w:rPr>
        <w:t>were collected in 2007/</w:t>
      </w:r>
      <w:r w:rsidR="0051144B">
        <w:rPr>
          <w:rFonts w:ascii="Times" w:hAnsi="Times" w:cs="Times"/>
          <w:sz w:val="24"/>
          <w:szCs w:val="24"/>
          <w:lang w:val="en-US"/>
        </w:rPr>
        <w:t>2008</w:t>
      </w:r>
      <w:r w:rsidRPr="006B55FE">
        <w:rPr>
          <w:rFonts w:ascii="Times" w:hAnsi="Times" w:cs="Times"/>
          <w:sz w:val="24"/>
          <w:szCs w:val="24"/>
          <w:lang w:val="en-US"/>
        </w:rPr>
        <w:t xml:space="preserve">. Forty-two recordings were made in 15 schools (8 </w:t>
      </w:r>
      <w:proofErr w:type="gramStart"/>
      <w:r w:rsidRPr="006B55FE">
        <w:rPr>
          <w:rFonts w:ascii="Times" w:hAnsi="Times" w:cs="Times"/>
          <w:sz w:val="24"/>
          <w:szCs w:val="24"/>
          <w:lang w:val="en-US"/>
        </w:rPr>
        <w:t>primary</w:t>
      </w:r>
      <w:proofErr w:type="gramEnd"/>
      <w:r w:rsidRPr="006B55FE">
        <w:rPr>
          <w:rFonts w:ascii="Times" w:hAnsi="Times" w:cs="Times"/>
          <w:sz w:val="24"/>
          <w:szCs w:val="24"/>
          <w:lang w:val="en-US"/>
        </w:rPr>
        <w:t xml:space="preserve">, 7 secondary) of the teacher and the TA during the same lessons. 16 </w:t>
      </w:r>
      <w:r w:rsidR="00277976" w:rsidRPr="00277976">
        <w:rPr>
          <w:rFonts w:ascii="Times" w:hAnsi="Times" w:cs="Times"/>
          <w:color w:val="FF0000"/>
          <w:sz w:val="24"/>
          <w:szCs w:val="24"/>
          <w:lang w:val="en-US"/>
        </w:rPr>
        <w:t>teacher-TA</w:t>
      </w:r>
      <w:r w:rsidR="00277976">
        <w:rPr>
          <w:rFonts w:ascii="Times" w:hAnsi="Times" w:cs="Times"/>
          <w:sz w:val="24"/>
          <w:szCs w:val="24"/>
          <w:lang w:val="en-US"/>
        </w:rPr>
        <w:t xml:space="preserve"> </w:t>
      </w:r>
      <w:r w:rsidRPr="006B55FE">
        <w:rPr>
          <w:rFonts w:ascii="Times" w:hAnsi="Times" w:cs="Times"/>
          <w:sz w:val="24"/>
          <w:szCs w:val="24"/>
          <w:lang w:val="en-US"/>
        </w:rPr>
        <w:t xml:space="preserve">pairs were chosen for transcription and selected for further study (see Radford et al, 2011; Rubie-Davies et al., 2010). The selection was purposive in so far as there were two primary (year 5) and two secondary classes (year 8) but, otherwise, it was random. The schools were spread geographically </w:t>
      </w:r>
      <w:r w:rsidR="00007737">
        <w:rPr>
          <w:rFonts w:ascii="Times" w:hAnsi="Times" w:cs="Times"/>
          <w:sz w:val="24"/>
          <w:szCs w:val="24"/>
          <w:lang w:val="en-US"/>
        </w:rPr>
        <w:t xml:space="preserve">within England </w:t>
      </w:r>
      <w:r w:rsidRPr="006B55FE">
        <w:rPr>
          <w:rFonts w:ascii="Times" w:hAnsi="Times" w:cs="Times"/>
          <w:sz w:val="24"/>
          <w:szCs w:val="24"/>
          <w:lang w:val="en-US"/>
        </w:rPr>
        <w:t>and were diverse in terms of their student intake.</w:t>
      </w:r>
      <w:r w:rsidR="00D22E45">
        <w:rPr>
          <w:rFonts w:ascii="Times" w:hAnsi="Times" w:cs="Times"/>
          <w:sz w:val="24"/>
          <w:szCs w:val="24"/>
          <w:lang w:val="en-US"/>
        </w:rPr>
        <w:t xml:space="preserve"> </w:t>
      </w:r>
      <w:r w:rsidR="00D22E45" w:rsidRPr="00D22E45">
        <w:rPr>
          <w:rFonts w:ascii="Times" w:hAnsi="Times" w:cs="Times"/>
          <w:color w:val="FF0000"/>
          <w:sz w:val="24"/>
          <w:szCs w:val="24"/>
          <w:lang w:val="en-US"/>
        </w:rPr>
        <w:t xml:space="preserve">The TAs in the DISS </w:t>
      </w:r>
      <w:r w:rsidR="00D22E45">
        <w:rPr>
          <w:rFonts w:ascii="Times" w:hAnsi="Times" w:cs="Times"/>
          <w:color w:val="FF0000"/>
          <w:sz w:val="24"/>
          <w:szCs w:val="24"/>
          <w:lang w:val="en-US"/>
        </w:rPr>
        <w:t xml:space="preserve">study had not received </w:t>
      </w:r>
      <w:r w:rsidR="00D22E45" w:rsidRPr="00D22E45">
        <w:rPr>
          <w:rFonts w:ascii="Times" w:hAnsi="Times" w:cs="Times"/>
          <w:color w:val="FF0000"/>
          <w:sz w:val="24"/>
          <w:szCs w:val="24"/>
          <w:lang w:val="en-US"/>
        </w:rPr>
        <w:t>training</w:t>
      </w:r>
      <w:r w:rsidR="00D22E45">
        <w:rPr>
          <w:rFonts w:ascii="Times" w:hAnsi="Times" w:cs="Times"/>
          <w:color w:val="FF0000"/>
          <w:sz w:val="24"/>
          <w:szCs w:val="24"/>
          <w:lang w:val="en-US"/>
        </w:rPr>
        <w:t xml:space="preserve"> on interventions</w:t>
      </w:r>
      <w:r w:rsidR="00D22E45" w:rsidRPr="00D22E45">
        <w:rPr>
          <w:rFonts w:ascii="Times" w:hAnsi="Times" w:cs="Times"/>
          <w:color w:val="FF0000"/>
          <w:sz w:val="24"/>
          <w:szCs w:val="24"/>
          <w:lang w:val="en-US"/>
        </w:rPr>
        <w:t>.</w:t>
      </w:r>
    </w:p>
    <w:p w:rsidR="004A6E56" w:rsidRPr="006B55FE" w:rsidRDefault="00872B25" w:rsidP="00007737">
      <w:pPr>
        <w:pStyle w:val="NoSpacing"/>
        <w:spacing w:line="360" w:lineRule="auto"/>
        <w:rPr>
          <w:rFonts w:ascii="Times" w:hAnsi="Times" w:cs="Times"/>
          <w:sz w:val="24"/>
          <w:szCs w:val="24"/>
          <w:lang w:val="en-US"/>
        </w:rPr>
      </w:pPr>
      <w:r>
        <w:rPr>
          <w:rFonts w:ascii="Times" w:hAnsi="Times" w:cs="Times"/>
          <w:sz w:val="24"/>
          <w:szCs w:val="24"/>
          <w:lang w:val="en-US"/>
        </w:rPr>
        <w:t>B</w:t>
      </w:r>
      <w:r w:rsidR="004A6E56" w:rsidRPr="006B55FE">
        <w:rPr>
          <w:rFonts w:ascii="Times" w:hAnsi="Times" w:cs="Times"/>
          <w:sz w:val="24"/>
          <w:szCs w:val="24"/>
          <w:lang w:val="en-US"/>
        </w:rPr>
        <w:t xml:space="preserve">. </w:t>
      </w:r>
      <w:proofErr w:type="gramStart"/>
      <w:r w:rsidR="004A6E56" w:rsidRPr="006B55FE">
        <w:rPr>
          <w:rFonts w:ascii="Times" w:hAnsi="Times" w:cs="Times"/>
          <w:sz w:val="24"/>
          <w:szCs w:val="24"/>
          <w:lang w:val="en-US"/>
        </w:rPr>
        <w:t>The</w:t>
      </w:r>
      <w:proofErr w:type="gramEnd"/>
      <w:r w:rsidR="004A6E56" w:rsidRPr="006B55FE">
        <w:rPr>
          <w:rFonts w:ascii="Times" w:hAnsi="Times" w:cs="Times"/>
          <w:sz w:val="24"/>
          <w:szCs w:val="24"/>
          <w:lang w:val="en-US"/>
        </w:rPr>
        <w:t xml:space="preserve"> Effective Deployment of Teaching Assistants (EDTA) project</w:t>
      </w:r>
    </w:p>
    <w:p w:rsidR="00E936F6" w:rsidRDefault="0051144B" w:rsidP="00E936F6">
      <w:pPr>
        <w:pStyle w:val="NoSpacing"/>
        <w:spacing w:line="360" w:lineRule="auto"/>
        <w:rPr>
          <w:rFonts w:ascii="Times" w:hAnsi="Times" w:cs="Times"/>
          <w:sz w:val="24"/>
          <w:szCs w:val="24"/>
          <w:lang w:val="en-US"/>
        </w:rPr>
      </w:pPr>
      <w:r>
        <w:rPr>
          <w:rFonts w:ascii="Times" w:hAnsi="Times" w:cs="Times"/>
          <w:sz w:val="24"/>
          <w:szCs w:val="24"/>
          <w:lang w:val="en-US"/>
        </w:rPr>
        <w:t>This</w:t>
      </w:r>
      <w:r w:rsidR="004A6E56" w:rsidRPr="006B55FE">
        <w:rPr>
          <w:rFonts w:ascii="Times" w:hAnsi="Times" w:cs="Times"/>
          <w:sz w:val="24"/>
          <w:szCs w:val="24"/>
          <w:lang w:val="en-US"/>
        </w:rPr>
        <w:t xml:space="preserve"> was a follow-up study to the DISS project and w</w:t>
      </w:r>
      <w:r w:rsidR="00277976">
        <w:rPr>
          <w:rFonts w:ascii="Times" w:hAnsi="Times" w:cs="Times"/>
          <w:sz w:val="24"/>
          <w:szCs w:val="24"/>
          <w:lang w:val="en-US"/>
        </w:rPr>
        <w:t xml:space="preserve">as conducted over 2010/2011. The </w:t>
      </w:r>
      <w:r w:rsidR="004A6E56" w:rsidRPr="006B55FE">
        <w:rPr>
          <w:rFonts w:ascii="Times" w:hAnsi="Times" w:cs="Times"/>
          <w:sz w:val="24"/>
          <w:szCs w:val="24"/>
          <w:lang w:val="en-US"/>
        </w:rPr>
        <w:t>project involved</w:t>
      </w:r>
      <w:r w:rsidR="001D5180">
        <w:rPr>
          <w:rFonts w:ascii="Times" w:hAnsi="Times" w:cs="Times"/>
          <w:sz w:val="24"/>
          <w:szCs w:val="24"/>
          <w:lang w:val="en-US"/>
        </w:rPr>
        <w:t xml:space="preserve"> </w:t>
      </w:r>
      <w:r w:rsidR="004A6E56" w:rsidRPr="006B55FE">
        <w:rPr>
          <w:rFonts w:ascii="Times" w:hAnsi="Times" w:cs="Times"/>
          <w:sz w:val="24"/>
          <w:szCs w:val="24"/>
          <w:lang w:val="en-US"/>
        </w:rPr>
        <w:t xml:space="preserve">ten schools (six </w:t>
      </w:r>
      <w:proofErr w:type="gramStart"/>
      <w:r w:rsidR="004A6E56" w:rsidRPr="006B55FE">
        <w:rPr>
          <w:rFonts w:ascii="Times" w:hAnsi="Times" w:cs="Times"/>
          <w:sz w:val="24"/>
          <w:szCs w:val="24"/>
          <w:lang w:val="en-US"/>
        </w:rPr>
        <w:t>primary</w:t>
      </w:r>
      <w:proofErr w:type="gramEnd"/>
      <w:r w:rsidR="004A6E56" w:rsidRPr="006B55FE">
        <w:rPr>
          <w:rFonts w:ascii="Times" w:hAnsi="Times" w:cs="Times"/>
          <w:sz w:val="24"/>
          <w:szCs w:val="24"/>
          <w:lang w:val="en-US"/>
        </w:rPr>
        <w:t xml:space="preserve">, four secondary) in two local </w:t>
      </w:r>
      <w:r w:rsidR="00277976">
        <w:rPr>
          <w:rFonts w:ascii="Times" w:hAnsi="Times" w:cs="Times"/>
          <w:sz w:val="24"/>
          <w:szCs w:val="24"/>
          <w:lang w:val="en-US"/>
        </w:rPr>
        <w:t>authorities in England</w:t>
      </w:r>
      <w:r w:rsidR="004A6E56" w:rsidRPr="006B55FE">
        <w:rPr>
          <w:rFonts w:ascii="Times" w:hAnsi="Times" w:cs="Times"/>
          <w:sz w:val="24"/>
          <w:szCs w:val="24"/>
          <w:lang w:val="en-US"/>
        </w:rPr>
        <w:t>.</w:t>
      </w:r>
      <w:r w:rsidR="001D5180">
        <w:rPr>
          <w:rFonts w:ascii="Times" w:hAnsi="Times" w:cs="Times"/>
          <w:sz w:val="24"/>
          <w:szCs w:val="24"/>
          <w:lang w:val="en-US"/>
        </w:rPr>
        <w:t xml:space="preserve"> </w:t>
      </w:r>
      <w:r w:rsidR="002D4F8C">
        <w:rPr>
          <w:rFonts w:ascii="Times" w:hAnsi="Times" w:cs="Times"/>
          <w:sz w:val="24"/>
          <w:szCs w:val="24"/>
          <w:lang w:val="en-US"/>
        </w:rPr>
        <w:t>Eight</w:t>
      </w:r>
      <w:r w:rsidR="004A6E56">
        <w:rPr>
          <w:rFonts w:ascii="Times" w:hAnsi="Times" w:cs="Times"/>
          <w:sz w:val="24"/>
          <w:szCs w:val="24"/>
          <w:lang w:val="en-US"/>
        </w:rPr>
        <w:t xml:space="preserve"> audio recordings were made in order to</w:t>
      </w:r>
      <w:r w:rsidR="004A6E56" w:rsidRPr="00D55B09">
        <w:rPr>
          <w:rFonts w:ascii="Times" w:hAnsi="Times" w:cs="Times"/>
          <w:sz w:val="24"/>
          <w:szCs w:val="24"/>
          <w:lang w:val="en-US"/>
        </w:rPr>
        <w:t xml:space="preserve"> </w:t>
      </w:r>
      <w:r w:rsidR="0083054B">
        <w:rPr>
          <w:rFonts w:ascii="Times" w:hAnsi="Times" w:cs="Times"/>
          <w:sz w:val="24"/>
          <w:szCs w:val="24"/>
          <w:lang w:val="en-US"/>
        </w:rPr>
        <w:t xml:space="preserve">evaluate </w:t>
      </w:r>
      <w:r w:rsidR="004A6E56" w:rsidRPr="00D55B09">
        <w:rPr>
          <w:rFonts w:ascii="Times" w:hAnsi="Times" w:cs="Times"/>
          <w:sz w:val="24"/>
          <w:szCs w:val="24"/>
          <w:lang w:val="en-US"/>
        </w:rPr>
        <w:t>the extent to which key features of TA-to-pupil talk</w:t>
      </w:r>
      <w:r w:rsidR="001D5180">
        <w:rPr>
          <w:rFonts w:ascii="Times" w:hAnsi="Times" w:cs="Times"/>
          <w:sz w:val="24"/>
          <w:szCs w:val="24"/>
          <w:lang w:val="en-US"/>
        </w:rPr>
        <w:t xml:space="preserve"> </w:t>
      </w:r>
      <w:r w:rsidR="004A6E56" w:rsidRPr="00D55B09">
        <w:rPr>
          <w:rFonts w:ascii="Times" w:hAnsi="Times" w:cs="Times"/>
          <w:sz w:val="24"/>
          <w:szCs w:val="24"/>
          <w:lang w:val="en-US"/>
        </w:rPr>
        <w:t xml:space="preserve">had </w:t>
      </w:r>
      <w:r w:rsidR="004A6E56">
        <w:rPr>
          <w:rFonts w:ascii="Times" w:hAnsi="Times" w:cs="Times"/>
          <w:sz w:val="24"/>
          <w:szCs w:val="24"/>
          <w:lang w:val="en-US"/>
        </w:rPr>
        <w:t>improved</w:t>
      </w:r>
      <w:r w:rsidR="00E936F6">
        <w:rPr>
          <w:rFonts w:ascii="Times" w:hAnsi="Times" w:cs="Times"/>
          <w:sz w:val="24"/>
          <w:szCs w:val="24"/>
          <w:lang w:val="en-US"/>
        </w:rPr>
        <w:t xml:space="preserve"> as a result of involvement in the project</w:t>
      </w:r>
      <w:r w:rsidR="004A6E56" w:rsidRPr="00D55B09">
        <w:rPr>
          <w:rFonts w:ascii="Times" w:hAnsi="Times" w:cs="Times"/>
          <w:sz w:val="24"/>
          <w:szCs w:val="24"/>
          <w:lang w:val="en-US"/>
        </w:rPr>
        <w:t>.</w:t>
      </w:r>
      <w:r w:rsidR="00277976">
        <w:rPr>
          <w:rFonts w:ascii="Times" w:hAnsi="Times" w:cs="Times"/>
          <w:sz w:val="24"/>
          <w:szCs w:val="24"/>
          <w:lang w:val="en-US"/>
        </w:rPr>
        <w:t xml:space="preserve"> </w:t>
      </w:r>
      <w:r w:rsidR="004A6E56">
        <w:rPr>
          <w:rFonts w:ascii="Times" w:hAnsi="Times" w:cs="Times"/>
          <w:sz w:val="24"/>
          <w:szCs w:val="24"/>
          <w:lang w:val="en-US"/>
        </w:rPr>
        <w:t>Fo</w:t>
      </w:r>
      <w:r>
        <w:rPr>
          <w:rFonts w:ascii="Times" w:hAnsi="Times" w:cs="Times"/>
          <w:sz w:val="24"/>
          <w:szCs w:val="24"/>
          <w:lang w:val="en-US"/>
        </w:rPr>
        <w:t>r more information, see Webster et al. (</w:t>
      </w:r>
      <w:r w:rsidRPr="0051144B">
        <w:rPr>
          <w:rFonts w:ascii="Times" w:hAnsi="Times" w:cs="Times"/>
          <w:color w:val="FF0000"/>
          <w:sz w:val="24"/>
          <w:szCs w:val="24"/>
          <w:lang w:val="en-US"/>
        </w:rPr>
        <w:t>DATE</w:t>
      </w:r>
      <w:r>
        <w:rPr>
          <w:rFonts w:ascii="Times" w:hAnsi="Times" w:cs="Times"/>
          <w:color w:val="FF0000"/>
          <w:sz w:val="24"/>
          <w:szCs w:val="24"/>
          <w:lang w:val="en-US"/>
        </w:rPr>
        <w:t>?</w:t>
      </w:r>
      <w:r w:rsidR="004C0C98" w:rsidRPr="0051144B">
        <w:rPr>
          <w:rFonts w:ascii="Times" w:hAnsi="Times" w:cs="Times"/>
          <w:color w:val="FF0000"/>
          <w:sz w:val="24"/>
          <w:szCs w:val="24"/>
          <w:lang w:val="en-US"/>
        </w:rPr>
        <w:t>).</w:t>
      </w:r>
      <w:r w:rsidR="00D22E45">
        <w:rPr>
          <w:rFonts w:ascii="Times" w:hAnsi="Times" w:cs="Times"/>
          <w:sz w:val="24"/>
          <w:szCs w:val="24"/>
          <w:lang w:val="en-US"/>
        </w:rPr>
        <w:t xml:space="preserve"> </w:t>
      </w:r>
      <w:proofErr w:type="gramStart"/>
      <w:r w:rsidR="00D22E45" w:rsidRPr="00D22E45">
        <w:rPr>
          <w:rFonts w:ascii="Times" w:hAnsi="Times" w:cs="Times"/>
          <w:color w:val="FF0000"/>
          <w:sz w:val="24"/>
          <w:szCs w:val="24"/>
          <w:lang w:val="en-US"/>
        </w:rPr>
        <w:t>Training – ROB?</w:t>
      </w:r>
      <w:proofErr w:type="gramEnd"/>
    </w:p>
    <w:p w:rsidR="001F0198" w:rsidRPr="001F0198" w:rsidRDefault="001F0198" w:rsidP="00E936F6">
      <w:pPr>
        <w:pStyle w:val="NoSpacing"/>
        <w:spacing w:line="360" w:lineRule="auto"/>
        <w:rPr>
          <w:rFonts w:ascii="Times" w:hAnsi="Times" w:cs="Times"/>
          <w:sz w:val="24"/>
          <w:szCs w:val="24"/>
          <w:lang w:val="en-US"/>
        </w:rPr>
      </w:pPr>
      <w:r>
        <w:rPr>
          <w:rFonts w:ascii="Times" w:hAnsi="Times" w:cs="Times"/>
          <w:sz w:val="24"/>
          <w:szCs w:val="24"/>
          <w:lang w:val="en-US"/>
        </w:rPr>
        <w:tab/>
      </w:r>
    </w:p>
    <w:p w:rsidR="001F0198" w:rsidRPr="001F0198" w:rsidRDefault="00872B25" w:rsidP="00007737">
      <w:pPr>
        <w:pStyle w:val="NoSpacing"/>
        <w:spacing w:line="360" w:lineRule="auto"/>
        <w:rPr>
          <w:rFonts w:ascii="Times New Roman" w:hAnsi="Times New Roman" w:cs="Times New Roman"/>
          <w:iCs/>
          <w:sz w:val="24"/>
          <w:szCs w:val="24"/>
          <w:lang w:val="en-US"/>
        </w:rPr>
      </w:pPr>
      <w:r>
        <w:rPr>
          <w:rFonts w:ascii="Times" w:hAnsi="Times" w:cs="Times"/>
          <w:sz w:val="24"/>
          <w:szCs w:val="24"/>
          <w:lang w:val="en-US"/>
        </w:rPr>
        <w:t>C</w:t>
      </w:r>
      <w:r w:rsidR="001F0198" w:rsidRPr="001F0198">
        <w:rPr>
          <w:rFonts w:ascii="Times" w:hAnsi="Times" w:cs="Times"/>
          <w:sz w:val="24"/>
          <w:szCs w:val="24"/>
          <w:lang w:val="en-US"/>
        </w:rPr>
        <w:t>.</w:t>
      </w:r>
      <w:r w:rsidR="001F0198" w:rsidRPr="001F0198">
        <w:rPr>
          <w:rFonts w:ascii="Times New Roman" w:hAnsi="Times New Roman" w:cs="Times New Roman"/>
          <w:sz w:val="24"/>
          <w:szCs w:val="24"/>
        </w:rPr>
        <w:t xml:space="preserve"> </w:t>
      </w:r>
      <w:proofErr w:type="gramStart"/>
      <w:r w:rsidR="00716C54">
        <w:rPr>
          <w:rFonts w:ascii="Times New Roman" w:hAnsi="Times New Roman" w:cs="Times New Roman"/>
          <w:sz w:val="24"/>
          <w:szCs w:val="24"/>
        </w:rPr>
        <w:t>The</w:t>
      </w:r>
      <w:proofErr w:type="gramEnd"/>
      <w:r w:rsidR="00716C54">
        <w:rPr>
          <w:rFonts w:ascii="Times New Roman" w:hAnsi="Times New Roman" w:cs="Times New Roman"/>
          <w:sz w:val="24"/>
          <w:szCs w:val="24"/>
        </w:rPr>
        <w:t xml:space="preserve"> I</w:t>
      </w:r>
      <w:proofErr w:type="spellStart"/>
      <w:r w:rsidR="00716C54">
        <w:rPr>
          <w:rFonts w:ascii="Times New Roman" w:hAnsi="Times New Roman" w:cs="Times New Roman"/>
          <w:iCs/>
          <w:sz w:val="24"/>
          <w:szCs w:val="24"/>
          <w:lang w:val="en-US"/>
        </w:rPr>
        <w:t>nteractions</w:t>
      </w:r>
      <w:proofErr w:type="spellEnd"/>
      <w:r w:rsidR="004C0C98">
        <w:rPr>
          <w:rFonts w:ascii="Times New Roman" w:hAnsi="Times New Roman" w:cs="Times New Roman"/>
          <w:iCs/>
          <w:sz w:val="24"/>
          <w:szCs w:val="24"/>
          <w:lang w:val="en-US"/>
        </w:rPr>
        <w:t xml:space="preserve"> of T</w:t>
      </w:r>
      <w:r w:rsidR="00ED5569">
        <w:rPr>
          <w:rFonts w:ascii="Times New Roman" w:hAnsi="Times New Roman" w:cs="Times New Roman"/>
          <w:iCs/>
          <w:sz w:val="24"/>
          <w:szCs w:val="24"/>
          <w:lang w:val="en-US"/>
        </w:rPr>
        <w:t>eaching Assistants in P</w:t>
      </w:r>
      <w:r w:rsidR="001F0198" w:rsidRPr="001F0198">
        <w:rPr>
          <w:rFonts w:ascii="Times New Roman" w:hAnsi="Times New Roman" w:cs="Times New Roman"/>
          <w:iCs/>
          <w:sz w:val="24"/>
          <w:szCs w:val="24"/>
          <w:lang w:val="en-US"/>
        </w:rPr>
        <w:t xml:space="preserve">rimary </w:t>
      </w:r>
      <w:r w:rsidR="00ED5569">
        <w:rPr>
          <w:rFonts w:ascii="Times New Roman" w:hAnsi="Times New Roman" w:cs="Times New Roman"/>
          <w:iCs/>
          <w:sz w:val="24"/>
          <w:szCs w:val="24"/>
          <w:lang w:val="en-US"/>
        </w:rPr>
        <w:t xml:space="preserve">(ITAP) </w:t>
      </w:r>
      <w:r w:rsidR="001F0198" w:rsidRPr="001F0198">
        <w:rPr>
          <w:rFonts w:ascii="Times New Roman" w:hAnsi="Times New Roman" w:cs="Times New Roman"/>
          <w:iCs/>
          <w:sz w:val="24"/>
          <w:szCs w:val="24"/>
          <w:lang w:val="en-US"/>
        </w:rPr>
        <w:t>schools project</w:t>
      </w:r>
    </w:p>
    <w:p w:rsidR="001F0198" w:rsidRPr="00D22E45" w:rsidRDefault="008949FB" w:rsidP="00007737">
      <w:pPr>
        <w:pStyle w:val="NoSpacing"/>
        <w:spacing w:line="360" w:lineRule="auto"/>
        <w:rPr>
          <w:rFonts w:ascii="Times New Roman" w:hAnsi="Times New Roman" w:cs="Times New Roman"/>
          <w:color w:val="FF0000"/>
          <w:sz w:val="24"/>
          <w:szCs w:val="24"/>
        </w:rPr>
      </w:pPr>
      <w:r>
        <w:rPr>
          <w:rFonts w:ascii="Times New Roman" w:hAnsi="Times New Roman" w:cs="Times New Roman"/>
          <w:sz w:val="24"/>
          <w:szCs w:val="24"/>
        </w:rPr>
        <w:t>Twenty-two</w:t>
      </w:r>
      <w:r w:rsidRPr="008949FB">
        <w:rPr>
          <w:rFonts w:ascii="Times New Roman" w:hAnsi="Times New Roman" w:cs="Times New Roman"/>
          <w:sz w:val="24"/>
          <w:szCs w:val="24"/>
        </w:rPr>
        <w:t xml:space="preserve"> </w:t>
      </w:r>
      <w:r>
        <w:rPr>
          <w:rFonts w:ascii="Times New Roman" w:hAnsi="Times New Roman" w:cs="Times New Roman"/>
          <w:sz w:val="24"/>
          <w:szCs w:val="24"/>
        </w:rPr>
        <w:t>video-</w:t>
      </w:r>
      <w:r w:rsidR="00E936F6">
        <w:rPr>
          <w:rFonts w:ascii="Times New Roman" w:hAnsi="Times New Roman" w:cs="Times New Roman"/>
          <w:sz w:val="24"/>
          <w:szCs w:val="24"/>
        </w:rPr>
        <w:t xml:space="preserve">recordings </w:t>
      </w:r>
      <w:r w:rsidR="00B2557B">
        <w:rPr>
          <w:rFonts w:ascii="Times New Roman" w:hAnsi="Times New Roman" w:cs="Times New Roman"/>
          <w:sz w:val="24"/>
          <w:szCs w:val="24"/>
        </w:rPr>
        <w:t xml:space="preserve">were made of </w:t>
      </w:r>
      <w:r w:rsidR="001F0198">
        <w:rPr>
          <w:rFonts w:ascii="Times New Roman" w:hAnsi="Times New Roman" w:cs="Times New Roman"/>
          <w:sz w:val="24"/>
          <w:szCs w:val="24"/>
        </w:rPr>
        <w:t>small group literacy intervention sessions with 5-6 a</w:t>
      </w:r>
      <w:r w:rsidR="00ED5569">
        <w:rPr>
          <w:rFonts w:ascii="Times New Roman" w:hAnsi="Times New Roman" w:cs="Times New Roman"/>
          <w:sz w:val="24"/>
          <w:szCs w:val="24"/>
        </w:rPr>
        <w:t>nd 7-8 year-olds</w:t>
      </w:r>
      <w:r w:rsidR="00E936F6">
        <w:rPr>
          <w:rFonts w:ascii="Times New Roman" w:hAnsi="Times New Roman" w:cs="Times New Roman"/>
          <w:sz w:val="24"/>
          <w:szCs w:val="24"/>
        </w:rPr>
        <w:t xml:space="preserve"> (Bosanquet, 2012)</w:t>
      </w:r>
      <w:r w:rsidR="001F0198">
        <w:rPr>
          <w:rFonts w:ascii="Times New Roman" w:hAnsi="Times New Roman" w:cs="Times New Roman"/>
          <w:sz w:val="24"/>
          <w:szCs w:val="24"/>
        </w:rPr>
        <w:t xml:space="preserve">.  </w:t>
      </w:r>
      <w:r w:rsidR="00E936F6">
        <w:rPr>
          <w:rFonts w:ascii="Times New Roman" w:hAnsi="Times New Roman" w:cs="Times New Roman"/>
          <w:sz w:val="24"/>
          <w:szCs w:val="24"/>
        </w:rPr>
        <w:t>The TA leading each of these groups used</w:t>
      </w:r>
      <w:r w:rsidR="001F0198">
        <w:rPr>
          <w:rFonts w:ascii="Times New Roman" w:hAnsi="Times New Roman" w:cs="Times New Roman"/>
          <w:sz w:val="24"/>
          <w:szCs w:val="24"/>
        </w:rPr>
        <w:t xml:space="preserve"> pre-scripted materials provided by either the lo</w:t>
      </w:r>
      <w:r w:rsidR="00ED5569">
        <w:rPr>
          <w:rFonts w:ascii="Times New Roman" w:hAnsi="Times New Roman" w:cs="Times New Roman"/>
          <w:sz w:val="24"/>
          <w:szCs w:val="24"/>
        </w:rPr>
        <w:t xml:space="preserve">cal authority </w:t>
      </w:r>
      <w:r w:rsidRPr="008949FB">
        <w:rPr>
          <w:rFonts w:ascii="Times New Roman" w:hAnsi="Times New Roman" w:cs="Times New Roman"/>
          <w:sz w:val="24"/>
          <w:szCs w:val="24"/>
        </w:rPr>
        <w:t>or national Early Literacy Support materials (DCSF, 20</w:t>
      </w:r>
      <w:r>
        <w:rPr>
          <w:rFonts w:ascii="Times New Roman" w:hAnsi="Times New Roman" w:cs="Times New Roman"/>
          <w:sz w:val="24"/>
          <w:szCs w:val="24"/>
        </w:rPr>
        <w:t xml:space="preserve">07) </w:t>
      </w:r>
      <w:r w:rsidR="006477DC">
        <w:rPr>
          <w:rFonts w:ascii="Times New Roman" w:hAnsi="Times New Roman" w:cs="Times New Roman"/>
          <w:sz w:val="24"/>
          <w:szCs w:val="24"/>
        </w:rPr>
        <w:t>or national Additional Literacy Support</w:t>
      </w:r>
      <w:r w:rsidR="00D22E45">
        <w:rPr>
          <w:rFonts w:ascii="Times New Roman" w:hAnsi="Times New Roman" w:cs="Times New Roman"/>
          <w:sz w:val="24"/>
          <w:szCs w:val="24"/>
        </w:rPr>
        <w:t xml:space="preserve"> materials </w:t>
      </w:r>
      <w:r w:rsidR="006477DC">
        <w:rPr>
          <w:rFonts w:ascii="Times New Roman" w:hAnsi="Times New Roman" w:cs="Times New Roman"/>
          <w:sz w:val="24"/>
          <w:szCs w:val="24"/>
        </w:rPr>
        <w:t>(</w:t>
      </w:r>
      <w:proofErr w:type="spellStart"/>
      <w:r w:rsidR="006477DC">
        <w:rPr>
          <w:rFonts w:ascii="Times New Roman" w:hAnsi="Times New Roman" w:cs="Times New Roman"/>
          <w:sz w:val="24"/>
          <w:szCs w:val="24"/>
        </w:rPr>
        <w:t>DfEE</w:t>
      </w:r>
      <w:proofErr w:type="spellEnd"/>
      <w:r w:rsidR="006477DC">
        <w:rPr>
          <w:rFonts w:ascii="Times New Roman" w:hAnsi="Times New Roman" w:cs="Times New Roman"/>
          <w:sz w:val="24"/>
          <w:szCs w:val="24"/>
        </w:rPr>
        <w:t xml:space="preserve">, 1999). </w:t>
      </w:r>
      <w:r w:rsidR="00471AF1">
        <w:rPr>
          <w:rFonts w:ascii="Times New Roman" w:hAnsi="Times New Roman" w:cs="Times New Roman"/>
          <w:sz w:val="24"/>
          <w:szCs w:val="24"/>
        </w:rPr>
        <w:t>The</w:t>
      </w:r>
      <w:r w:rsidR="00D87493">
        <w:rPr>
          <w:rFonts w:ascii="Times New Roman" w:hAnsi="Times New Roman" w:cs="Times New Roman"/>
          <w:sz w:val="24"/>
          <w:szCs w:val="24"/>
        </w:rPr>
        <w:t xml:space="preserve"> materials we</w:t>
      </w:r>
      <w:r w:rsidR="001F0198">
        <w:rPr>
          <w:rFonts w:ascii="Times New Roman" w:hAnsi="Times New Roman" w:cs="Times New Roman"/>
          <w:sz w:val="24"/>
          <w:szCs w:val="24"/>
        </w:rPr>
        <w:t xml:space="preserve">re designed to develop the reading, writing and spelling </w:t>
      </w:r>
      <w:r w:rsidR="00B2557B">
        <w:rPr>
          <w:rFonts w:ascii="Times New Roman" w:hAnsi="Times New Roman" w:cs="Times New Roman"/>
          <w:sz w:val="24"/>
          <w:szCs w:val="24"/>
        </w:rPr>
        <w:t xml:space="preserve">skills </w:t>
      </w:r>
      <w:r w:rsidR="001F0198">
        <w:rPr>
          <w:rFonts w:ascii="Times New Roman" w:hAnsi="Times New Roman" w:cs="Times New Roman"/>
          <w:sz w:val="24"/>
          <w:szCs w:val="24"/>
        </w:rPr>
        <w:t xml:space="preserve">of pupils </w:t>
      </w:r>
      <w:r w:rsidR="00B2557B">
        <w:rPr>
          <w:rFonts w:ascii="Times New Roman" w:hAnsi="Times New Roman" w:cs="Times New Roman"/>
          <w:sz w:val="24"/>
          <w:szCs w:val="24"/>
        </w:rPr>
        <w:t xml:space="preserve">who </w:t>
      </w:r>
      <w:r w:rsidR="00F7190D">
        <w:rPr>
          <w:rFonts w:ascii="Times New Roman" w:hAnsi="Times New Roman" w:cs="Times New Roman"/>
          <w:sz w:val="24"/>
          <w:szCs w:val="24"/>
        </w:rPr>
        <w:t>we</w:t>
      </w:r>
      <w:r w:rsidR="00172939">
        <w:rPr>
          <w:rFonts w:ascii="Times New Roman" w:hAnsi="Times New Roman" w:cs="Times New Roman"/>
          <w:sz w:val="24"/>
          <w:szCs w:val="24"/>
        </w:rPr>
        <w:t xml:space="preserve">re </w:t>
      </w:r>
      <w:r w:rsidR="001F0198" w:rsidRPr="0007791E">
        <w:rPr>
          <w:rFonts w:ascii="Times New Roman" w:hAnsi="Times New Roman" w:cs="Times New Roman"/>
          <w:sz w:val="24"/>
          <w:szCs w:val="24"/>
        </w:rPr>
        <w:t>at risk of falling behind their p</w:t>
      </w:r>
      <w:r w:rsidR="00E936F6">
        <w:rPr>
          <w:rFonts w:ascii="Times New Roman" w:hAnsi="Times New Roman" w:cs="Times New Roman"/>
          <w:sz w:val="24"/>
          <w:szCs w:val="24"/>
        </w:rPr>
        <w:t>eers.</w:t>
      </w:r>
      <w:r w:rsidR="00D22E45">
        <w:rPr>
          <w:rFonts w:ascii="Times New Roman" w:hAnsi="Times New Roman" w:cs="Times New Roman"/>
          <w:sz w:val="24"/>
          <w:szCs w:val="24"/>
        </w:rPr>
        <w:t xml:space="preserve"> </w:t>
      </w:r>
      <w:proofErr w:type="gramStart"/>
      <w:r w:rsidR="00D22E45" w:rsidRPr="00D22E45">
        <w:rPr>
          <w:rFonts w:ascii="Times New Roman" w:hAnsi="Times New Roman" w:cs="Times New Roman"/>
          <w:color w:val="FF0000"/>
          <w:sz w:val="24"/>
          <w:szCs w:val="24"/>
        </w:rPr>
        <w:t>Training – Paula?</w:t>
      </w:r>
      <w:proofErr w:type="gramEnd"/>
    </w:p>
    <w:p w:rsidR="004A6E56" w:rsidRDefault="004A6E56" w:rsidP="00007737">
      <w:pPr>
        <w:pStyle w:val="NoSpacing"/>
        <w:spacing w:line="360" w:lineRule="auto"/>
        <w:rPr>
          <w:rFonts w:ascii="Times New Roman" w:hAnsi="Times New Roman" w:cs="Times New Roman"/>
          <w:sz w:val="24"/>
          <w:szCs w:val="24"/>
        </w:rPr>
      </w:pPr>
    </w:p>
    <w:p w:rsidR="004A6E56" w:rsidRDefault="00E936F6" w:rsidP="00007737">
      <w:pPr>
        <w:pStyle w:val="NoSpacing"/>
        <w:spacing w:line="360" w:lineRule="auto"/>
        <w:rPr>
          <w:rFonts w:ascii="Times New Roman" w:hAnsi="Times New Roman" w:cs="Times New Roman"/>
          <w:color w:val="FF0000"/>
          <w:sz w:val="24"/>
          <w:szCs w:val="24"/>
        </w:rPr>
      </w:pPr>
      <w:r>
        <w:rPr>
          <w:rFonts w:ascii="Times New Roman" w:hAnsi="Times New Roman" w:cs="Times New Roman"/>
          <w:sz w:val="24"/>
          <w:szCs w:val="24"/>
        </w:rPr>
        <w:t xml:space="preserve">Information about the children is </w:t>
      </w:r>
      <w:r w:rsidR="00D22E45">
        <w:rPr>
          <w:rFonts w:ascii="Times New Roman" w:hAnsi="Times New Roman" w:cs="Times New Roman"/>
          <w:sz w:val="24"/>
          <w:szCs w:val="24"/>
        </w:rPr>
        <w:t xml:space="preserve">presented </w:t>
      </w:r>
      <w:r>
        <w:rPr>
          <w:rFonts w:ascii="Times New Roman" w:hAnsi="Times New Roman" w:cs="Times New Roman"/>
          <w:sz w:val="24"/>
          <w:szCs w:val="24"/>
        </w:rPr>
        <w:t>in Table 1</w:t>
      </w:r>
      <w:r w:rsidR="00F7190D">
        <w:rPr>
          <w:rFonts w:ascii="Times New Roman" w:hAnsi="Times New Roman" w:cs="Times New Roman"/>
          <w:sz w:val="24"/>
          <w:szCs w:val="24"/>
        </w:rPr>
        <w:t xml:space="preserve"> and pseudonyms have been used</w:t>
      </w:r>
      <w:r>
        <w:rPr>
          <w:rFonts w:ascii="Times New Roman" w:hAnsi="Times New Roman" w:cs="Times New Roman"/>
          <w:sz w:val="24"/>
          <w:szCs w:val="24"/>
        </w:rPr>
        <w:t>.</w:t>
      </w:r>
    </w:p>
    <w:p w:rsidR="004A6E56" w:rsidRDefault="004A6E56" w:rsidP="00043BFC">
      <w:pPr>
        <w:pStyle w:val="NoSpacing"/>
        <w:rPr>
          <w:rFonts w:ascii="Times New Roman" w:hAnsi="Times New Roman" w:cs="Times New Roman"/>
          <w:sz w:val="24"/>
          <w:szCs w:val="24"/>
        </w:rPr>
      </w:pPr>
    </w:p>
    <w:p w:rsidR="00AF5882" w:rsidRDefault="009B6D62" w:rsidP="00AF5882">
      <w:pPr>
        <w:pStyle w:val="NoSpacing"/>
        <w:rPr>
          <w:rFonts w:ascii="Times New Roman" w:hAnsi="Times New Roman" w:cs="Times New Roman"/>
          <w:sz w:val="24"/>
          <w:szCs w:val="24"/>
        </w:rPr>
      </w:pPr>
      <w:r>
        <w:rPr>
          <w:rFonts w:ascii="Times New Roman" w:hAnsi="Times New Roman" w:cs="Times New Roman"/>
          <w:sz w:val="24"/>
          <w:szCs w:val="24"/>
        </w:rPr>
        <w:t>Table 1</w:t>
      </w:r>
      <w:r w:rsidR="00AF5882">
        <w:rPr>
          <w:rFonts w:ascii="Times New Roman" w:hAnsi="Times New Roman" w:cs="Times New Roman"/>
          <w:sz w:val="24"/>
          <w:szCs w:val="24"/>
        </w:rPr>
        <w:t xml:space="preserve"> here</w:t>
      </w:r>
    </w:p>
    <w:p w:rsidR="00D87493" w:rsidRDefault="00AF5882" w:rsidP="00AF5882">
      <w:pPr>
        <w:pStyle w:val="NoSpacing"/>
        <w:rPr>
          <w:rFonts w:ascii="Times New Roman" w:hAnsi="Times New Roman" w:cs="Times New Roman"/>
          <w:i/>
          <w:sz w:val="24"/>
          <w:szCs w:val="24"/>
        </w:rPr>
      </w:pPr>
      <w:r>
        <w:rPr>
          <w:rFonts w:ascii="Times New Roman" w:hAnsi="Times New Roman" w:cs="Times New Roman"/>
          <w:i/>
          <w:sz w:val="24"/>
          <w:szCs w:val="24"/>
        </w:rPr>
        <w:t xml:space="preserve"> </w:t>
      </w:r>
    </w:p>
    <w:p w:rsidR="00D87493" w:rsidRDefault="00D87493" w:rsidP="00D87493">
      <w:pPr>
        <w:pStyle w:val="NoSpacing"/>
        <w:rPr>
          <w:rFonts w:ascii="Times New Roman" w:hAnsi="Times New Roman" w:cs="Times New Roman"/>
          <w:i/>
          <w:sz w:val="24"/>
          <w:szCs w:val="24"/>
        </w:rPr>
      </w:pPr>
    </w:p>
    <w:p w:rsidR="00D87493" w:rsidRPr="00716C54" w:rsidRDefault="00D87493" w:rsidP="00F7190D">
      <w:pPr>
        <w:pStyle w:val="NoSpacing"/>
        <w:spacing w:line="360" w:lineRule="auto"/>
        <w:rPr>
          <w:rFonts w:ascii="Times New Roman" w:hAnsi="Times New Roman" w:cs="Times New Roman"/>
          <w:i/>
          <w:sz w:val="24"/>
          <w:szCs w:val="24"/>
        </w:rPr>
      </w:pPr>
      <w:r w:rsidRPr="00716C54">
        <w:rPr>
          <w:rFonts w:ascii="Times New Roman" w:hAnsi="Times New Roman" w:cs="Times New Roman"/>
          <w:i/>
          <w:sz w:val="24"/>
          <w:szCs w:val="24"/>
        </w:rPr>
        <w:t>2.2 Procedure and process of analysis</w:t>
      </w:r>
    </w:p>
    <w:p w:rsidR="00EC7E4A" w:rsidRPr="00B05FD8" w:rsidRDefault="00EC7E4A" w:rsidP="00F7190D">
      <w:pPr>
        <w:pStyle w:val="NoSpacing"/>
        <w:spacing w:line="360" w:lineRule="auto"/>
        <w:rPr>
          <w:rFonts w:ascii="Times New Roman" w:hAnsi="Times New Roman" w:cs="Times New Roman"/>
          <w:color w:val="FF0000"/>
          <w:sz w:val="24"/>
          <w:szCs w:val="24"/>
        </w:rPr>
      </w:pPr>
    </w:p>
    <w:p w:rsidR="006E2854" w:rsidRDefault="005C2B2C" w:rsidP="00F7190D">
      <w:pPr>
        <w:pStyle w:val="NoSpacing"/>
        <w:spacing w:line="360" w:lineRule="auto"/>
        <w:rPr>
          <w:rFonts w:ascii="Times New Roman" w:hAnsi="Times New Roman" w:cs="Times New Roman"/>
          <w:sz w:val="24"/>
          <w:szCs w:val="24"/>
        </w:rPr>
      </w:pPr>
      <w:r w:rsidRPr="00EC7E4A">
        <w:rPr>
          <w:rFonts w:ascii="Times New Roman" w:hAnsi="Times New Roman" w:cs="Times New Roman"/>
          <w:color w:val="FF0000"/>
          <w:sz w:val="24"/>
          <w:szCs w:val="24"/>
        </w:rPr>
        <w:t xml:space="preserve">The </w:t>
      </w:r>
      <w:r w:rsidR="00EC7E4A">
        <w:rPr>
          <w:rFonts w:ascii="Times New Roman" w:hAnsi="Times New Roman" w:cs="Times New Roman"/>
          <w:color w:val="FF0000"/>
          <w:sz w:val="24"/>
          <w:szCs w:val="24"/>
        </w:rPr>
        <w:t xml:space="preserve">digitised </w:t>
      </w:r>
      <w:r w:rsidR="00D87493" w:rsidRPr="00EC7E4A">
        <w:rPr>
          <w:rFonts w:ascii="Times New Roman" w:hAnsi="Times New Roman" w:cs="Times New Roman"/>
          <w:color w:val="FF0000"/>
          <w:sz w:val="24"/>
          <w:szCs w:val="24"/>
        </w:rPr>
        <w:t>record</w:t>
      </w:r>
      <w:r w:rsidRPr="00EC7E4A">
        <w:rPr>
          <w:rFonts w:ascii="Times New Roman" w:hAnsi="Times New Roman" w:cs="Times New Roman"/>
          <w:color w:val="FF0000"/>
          <w:sz w:val="24"/>
          <w:szCs w:val="24"/>
        </w:rPr>
        <w:t>ings were</w:t>
      </w:r>
      <w:r w:rsidR="00D22E45" w:rsidRPr="00EC7E4A">
        <w:rPr>
          <w:rFonts w:ascii="Times New Roman" w:hAnsi="Times New Roman" w:cs="Times New Roman"/>
          <w:color w:val="FF0000"/>
          <w:sz w:val="24"/>
          <w:szCs w:val="24"/>
        </w:rPr>
        <w:t xml:space="preserve"> </w:t>
      </w:r>
      <w:r w:rsidR="0083054B" w:rsidRPr="00EC7E4A">
        <w:rPr>
          <w:rFonts w:ascii="Times New Roman" w:hAnsi="Times New Roman" w:cs="Times New Roman"/>
          <w:color w:val="FF0000"/>
          <w:sz w:val="24"/>
          <w:szCs w:val="24"/>
        </w:rPr>
        <w:t>transcribed</w:t>
      </w:r>
      <w:r w:rsidR="00EC7E4A">
        <w:rPr>
          <w:rFonts w:ascii="Times New Roman" w:hAnsi="Times New Roman" w:cs="Times New Roman"/>
          <w:color w:val="FF0000"/>
          <w:sz w:val="24"/>
          <w:szCs w:val="24"/>
        </w:rPr>
        <w:t>. M</w:t>
      </w:r>
      <w:r w:rsidRPr="00EC7E4A">
        <w:rPr>
          <w:rFonts w:ascii="Times New Roman" w:hAnsi="Times New Roman" w:cs="Times New Roman"/>
          <w:color w:val="FF0000"/>
          <w:sz w:val="24"/>
          <w:szCs w:val="24"/>
        </w:rPr>
        <w:t xml:space="preserve">embers of the </w:t>
      </w:r>
      <w:r w:rsidR="00EC7E4A" w:rsidRPr="00EC7E4A">
        <w:rPr>
          <w:rFonts w:ascii="Times New Roman" w:hAnsi="Times New Roman" w:cs="Times New Roman"/>
          <w:color w:val="FF0000"/>
          <w:sz w:val="24"/>
          <w:szCs w:val="24"/>
        </w:rPr>
        <w:t xml:space="preserve">research </w:t>
      </w:r>
      <w:r w:rsidRPr="00EC7E4A">
        <w:rPr>
          <w:rFonts w:ascii="Times New Roman" w:hAnsi="Times New Roman" w:cs="Times New Roman"/>
          <w:color w:val="FF0000"/>
          <w:sz w:val="24"/>
          <w:szCs w:val="24"/>
        </w:rPr>
        <w:t>team</w:t>
      </w:r>
      <w:r w:rsidR="00EC7E4A">
        <w:rPr>
          <w:rFonts w:ascii="Times New Roman" w:hAnsi="Times New Roman" w:cs="Times New Roman"/>
          <w:color w:val="FF0000"/>
          <w:sz w:val="24"/>
          <w:szCs w:val="24"/>
        </w:rPr>
        <w:t xml:space="preserve"> repeatedly viewed or listened to the recordings</w:t>
      </w:r>
      <w:r w:rsidR="006E2854">
        <w:rPr>
          <w:rFonts w:ascii="Times New Roman" w:hAnsi="Times New Roman" w:cs="Times New Roman"/>
          <w:color w:val="FF0000"/>
          <w:sz w:val="24"/>
          <w:szCs w:val="24"/>
        </w:rPr>
        <w:t xml:space="preserve"> and </w:t>
      </w:r>
      <w:r w:rsidR="00462927">
        <w:rPr>
          <w:rFonts w:ascii="Times New Roman" w:hAnsi="Times New Roman" w:cs="Times New Roman"/>
          <w:color w:val="FF0000"/>
          <w:sz w:val="24"/>
          <w:szCs w:val="24"/>
        </w:rPr>
        <w:t xml:space="preserve">read the </w:t>
      </w:r>
      <w:r w:rsidR="006E2854">
        <w:rPr>
          <w:rFonts w:ascii="Times New Roman" w:hAnsi="Times New Roman" w:cs="Times New Roman"/>
          <w:color w:val="FF0000"/>
          <w:sz w:val="24"/>
          <w:szCs w:val="24"/>
        </w:rPr>
        <w:t>transcriptions.</w:t>
      </w:r>
      <w:r w:rsidR="00EC7E4A">
        <w:rPr>
          <w:rFonts w:ascii="Times New Roman" w:hAnsi="Times New Roman" w:cs="Times New Roman"/>
          <w:color w:val="FF0000"/>
          <w:sz w:val="24"/>
          <w:szCs w:val="24"/>
        </w:rPr>
        <w:t xml:space="preserve"> </w:t>
      </w:r>
      <w:r w:rsidR="006E2854">
        <w:rPr>
          <w:rFonts w:ascii="Times New Roman" w:hAnsi="Times New Roman" w:cs="Times New Roman"/>
          <w:color w:val="FF0000"/>
          <w:sz w:val="24"/>
          <w:szCs w:val="24"/>
        </w:rPr>
        <w:t>A</w:t>
      </w:r>
      <w:r w:rsidR="00D87493" w:rsidRPr="00EC7E4A">
        <w:rPr>
          <w:rFonts w:ascii="Times New Roman" w:hAnsi="Times New Roman" w:cs="Times New Roman"/>
          <w:color w:val="FF0000"/>
          <w:sz w:val="24"/>
          <w:szCs w:val="24"/>
        </w:rPr>
        <w:t xml:space="preserve"> selection </w:t>
      </w:r>
      <w:r w:rsidR="00EC7E4A" w:rsidRPr="00EC7E4A">
        <w:rPr>
          <w:rFonts w:ascii="Times New Roman" w:hAnsi="Times New Roman" w:cs="Times New Roman"/>
          <w:color w:val="FF0000"/>
          <w:sz w:val="24"/>
          <w:szCs w:val="24"/>
        </w:rPr>
        <w:t xml:space="preserve">of extracts </w:t>
      </w:r>
      <w:r w:rsidR="00D87493" w:rsidRPr="00EC7E4A">
        <w:rPr>
          <w:rFonts w:ascii="Times New Roman" w:hAnsi="Times New Roman" w:cs="Times New Roman"/>
          <w:color w:val="FF0000"/>
          <w:sz w:val="24"/>
          <w:szCs w:val="24"/>
        </w:rPr>
        <w:t>was made, driven by criteria re</w:t>
      </w:r>
      <w:r w:rsidR="00EC7E4A" w:rsidRPr="00EC7E4A">
        <w:rPr>
          <w:rFonts w:ascii="Times New Roman" w:hAnsi="Times New Roman" w:cs="Times New Roman"/>
          <w:color w:val="FF0000"/>
          <w:sz w:val="24"/>
          <w:szCs w:val="24"/>
        </w:rPr>
        <w:t>lated to scaffolding and heuristics</w:t>
      </w:r>
      <w:r w:rsidR="006E2854">
        <w:rPr>
          <w:rFonts w:ascii="Times New Roman" w:hAnsi="Times New Roman" w:cs="Times New Roman"/>
          <w:color w:val="FF0000"/>
          <w:sz w:val="24"/>
          <w:szCs w:val="24"/>
        </w:rPr>
        <w:t xml:space="preserve">, and </w:t>
      </w:r>
      <w:r w:rsidR="00AC35DA">
        <w:rPr>
          <w:rFonts w:ascii="Times New Roman" w:hAnsi="Times New Roman" w:cs="Times New Roman"/>
          <w:color w:val="FF0000"/>
          <w:sz w:val="24"/>
          <w:szCs w:val="24"/>
        </w:rPr>
        <w:t>foc</w:t>
      </w:r>
      <w:r w:rsidR="006E2854">
        <w:rPr>
          <w:rFonts w:ascii="Times New Roman" w:hAnsi="Times New Roman" w:cs="Times New Roman"/>
          <w:color w:val="FF0000"/>
          <w:sz w:val="24"/>
          <w:szCs w:val="24"/>
        </w:rPr>
        <w:t xml:space="preserve">using </w:t>
      </w:r>
      <w:r w:rsidR="00AC35DA">
        <w:rPr>
          <w:rFonts w:ascii="Times New Roman" w:hAnsi="Times New Roman" w:cs="Times New Roman"/>
          <w:color w:val="FF0000"/>
          <w:sz w:val="24"/>
          <w:szCs w:val="24"/>
        </w:rPr>
        <w:t xml:space="preserve">on </w:t>
      </w:r>
      <w:r w:rsidR="006E2854">
        <w:rPr>
          <w:rFonts w:ascii="Times New Roman" w:hAnsi="Times New Roman" w:cs="Times New Roman"/>
          <w:color w:val="FF0000"/>
          <w:sz w:val="24"/>
          <w:szCs w:val="24"/>
        </w:rPr>
        <w:t>both literacy and mathematics lessons</w:t>
      </w:r>
      <w:r w:rsidR="00EC7E4A">
        <w:rPr>
          <w:rFonts w:ascii="Times New Roman" w:hAnsi="Times New Roman" w:cs="Times New Roman"/>
          <w:color w:val="FF0000"/>
          <w:sz w:val="24"/>
          <w:szCs w:val="24"/>
        </w:rPr>
        <w:t xml:space="preserve">. </w:t>
      </w:r>
      <w:r w:rsidR="006E2854" w:rsidRPr="00EC7E4A">
        <w:rPr>
          <w:rFonts w:ascii="Times New Roman" w:hAnsi="Times New Roman" w:cs="Times New Roman"/>
          <w:color w:val="FF0000"/>
          <w:sz w:val="24"/>
          <w:szCs w:val="24"/>
        </w:rPr>
        <w:t>Similar sequences were compared and contrasted</w:t>
      </w:r>
      <w:r w:rsidR="006E2854">
        <w:rPr>
          <w:rFonts w:ascii="Times New Roman" w:hAnsi="Times New Roman" w:cs="Times New Roman"/>
          <w:color w:val="FF0000"/>
          <w:sz w:val="24"/>
          <w:szCs w:val="24"/>
        </w:rPr>
        <w:t>,</w:t>
      </w:r>
      <w:r w:rsidR="006E2854" w:rsidRPr="00EC7E4A">
        <w:rPr>
          <w:rFonts w:ascii="Times New Roman" w:hAnsi="Times New Roman" w:cs="Times New Roman"/>
          <w:color w:val="FF0000"/>
          <w:sz w:val="24"/>
          <w:szCs w:val="24"/>
        </w:rPr>
        <w:t xml:space="preserve"> using constant </w:t>
      </w:r>
      <w:r w:rsidR="006E2854" w:rsidRPr="00EC7E4A">
        <w:rPr>
          <w:rFonts w:ascii="Times New Roman" w:hAnsi="Times New Roman" w:cs="Times New Roman"/>
          <w:color w:val="FF0000"/>
          <w:sz w:val="24"/>
          <w:szCs w:val="24"/>
        </w:rPr>
        <w:lastRenderedPageBreak/>
        <w:t>comparison</w:t>
      </w:r>
      <w:r w:rsidR="006E2854">
        <w:rPr>
          <w:rFonts w:ascii="Times New Roman" w:hAnsi="Times New Roman" w:cs="Times New Roman"/>
          <w:color w:val="FF0000"/>
          <w:sz w:val="24"/>
          <w:szCs w:val="24"/>
        </w:rPr>
        <w:t>, until</w:t>
      </w:r>
      <w:r w:rsidR="006E2854" w:rsidRPr="00EC7E4A">
        <w:rPr>
          <w:rFonts w:ascii="Times New Roman" w:hAnsi="Times New Roman" w:cs="Times New Roman"/>
          <w:color w:val="FF0000"/>
          <w:sz w:val="24"/>
          <w:szCs w:val="24"/>
        </w:rPr>
        <w:t xml:space="preserve"> </w:t>
      </w:r>
      <w:r w:rsidR="006E2854">
        <w:rPr>
          <w:rFonts w:ascii="Times New Roman" w:hAnsi="Times New Roman" w:cs="Times New Roman"/>
          <w:color w:val="FF0000"/>
          <w:sz w:val="24"/>
          <w:szCs w:val="24"/>
        </w:rPr>
        <w:t xml:space="preserve">robust patterns emerged. </w:t>
      </w:r>
      <w:r w:rsidR="006E2854" w:rsidRPr="00462927">
        <w:rPr>
          <w:rFonts w:ascii="Times New Roman" w:hAnsi="Times New Roman" w:cs="Times New Roman"/>
          <w:color w:val="FF0000"/>
          <w:sz w:val="24"/>
          <w:szCs w:val="24"/>
        </w:rPr>
        <w:t>Rich descriptions of each extract were made, paying attention to features of design and discourse context.</w:t>
      </w:r>
      <w:r w:rsidR="006E2854">
        <w:rPr>
          <w:rFonts w:ascii="Times New Roman" w:hAnsi="Times New Roman" w:cs="Times New Roman"/>
          <w:sz w:val="24"/>
          <w:szCs w:val="24"/>
        </w:rPr>
        <w:t xml:space="preserve"> </w:t>
      </w:r>
    </w:p>
    <w:p w:rsidR="00EC7E4A" w:rsidRDefault="00EC7E4A" w:rsidP="00F7190D">
      <w:pPr>
        <w:pStyle w:val="NoSpacing"/>
        <w:spacing w:line="360" w:lineRule="auto"/>
        <w:rPr>
          <w:rFonts w:ascii="Times New Roman" w:hAnsi="Times New Roman" w:cs="Times New Roman"/>
          <w:color w:val="FF0000"/>
          <w:sz w:val="24"/>
          <w:szCs w:val="24"/>
        </w:rPr>
      </w:pPr>
    </w:p>
    <w:p w:rsidR="00D87493" w:rsidRDefault="00D87493" w:rsidP="00F7190D">
      <w:pPr>
        <w:pStyle w:val="NoSpacing"/>
        <w:spacing w:line="360" w:lineRule="auto"/>
        <w:rPr>
          <w:rFonts w:ascii="Times New Roman" w:hAnsi="Times New Roman" w:cs="Times New Roman"/>
          <w:sz w:val="24"/>
          <w:szCs w:val="24"/>
        </w:rPr>
      </w:pPr>
      <w:r w:rsidRPr="009C4306">
        <w:rPr>
          <w:rFonts w:ascii="Times New Roman" w:hAnsi="Times New Roman" w:cs="Times New Roman"/>
          <w:color w:val="FF0000"/>
          <w:sz w:val="24"/>
          <w:szCs w:val="24"/>
        </w:rPr>
        <w:t xml:space="preserve"> </w:t>
      </w:r>
      <w:r w:rsidR="005C2B2C" w:rsidRPr="009C4306">
        <w:rPr>
          <w:rFonts w:ascii="Times New Roman" w:hAnsi="Times New Roman" w:cs="Times New Roman"/>
          <w:color w:val="FF0000"/>
          <w:sz w:val="24"/>
          <w:szCs w:val="24"/>
        </w:rPr>
        <w:t>Despite an extensive search</w:t>
      </w:r>
      <w:r w:rsidR="009A51BA" w:rsidRPr="009C4306">
        <w:rPr>
          <w:rFonts w:ascii="Times New Roman" w:hAnsi="Times New Roman" w:cs="Times New Roman"/>
          <w:color w:val="FF0000"/>
          <w:sz w:val="24"/>
          <w:szCs w:val="24"/>
        </w:rPr>
        <w:t>, the majority</w:t>
      </w:r>
      <w:r w:rsidR="005C2B2C" w:rsidRPr="009C4306">
        <w:rPr>
          <w:rFonts w:ascii="Times New Roman" w:hAnsi="Times New Roman" w:cs="Times New Roman"/>
          <w:color w:val="FF0000"/>
          <w:sz w:val="24"/>
          <w:szCs w:val="24"/>
        </w:rPr>
        <w:t xml:space="preserve"> of lessons </w:t>
      </w:r>
      <w:r w:rsidRPr="009C4306">
        <w:rPr>
          <w:rFonts w:ascii="Times New Roman" w:hAnsi="Times New Roman" w:cs="Times New Roman"/>
          <w:color w:val="FF0000"/>
          <w:sz w:val="24"/>
          <w:szCs w:val="24"/>
        </w:rPr>
        <w:t xml:space="preserve">yielded </w:t>
      </w:r>
      <w:r w:rsidR="0062739F" w:rsidRPr="009C4306">
        <w:rPr>
          <w:rFonts w:ascii="Times New Roman" w:hAnsi="Times New Roman" w:cs="Times New Roman"/>
          <w:color w:val="FF0000"/>
          <w:sz w:val="24"/>
          <w:szCs w:val="24"/>
        </w:rPr>
        <w:t xml:space="preserve">very </w:t>
      </w:r>
      <w:r w:rsidRPr="009C4306">
        <w:rPr>
          <w:rFonts w:ascii="Times New Roman" w:hAnsi="Times New Roman" w:cs="Times New Roman"/>
          <w:color w:val="FF0000"/>
          <w:sz w:val="24"/>
          <w:szCs w:val="24"/>
        </w:rPr>
        <w:t>few e</w:t>
      </w:r>
      <w:r w:rsidR="0062739F" w:rsidRPr="009C4306">
        <w:rPr>
          <w:rFonts w:ascii="Times New Roman" w:hAnsi="Times New Roman" w:cs="Times New Roman"/>
          <w:color w:val="FF0000"/>
          <w:sz w:val="24"/>
          <w:szCs w:val="24"/>
        </w:rPr>
        <w:t>xamples</w:t>
      </w:r>
      <w:r w:rsidR="009C4306" w:rsidRPr="009C4306">
        <w:rPr>
          <w:rFonts w:ascii="Times New Roman" w:hAnsi="Times New Roman" w:cs="Times New Roman"/>
          <w:color w:val="FF0000"/>
          <w:sz w:val="24"/>
          <w:szCs w:val="24"/>
        </w:rPr>
        <w:t xml:space="preserve">, which suggests that </w:t>
      </w:r>
      <w:r w:rsidR="00EC7E4A">
        <w:rPr>
          <w:rFonts w:ascii="Times New Roman" w:hAnsi="Times New Roman" w:cs="Times New Roman"/>
          <w:color w:val="FF0000"/>
          <w:sz w:val="24"/>
          <w:szCs w:val="24"/>
        </w:rPr>
        <w:t xml:space="preserve">use of </w:t>
      </w:r>
      <w:r w:rsidR="009C4306">
        <w:rPr>
          <w:rFonts w:ascii="Times New Roman" w:hAnsi="Times New Roman" w:cs="Times New Roman"/>
          <w:color w:val="FF0000"/>
          <w:sz w:val="24"/>
          <w:szCs w:val="24"/>
        </w:rPr>
        <w:t>heuristics is not widely practis</w:t>
      </w:r>
      <w:r w:rsidR="009C4306" w:rsidRPr="009C4306">
        <w:rPr>
          <w:rFonts w:ascii="Times New Roman" w:hAnsi="Times New Roman" w:cs="Times New Roman"/>
          <w:color w:val="FF0000"/>
          <w:sz w:val="24"/>
          <w:szCs w:val="24"/>
        </w:rPr>
        <w:t xml:space="preserve">ed by </w:t>
      </w:r>
      <w:proofErr w:type="spellStart"/>
      <w:proofErr w:type="gramStart"/>
      <w:r w:rsidR="009C4306" w:rsidRPr="009C4306">
        <w:rPr>
          <w:rFonts w:ascii="Times New Roman" w:hAnsi="Times New Roman" w:cs="Times New Roman"/>
          <w:color w:val="FF0000"/>
          <w:sz w:val="24"/>
          <w:szCs w:val="24"/>
        </w:rPr>
        <w:t>TAs</w:t>
      </w:r>
      <w:r w:rsidR="009C4306">
        <w:rPr>
          <w:rFonts w:ascii="Times New Roman" w:hAnsi="Times New Roman" w:cs="Times New Roman"/>
          <w:sz w:val="24"/>
          <w:szCs w:val="24"/>
        </w:rPr>
        <w:t>.</w:t>
      </w:r>
      <w:proofErr w:type="spellEnd"/>
      <w:proofErr w:type="gramEnd"/>
      <w:r w:rsidR="009C4306">
        <w:rPr>
          <w:rFonts w:ascii="Times New Roman" w:hAnsi="Times New Roman" w:cs="Times New Roman"/>
          <w:sz w:val="24"/>
          <w:szCs w:val="24"/>
        </w:rPr>
        <w:t xml:space="preserve"> </w:t>
      </w:r>
      <w:r w:rsidR="009C4306" w:rsidRPr="00462927">
        <w:rPr>
          <w:rFonts w:ascii="Times New Roman" w:hAnsi="Times New Roman" w:cs="Times New Roman"/>
          <w:color w:val="FF0000"/>
          <w:sz w:val="24"/>
          <w:szCs w:val="24"/>
        </w:rPr>
        <w:t>Our aim, therefore, i</w:t>
      </w:r>
      <w:r w:rsidRPr="00462927">
        <w:rPr>
          <w:rFonts w:ascii="Times New Roman" w:hAnsi="Times New Roman" w:cs="Times New Roman"/>
          <w:color w:val="FF0000"/>
          <w:sz w:val="24"/>
          <w:szCs w:val="24"/>
        </w:rPr>
        <w:t xml:space="preserve">s to develop theory and illustrate potential practice </w:t>
      </w:r>
      <w:r w:rsidR="009A51BA" w:rsidRPr="00462927">
        <w:rPr>
          <w:rFonts w:ascii="Times New Roman" w:hAnsi="Times New Roman" w:cs="Times New Roman"/>
          <w:color w:val="FF0000"/>
          <w:sz w:val="24"/>
          <w:szCs w:val="24"/>
        </w:rPr>
        <w:t xml:space="preserve">for TAs </w:t>
      </w:r>
      <w:r w:rsidRPr="00462927">
        <w:rPr>
          <w:rFonts w:ascii="Times New Roman" w:hAnsi="Times New Roman" w:cs="Times New Roman"/>
          <w:color w:val="FF0000"/>
          <w:sz w:val="24"/>
          <w:szCs w:val="24"/>
        </w:rPr>
        <w:t xml:space="preserve">rather than exactly represent current practice in schools. </w:t>
      </w:r>
      <w:r w:rsidR="00462927">
        <w:rPr>
          <w:rFonts w:ascii="Times New Roman" w:hAnsi="Times New Roman" w:cs="Times New Roman"/>
          <w:color w:val="FF0000"/>
          <w:sz w:val="24"/>
          <w:szCs w:val="24"/>
        </w:rPr>
        <w:t>For each extract, i</w:t>
      </w:r>
      <w:r w:rsidR="00462927" w:rsidRPr="00462927">
        <w:rPr>
          <w:rFonts w:ascii="Times New Roman" w:hAnsi="Times New Roman" w:cs="Times New Roman"/>
          <w:color w:val="FF0000"/>
          <w:sz w:val="24"/>
          <w:szCs w:val="24"/>
        </w:rPr>
        <w:t>nterpretations a</w:t>
      </w:r>
      <w:r w:rsidR="00F77075" w:rsidRPr="00462927">
        <w:rPr>
          <w:rFonts w:ascii="Times New Roman" w:hAnsi="Times New Roman" w:cs="Times New Roman"/>
          <w:color w:val="FF0000"/>
          <w:sz w:val="24"/>
          <w:szCs w:val="24"/>
        </w:rPr>
        <w:t>re drawn out,</w:t>
      </w:r>
      <w:r w:rsidR="00E355AB" w:rsidRPr="00462927">
        <w:rPr>
          <w:rFonts w:ascii="Times New Roman" w:hAnsi="Times New Roman" w:cs="Times New Roman"/>
          <w:color w:val="FF0000"/>
          <w:sz w:val="24"/>
          <w:szCs w:val="24"/>
        </w:rPr>
        <w:t xml:space="preserve"> in terms of their relevance for heuristic scaffolding, the extent to which the TA fos</w:t>
      </w:r>
      <w:r w:rsidR="00462927" w:rsidRPr="00462927">
        <w:rPr>
          <w:rFonts w:ascii="Times New Roman" w:hAnsi="Times New Roman" w:cs="Times New Roman"/>
          <w:color w:val="FF0000"/>
          <w:sz w:val="24"/>
          <w:szCs w:val="24"/>
        </w:rPr>
        <w:t>ters</w:t>
      </w:r>
      <w:r w:rsidR="00F57BE3" w:rsidRPr="00462927">
        <w:rPr>
          <w:rFonts w:ascii="Times New Roman" w:hAnsi="Times New Roman" w:cs="Times New Roman"/>
          <w:color w:val="FF0000"/>
          <w:sz w:val="24"/>
          <w:szCs w:val="24"/>
        </w:rPr>
        <w:t xml:space="preserve"> </w:t>
      </w:r>
      <w:r w:rsidR="00462927" w:rsidRPr="00462927">
        <w:rPr>
          <w:rFonts w:ascii="Times New Roman" w:hAnsi="Times New Roman" w:cs="Times New Roman"/>
          <w:color w:val="FF0000"/>
          <w:sz w:val="24"/>
          <w:szCs w:val="24"/>
        </w:rPr>
        <w:t>student involvement and provides</w:t>
      </w:r>
      <w:r w:rsidR="00E355AB" w:rsidRPr="00462927">
        <w:rPr>
          <w:rFonts w:ascii="Times New Roman" w:hAnsi="Times New Roman" w:cs="Times New Roman"/>
          <w:color w:val="FF0000"/>
          <w:sz w:val="24"/>
          <w:szCs w:val="24"/>
        </w:rPr>
        <w:t xml:space="preserve"> opportunities for students to take responsibility for thinking about their own learning strategies.</w:t>
      </w:r>
      <w:r w:rsidR="00E355AB">
        <w:rPr>
          <w:rFonts w:ascii="Times New Roman" w:hAnsi="Times New Roman" w:cs="Times New Roman"/>
          <w:sz w:val="24"/>
          <w:szCs w:val="24"/>
        </w:rPr>
        <w:t xml:space="preserve"> </w:t>
      </w:r>
    </w:p>
    <w:p w:rsidR="004A6E56" w:rsidRPr="0084769A" w:rsidRDefault="004A6E56" w:rsidP="00F7190D">
      <w:pPr>
        <w:pStyle w:val="NoSpacing"/>
        <w:spacing w:line="360" w:lineRule="auto"/>
        <w:rPr>
          <w:rFonts w:ascii="Times New Roman" w:hAnsi="Times New Roman" w:cs="Times New Roman"/>
          <w:sz w:val="24"/>
          <w:szCs w:val="24"/>
        </w:rPr>
      </w:pPr>
    </w:p>
    <w:p w:rsidR="004A6E56" w:rsidRDefault="00DE3AE0" w:rsidP="00F7190D">
      <w:pPr>
        <w:pStyle w:val="NoSpacing"/>
        <w:spacing w:line="360" w:lineRule="auto"/>
        <w:rPr>
          <w:rFonts w:ascii="Times New Roman" w:hAnsi="Times New Roman" w:cs="Times New Roman"/>
          <w:b/>
          <w:bCs/>
          <w:sz w:val="24"/>
          <w:szCs w:val="24"/>
        </w:rPr>
      </w:pPr>
      <w:r>
        <w:rPr>
          <w:rFonts w:ascii="Times New Roman" w:hAnsi="Times New Roman" w:cs="Times New Roman"/>
          <w:b/>
          <w:bCs/>
          <w:sz w:val="24"/>
          <w:szCs w:val="24"/>
        </w:rPr>
        <w:t>3. Results</w:t>
      </w:r>
    </w:p>
    <w:p w:rsidR="004A6E56" w:rsidRDefault="004A6E56" w:rsidP="00F7190D">
      <w:pPr>
        <w:pStyle w:val="NoSpacing"/>
        <w:spacing w:line="360" w:lineRule="auto"/>
        <w:rPr>
          <w:rFonts w:ascii="Times New Roman" w:hAnsi="Times New Roman" w:cs="Times New Roman"/>
          <w:b/>
          <w:bCs/>
          <w:sz w:val="24"/>
          <w:szCs w:val="24"/>
        </w:rPr>
      </w:pPr>
    </w:p>
    <w:p w:rsidR="004A6E56" w:rsidRDefault="00B2557B" w:rsidP="00F7190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findings are set out in four</w:t>
      </w:r>
      <w:r w:rsidR="004A6E56">
        <w:rPr>
          <w:rFonts w:ascii="Times New Roman" w:hAnsi="Times New Roman" w:cs="Times New Roman"/>
          <w:sz w:val="24"/>
          <w:szCs w:val="24"/>
        </w:rPr>
        <w:t xml:space="preserve"> main sections</w:t>
      </w:r>
      <w:r w:rsidR="001260B4">
        <w:rPr>
          <w:rFonts w:ascii="Times New Roman" w:hAnsi="Times New Roman" w:cs="Times New Roman"/>
          <w:sz w:val="24"/>
          <w:szCs w:val="24"/>
        </w:rPr>
        <w:t>, showing evidence from both mathematics and literacy sessions. T</w:t>
      </w:r>
      <w:r w:rsidR="004A6E56">
        <w:rPr>
          <w:rFonts w:ascii="Times New Roman" w:hAnsi="Times New Roman" w:cs="Times New Roman"/>
          <w:sz w:val="24"/>
          <w:szCs w:val="24"/>
        </w:rPr>
        <w:t>he heuristic data are sub-divided into three types of strategies, according to the degree of support afforded by the TA</w:t>
      </w:r>
      <w:r w:rsidR="001260B4">
        <w:rPr>
          <w:rFonts w:ascii="Times New Roman" w:hAnsi="Times New Roman" w:cs="Times New Roman"/>
          <w:sz w:val="24"/>
          <w:szCs w:val="24"/>
        </w:rPr>
        <w:t>: a) heuristic models b) questions and c) prompts. The fourth section shows students’ independent use of self-scaffolding. First</w:t>
      </w:r>
      <w:r w:rsidR="00F7190D">
        <w:rPr>
          <w:rFonts w:ascii="Times New Roman" w:hAnsi="Times New Roman" w:cs="Times New Roman"/>
          <w:sz w:val="24"/>
          <w:szCs w:val="24"/>
        </w:rPr>
        <w:t>,</w:t>
      </w:r>
      <w:r w:rsidR="001260B4">
        <w:rPr>
          <w:rFonts w:ascii="Times New Roman" w:hAnsi="Times New Roman" w:cs="Times New Roman"/>
          <w:sz w:val="24"/>
          <w:szCs w:val="24"/>
        </w:rPr>
        <w:t xml:space="preserve"> we demonstrate h</w:t>
      </w:r>
      <w:r w:rsidR="004A6E56">
        <w:rPr>
          <w:rFonts w:ascii="Times New Roman" w:hAnsi="Times New Roman" w:cs="Times New Roman"/>
          <w:sz w:val="24"/>
          <w:szCs w:val="24"/>
        </w:rPr>
        <w:t>e</w:t>
      </w:r>
      <w:r w:rsidR="001260B4">
        <w:rPr>
          <w:rFonts w:ascii="Times New Roman" w:hAnsi="Times New Roman" w:cs="Times New Roman"/>
          <w:sz w:val="24"/>
          <w:szCs w:val="24"/>
        </w:rPr>
        <w:t>uristic models</w:t>
      </w:r>
      <w:r w:rsidR="004A6E56">
        <w:rPr>
          <w:rFonts w:ascii="Times New Roman" w:hAnsi="Times New Roman" w:cs="Times New Roman"/>
          <w:sz w:val="24"/>
          <w:szCs w:val="24"/>
        </w:rPr>
        <w:t xml:space="preserve">. The key analytical point that distinguishes models from questions and prompts is that the TA tells the children of the </w:t>
      </w:r>
      <w:r w:rsidR="009B6D62">
        <w:rPr>
          <w:rFonts w:ascii="Times New Roman" w:hAnsi="Times New Roman" w:cs="Times New Roman"/>
          <w:sz w:val="24"/>
          <w:szCs w:val="24"/>
        </w:rPr>
        <w:t xml:space="preserve">learning </w:t>
      </w:r>
      <w:r w:rsidR="004A6E56">
        <w:rPr>
          <w:rFonts w:ascii="Times New Roman" w:hAnsi="Times New Roman" w:cs="Times New Roman"/>
          <w:sz w:val="24"/>
          <w:szCs w:val="24"/>
        </w:rPr>
        <w:t>strategy as opposed to jointly negotiating the strate</w:t>
      </w:r>
      <w:r w:rsidR="001260B4">
        <w:rPr>
          <w:rFonts w:ascii="Times New Roman" w:hAnsi="Times New Roman" w:cs="Times New Roman"/>
          <w:sz w:val="24"/>
          <w:szCs w:val="24"/>
        </w:rPr>
        <w:t>gy with them which justifies the</w:t>
      </w:r>
      <w:r w:rsidR="004A6E56">
        <w:rPr>
          <w:rFonts w:ascii="Times New Roman" w:hAnsi="Times New Roman" w:cs="Times New Roman"/>
          <w:sz w:val="24"/>
          <w:szCs w:val="24"/>
        </w:rPr>
        <w:t xml:space="preserve"> decision to term it a high support move in terms of scaffolding theory.</w:t>
      </w:r>
    </w:p>
    <w:p w:rsidR="00B2557B" w:rsidRDefault="00B2557B" w:rsidP="00F7190D">
      <w:pPr>
        <w:pStyle w:val="NoSpacing"/>
        <w:spacing w:line="360" w:lineRule="auto"/>
        <w:rPr>
          <w:rFonts w:ascii="Times New Roman" w:hAnsi="Times New Roman" w:cs="Times New Roman"/>
          <w:sz w:val="24"/>
          <w:szCs w:val="24"/>
        </w:rPr>
      </w:pPr>
    </w:p>
    <w:p w:rsidR="004A6E56" w:rsidRPr="00F7190D" w:rsidRDefault="00DE3AE0" w:rsidP="00F7190D">
      <w:pPr>
        <w:pStyle w:val="NoSpacing"/>
        <w:spacing w:line="360" w:lineRule="auto"/>
        <w:rPr>
          <w:rFonts w:ascii="Times New Roman" w:hAnsi="Times New Roman" w:cs="Times New Roman"/>
          <w:i/>
          <w:sz w:val="24"/>
          <w:szCs w:val="24"/>
        </w:rPr>
      </w:pPr>
      <w:r w:rsidRPr="00DE3AE0">
        <w:rPr>
          <w:rFonts w:ascii="Times New Roman" w:hAnsi="Times New Roman" w:cs="Times New Roman"/>
          <w:i/>
          <w:sz w:val="24"/>
          <w:szCs w:val="24"/>
        </w:rPr>
        <w:t xml:space="preserve">3.1 </w:t>
      </w:r>
      <w:r w:rsidR="00984129" w:rsidRPr="00DE3AE0">
        <w:rPr>
          <w:rFonts w:ascii="Times New Roman" w:hAnsi="Times New Roman" w:cs="Times New Roman"/>
          <w:i/>
          <w:sz w:val="24"/>
          <w:szCs w:val="24"/>
        </w:rPr>
        <w:t xml:space="preserve">Heuristic model </w:t>
      </w:r>
      <w:r w:rsidR="00B2557B" w:rsidRPr="00DE3AE0">
        <w:rPr>
          <w:rFonts w:ascii="Times New Roman" w:hAnsi="Times New Roman" w:cs="Times New Roman"/>
          <w:i/>
          <w:sz w:val="24"/>
          <w:szCs w:val="24"/>
        </w:rPr>
        <w:t>(high support)</w:t>
      </w:r>
    </w:p>
    <w:p w:rsidR="004A6E56" w:rsidRDefault="004A6E56" w:rsidP="00F7190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Extract 1 takes place 10 minutes into the lesson when the students are working on their maths problems and the TA is supporting individuals and different (small) groups in turn when they need help. In this lesson, owing to the TA role, it is not uncommon for the children to ask the </w:t>
      </w:r>
      <w:r w:rsidR="001260B4">
        <w:rPr>
          <w:rFonts w:ascii="Times New Roman" w:hAnsi="Times New Roman" w:cs="Times New Roman"/>
          <w:sz w:val="24"/>
          <w:szCs w:val="24"/>
        </w:rPr>
        <w:t>TA questions wh</w:t>
      </w:r>
      <w:r w:rsidR="00F7190D">
        <w:rPr>
          <w:rFonts w:ascii="Times New Roman" w:hAnsi="Times New Roman" w:cs="Times New Roman"/>
          <w:sz w:val="24"/>
          <w:szCs w:val="24"/>
        </w:rPr>
        <w:t>en they are experiencing difficulty (known as ‘trouble’ in CA)</w:t>
      </w:r>
      <w:r>
        <w:rPr>
          <w:rFonts w:ascii="Times New Roman" w:hAnsi="Times New Roman" w:cs="Times New Roman"/>
          <w:sz w:val="24"/>
          <w:szCs w:val="24"/>
        </w:rPr>
        <w:t>. The arrowed turn in extract 1 is the key analytical feature, showing the TA using a heuristic model.</w:t>
      </w:r>
    </w:p>
    <w:p w:rsidR="004A6E56" w:rsidRPr="00A83286" w:rsidRDefault="004A6E56" w:rsidP="00F7190D">
      <w:pPr>
        <w:pStyle w:val="NoSpacing"/>
        <w:spacing w:line="360" w:lineRule="auto"/>
        <w:rPr>
          <w:rFonts w:ascii="Times New Roman" w:hAnsi="Times New Roman" w:cs="Times New Roman"/>
          <w:sz w:val="24"/>
          <w:szCs w:val="24"/>
        </w:rPr>
      </w:pPr>
    </w:p>
    <w:p w:rsidR="004A6E56" w:rsidRDefault="00B2557B" w:rsidP="00F7190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Extract 1</w:t>
      </w:r>
    </w:p>
    <w:p w:rsidR="004A6E56" w:rsidRPr="00C73262" w:rsidRDefault="004A6E56" w:rsidP="00F7190D">
      <w:pPr>
        <w:pStyle w:val="NoSpacing"/>
        <w:spacing w:line="360" w:lineRule="auto"/>
        <w:rPr>
          <w:rFonts w:ascii="Times New Roman" w:hAnsi="Times New Roman" w:cs="Times New Roman"/>
        </w:rPr>
      </w:pPr>
    </w:p>
    <w:tbl>
      <w:tblPr>
        <w:tblW w:w="0" w:type="auto"/>
        <w:tblInd w:w="2" w:type="dxa"/>
        <w:tblLook w:val="00A0"/>
      </w:tblPr>
      <w:tblGrid>
        <w:gridCol w:w="464"/>
        <w:gridCol w:w="386"/>
        <w:gridCol w:w="617"/>
        <w:gridCol w:w="5337"/>
      </w:tblGrid>
      <w:tr w:rsidR="004A6E56" w:rsidRPr="00F0262E" w:rsidTr="00F7190D">
        <w:tc>
          <w:tcPr>
            <w:tcW w:w="464" w:type="dxa"/>
          </w:tcPr>
          <w:p w:rsidR="004A6E56" w:rsidRPr="00F0262E" w:rsidRDefault="004A6E56" w:rsidP="00F7190D">
            <w:pPr>
              <w:spacing w:after="0" w:line="360" w:lineRule="auto"/>
              <w:rPr>
                <w:rFonts w:ascii="Times New Roman" w:hAnsi="Times New Roman" w:cs="Times New Roman"/>
                <w:sz w:val="24"/>
                <w:szCs w:val="24"/>
              </w:rPr>
            </w:pPr>
          </w:p>
        </w:tc>
        <w:tc>
          <w:tcPr>
            <w:tcW w:w="386"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617" w:type="dxa"/>
          </w:tcPr>
          <w:p w:rsidR="004A6E56"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TA</w:t>
            </w:r>
          </w:p>
        </w:tc>
        <w:tc>
          <w:tcPr>
            <w:tcW w:w="5337" w:type="dxa"/>
          </w:tcPr>
          <w:p w:rsidR="004A6E56"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It is well done, yeah, 34 it definitely is, isn’t it?</w:t>
            </w:r>
          </w:p>
        </w:tc>
      </w:tr>
      <w:tr w:rsidR="004A6E56" w:rsidRPr="00F0262E" w:rsidTr="00F7190D">
        <w:tc>
          <w:tcPr>
            <w:tcW w:w="464" w:type="dxa"/>
          </w:tcPr>
          <w:p w:rsidR="004A6E56" w:rsidRPr="00F0262E" w:rsidRDefault="004A6E56" w:rsidP="00F7190D">
            <w:pPr>
              <w:spacing w:after="0" w:line="360" w:lineRule="auto"/>
              <w:rPr>
                <w:rFonts w:ascii="Times New Roman" w:hAnsi="Times New Roman" w:cs="Times New Roman"/>
                <w:sz w:val="24"/>
                <w:szCs w:val="24"/>
              </w:rPr>
            </w:pPr>
          </w:p>
        </w:tc>
        <w:tc>
          <w:tcPr>
            <w:tcW w:w="386"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617"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Rob</w:t>
            </w:r>
          </w:p>
        </w:tc>
        <w:tc>
          <w:tcPr>
            <w:tcW w:w="5337"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What is the model?</w:t>
            </w:r>
          </w:p>
        </w:tc>
      </w:tr>
      <w:tr w:rsidR="004A6E56" w:rsidRPr="00F0262E" w:rsidTr="00F7190D">
        <w:tc>
          <w:tcPr>
            <w:tcW w:w="464" w:type="dxa"/>
          </w:tcPr>
          <w:p w:rsidR="004A6E56" w:rsidRPr="00F0262E" w:rsidRDefault="004A6E56" w:rsidP="00F7190D">
            <w:pPr>
              <w:spacing w:after="0" w:line="360" w:lineRule="auto"/>
              <w:rPr>
                <w:rFonts w:ascii="Times New Roman" w:hAnsi="Times New Roman" w:cs="Times New Roman"/>
                <w:sz w:val="24"/>
                <w:szCs w:val="24"/>
              </w:rPr>
            </w:pPr>
          </w:p>
        </w:tc>
        <w:tc>
          <w:tcPr>
            <w:tcW w:w="386"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617" w:type="dxa"/>
          </w:tcPr>
          <w:p w:rsidR="004A6E56" w:rsidRPr="00F0262E" w:rsidRDefault="004A6E56" w:rsidP="00F7190D">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TA</w:t>
            </w:r>
          </w:p>
        </w:tc>
        <w:tc>
          <w:tcPr>
            <w:tcW w:w="5337"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Model, model?  W</w:t>
            </w:r>
            <w:r w:rsidRPr="00F0262E">
              <w:rPr>
                <w:rFonts w:ascii="Times New Roman" w:hAnsi="Times New Roman" w:cs="Times New Roman"/>
                <w:sz w:val="24"/>
                <w:szCs w:val="24"/>
              </w:rPr>
              <w:t xml:space="preserve">hat do </w:t>
            </w:r>
            <w:r w:rsidR="00FB2E54" w:rsidRPr="00FB2E54">
              <w:rPr>
                <w:rFonts w:ascii="Times New Roman" w:hAnsi="Times New Roman" w:cs="Times New Roman"/>
                <w:sz w:val="24"/>
                <w:szCs w:val="24"/>
                <w:u w:val="single"/>
              </w:rPr>
              <w:t>y</w:t>
            </w:r>
            <w:r w:rsidRPr="0083054B">
              <w:rPr>
                <w:rFonts w:ascii="Times New Roman" w:hAnsi="Times New Roman" w:cs="Times New Roman"/>
                <w:sz w:val="24"/>
                <w:szCs w:val="24"/>
                <w:u w:val="single"/>
              </w:rPr>
              <w:t>ou</w:t>
            </w:r>
            <w:r w:rsidRPr="00F0262E">
              <w:rPr>
                <w:rFonts w:ascii="Times New Roman" w:hAnsi="Times New Roman" w:cs="Times New Roman"/>
                <w:sz w:val="24"/>
                <w:szCs w:val="24"/>
              </w:rPr>
              <w:t xml:space="preserve"> think that is?</w:t>
            </w:r>
          </w:p>
        </w:tc>
      </w:tr>
      <w:tr w:rsidR="004A6E56" w:rsidRPr="00F0262E" w:rsidTr="00F7190D">
        <w:tc>
          <w:tcPr>
            <w:tcW w:w="464" w:type="dxa"/>
          </w:tcPr>
          <w:p w:rsidR="004A6E56" w:rsidRPr="00F0262E" w:rsidRDefault="004A6E56" w:rsidP="00F7190D">
            <w:pPr>
              <w:spacing w:after="0" w:line="360" w:lineRule="auto"/>
              <w:rPr>
                <w:rFonts w:ascii="Times New Roman" w:hAnsi="Times New Roman" w:cs="Times New Roman"/>
                <w:sz w:val="24"/>
                <w:szCs w:val="24"/>
              </w:rPr>
            </w:pPr>
          </w:p>
        </w:tc>
        <w:tc>
          <w:tcPr>
            <w:tcW w:w="386"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617"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Rob</w:t>
            </w:r>
          </w:p>
        </w:tc>
        <w:tc>
          <w:tcPr>
            <w:tcW w:w="5337" w:type="dxa"/>
          </w:tcPr>
          <w:p w:rsidR="004A6E56" w:rsidRPr="00F0262E" w:rsidRDefault="004A6E56" w:rsidP="00F7190D">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Mode?</w:t>
            </w:r>
          </w:p>
        </w:tc>
      </w:tr>
      <w:tr w:rsidR="004A6E56" w:rsidRPr="00F0262E" w:rsidTr="00F7190D">
        <w:tc>
          <w:tcPr>
            <w:tcW w:w="464" w:type="dxa"/>
          </w:tcPr>
          <w:p w:rsidR="004A6E56" w:rsidRPr="00F0262E" w:rsidRDefault="004A6E56" w:rsidP="00F7190D">
            <w:pPr>
              <w:spacing w:after="0" w:line="360" w:lineRule="auto"/>
              <w:rPr>
                <w:rFonts w:ascii="Times New Roman" w:hAnsi="Times New Roman" w:cs="Times New Roman"/>
                <w:sz w:val="24"/>
                <w:szCs w:val="24"/>
              </w:rPr>
            </w:pPr>
          </w:p>
        </w:tc>
        <w:tc>
          <w:tcPr>
            <w:tcW w:w="386"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617" w:type="dxa"/>
          </w:tcPr>
          <w:p w:rsidR="004A6E56" w:rsidRPr="00F0262E" w:rsidRDefault="004A6E56" w:rsidP="00F7190D">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TA</w:t>
            </w:r>
          </w:p>
        </w:tc>
        <w:tc>
          <w:tcPr>
            <w:tcW w:w="5337" w:type="dxa"/>
          </w:tcPr>
          <w:p w:rsidR="004A6E56" w:rsidRPr="00F0262E" w:rsidRDefault="004A6E56" w:rsidP="00F7190D">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Yes. What is mode anyway?</w:t>
            </w:r>
          </w:p>
        </w:tc>
      </w:tr>
      <w:tr w:rsidR="004A6E56" w:rsidRPr="00F0262E" w:rsidTr="00F7190D">
        <w:tc>
          <w:tcPr>
            <w:tcW w:w="464" w:type="dxa"/>
          </w:tcPr>
          <w:p w:rsidR="004A6E56" w:rsidRPr="00F0262E" w:rsidRDefault="001260B4"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T</w:t>
            </w:r>
          </w:p>
        </w:tc>
        <w:tc>
          <w:tcPr>
            <w:tcW w:w="386"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617"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Rob</w:t>
            </w:r>
          </w:p>
        </w:tc>
        <w:tc>
          <w:tcPr>
            <w:tcW w:w="5337" w:type="dxa"/>
          </w:tcPr>
          <w:p w:rsidR="004A6E56" w:rsidRPr="00F0262E" w:rsidRDefault="004A6E56" w:rsidP="00F7190D">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Uhh</w:t>
            </w:r>
            <w:proofErr w:type="spellEnd"/>
          </w:p>
        </w:tc>
      </w:tr>
      <w:tr w:rsidR="004A6E56" w:rsidRPr="00F0262E" w:rsidTr="00F7190D">
        <w:tc>
          <w:tcPr>
            <w:tcW w:w="464" w:type="dxa"/>
          </w:tcPr>
          <w:p w:rsidR="004A6E56" w:rsidRPr="00F0262E" w:rsidRDefault="004A6E56" w:rsidP="00F7190D">
            <w:pPr>
              <w:spacing w:after="0" w:line="360" w:lineRule="auto"/>
              <w:rPr>
                <w:rFonts w:ascii="Times New Roman" w:hAnsi="Times New Roman" w:cs="Times New Roman"/>
                <w:sz w:val="24"/>
                <w:szCs w:val="24"/>
              </w:rPr>
            </w:pPr>
            <w:r w:rsidRPr="00A83286">
              <w:rPr>
                <w:rFonts w:ascii="Times New Roman" w:hAnsi="Times New Roman" w:cs="Times New Roman"/>
                <w:sz w:val="24"/>
                <w:szCs w:val="24"/>
              </w:rPr>
              <w:sym w:font="Wingdings" w:char="F0E0"/>
            </w:r>
          </w:p>
        </w:tc>
        <w:tc>
          <w:tcPr>
            <w:tcW w:w="386"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617" w:type="dxa"/>
          </w:tcPr>
          <w:p w:rsidR="004A6E56" w:rsidRPr="00F0262E" w:rsidRDefault="004A6E56" w:rsidP="00F7190D">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TA</w:t>
            </w:r>
          </w:p>
        </w:tc>
        <w:tc>
          <w:tcPr>
            <w:tcW w:w="5337" w:type="dxa"/>
          </w:tcPr>
          <w:p w:rsidR="004A6E56" w:rsidRPr="000971A0" w:rsidRDefault="004A6E56" w:rsidP="00F7190D">
            <w:pPr>
              <w:spacing w:after="0" w:line="360" w:lineRule="auto"/>
              <w:rPr>
                <w:rFonts w:ascii="Times New Roman" w:hAnsi="Times New Roman" w:cs="Times New Roman"/>
                <w:b/>
                <w:bCs/>
                <w:sz w:val="24"/>
                <w:szCs w:val="24"/>
              </w:rPr>
            </w:pPr>
            <w:r w:rsidRPr="000971A0">
              <w:rPr>
                <w:rFonts w:ascii="Times New Roman" w:hAnsi="Times New Roman" w:cs="Times New Roman"/>
                <w:b/>
                <w:bCs/>
                <w:sz w:val="24"/>
                <w:szCs w:val="24"/>
              </w:rPr>
              <w:t>Mode (.) most.  It sounds similar, doesn’t it?</w:t>
            </w:r>
          </w:p>
        </w:tc>
      </w:tr>
      <w:tr w:rsidR="004A6E56" w:rsidRPr="00F0262E" w:rsidTr="00F7190D">
        <w:tc>
          <w:tcPr>
            <w:tcW w:w="464" w:type="dxa"/>
          </w:tcPr>
          <w:p w:rsidR="004A6E56" w:rsidRPr="00F0262E" w:rsidRDefault="004A6E56" w:rsidP="00F7190D">
            <w:pPr>
              <w:spacing w:after="0" w:line="360" w:lineRule="auto"/>
              <w:rPr>
                <w:rFonts w:ascii="Times New Roman" w:hAnsi="Times New Roman" w:cs="Times New Roman"/>
                <w:sz w:val="24"/>
                <w:szCs w:val="24"/>
              </w:rPr>
            </w:pPr>
          </w:p>
        </w:tc>
        <w:tc>
          <w:tcPr>
            <w:tcW w:w="386"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617"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Rob</w:t>
            </w:r>
          </w:p>
        </w:tc>
        <w:tc>
          <w:tcPr>
            <w:tcW w:w="5337"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Yeah. Most, s</w:t>
            </w:r>
            <w:r w:rsidRPr="00F0262E">
              <w:rPr>
                <w:rFonts w:ascii="Times New Roman" w:hAnsi="Times New Roman" w:cs="Times New Roman"/>
                <w:sz w:val="24"/>
                <w:szCs w:val="24"/>
              </w:rPr>
              <w:t>o that would be eighteen.</w:t>
            </w:r>
          </w:p>
        </w:tc>
      </w:tr>
      <w:tr w:rsidR="004A6E56" w:rsidRPr="00F0262E" w:rsidTr="00F7190D">
        <w:tc>
          <w:tcPr>
            <w:tcW w:w="464" w:type="dxa"/>
          </w:tcPr>
          <w:p w:rsidR="004A6E56" w:rsidRPr="00F0262E" w:rsidRDefault="004A6E56" w:rsidP="00F7190D">
            <w:pPr>
              <w:spacing w:after="0" w:line="360" w:lineRule="auto"/>
              <w:rPr>
                <w:rFonts w:ascii="Times New Roman" w:hAnsi="Times New Roman" w:cs="Times New Roman"/>
                <w:sz w:val="24"/>
                <w:szCs w:val="24"/>
              </w:rPr>
            </w:pPr>
          </w:p>
        </w:tc>
        <w:tc>
          <w:tcPr>
            <w:tcW w:w="386"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9</w:t>
            </w:r>
          </w:p>
        </w:tc>
        <w:tc>
          <w:tcPr>
            <w:tcW w:w="617" w:type="dxa"/>
          </w:tcPr>
          <w:p w:rsidR="004A6E56" w:rsidRPr="00F0262E" w:rsidRDefault="004A6E56" w:rsidP="00F7190D">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TA</w:t>
            </w:r>
          </w:p>
        </w:tc>
        <w:tc>
          <w:tcPr>
            <w:tcW w:w="5337" w:type="dxa"/>
          </w:tcPr>
          <w:p w:rsidR="004A6E56" w:rsidRPr="00F0262E" w:rsidRDefault="004A6E56" w:rsidP="00F7190D">
            <w:pPr>
              <w:spacing w:after="0" w:line="360" w:lineRule="auto"/>
              <w:rPr>
                <w:rFonts w:ascii="Times New Roman" w:hAnsi="Times New Roman" w:cs="Times New Roman"/>
                <w:sz w:val="24"/>
                <w:szCs w:val="24"/>
              </w:rPr>
            </w:pPr>
            <w:r>
              <w:rPr>
                <w:rFonts w:ascii="Times New Roman" w:hAnsi="Times New Roman" w:cs="Times New Roman"/>
                <w:sz w:val="24"/>
                <w:szCs w:val="24"/>
              </w:rPr>
              <w:t>Yes</w:t>
            </w:r>
            <w:r w:rsidRPr="00F0262E">
              <w:rPr>
                <w:rFonts w:ascii="Times New Roman" w:hAnsi="Times New Roman" w:cs="Times New Roman"/>
                <w:sz w:val="24"/>
                <w:szCs w:val="24"/>
              </w:rPr>
              <w:t xml:space="preserve"> it would.</w:t>
            </w:r>
          </w:p>
        </w:tc>
      </w:tr>
    </w:tbl>
    <w:p w:rsidR="004A6E56" w:rsidRDefault="001260B4" w:rsidP="00F7190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T= trouble</w:t>
      </w:r>
    </w:p>
    <w:p w:rsidR="001260B4" w:rsidRDefault="001260B4" w:rsidP="009140B4">
      <w:pPr>
        <w:pStyle w:val="NoSpacing"/>
        <w:spacing w:line="360" w:lineRule="auto"/>
        <w:rPr>
          <w:rFonts w:ascii="Times New Roman" w:hAnsi="Times New Roman" w:cs="Times New Roman"/>
          <w:sz w:val="24"/>
          <w:szCs w:val="24"/>
        </w:rPr>
      </w:pPr>
    </w:p>
    <w:p w:rsidR="00B64B96"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Rob, in line 2, asks the TA about the ‘</w:t>
      </w:r>
      <w:r w:rsidRPr="00BD6468">
        <w:rPr>
          <w:rFonts w:ascii="Times New Roman" w:hAnsi="Times New Roman" w:cs="Times New Roman"/>
          <w:i/>
          <w:iCs/>
          <w:sz w:val="24"/>
          <w:szCs w:val="24"/>
        </w:rPr>
        <w:t>model</w:t>
      </w:r>
      <w:r>
        <w:rPr>
          <w:rFonts w:ascii="Times New Roman" w:hAnsi="Times New Roman" w:cs="Times New Roman"/>
          <w:sz w:val="24"/>
          <w:szCs w:val="24"/>
        </w:rPr>
        <w:t>’ which is an error, given that his current math</w:t>
      </w:r>
      <w:r w:rsidR="00F7190D">
        <w:rPr>
          <w:rFonts w:ascii="Times New Roman" w:hAnsi="Times New Roman" w:cs="Times New Roman"/>
          <w:sz w:val="24"/>
          <w:szCs w:val="24"/>
        </w:rPr>
        <w:t>ematic</w:t>
      </w:r>
      <w:r>
        <w:rPr>
          <w:rFonts w:ascii="Times New Roman" w:hAnsi="Times New Roman" w:cs="Times New Roman"/>
          <w:sz w:val="24"/>
          <w:szCs w:val="24"/>
        </w:rPr>
        <w:t xml:space="preserve">s problem concerns finding the ‘mode’. The TA puts responsibility back to Rob in asking what he thinks it is, thus withholding giving the definition herself. In the next turn, Rob self-corrects to </w:t>
      </w:r>
      <w:r w:rsidRPr="00BD6468">
        <w:rPr>
          <w:rFonts w:ascii="Times New Roman" w:hAnsi="Times New Roman" w:cs="Times New Roman"/>
          <w:i/>
          <w:iCs/>
          <w:sz w:val="24"/>
          <w:szCs w:val="24"/>
        </w:rPr>
        <w:t>‘mode’</w:t>
      </w:r>
      <w:r>
        <w:rPr>
          <w:rFonts w:ascii="Times New Roman" w:hAnsi="Times New Roman" w:cs="Times New Roman"/>
          <w:sz w:val="24"/>
          <w:szCs w:val="24"/>
        </w:rPr>
        <w:t xml:space="preserve"> which the TA confirms and puts the question, again, back to him. Line 6 is troublesome in so far as Rob does not supply the TA with an answer. At this point the TA has different options: one possibility is to give Rob the full answer straightaway</w:t>
      </w:r>
      <w:r w:rsidR="00984129">
        <w:rPr>
          <w:rFonts w:ascii="Times New Roman" w:hAnsi="Times New Roman" w:cs="Times New Roman"/>
          <w:sz w:val="24"/>
          <w:szCs w:val="24"/>
        </w:rPr>
        <w:t>,</w:t>
      </w:r>
      <w:r>
        <w:rPr>
          <w:rFonts w:ascii="Times New Roman" w:hAnsi="Times New Roman" w:cs="Times New Roman"/>
          <w:sz w:val="24"/>
          <w:szCs w:val="24"/>
        </w:rPr>
        <w:t xml:space="preserve"> for him to repeat</w:t>
      </w:r>
      <w:r w:rsidR="00984129">
        <w:rPr>
          <w:rFonts w:ascii="Times New Roman" w:hAnsi="Times New Roman" w:cs="Times New Roman"/>
          <w:sz w:val="24"/>
          <w:szCs w:val="24"/>
        </w:rPr>
        <w:t>,</w:t>
      </w:r>
      <w:r>
        <w:rPr>
          <w:rFonts w:ascii="Times New Roman" w:hAnsi="Times New Roman" w:cs="Times New Roman"/>
          <w:sz w:val="24"/>
          <w:szCs w:val="24"/>
        </w:rPr>
        <w:t xml:space="preserve"> but this would risk closing down his active involvement. Instead, she models a mnemonic strategy, which includes a phonological clue, to help him recall the answer (line 7). Rob repeats her clue and successful</w:t>
      </w:r>
      <w:r w:rsidR="00B64B96">
        <w:rPr>
          <w:rFonts w:ascii="Times New Roman" w:hAnsi="Times New Roman" w:cs="Times New Roman"/>
          <w:sz w:val="24"/>
          <w:szCs w:val="24"/>
        </w:rPr>
        <w:t>ly supplies the correct answer.</w:t>
      </w:r>
    </w:p>
    <w:p w:rsidR="00B64B96" w:rsidRDefault="00B64B96" w:rsidP="009140B4">
      <w:pPr>
        <w:pStyle w:val="NoSpacing"/>
        <w:spacing w:line="360" w:lineRule="auto"/>
        <w:rPr>
          <w:rFonts w:ascii="Times New Roman" w:hAnsi="Times New Roman" w:cs="Times New Roman"/>
          <w:sz w:val="24"/>
          <w:szCs w:val="24"/>
        </w:rPr>
      </w:pPr>
    </w:p>
    <w:p w:rsidR="004A6E56"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It is notable in this sequence that, even though the TA is treated as the expert by the student who asks her for the definition, she creates several opportunities for him to take responsibility. The heuristic model can be potentially used by him to self-scaffold, in order to attempt to tackle the problem independently in the future, when she is not there.</w:t>
      </w:r>
      <w:r w:rsidR="000B50C9">
        <w:rPr>
          <w:rFonts w:ascii="Times New Roman" w:hAnsi="Times New Roman" w:cs="Times New Roman"/>
          <w:sz w:val="24"/>
          <w:szCs w:val="24"/>
        </w:rPr>
        <w:t xml:space="preserve"> </w:t>
      </w:r>
      <w:r>
        <w:rPr>
          <w:rFonts w:ascii="Times New Roman" w:hAnsi="Times New Roman" w:cs="Times New Roman"/>
          <w:sz w:val="24"/>
          <w:szCs w:val="24"/>
        </w:rPr>
        <w:t>Heuristic models afford relatively high support on the part of the TA because she is telling him the strategy as opposed to getting him to recall it. In this extract it is used in the context of repair when the</w:t>
      </w:r>
      <w:r w:rsidR="00F7190D">
        <w:rPr>
          <w:rFonts w:ascii="Times New Roman" w:hAnsi="Times New Roman" w:cs="Times New Roman"/>
          <w:sz w:val="24"/>
          <w:szCs w:val="24"/>
        </w:rPr>
        <w:t xml:space="preserve"> student is stuck and needs additional</w:t>
      </w:r>
      <w:r>
        <w:rPr>
          <w:rFonts w:ascii="Times New Roman" w:hAnsi="Times New Roman" w:cs="Times New Roman"/>
          <w:sz w:val="24"/>
          <w:szCs w:val="24"/>
        </w:rPr>
        <w:t xml:space="preserve"> help. The extract amply demonstrates contingency in action but not, in itself, transfer of responsibility.</w:t>
      </w:r>
    </w:p>
    <w:p w:rsidR="004A6E56" w:rsidRDefault="004A6E56" w:rsidP="009140B4">
      <w:pPr>
        <w:pStyle w:val="NoSpacing"/>
        <w:spacing w:line="360" w:lineRule="auto"/>
        <w:rPr>
          <w:rFonts w:ascii="Times New Roman" w:hAnsi="Times New Roman" w:cs="Times New Roman"/>
          <w:sz w:val="24"/>
          <w:szCs w:val="24"/>
        </w:rPr>
      </w:pPr>
    </w:p>
    <w:p w:rsidR="004A6E56"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Extract 2 shows a sequence of three heuristic modelling moves, indicated by the arrowed turns.  The extract is taken from a literacy session which is focused on reading.  Members of the group are taking it in turns to read aloud.  </w:t>
      </w:r>
      <w:r w:rsidRPr="00E97453">
        <w:rPr>
          <w:rFonts w:ascii="Times New Roman" w:hAnsi="Times New Roman" w:cs="Times New Roman"/>
          <w:sz w:val="24"/>
          <w:szCs w:val="24"/>
        </w:rPr>
        <w:t>The sentence on the page being read is ‘Pete went back t</w:t>
      </w:r>
      <w:r w:rsidR="00984129">
        <w:rPr>
          <w:rFonts w:ascii="Times New Roman" w:hAnsi="Times New Roman" w:cs="Times New Roman"/>
          <w:sz w:val="24"/>
          <w:szCs w:val="24"/>
        </w:rPr>
        <w:t>o play with his computer game’</w:t>
      </w:r>
      <w:r>
        <w:rPr>
          <w:rFonts w:ascii="Times New Roman" w:hAnsi="Times New Roman" w:cs="Times New Roman"/>
          <w:sz w:val="24"/>
          <w:szCs w:val="24"/>
        </w:rPr>
        <w:t>.</w:t>
      </w:r>
    </w:p>
    <w:p w:rsidR="004A6E56" w:rsidRDefault="004A6E56" w:rsidP="009140B4">
      <w:pPr>
        <w:pStyle w:val="NoSpacing"/>
        <w:spacing w:line="360" w:lineRule="auto"/>
        <w:rPr>
          <w:rFonts w:ascii="Times New Roman" w:hAnsi="Times New Roman" w:cs="Times New Roman"/>
          <w:sz w:val="24"/>
          <w:szCs w:val="24"/>
        </w:rPr>
      </w:pPr>
    </w:p>
    <w:p w:rsidR="004A6E56"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Extract 2</w:t>
      </w:r>
      <w:r w:rsidR="00B2557B">
        <w:rPr>
          <w:rFonts w:ascii="Times New Roman" w:hAnsi="Times New Roman" w:cs="Times New Roman"/>
          <w:sz w:val="24"/>
          <w:szCs w:val="24"/>
        </w:rPr>
        <w:t xml:space="preserve">  </w:t>
      </w:r>
    </w:p>
    <w:p w:rsidR="004A6E56" w:rsidRPr="00E97453" w:rsidRDefault="004A6E56" w:rsidP="009140B4">
      <w:pPr>
        <w:pStyle w:val="NoSpacing"/>
        <w:spacing w:line="360" w:lineRule="auto"/>
        <w:rPr>
          <w:rFonts w:ascii="Times New Roman" w:hAnsi="Times New Roman" w:cs="Times New Roman"/>
          <w:color w:val="FF0000"/>
          <w:sz w:val="24"/>
          <w:szCs w:val="24"/>
        </w:rPr>
      </w:pPr>
    </w:p>
    <w:tbl>
      <w:tblPr>
        <w:tblW w:w="0" w:type="auto"/>
        <w:tblInd w:w="2" w:type="dxa"/>
        <w:tblLook w:val="00A0"/>
      </w:tblPr>
      <w:tblGrid>
        <w:gridCol w:w="452"/>
        <w:gridCol w:w="540"/>
        <w:gridCol w:w="723"/>
        <w:gridCol w:w="7180"/>
      </w:tblGrid>
      <w:tr w:rsidR="004A6E56" w:rsidRPr="0084769A" w:rsidTr="009140B4">
        <w:tc>
          <w:tcPr>
            <w:tcW w:w="452" w:type="dxa"/>
          </w:tcPr>
          <w:p w:rsidR="004A6E56" w:rsidRPr="0084769A" w:rsidRDefault="00B64B9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4A6E56"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723" w:type="dxa"/>
          </w:tcPr>
          <w:p w:rsidR="004A6E56"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Ryan</w:t>
            </w:r>
          </w:p>
        </w:tc>
        <w:tc>
          <w:tcPr>
            <w:tcW w:w="7180" w:type="dxa"/>
          </w:tcPr>
          <w:p w:rsidR="004A6E56" w:rsidRPr="004F631D"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Pete went back to play what (0.6) his (0.5)</w:t>
            </w:r>
          </w:p>
        </w:tc>
      </w:tr>
      <w:tr w:rsidR="004A6E56" w:rsidRPr="0084769A" w:rsidTr="009140B4">
        <w:tc>
          <w:tcPr>
            <w:tcW w:w="452" w:type="dxa"/>
          </w:tcPr>
          <w:p w:rsidR="004A6E56" w:rsidRPr="0084769A" w:rsidRDefault="004A6E56" w:rsidP="009140B4">
            <w:pPr>
              <w:pStyle w:val="NoSpacing"/>
              <w:spacing w:line="360" w:lineRule="auto"/>
              <w:rPr>
                <w:rFonts w:ascii="Times New Roman" w:hAnsi="Times New Roman" w:cs="Times New Roman"/>
                <w:sz w:val="24"/>
                <w:szCs w:val="24"/>
              </w:rPr>
            </w:pPr>
            <w:r w:rsidRPr="002C3894">
              <w:rPr>
                <w:rFonts w:ascii="Times New Roman" w:hAnsi="Times New Roman" w:cs="Times New Roman"/>
                <w:sz w:val="24"/>
                <w:szCs w:val="24"/>
              </w:rPr>
              <w:sym w:font="Wingdings" w:char="F0E0"/>
            </w:r>
          </w:p>
        </w:tc>
        <w:tc>
          <w:tcPr>
            <w:tcW w:w="540" w:type="dxa"/>
          </w:tcPr>
          <w:p w:rsidR="004A6E56" w:rsidRPr="0084769A"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723" w:type="dxa"/>
          </w:tcPr>
          <w:p w:rsidR="004A6E56" w:rsidRPr="0084769A"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TA</w:t>
            </w:r>
          </w:p>
        </w:tc>
        <w:tc>
          <w:tcPr>
            <w:tcW w:w="7180" w:type="dxa"/>
          </w:tcPr>
          <w:p w:rsidR="004A6E56" w:rsidRPr="00E7750A" w:rsidRDefault="004A6E56" w:rsidP="009140B4">
            <w:pPr>
              <w:pStyle w:val="NoSpacing"/>
              <w:spacing w:line="360" w:lineRule="auto"/>
              <w:rPr>
                <w:rFonts w:ascii="Times New Roman" w:hAnsi="Times New Roman" w:cs="Times New Roman"/>
                <w:sz w:val="24"/>
                <w:szCs w:val="24"/>
              </w:rPr>
            </w:pPr>
            <w:r w:rsidRPr="00E7750A">
              <w:rPr>
                <w:rFonts w:ascii="Times New Roman" w:hAnsi="Times New Roman" w:cs="Times New Roman"/>
                <w:sz w:val="24"/>
                <w:szCs w:val="24"/>
              </w:rPr>
              <w:t xml:space="preserve">Read that first word again </w:t>
            </w:r>
          </w:p>
        </w:tc>
      </w:tr>
      <w:tr w:rsidR="004A6E56" w:rsidRPr="0084769A" w:rsidTr="009140B4">
        <w:tc>
          <w:tcPr>
            <w:tcW w:w="452" w:type="dxa"/>
          </w:tcPr>
          <w:p w:rsidR="004A6E56" w:rsidRPr="0084769A" w:rsidRDefault="004A6E56" w:rsidP="009140B4">
            <w:pPr>
              <w:pStyle w:val="NoSpacing"/>
              <w:spacing w:line="360" w:lineRule="auto"/>
              <w:rPr>
                <w:rFonts w:ascii="Times New Roman" w:hAnsi="Times New Roman" w:cs="Times New Roman"/>
                <w:sz w:val="24"/>
                <w:szCs w:val="24"/>
              </w:rPr>
            </w:pPr>
          </w:p>
        </w:tc>
        <w:tc>
          <w:tcPr>
            <w:tcW w:w="540" w:type="dxa"/>
          </w:tcPr>
          <w:p w:rsidR="004A6E56"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723" w:type="dxa"/>
          </w:tcPr>
          <w:p w:rsidR="004A6E56" w:rsidRDefault="004A6E56" w:rsidP="009140B4">
            <w:pPr>
              <w:pStyle w:val="NoSpacing"/>
              <w:spacing w:line="360" w:lineRule="auto"/>
              <w:rPr>
                <w:rFonts w:ascii="Times New Roman" w:hAnsi="Times New Roman" w:cs="Times New Roman"/>
                <w:sz w:val="24"/>
                <w:szCs w:val="24"/>
              </w:rPr>
            </w:pPr>
          </w:p>
        </w:tc>
        <w:tc>
          <w:tcPr>
            <w:tcW w:w="7180" w:type="dxa"/>
          </w:tcPr>
          <w:p w:rsidR="004A6E56" w:rsidRPr="004F631D" w:rsidRDefault="00F7190D"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sidR="004A6E56">
              <w:rPr>
                <w:rFonts w:ascii="Times New Roman" w:hAnsi="Times New Roman" w:cs="Times New Roman"/>
                <w:sz w:val="24"/>
                <w:szCs w:val="24"/>
              </w:rPr>
              <w:t>points at word ‘with’)</w:t>
            </w:r>
          </w:p>
        </w:tc>
      </w:tr>
      <w:tr w:rsidR="004A6E56" w:rsidRPr="0084769A" w:rsidTr="009140B4">
        <w:tc>
          <w:tcPr>
            <w:tcW w:w="452" w:type="dxa"/>
          </w:tcPr>
          <w:p w:rsidR="004A6E56" w:rsidRPr="0084769A" w:rsidRDefault="004A6E56" w:rsidP="009140B4">
            <w:pPr>
              <w:pStyle w:val="NoSpacing"/>
              <w:spacing w:line="360" w:lineRule="auto"/>
              <w:rPr>
                <w:rFonts w:ascii="Times New Roman" w:hAnsi="Times New Roman" w:cs="Times New Roman"/>
                <w:sz w:val="24"/>
                <w:szCs w:val="24"/>
              </w:rPr>
            </w:pPr>
          </w:p>
        </w:tc>
        <w:tc>
          <w:tcPr>
            <w:tcW w:w="540" w:type="dxa"/>
          </w:tcPr>
          <w:p w:rsidR="004A6E56"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723" w:type="dxa"/>
          </w:tcPr>
          <w:p w:rsidR="004A6E56" w:rsidRDefault="004A6E56" w:rsidP="009140B4">
            <w:pPr>
              <w:pStyle w:val="NoSpacing"/>
              <w:spacing w:line="360" w:lineRule="auto"/>
              <w:rPr>
                <w:rFonts w:ascii="Times New Roman" w:hAnsi="Times New Roman" w:cs="Times New Roman"/>
                <w:sz w:val="24"/>
                <w:szCs w:val="24"/>
              </w:rPr>
            </w:pPr>
          </w:p>
        </w:tc>
        <w:tc>
          <w:tcPr>
            <w:tcW w:w="7180" w:type="dxa"/>
          </w:tcPr>
          <w:p w:rsidR="004A6E56" w:rsidRPr="004F631D"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What does that word say?</w:t>
            </w:r>
          </w:p>
        </w:tc>
      </w:tr>
      <w:tr w:rsidR="004A6E56" w:rsidRPr="0084769A" w:rsidTr="009140B4">
        <w:tc>
          <w:tcPr>
            <w:tcW w:w="452" w:type="dxa"/>
          </w:tcPr>
          <w:p w:rsidR="004A6E56" w:rsidRPr="0084769A" w:rsidRDefault="00B64B9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4A6E56" w:rsidRPr="0084769A"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723" w:type="dxa"/>
          </w:tcPr>
          <w:p w:rsidR="004A6E56" w:rsidRPr="0084769A" w:rsidRDefault="004A6E56" w:rsidP="009140B4">
            <w:pPr>
              <w:pStyle w:val="NoSpacing"/>
              <w:spacing w:line="360" w:lineRule="auto"/>
              <w:rPr>
                <w:rFonts w:ascii="Times New Roman" w:hAnsi="Times New Roman" w:cs="Times New Roman"/>
                <w:sz w:val="24"/>
                <w:szCs w:val="24"/>
              </w:rPr>
            </w:pPr>
          </w:p>
        </w:tc>
        <w:tc>
          <w:tcPr>
            <w:tcW w:w="7180" w:type="dxa"/>
          </w:tcPr>
          <w:p w:rsidR="004A6E56" w:rsidRPr="004F631D" w:rsidRDefault="004A6E56" w:rsidP="009140B4">
            <w:pPr>
              <w:pStyle w:val="NoSpacing"/>
              <w:spacing w:line="360" w:lineRule="auto"/>
              <w:rPr>
                <w:rFonts w:ascii="Times New Roman" w:hAnsi="Times New Roman" w:cs="Times New Roman"/>
                <w:sz w:val="24"/>
                <w:szCs w:val="24"/>
              </w:rPr>
            </w:pPr>
            <w:r w:rsidRPr="004F631D">
              <w:rPr>
                <w:rFonts w:ascii="Times New Roman" w:hAnsi="Times New Roman" w:cs="Times New Roman"/>
                <w:sz w:val="24"/>
                <w:szCs w:val="24"/>
              </w:rPr>
              <w:t>(5.0)</w:t>
            </w:r>
          </w:p>
        </w:tc>
      </w:tr>
      <w:tr w:rsidR="004A6E56" w:rsidRPr="0084769A" w:rsidTr="009140B4">
        <w:tc>
          <w:tcPr>
            <w:tcW w:w="452" w:type="dxa"/>
          </w:tcPr>
          <w:p w:rsidR="004A6E56" w:rsidRPr="0084769A" w:rsidRDefault="004A6E56" w:rsidP="009140B4">
            <w:pPr>
              <w:pStyle w:val="NoSpacing"/>
              <w:spacing w:line="360" w:lineRule="auto"/>
              <w:rPr>
                <w:rFonts w:ascii="Times New Roman" w:hAnsi="Times New Roman" w:cs="Times New Roman"/>
                <w:sz w:val="24"/>
                <w:szCs w:val="24"/>
              </w:rPr>
            </w:pPr>
            <w:r w:rsidRPr="002C3894">
              <w:rPr>
                <w:rFonts w:ascii="Times New Roman" w:hAnsi="Times New Roman" w:cs="Times New Roman"/>
                <w:sz w:val="24"/>
                <w:szCs w:val="24"/>
              </w:rPr>
              <w:sym w:font="Wingdings" w:char="F0E0"/>
            </w:r>
          </w:p>
        </w:tc>
        <w:tc>
          <w:tcPr>
            <w:tcW w:w="540" w:type="dxa"/>
          </w:tcPr>
          <w:p w:rsidR="004A6E56" w:rsidRPr="0084769A"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723" w:type="dxa"/>
          </w:tcPr>
          <w:p w:rsidR="004A6E56" w:rsidRPr="0084769A" w:rsidRDefault="004A6E56" w:rsidP="009140B4">
            <w:pPr>
              <w:pStyle w:val="NoSpacing"/>
              <w:spacing w:line="360" w:lineRule="auto"/>
              <w:rPr>
                <w:rFonts w:ascii="Times New Roman" w:hAnsi="Times New Roman" w:cs="Times New Roman"/>
                <w:sz w:val="24"/>
                <w:szCs w:val="24"/>
              </w:rPr>
            </w:pPr>
            <w:r w:rsidRPr="0084769A">
              <w:rPr>
                <w:rFonts w:ascii="Times New Roman" w:hAnsi="Times New Roman" w:cs="Times New Roman"/>
                <w:sz w:val="24"/>
                <w:szCs w:val="24"/>
              </w:rPr>
              <w:t>TA</w:t>
            </w:r>
          </w:p>
        </w:tc>
        <w:tc>
          <w:tcPr>
            <w:tcW w:w="7180" w:type="dxa"/>
          </w:tcPr>
          <w:p w:rsidR="004A6E56" w:rsidRPr="002C3894" w:rsidRDefault="004A6E56" w:rsidP="009140B4">
            <w:pPr>
              <w:pStyle w:val="NoSpacing"/>
              <w:spacing w:line="360" w:lineRule="auto"/>
              <w:rPr>
                <w:rFonts w:ascii="Times New Roman" w:hAnsi="Times New Roman" w:cs="Times New Roman"/>
                <w:b/>
                <w:bCs/>
                <w:sz w:val="24"/>
                <w:szCs w:val="24"/>
              </w:rPr>
            </w:pPr>
            <w:r w:rsidRPr="002C3894">
              <w:rPr>
                <w:rFonts w:ascii="Times New Roman" w:hAnsi="Times New Roman" w:cs="Times New Roman"/>
                <w:b/>
                <w:bCs/>
                <w:sz w:val="24"/>
                <w:szCs w:val="24"/>
              </w:rPr>
              <w:t>Sound it out Ryan</w:t>
            </w:r>
          </w:p>
        </w:tc>
      </w:tr>
      <w:tr w:rsidR="004A6E56" w:rsidRPr="0084769A" w:rsidTr="009140B4">
        <w:tc>
          <w:tcPr>
            <w:tcW w:w="452" w:type="dxa"/>
          </w:tcPr>
          <w:p w:rsidR="004A6E56" w:rsidRPr="0084769A" w:rsidRDefault="004A6E56" w:rsidP="009140B4">
            <w:pPr>
              <w:pStyle w:val="NoSpacing"/>
              <w:spacing w:line="360" w:lineRule="auto"/>
              <w:rPr>
                <w:rFonts w:ascii="Times New Roman" w:hAnsi="Times New Roman" w:cs="Times New Roman"/>
                <w:sz w:val="24"/>
                <w:szCs w:val="24"/>
              </w:rPr>
            </w:pPr>
          </w:p>
        </w:tc>
        <w:tc>
          <w:tcPr>
            <w:tcW w:w="540" w:type="dxa"/>
          </w:tcPr>
          <w:p w:rsidR="004A6E56" w:rsidRPr="0084769A"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723" w:type="dxa"/>
          </w:tcPr>
          <w:p w:rsidR="004A6E56" w:rsidRPr="0084769A"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Ryan</w:t>
            </w:r>
          </w:p>
        </w:tc>
        <w:tc>
          <w:tcPr>
            <w:tcW w:w="7180" w:type="dxa"/>
          </w:tcPr>
          <w:p w:rsidR="004A6E56" w:rsidRPr="0084769A" w:rsidRDefault="004A6E56" w:rsidP="009140B4">
            <w:pPr>
              <w:pStyle w:val="NoSpacing"/>
              <w:spacing w:line="360" w:lineRule="auto"/>
              <w:rPr>
                <w:rFonts w:ascii="Times New Roman" w:hAnsi="Times New Roman" w:cs="Times New Roman"/>
                <w:b/>
                <w:bCs/>
                <w:sz w:val="24"/>
                <w:szCs w:val="24"/>
              </w:rPr>
            </w:pPr>
            <w:r w:rsidRPr="0084769A">
              <w:rPr>
                <w:rFonts w:ascii="Times New Roman" w:hAnsi="Times New Roman" w:cs="Times New Roman"/>
                <w:sz w:val="24"/>
                <w:szCs w:val="24"/>
              </w:rPr>
              <w:t xml:space="preserve">w  </w:t>
            </w:r>
            <w:proofErr w:type="spellStart"/>
            <w:r w:rsidRPr="0084769A">
              <w:rPr>
                <w:rFonts w:ascii="Times New Roman" w:hAnsi="Times New Roman" w:cs="Times New Roman"/>
                <w:sz w:val="24"/>
                <w:szCs w:val="24"/>
              </w:rPr>
              <w:t>i</w:t>
            </w:r>
            <w:proofErr w:type="spellEnd"/>
            <w:r w:rsidRPr="0084769A">
              <w:rPr>
                <w:rFonts w:ascii="Times New Roman" w:hAnsi="Times New Roman" w:cs="Times New Roman"/>
                <w:sz w:val="24"/>
                <w:szCs w:val="24"/>
              </w:rPr>
              <w:t xml:space="preserve">  t  h  </w:t>
            </w:r>
          </w:p>
        </w:tc>
      </w:tr>
      <w:tr w:rsidR="004A6E56" w:rsidRPr="0084769A" w:rsidTr="009140B4">
        <w:tc>
          <w:tcPr>
            <w:tcW w:w="452" w:type="dxa"/>
          </w:tcPr>
          <w:p w:rsidR="004A6E56" w:rsidRPr="0084769A" w:rsidRDefault="00B64B9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4A6E56" w:rsidRPr="0084769A"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723" w:type="dxa"/>
          </w:tcPr>
          <w:p w:rsidR="004A6E56" w:rsidRPr="0084769A" w:rsidRDefault="004A6E56" w:rsidP="009140B4">
            <w:pPr>
              <w:pStyle w:val="NoSpacing"/>
              <w:spacing w:line="360" w:lineRule="auto"/>
              <w:rPr>
                <w:rFonts w:ascii="Times New Roman" w:hAnsi="Times New Roman" w:cs="Times New Roman"/>
                <w:sz w:val="24"/>
                <w:szCs w:val="24"/>
              </w:rPr>
            </w:pPr>
          </w:p>
        </w:tc>
        <w:tc>
          <w:tcPr>
            <w:tcW w:w="7180" w:type="dxa"/>
          </w:tcPr>
          <w:p w:rsidR="004A6E56" w:rsidRPr="0084769A" w:rsidRDefault="004A6E56" w:rsidP="009140B4">
            <w:pPr>
              <w:pStyle w:val="NoSpacing"/>
              <w:spacing w:line="360" w:lineRule="auto"/>
              <w:rPr>
                <w:rFonts w:ascii="Times New Roman" w:hAnsi="Times New Roman" w:cs="Times New Roman"/>
                <w:sz w:val="24"/>
                <w:szCs w:val="24"/>
              </w:rPr>
            </w:pPr>
            <w:r w:rsidRPr="0084769A">
              <w:rPr>
                <w:rFonts w:ascii="Times New Roman" w:hAnsi="Times New Roman" w:cs="Times New Roman"/>
                <w:sz w:val="24"/>
                <w:szCs w:val="24"/>
              </w:rPr>
              <w:t>(1.8)</w:t>
            </w:r>
          </w:p>
        </w:tc>
      </w:tr>
      <w:tr w:rsidR="004A6E56" w:rsidRPr="0084769A" w:rsidTr="009140B4">
        <w:tc>
          <w:tcPr>
            <w:tcW w:w="452" w:type="dxa"/>
          </w:tcPr>
          <w:p w:rsidR="004A6E56" w:rsidRPr="0084769A" w:rsidRDefault="004A6E56" w:rsidP="009140B4">
            <w:pPr>
              <w:pStyle w:val="NoSpacing"/>
              <w:spacing w:line="360" w:lineRule="auto"/>
              <w:rPr>
                <w:rFonts w:ascii="Times New Roman" w:hAnsi="Times New Roman" w:cs="Times New Roman"/>
                <w:sz w:val="24"/>
                <w:szCs w:val="24"/>
              </w:rPr>
            </w:pPr>
            <w:r w:rsidRPr="002C3894">
              <w:rPr>
                <w:rFonts w:ascii="Times New Roman" w:hAnsi="Times New Roman" w:cs="Times New Roman"/>
                <w:sz w:val="24"/>
                <w:szCs w:val="24"/>
              </w:rPr>
              <w:sym w:font="Wingdings" w:char="F0E0"/>
            </w:r>
          </w:p>
        </w:tc>
        <w:tc>
          <w:tcPr>
            <w:tcW w:w="540" w:type="dxa"/>
          </w:tcPr>
          <w:p w:rsidR="004A6E56" w:rsidRPr="0084769A"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723" w:type="dxa"/>
          </w:tcPr>
          <w:p w:rsidR="004A6E56" w:rsidRPr="0084769A" w:rsidRDefault="004A6E56" w:rsidP="009140B4">
            <w:pPr>
              <w:pStyle w:val="NoSpacing"/>
              <w:spacing w:line="360" w:lineRule="auto"/>
              <w:rPr>
                <w:rFonts w:ascii="Times New Roman" w:hAnsi="Times New Roman" w:cs="Times New Roman"/>
                <w:sz w:val="24"/>
                <w:szCs w:val="24"/>
              </w:rPr>
            </w:pPr>
            <w:r w:rsidRPr="0084769A">
              <w:rPr>
                <w:rFonts w:ascii="Times New Roman" w:hAnsi="Times New Roman" w:cs="Times New Roman"/>
                <w:sz w:val="24"/>
                <w:szCs w:val="24"/>
              </w:rPr>
              <w:t>TA</w:t>
            </w:r>
          </w:p>
        </w:tc>
        <w:tc>
          <w:tcPr>
            <w:tcW w:w="7180" w:type="dxa"/>
          </w:tcPr>
          <w:p w:rsidR="004A6E56" w:rsidRPr="0084769A"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Y</w:t>
            </w:r>
            <w:r w:rsidRPr="0084769A">
              <w:rPr>
                <w:rFonts w:ascii="Times New Roman" w:hAnsi="Times New Roman" w:cs="Times New Roman"/>
                <w:sz w:val="24"/>
                <w:szCs w:val="24"/>
              </w:rPr>
              <w:t xml:space="preserve">ou know those two sounds together make a </w:t>
            </w:r>
            <w:r w:rsidR="00F7190D">
              <w:rPr>
                <w:rFonts w:ascii="Times New Roman" w:hAnsi="Times New Roman" w:cs="Times New Roman"/>
                <w:sz w:val="24"/>
                <w:szCs w:val="24"/>
              </w:rPr>
              <w:t>‘</w:t>
            </w:r>
            <w:proofErr w:type="spellStart"/>
            <w:r w:rsidRPr="0084769A">
              <w:rPr>
                <w:rFonts w:ascii="Times New Roman" w:hAnsi="Times New Roman" w:cs="Times New Roman"/>
                <w:sz w:val="24"/>
                <w:szCs w:val="24"/>
              </w:rPr>
              <w:t>th</w:t>
            </w:r>
            <w:proofErr w:type="spellEnd"/>
            <w:r w:rsidR="00F7190D">
              <w:rPr>
                <w:rFonts w:ascii="Times New Roman" w:hAnsi="Times New Roman" w:cs="Times New Roman"/>
                <w:sz w:val="24"/>
                <w:szCs w:val="24"/>
              </w:rPr>
              <w:t>’</w:t>
            </w:r>
            <w:r w:rsidRPr="0084769A">
              <w:rPr>
                <w:rFonts w:ascii="Times New Roman" w:hAnsi="Times New Roman" w:cs="Times New Roman"/>
                <w:sz w:val="24"/>
                <w:szCs w:val="24"/>
              </w:rPr>
              <w:t xml:space="preserve"> sound don</w:t>
            </w:r>
            <w:r>
              <w:rPr>
                <w:rFonts w:ascii="Times New Roman" w:hAnsi="Times New Roman" w:cs="Times New Roman"/>
                <w:sz w:val="24"/>
                <w:szCs w:val="24"/>
              </w:rPr>
              <w:t>’</w:t>
            </w:r>
            <w:r w:rsidRPr="0084769A">
              <w:rPr>
                <w:rFonts w:ascii="Times New Roman" w:hAnsi="Times New Roman" w:cs="Times New Roman"/>
                <w:sz w:val="24"/>
                <w:szCs w:val="24"/>
              </w:rPr>
              <w:t>t they?</w:t>
            </w:r>
          </w:p>
        </w:tc>
      </w:tr>
      <w:tr w:rsidR="004A6E56" w:rsidRPr="0084769A" w:rsidTr="009140B4">
        <w:tc>
          <w:tcPr>
            <w:tcW w:w="452" w:type="dxa"/>
          </w:tcPr>
          <w:p w:rsidR="004A6E56" w:rsidRPr="0084769A" w:rsidRDefault="004A6E56" w:rsidP="009140B4">
            <w:pPr>
              <w:pStyle w:val="NoSpacing"/>
              <w:spacing w:line="360" w:lineRule="auto"/>
              <w:rPr>
                <w:rFonts w:ascii="Times New Roman" w:hAnsi="Times New Roman" w:cs="Times New Roman"/>
                <w:sz w:val="24"/>
                <w:szCs w:val="24"/>
              </w:rPr>
            </w:pPr>
          </w:p>
        </w:tc>
        <w:tc>
          <w:tcPr>
            <w:tcW w:w="540" w:type="dxa"/>
          </w:tcPr>
          <w:p w:rsidR="004A6E56" w:rsidRPr="0084769A"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723" w:type="dxa"/>
          </w:tcPr>
          <w:p w:rsidR="004A6E56" w:rsidRPr="0084769A" w:rsidRDefault="004A6E56" w:rsidP="009140B4">
            <w:pPr>
              <w:pStyle w:val="NoSpacing"/>
              <w:spacing w:line="360" w:lineRule="auto"/>
              <w:rPr>
                <w:rFonts w:ascii="Times New Roman" w:hAnsi="Times New Roman" w:cs="Times New Roman"/>
                <w:sz w:val="24"/>
                <w:szCs w:val="24"/>
              </w:rPr>
            </w:pPr>
          </w:p>
        </w:tc>
        <w:tc>
          <w:tcPr>
            <w:tcW w:w="7180" w:type="dxa"/>
          </w:tcPr>
          <w:p w:rsidR="004A6E56" w:rsidRPr="0084769A"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w:t>
            </w:r>
            <w:r w:rsidRPr="0084769A">
              <w:rPr>
                <w:rFonts w:ascii="Times New Roman" w:hAnsi="Times New Roman" w:cs="Times New Roman"/>
                <w:sz w:val="24"/>
                <w:szCs w:val="24"/>
              </w:rPr>
              <w:t xml:space="preserve">o the word is </w:t>
            </w:r>
            <w:proofErr w:type="gramStart"/>
            <w:r w:rsidRPr="0084769A">
              <w:rPr>
                <w:rFonts w:ascii="Times New Roman" w:hAnsi="Times New Roman" w:cs="Times New Roman"/>
                <w:sz w:val="24"/>
                <w:szCs w:val="24"/>
              </w:rPr>
              <w:t xml:space="preserve">w  </w:t>
            </w:r>
            <w:proofErr w:type="spellStart"/>
            <w:r w:rsidRPr="0084769A">
              <w:rPr>
                <w:rFonts w:ascii="Times New Roman" w:hAnsi="Times New Roman" w:cs="Times New Roman"/>
                <w:sz w:val="24"/>
                <w:szCs w:val="24"/>
              </w:rPr>
              <w:t>i</w:t>
            </w:r>
            <w:proofErr w:type="spellEnd"/>
            <w:proofErr w:type="gramEnd"/>
            <w:r w:rsidRPr="0084769A">
              <w:rPr>
                <w:rFonts w:ascii="Times New Roman" w:hAnsi="Times New Roman" w:cs="Times New Roman"/>
                <w:sz w:val="24"/>
                <w:szCs w:val="24"/>
              </w:rPr>
              <w:t>?</w:t>
            </w:r>
          </w:p>
        </w:tc>
      </w:tr>
      <w:tr w:rsidR="004A6E56" w:rsidRPr="0084769A" w:rsidTr="009140B4">
        <w:tc>
          <w:tcPr>
            <w:tcW w:w="452" w:type="dxa"/>
          </w:tcPr>
          <w:p w:rsidR="004A6E56" w:rsidRPr="0084769A" w:rsidRDefault="004A6E56" w:rsidP="009140B4">
            <w:pPr>
              <w:pStyle w:val="NoSpacing"/>
              <w:spacing w:line="360" w:lineRule="auto"/>
              <w:rPr>
                <w:rFonts w:ascii="Times New Roman" w:hAnsi="Times New Roman" w:cs="Times New Roman"/>
                <w:sz w:val="24"/>
                <w:szCs w:val="24"/>
              </w:rPr>
            </w:pPr>
          </w:p>
        </w:tc>
        <w:tc>
          <w:tcPr>
            <w:tcW w:w="540" w:type="dxa"/>
          </w:tcPr>
          <w:p w:rsidR="004A6E56" w:rsidRPr="0084769A"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723" w:type="dxa"/>
          </w:tcPr>
          <w:p w:rsidR="004A6E56" w:rsidRPr="0084769A"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Ryan</w:t>
            </w:r>
          </w:p>
        </w:tc>
        <w:tc>
          <w:tcPr>
            <w:tcW w:w="7180" w:type="dxa"/>
          </w:tcPr>
          <w:p w:rsidR="004A6E56" w:rsidRPr="0084769A" w:rsidRDefault="004A6E56" w:rsidP="009140B4">
            <w:pPr>
              <w:pStyle w:val="NoSpacing"/>
              <w:spacing w:line="360" w:lineRule="auto"/>
              <w:rPr>
                <w:rFonts w:ascii="Times New Roman" w:hAnsi="Times New Roman" w:cs="Times New Roman"/>
                <w:sz w:val="24"/>
                <w:szCs w:val="24"/>
              </w:rPr>
            </w:pPr>
            <w:r w:rsidRPr="0084769A">
              <w:rPr>
                <w:rFonts w:ascii="Times New Roman" w:hAnsi="Times New Roman" w:cs="Times New Roman"/>
                <w:sz w:val="24"/>
                <w:szCs w:val="24"/>
              </w:rPr>
              <w:t>with</w:t>
            </w:r>
          </w:p>
        </w:tc>
      </w:tr>
    </w:tbl>
    <w:p w:rsidR="004A6E56" w:rsidRDefault="00B64B96" w:rsidP="009140B4">
      <w:pPr>
        <w:spacing w:line="360" w:lineRule="auto"/>
        <w:rPr>
          <w:rFonts w:ascii="Times New Roman" w:hAnsi="Times New Roman" w:cs="Times New Roman"/>
          <w:sz w:val="24"/>
          <w:szCs w:val="24"/>
        </w:rPr>
      </w:pPr>
      <w:r>
        <w:rPr>
          <w:rFonts w:ascii="Times New Roman" w:hAnsi="Times New Roman" w:cs="Times New Roman"/>
          <w:sz w:val="24"/>
          <w:szCs w:val="24"/>
        </w:rPr>
        <w:t xml:space="preserve">  T= trouble</w:t>
      </w:r>
    </w:p>
    <w:p w:rsidR="00984129" w:rsidRDefault="004A6E56" w:rsidP="009140B4">
      <w:pPr>
        <w:pStyle w:val="NoSpacing"/>
        <w:spacing w:line="360" w:lineRule="auto"/>
        <w:rPr>
          <w:rFonts w:ascii="Times New Roman" w:hAnsi="Times New Roman" w:cs="Times New Roman"/>
          <w:sz w:val="24"/>
          <w:szCs w:val="24"/>
        </w:rPr>
      </w:pPr>
      <w:r w:rsidRPr="00A12C38">
        <w:rPr>
          <w:rFonts w:ascii="Times New Roman" w:hAnsi="Times New Roman" w:cs="Times New Roman"/>
          <w:sz w:val="24"/>
          <w:szCs w:val="24"/>
        </w:rPr>
        <w:t xml:space="preserve">In line 1 </w:t>
      </w:r>
      <w:r w:rsidR="009140B4">
        <w:rPr>
          <w:rFonts w:ascii="Times New Roman" w:hAnsi="Times New Roman" w:cs="Times New Roman"/>
          <w:sz w:val="24"/>
          <w:szCs w:val="24"/>
        </w:rPr>
        <w:t xml:space="preserve">Ryan reads </w:t>
      </w:r>
      <w:r w:rsidRPr="00A12C38">
        <w:rPr>
          <w:rFonts w:ascii="Times New Roman" w:hAnsi="Times New Roman" w:cs="Times New Roman"/>
          <w:sz w:val="24"/>
          <w:szCs w:val="24"/>
        </w:rPr>
        <w:t xml:space="preserve">the word </w:t>
      </w:r>
      <w:r w:rsidRPr="009140B4">
        <w:rPr>
          <w:rFonts w:ascii="Times New Roman" w:hAnsi="Times New Roman" w:cs="Times New Roman"/>
          <w:i/>
          <w:sz w:val="24"/>
          <w:szCs w:val="24"/>
        </w:rPr>
        <w:t>‘with’</w:t>
      </w:r>
      <w:r w:rsidR="009140B4">
        <w:rPr>
          <w:rFonts w:ascii="Times New Roman" w:hAnsi="Times New Roman" w:cs="Times New Roman"/>
          <w:sz w:val="24"/>
          <w:szCs w:val="24"/>
        </w:rPr>
        <w:t xml:space="preserve"> </w:t>
      </w:r>
      <w:r w:rsidRPr="00A12C38">
        <w:rPr>
          <w:rFonts w:ascii="Times New Roman" w:hAnsi="Times New Roman" w:cs="Times New Roman"/>
          <w:sz w:val="24"/>
          <w:szCs w:val="24"/>
        </w:rPr>
        <w:t xml:space="preserve">as </w:t>
      </w:r>
      <w:r w:rsidRPr="00BD6468">
        <w:rPr>
          <w:rFonts w:ascii="Times New Roman" w:hAnsi="Times New Roman" w:cs="Times New Roman"/>
          <w:i/>
          <w:iCs/>
          <w:sz w:val="24"/>
          <w:szCs w:val="24"/>
        </w:rPr>
        <w:t>‘what’</w:t>
      </w:r>
      <w:r w:rsidR="009140B4">
        <w:rPr>
          <w:rFonts w:ascii="Times New Roman" w:hAnsi="Times New Roman" w:cs="Times New Roman"/>
          <w:sz w:val="24"/>
          <w:szCs w:val="24"/>
        </w:rPr>
        <w:t>, and</w:t>
      </w:r>
      <w:r w:rsidRPr="00A12C38">
        <w:rPr>
          <w:rFonts w:ascii="Times New Roman" w:hAnsi="Times New Roman" w:cs="Times New Roman"/>
          <w:sz w:val="24"/>
          <w:szCs w:val="24"/>
        </w:rPr>
        <w:t xml:space="preserve"> demonstrates awareness that the sentence does not </w:t>
      </w:r>
      <w:r>
        <w:rPr>
          <w:rFonts w:ascii="Times New Roman" w:hAnsi="Times New Roman" w:cs="Times New Roman"/>
          <w:sz w:val="24"/>
          <w:szCs w:val="24"/>
        </w:rPr>
        <w:t xml:space="preserve">make sense through the pauses before </w:t>
      </w:r>
      <w:r w:rsidRPr="00A12C38">
        <w:rPr>
          <w:rFonts w:ascii="Times New Roman" w:hAnsi="Times New Roman" w:cs="Times New Roman"/>
          <w:sz w:val="24"/>
          <w:szCs w:val="24"/>
        </w:rPr>
        <w:t xml:space="preserve">and after the word </w:t>
      </w:r>
      <w:r w:rsidRPr="00BD6468">
        <w:rPr>
          <w:rFonts w:ascii="Times New Roman" w:hAnsi="Times New Roman" w:cs="Times New Roman"/>
          <w:i/>
          <w:iCs/>
          <w:sz w:val="24"/>
          <w:szCs w:val="24"/>
        </w:rPr>
        <w:t>‘his’</w:t>
      </w:r>
      <w:r w:rsidRPr="00A12C38">
        <w:rPr>
          <w:rFonts w:ascii="Times New Roman" w:hAnsi="Times New Roman" w:cs="Times New Roman"/>
          <w:sz w:val="24"/>
          <w:szCs w:val="24"/>
        </w:rPr>
        <w:t xml:space="preserve">.  However, he requires a prompt from the TA (line 2) to reread the word creating the trouble (i.e. to use rereading as a strategy for making sense of text).  It becomes clear </w:t>
      </w:r>
      <w:r>
        <w:rPr>
          <w:rFonts w:ascii="Times New Roman" w:hAnsi="Times New Roman" w:cs="Times New Roman"/>
          <w:sz w:val="24"/>
          <w:szCs w:val="24"/>
        </w:rPr>
        <w:t>by the silence in line 5</w:t>
      </w:r>
      <w:r w:rsidRPr="00A12C38">
        <w:rPr>
          <w:rFonts w:ascii="Times New Roman" w:hAnsi="Times New Roman" w:cs="Times New Roman"/>
          <w:sz w:val="24"/>
          <w:szCs w:val="24"/>
        </w:rPr>
        <w:t xml:space="preserve"> that decoding the word is causing trouble for Ryan, and </w:t>
      </w:r>
      <w:r>
        <w:rPr>
          <w:rFonts w:ascii="Times New Roman" w:hAnsi="Times New Roman" w:cs="Times New Roman"/>
          <w:sz w:val="24"/>
          <w:szCs w:val="24"/>
        </w:rPr>
        <w:t>so the TA</w:t>
      </w:r>
      <w:r w:rsidRPr="00A12C38">
        <w:rPr>
          <w:rFonts w:ascii="Times New Roman" w:hAnsi="Times New Roman" w:cs="Times New Roman"/>
          <w:sz w:val="24"/>
          <w:szCs w:val="24"/>
        </w:rPr>
        <w:t xml:space="preserve"> provides a further model, this time of a strategy to tackle unknown words</w:t>
      </w:r>
      <w:r w:rsidR="00984129">
        <w:rPr>
          <w:rFonts w:ascii="Times New Roman" w:hAnsi="Times New Roman" w:cs="Times New Roman"/>
          <w:sz w:val="24"/>
          <w:szCs w:val="24"/>
        </w:rPr>
        <w:t xml:space="preserve"> </w:t>
      </w:r>
      <w:r w:rsidRPr="00A12C38">
        <w:rPr>
          <w:rFonts w:ascii="Times New Roman" w:hAnsi="Times New Roman" w:cs="Times New Roman"/>
          <w:sz w:val="24"/>
          <w:szCs w:val="24"/>
        </w:rPr>
        <w:t>(to sound out</w:t>
      </w:r>
      <w:r w:rsidR="009140B4">
        <w:rPr>
          <w:rFonts w:ascii="Times New Roman" w:hAnsi="Times New Roman" w:cs="Times New Roman"/>
          <w:sz w:val="24"/>
          <w:szCs w:val="24"/>
        </w:rPr>
        <w:t xml:space="preserve"> the word).  However, Ryan enunciate</w:t>
      </w:r>
      <w:r w:rsidRPr="00A12C38">
        <w:rPr>
          <w:rFonts w:ascii="Times New Roman" w:hAnsi="Times New Roman" w:cs="Times New Roman"/>
          <w:sz w:val="24"/>
          <w:szCs w:val="24"/>
        </w:rPr>
        <w:t>s eac</w:t>
      </w:r>
      <w:r>
        <w:rPr>
          <w:rFonts w:ascii="Times New Roman" w:hAnsi="Times New Roman" w:cs="Times New Roman"/>
          <w:sz w:val="24"/>
          <w:szCs w:val="24"/>
        </w:rPr>
        <w:t>h individual phoneme</w:t>
      </w:r>
      <w:r w:rsidRPr="00A12C38">
        <w:rPr>
          <w:rFonts w:ascii="Times New Roman" w:hAnsi="Times New Roman" w:cs="Times New Roman"/>
          <w:sz w:val="24"/>
          <w:szCs w:val="24"/>
        </w:rPr>
        <w:t>, rather than the digraph ‘</w:t>
      </w:r>
      <w:proofErr w:type="spellStart"/>
      <w:r w:rsidRPr="00A12C38">
        <w:rPr>
          <w:rFonts w:ascii="Times New Roman" w:hAnsi="Times New Roman" w:cs="Times New Roman"/>
          <w:sz w:val="24"/>
          <w:szCs w:val="24"/>
        </w:rPr>
        <w:t>th</w:t>
      </w:r>
      <w:proofErr w:type="spellEnd"/>
      <w:r w:rsidRPr="00A12C38">
        <w:rPr>
          <w:rFonts w:ascii="Times New Roman" w:hAnsi="Times New Roman" w:cs="Times New Roman"/>
          <w:sz w:val="24"/>
          <w:szCs w:val="24"/>
        </w:rPr>
        <w:t xml:space="preserve">’ at the end of </w:t>
      </w:r>
      <w:r>
        <w:rPr>
          <w:rFonts w:ascii="Times New Roman" w:hAnsi="Times New Roman" w:cs="Times New Roman"/>
          <w:sz w:val="24"/>
          <w:szCs w:val="24"/>
        </w:rPr>
        <w:t>‘</w:t>
      </w:r>
      <w:r w:rsidRPr="00A12C38">
        <w:rPr>
          <w:rFonts w:ascii="Times New Roman" w:hAnsi="Times New Roman" w:cs="Times New Roman"/>
          <w:sz w:val="24"/>
          <w:szCs w:val="24"/>
        </w:rPr>
        <w:t>with</w:t>
      </w:r>
      <w:r>
        <w:rPr>
          <w:rFonts w:ascii="Times New Roman" w:hAnsi="Times New Roman" w:cs="Times New Roman"/>
          <w:sz w:val="24"/>
          <w:szCs w:val="24"/>
        </w:rPr>
        <w:t>’</w:t>
      </w:r>
      <w:r w:rsidRPr="00A12C38">
        <w:rPr>
          <w:rFonts w:ascii="Times New Roman" w:hAnsi="Times New Roman" w:cs="Times New Roman"/>
          <w:sz w:val="24"/>
          <w:szCs w:val="24"/>
        </w:rPr>
        <w:t xml:space="preserve">.  This does not solve his problem of understanding the word </w:t>
      </w:r>
      <w:r>
        <w:rPr>
          <w:rFonts w:ascii="Times New Roman" w:hAnsi="Times New Roman" w:cs="Times New Roman"/>
          <w:sz w:val="24"/>
          <w:szCs w:val="24"/>
        </w:rPr>
        <w:t>(indicated by the pause in line 8</w:t>
      </w:r>
      <w:r w:rsidRPr="00A12C38">
        <w:rPr>
          <w:rFonts w:ascii="Times New Roman" w:hAnsi="Times New Roman" w:cs="Times New Roman"/>
          <w:sz w:val="24"/>
          <w:szCs w:val="24"/>
        </w:rPr>
        <w:t>, where a blending together of the whole word would be expected).</w:t>
      </w:r>
      <w:r w:rsidR="00A069AD">
        <w:rPr>
          <w:rFonts w:ascii="Times New Roman" w:hAnsi="Times New Roman" w:cs="Times New Roman"/>
          <w:sz w:val="24"/>
          <w:szCs w:val="24"/>
        </w:rPr>
        <w:t xml:space="preserve"> </w:t>
      </w:r>
      <w:r w:rsidRPr="00A12C38">
        <w:rPr>
          <w:rFonts w:ascii="Times New Roman" w:hAnsi="Times New Roman" w:cs="Times New Roman"/>
          <w:sz w:val="24"/>
          <w:szCs w:val="24"/>
          <w:lang w:eastAsia="en-GB"/>
        </w:rPr>
        <w:t xml:space="preserve">A </w:t>
      </w:r>
      <w:r>
        <w:rPr>
          <w:rFonts w:ascii="Times New Roman" w:hAnsi="Times New Roman" w:cs="Times New Roman"/>
          <w:sz w:val="24"/>
          <w:szCs w:val="24"/>
          <w:lang w:eastAsia="en-GB"/>
        </w:rPr>
        <w:t>further heuristic model is provided by the TA in line 9</w:t>
      </w:r>
      <w:r w:rsidRPr="00A12C38">
        <w:rPr>
          <w:rFonts w:ascii="Times New Roman" w:hAnsi="Times New Roman" w:cs="Times New Roman"/>
          <w:sz w:val="24"/>
          <w:szCs w:val="24"/>
          <w:lang w:eastAsia="en-GB"/>
        </w:rPr>
        <w:t xml:space="preserve"> (drawing on known knowledge of diagraphs)</w:t>
      </w:r>
      <w:r w:rsidRPr="00A12C38">
        <w:rPr>
          <w:rFonts w:ascii="Times New Roman" w:hAnsi="Times New Roman" w:cs="Times New Roman"/>
          <w:sz w:val="24"/>
          <w:szCs w:val="24"/>
        </w:rPr>
        <w:t>, followed by a prompt</w:t>
      </w:r>
      <w:r>
        <w:rPr>
          <w:rFonts w:ascii="Times New Roman" w:hAnsi="Times New Roman" w:cs="Times New Roman"/>
          <w:sz w:val="24"/>
          <w:szCs w:val="24"/>
        </w:rPr>
        <w:t xml:space="preserve"> to support Ryan in </w:t>
      </w:r>
      <w:r w:rsidRPr="00A12C38">
        <w:rPr>
          <w:rFonts w:ascii="Times New Roman" w:hAnsi="Times New Roman" w:cs="Times New Roman"/>
          <w:sz w:val="24"/>
          <w:szCs w:val="24"/>
        </w:rPr>
        <w:t>using this model (the beginning of the word is sounded out by the TA, leaving Ryan to complete the w</w:t>
      </w:r>
      <w:r w:rsidR="00A069AD">
        <w:rPr>
          <w:rFonts w:ascii="Times New Roman" w:hAnsi="Times New Roman" w:cs="Times New Roman"/>
          <w:sz w:val="24"/>
          <w:szCs w:val="24"/>
        </w:rPr>
        <w:t xml:space="preserve">ord by inserting the digraph). </w:t>
      </w:r>
      <w:r w:rsidRPr="00A12C38">
        <w:rPr>
          <w:rFonts w:ascii="Times New Roman" w:hAnsi="Times New Roman" w:cs="Times New Roman"/>
          <w:sz w:val="24"/>
          <w:szCs w:val="24"/>
        </w:rPr>
        <w:t>The word is correctly stated by Ryan</w:t>
      </w:r>
      <w:r>
        <w:rPr>
          <w:rFonts w:ascii="Times New Roman" w:hAnsi="Times New Roman" w:cs="Times New Roman"/>
          <w:sz w:val="24"/>
          <w:szCs w:val="24"/>
        </w:rPr>
        <w:t xml:space="preserve"> in line 11</w:t>
      </w:r>
      <w:r w:rsidRPr="00A12C38">
        <w:rPr>
          <w:rFonts w:ascii="Times New Roman" w:hAnsi="Times New Roman" w:cs="Times New Roman"/>
          <w:sz w:val="24"/>
          <w:szCs w:val="24"/>
        </w:rPr>
        <w:t xml:space="preserve">, showing receipt and use of the </w:t>
      </w:r>
      <w:r>
        <w:rPr>
          <w:rFonts w:ascii="Times New Roman" w:hAnsi="Times New Roman" w:cs="Times New Roman"/>
          <w:sz w:val="24"/>
          <w:szCs w:val="24"/>
        </w:rPr>
        <w:t xml:space="preserve">TA’s </w:t>
      </w:r>
      <w:r w:rsidRPr="00A12C38">
        <w:rPr>
          <w:rFonts w:ascii="Times New Roman" w:hAnsi="Times New Roman" w:cs="Times New Roman"/>
          <w:sz w:val="24"/>
          <w:szCs w:val="24"/>
        </w:rPr>
        <w:t>model.</w:t>
      </w:r>
    </w:p>
    <w:p w:rsidR="00984129" w:rsidRDefault="00984129" w:rsidP="009140B4">
      <w:pPr>
        <w:pStyle w:val="NoSpacing"/>
        <w:spacing w:line="360" w:lineRule="auto"/>
        <w:rPr>
          <w:rFonts w:ascii="Times New Roman" w:hAnsi="Times New Roman" w:cs="Times New Roman"/>
          <w:sz w:val="24"/>
          <w:szCs w:val="24"/>
        </w:rPr>
      </w:pPr>
    </w:p>
    <w:p w:rsidR="004A6E56"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w:t>
      </w:r>
      <w:r w:rsidR="00984129">
        <w:rPr>
          <w:rFonts w:ascii="Times New Roman" w:hAnsi="Times New Roman" w:cs="Times New Roman"/>
          <w:sz w:val="24"/>
          <w:szCs w:val="24"/>
        </w:rPr>
        <w:t>ach heuristic model used in Extract 2</w:t>
      </w:r>
      <w:r>
        <w:rPr>
          <w:rFonts w:ascii="Times New Roman" w:hAnsi="Times New Roman" w:cs="Times New Roman"/>
          <w:sz w:val="24"/>
          <w:szCs w:val="24"/>
        </w:rPr>
        <w:t xml:space="preserve"> is a</w:t>
      </w:r>
      <w:r w:rsidR="00A069AD">
        <w:rPr>
          <w:rFonts w:ascii="Times New Roman" w:hAnsi="Times New Roman" w:cs="Times New Roman"/>
          <w:sz w:val="24"/>
          <w:szCs w:val="24"/>
        </w:rPr>
        <w:t xml:space="preserve"> relevant strategy at that</w:t>
      </w:r>
      <w:r w:rsidR="00984129">
        <w:rPr>
          <w:rFonts w:ascii="Times New Roman" w:hAnsi="Times New Roman" w:cs="Times New Roman"/>
          <w:sz w:val="24"/>
          <w:szCs w:val="24"/>
        </w:rPr>
        <w:t xml:space="preserve"> contingent moment in the sequence. They</w:t>
      </w:r>
      <w:r w:rsidRPr="00A12C38">
        <w:rPr>
          <w:rFonts w:ascii="Times New Roman" w:hAnsi="Times New Roman" w:cs="Times New Roman"/>
          <w:sz w:val="24"/>
          <w:szCs w:val="24"/>
        </w:rPr>
        <w:t xml:space="preserve"> model</w:t>
      </w:r>
      <w:r>
        <w:rPr>
          <w:rFonts w:ascii="Times New Roman" w:hAnsi="Times New Roman" w:cs="Times New Roman"/>
          <w:sz w:val="24"/>
          <w:szCs w:val="24"/>
        </w:rPr>
        <w:t xml:space="preserve"> way</w:t>
      </w:r>
      <w:r w:rsidR="00984129">
        <w:rPr>
          <w:rFonts w:ascii="Times New Roman" w:hAnsi="Times New Roman" w:cs="Times New Roman"/>
          <w:sz w:val="24"/>
          <w:szCs w:val="24"/>
        </w:rPr>
        <w:t>s</w:t>
      </w:r>
      <w:r w:rsidRPr="00A12C38">
        <w:rPr>
          <w:rFonts w:ascii="Times New Roman" w:hAnsi="Times New Roman" w:cs="Times New Roman"/>
          <w:sz w:val="24"/>
          <w:szCs w:val="24"/>
        </w:rPr>
        <w:t xml:space="preserve"> in wh</w:t>
      </w:r>
      <w:r>
        <w:rPr>
          <w:rFonts w:ascii="Times New Roman" w:hAnsi="Times New Roman" w:cs="Times New Roman"/>
          <w:sz w:val="24"/>
          <w:szCs w:val="24"/>
        </w:rPr>
        <w:t>ich</w:t>
      </w:r>
      <w:r w:rsidRPr="00A12C38">
        <w:rPr>
          <w:rFonts w:ascii="Times New Roman" w:hAnsi="Times New Roman" w:cs="Times New Roman"/>
          <w:sz w:val="24"/>
          <w:szCs w:val="24"/>
        </w:rPr>
        <w:t xml:space="preserve"> Ryan might tackle similar sentences which do</w:t>
      </w:r>
      <w:r>
        <w:rPr>
          <w:rFonts w:ascii="Times New Roman" w:hAnsi="Times New Roman" w:cs="Times New Roman"/>
          <w:sz w:val="24"/>
          <w:szCs w:val="24"/>
        </w:rPr>
        <w:t xml:space="preserve"> not make sense to him, and</w:t>
      </w:r>
      <w:r w:rsidR="00984129">
        <w:rPr>
          <w:rFonts w:ascii="Times New Roman" w:hAnsi="Times New Roman" w:cs="Times New Roman"/>
          <w:sz w:val="24"/>
          <w:szCs w:val="24"/>
        </w:rPr>
        <w:t xml:space="preserve"> decode further unknown words. </w:t>
      </w:r>
      <w:r>
        <w:rPr>
          <w:rFonts w:ascii="Times New Roman" w:hAnsi="Times New Roman" w:cs="Times New Roman"/>
          <w:sz w:val="24"/>
          <w:szCs w:val="24"/>
        </w:rPr>
        <w:t xml:space="preserve">However, the models </w:t>
      </w:r>
      <w:r w:rsidR="00984129">
        <w:rPr>
          <w:rFonts w:ascii="Times New Roman" w:hAnsi="Times New Roman" w:cs="Times New Roman"/>
          <w:sz w:val="24"/>
          <w:szCs w:val="24"/>
        </w:rPr>
        <w:t xml:space="preserve">afford a high level of </w:t>
      </w:r>
      <w:r w:rsidR="00984129">
        <w:rPr>
          <w:rFonts w:ascii="Times New Roman" w:hAnsi="Times New Roman" w:cs="Times New Roman"/>
          <w:sz w:val="24"/>
          <w:szCs w:val="24"/>
        </w:rPr>
        <w:lastRenderedPageBreak/>
        <w:t xml:space="preserve">support since they </w:t>
      </w:r>
      <w:r>
        <w:rPr>
          <w:rFonts w:ascii="Times New Roman" w:hAnsi="Times New Roman" w:cs="Times New Roman"/>
          <w:sz w:val="24"/>
          <w:szCs w:val="24"/>
        </w:rPr>
        <w:t>are very much TA-</w:t>
      </w:r>
      <w:r w:rsidR="00984129">
        <w:rPr>
          <w:rFonts w:ascii="Times New Roman" w:hAnsi="Times New Roman" w:cs="Times New Roman"/>
          <w:sz w:val="24"/>
          <w:szCs w:val="24"/>
        </w:rPr>
        <w:t>led. They therefore</w:t>
      </w:r>
      <w:r w:rsidRPr="00A12C38">
        <w:rPr>
          <w:rFonts w:ascii="Times New Roman" w:hAnsi="Times New Roman" w:cs="Times New Roman"/>
          <w:sz w:val="24"/>
          <w:szCs w:val="24"/>
        </w:rPr>
        <w:t xml:space="preserve"> do not require Ryan to draw on his own repertoire of strategies in relation to comprehension and decoding.</w:t>
      </w:r>
    </w:p>
    <w:p w:rsidR="00B2557B" w:rsidRDefault="00B2557B" w:rsidP="009140B4">
      <w:pPr>
        <w:pStyle w:val="NoSpacing"/>
        <w:spacing w:line="360" w:lineRule="auto"/>
        <w:rPr>
          <w:rFonts w:ascii="Times New Roman" w:hAnsi="Times New Roman" w:cs="Times New Roman"/>
          <w:sz w:val="24"/>
          <w:szCs w:val="24"/>
        </w:rPr>
      </w:pPr>
    </w:p>
    <w:p w:rsidR="00B2557B" w:rsidRPr="00DE3AE0" w:rsidRDefault="00DE3AE0" w:rsidP="009140B4">
      <w:pPr>
        <w:pStyle w:val="NoSpacing"/>
        <w:spacing w:line="360" w:lineRule="auto"/>
        <w:rPr>
          <w:rFonts w:ascii="Times New Roman" w:hAnsi="Times New Roman" w:cs="Times New Roman"/>
          <w:i/>
          <w:sz w:val="24"/>
          <w:szCs w:val="24"/>
        </w:rPr>
      </w:pPr>
      <w:r w:rsidRPr="00DE3AE0">
        <w:rPr>
          <w:rFonts w:ascii="Times New Roman" w:hAnsi="Times New Roman" w:cs="Times New Roman"/>
          <w:i/>
          <w:sz w:val="24"/>
          <w:szCs w:val="24"/>
        </w:rPr>
        <w:t xml:space="preserve">3.2 </w:t>
      </w:r>
      <w:r w:rsidR="00746B7E" w:rsidRPr="00DE3AE0">
        <w:rPr>
          <w:rFonts w:ascii="Times New Roman" w:hAnsi="Times New Roman" w:cs="Times New Roman"/>
          <w:i/>
          <w:sz w:val="24"/>
          <w:szCs w:val="24"/>
        </w:rPr>
        <w:t xml:space="preserve">Heuristic question </w:t>
      </w:r>
      <w:r w:rsidR="00B2557B" w:rsidRPr="00DE3AE0">
        <w:rPr>
          <w:rFonts w:ascii="Times New Roman" w:hAnsi="Times New Roman" w:cs="Times New Roman"/>
          <w:i/>
          <w:sz w:val="24"/>
          <w:szCs w:val="24"/>
        </w:rPr>
        <w:t>(mid support)</w:t>
      </w:r>
    </w:p>
    <w:p w:rsidR="004A6E56" w:rsidRPr="00B2557B" w:rsidRDefault="004A6E56" w:rsidP="009140B4">
      <w:pPr>
        <w:pStyle w:val="NoSpacing"/>
        <w:spacing w:line="360" w:lineRule="auto"/>
        <w:rPr>
          <w:rFonts w:ascii="Times New Roman" w:hAnsi="Times New Roman" w:cs="Times New Roman"/>
          <w:b/>
          <w:sz w:val="24"/>
          <w:szCs w:val="24"/>
        </w:rPr>
      </w:pPr>
    </w:p>
    <w:p w:rsidR="004A6E56" w:rsidRDefault="004A6E56" w:rsidP="009140B4">
      <w:pPr>
        <w:pStyle w:val="NoSpacing"/>
        <w:spacing w:line="360" w:lineRule="auto"/>
        <w:rPr>
          <w:rFonts w:ascii="Times New Roman" w:hAnsi="Times New Roman" w:cs="Times New Roman"/>
          <w:sz w:val="24"/>
          <w:szCs w:val="24"/>
        </w:rPr>
      </w:pPr>
      <w:r w:rsidRPr="00A12C38">
        <w:rPr>
          <w:rFonts w:ascii="Times New Roman" w:hAnsi="Times New Roman" w:cs="Times New Roman"/>
          <w:sz w:val="24"/>
          <w:szCs w:val="24"/>
        </w:rPr>
        <w:t>In extra</w:t>
      </w:r>
      <w:r w:rsidR="00984129">
        <w:rPr>
          <w:rFonts w:ascii="Times New Roman" w:hAnsi="Times New Roman" w:cs="Times New Roman"/>
          <w:sz w:val="24"/>
          <w:szCs w:val="24"/>
        </w:rPr>
        <w:t>ct 3 (line 3), the arrowed turn</w:t>
      </w:r>
      <w:r w:rsidRPr="00A12C38">
        <w:rPr>
          <w:rFonts w:ascii="Times New Roman" w:hAnsi="Times New Roman" w:cs="Times New Roman"/>
          <w:sz w:val="24"/>
          <w:szCs w:val="24"/>
        </w:rPr>
        <w:t xml:space="preserve"> demonstrates the TA’s use of a heuristic question. Such a question nominates a strategy whilst simultaneously asking the learner to recall part of it. As such, a heuristic question lies in the negotiated zone between the </w:t>
      </w:r>
      <w:proofErr w:type="spellStart"/>
      <w:r w:rsidRPr="00A12C38">
        <w:rPr>
          <w:rFonts w:ascii="Times New Roman" w:hAnsi="Times New Roman" w:cs="Times New Roman"/>
          <w:sz w:val="24"/>
          <w:szCs w:val="24"/>
        </w:rPr>
        <w:t>scaffolder</w:t>
      </w:r>
      <w:proofErr w:type="spellEnd"/>
      <w:r w:rsidRPr="00A12C38">
        <w:rPr>
          <w:rFonts w:ascii="Times New Roman" w:hAnsi="Times New Roman" w:cs="Times New Roman"/>
          <w:sz w:val="24"/>
          <w:szCs w:val="24"/>
        </w:rPr>
        <w:t xml:space="preserve"> and the learner.</w:t>
      </w:r>
      <w:r w:rsidR="00984129">
        <w:rPr>
          <w:rFonts w:ascii="Times New Roman" w:hAnsi="Times New Roman" w:cs="Times New Roman"/>
          <w:sz w:val="24"/>
          <w:szCs w:val="24"/>
        </w:rPr>
        <w:t xml:space="preserve"> The sequence is taken from the same mathematics lesson as Extract 1.</w:t>
      </w:r>
    </w:p>
    <w:p w:rsidR="004A6E56" w:rsidRPr="00A12C38" w:rsidRDefault="004A6E56" w:rsidP="009140B4">
      <w:pPr>
        <w:pStyle w:val="NoSpacing"/>
        <w:spacing w:line="360" w:lineRule="auto"/>
        <w:rPr>
          <w:rFonts w:ascii="Times New Roman" w:hAnsi="Times New Roman" w:cs="Times New Roman"/>
          <w:sz w:val="24"/>
          <w:szCs w:val="24"/>
        </w:rPr>
      </w:pPr>
    </w:p>
    <w:p w:rsidR="004A6E56" w:rsidRPr="00A12C38" w:rsidRDefault="00745F77"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Extract 3 </w:t>
      </w:r>
    </w:p>
    <w:p w:rsidR="004A6E56" w:rsidRPr="007A6BCE" w:rsidRDefault="004A6E56" w:rsidP="009140B4">
      <w:pPr>
        <w:pStyle w:val="NoSpacing"/>
        <w:spacing w:line="360" w:lineRule="auto"/>
        <w:rPr>
          <w:rFonts w:ascii="Times New Roman" w:hAnsi="Times New Roman" w:cs="Times New Roman"/>
          <w:sz w:val="24"/>
          <w:szCs w:val="24"/>
        </w:rPr>
      </w:pPr>
    </w:p>
    <w:tbl>
      <w:tblPr>
        <w:tblW w:w="0" w:type="auto"/>
        <w:tblInd w:w="2" w:type="dxa"/>
        <w:tblLayout w:type="fixed"/>
        <w:tblLook w:val="00A0"/>
      </w:tblPr>
      <w:tblGrid>
        <w:gridCol w:w="425"/>
        <w:gridCol w:w="425"/>
        <w:gridCol w:w="851"/>
        <w:gridCol w:w="5245"/>
      </w:tblGrid>
      <w:tr w:rsidR="004A6E56" w:rsidRPr="00F0262E" w:rsidTr="009140B4">
        <w:tc>
          <w:tcPr>
            <w:tcW w:w="425" w:type="dxa"/>
          </w:tcPr>
          <w:p w:rsidR="004A6E56" w:rsidRPr="00F0262E" w:rsidRDefault="004A6E56" w:rsidP="009140B4">
            <w:pPr>
              <w:spacing w:after="0" w:line="360" w:lineRule="auto"/>
              <w:rPr>
                <w:rFonts w:ascii="Times New Roman" w:hAnsi="Times New Roman" w:cs="Times New Roman"/>
                <w:sz w:val="24"/>
                <w:szCs w:val="24"/>
              </w:rPr>
            </w:pPr>
          </w:p>
        </w:tc>
        <w:tc>
          <w:tcPr>
            <w:tcW w:w="425"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1</w:t>
            </w:r>
          </w:p>
        </w:tc>
        <w:tc>
          <w:tcPr>
            <w:tcW w:w="851"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TA</w:t>
            </w:r>
          </w:p>
        </w:tc>
        <w:tc>
          <w:tcPr>
            <w:tcW w:w="5245"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OK, so what would the mode be from that list?</w:t>
            </w:r>
          </w:p>
        </w:tc>
      </w:tr>
      <w:tr w:rsidR="004A6E56" w:rsidRPr="00F0262E" w:rsidTr="009140B4">
        <w:tc>
          <w:tcPr>
            <w:tcW w:w="425" w:type="dxa"/>
          </w:tcPr>
          <w:p w:rsidR="004A6E56" w:rsidRPr="00F0262E" w:rsidRDefault="00A069AD"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T</w:t>
            </w:r>
          </w:p>
        </w:tc>
        <w:tc>
          <w:tcPr>
            <w:tcW w:w="425"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2</w:t>
            </w:r>
          </w:p>
        </w:tc>
        <w:tc>
          <w:tcPr>
            <w:tcW w:w="851"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Scott</w:t>
            </w:r>
          </w:p>
        </w:tc>
        <w:tc>
          <w:tcPr>
            <w:tcW w:w="5245"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What's the mode mean again?</w:t>
            </w:r>
          </w:p>
        </w:tc>
      </w:tr>
      <w:tr w:rsidR="004A6E56" w:rsidRPr="00F0262E" w:rsidTr="009140B4">
        <w:tc>
          <w:tcPr>
            <w:tcW w:w="425" w:type="dxa"/>
          </w:tcPr>
          <w:p w:rsidR="004A6E56" w:rsidRPr="00F0262E" w:rsidRDefault="004A6E56" w:rsidP="009140B4">
            <w:pPr>
              <w:spacing w:after="0" w:line="360" w:lineRule="auto"/>
              <w:rPr>
                <w:rFonts w:ascii="Times New Roman" w:hAnsi="Times New Roman" w:cs="Times New Roman"/>
                <w:sz w:val="24"/>
                <w:szCs w:val="24"/>
              </w:rPr>
            </w:pPr>
            <w:r w:rsidRPr="00B62D8E">
              <w:rPr>
                <w:rFonts w:ascii="Times New Roman" w:hAnsi="Times New Roman" w:cs="Times New Roman"/>
                <w:sz w:val="24"/>
                <w:szCs w:val="24"/>
              </w:rPr>
              <w:sym w:font="Wingdings" w:char="F0E0"/>
            </w:r>
          </w:p>
        </w:tc>
        <w:tc>
          <w:tcPr>
            <w:tcW w:w="425"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3</w:t>
            </w:r>
          </w:p>
        </w:tc>
        <w:tc>
          <w:tcPr>
            <w:tcW w:w="851"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TA</w:t>
            </w:r>
          </w:p>
        </w:tc>
        <w:tc>
          <w:tcPr>
            <w:tcW w:w="5245"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Mode. Mode,</w:t>
            </w:r>
            <w:r w:rsidR="00745F77">
              <w:rPr>
                <w:rFonts w:ascii="Times New Roman" w:hAnsi="Times New Roman" w:cs="Times New Roman"/>
                <w:sz w:val="24"/>
                <w:szCs w:val="24"/>
              </w:rPr>
              <w:t xml:space="preserve"> </w:t>
            </w:r>
            <w:r w:rsidRPr="00463FC4">
              <w:rPr>
                <w:rFonts w:ascii="Times New Roman" w:hAnsi="Times New Roman" w:cs="Times New Roman"/>
                <w:b/>
                <w:bCs/>
                <w:sz w:val="24"/>
                <w:szCs w:val="24"/>
              </w:rPr>
              <w:t>what does it sound like?</w:t>
            </w:r>
          </w:p>
        </w:tc>
      </w:tr>
      <w:tr w:rsidR="004A6E56" w:rsidRPr="00F0262E" w:rsidTr="009140B4">
        <w:tc>
          <w:tcPr>
            <w:tcW w:w="425" w:type="dxa"/>
          </w:tcPr>
          <w:p w:rsidR="004A6E56" w:rsidRPr="00F0262E" w:rsidRDefault="004A6E56" w:rsidP="009140B4">
            <w:pPr>
              <w:spacing w:after="0" w:line="360" w:lineRule="auto"/>
              <w:rPr>
                <w:rFonts w:ascii="Times New Roman" w:hAnsi="Times New Roman" w:cs="Times New Roman"/>
                <w:sz w:val="24"/>
                <w:szCs w:val="24"/>
              </w:rPr>
            </w:pPr>
          </w:p>
        </w:tc>
        <w:tc>
          <w:tcPr>
            <w:tcW w:w="425"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4A6E56" w:rsidRPr="00F0262E" w:rsidRDefault="004A6E56" w:rsidP="009140B4">
            <w:pPr>
              <w:spacing w:after="0" w:line="360" w:lineRule="auto"/>
              <w:rPr>
                <w:rFonts w:ascii="Times New Roman" w:hAnsi="Times New Roman" w:cs="Times New Roman"/>
                <w:sz w:val="24"/>
                <w:szCs w:val="24"/>
              </w:rPr>
            </w:pPr>
          </w:p>
        </w:tc>
        <w:tc>
          <w:tcPr>
            <w:tcW w:w="5245"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(1.0)</w:t>
            </w:r>
          </w:p>
        </w:tc>
      </w:tr>
      <w:tr w:rsidR="004A6E56" w:rsidRPr="00F0262E" w:rsidTr="009140B4">
        <w:tc>
          <w:tcPr>
            <w:tcW w:w="425" w:type="dxa"/>
          </w:tcPr>
          <w:p w:rsidR="004A6E56" w:rsidRPr="00F0262E" w:rsidRDefault="004A6E56" w:rsidP="009140B4">
            <w:pPr>
              <w:spacing w:after="0" w:line="360" w:lineRule="auto"/>
              <w:rPr>
                <w:rFonts w:ascii="Times New Roman" w:hAnsi="Times New Roman" w:cs="Times New Roman"/>
                <w:sz w:val="24"/>
                <w:szCs w:val="24"/>
              </w:rPr>
            </w:pPr>
          </w:p>
        </w:tc>
        <w:tc>
          <w:tcPr>
            <w:tcW w:w="425"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TA</w:t>
            </w:r>
          </w:p>
        </w:tc>
        <w:tc>
          <w:tcPr>
            <w:tcW w:w="5245"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Mode (.) it sounds like (.) </w:t>
            </w:r>
            <w:r w:rsidRPr="00F0262E">
              <w:rPr>
                <w:rFonts w:ascii="Times New Roman" w:hAnsi="Times New Roman" w:cs="Times New Roman"/>
                <w:sz w:val="24"/>
                <w:szCs w:val="24"/>
              </w:rPr>
              <w:t xml:space="preserve">most? </w:t>
            </w:r>
            <w:r>
              <w:rPr>
                <w:rFonts w:ascii="Times New Roman" w:hAnsi="Times New Roman" w:cs="Times New Roman"/>
                <w:sz w:val="24"/>
                <w:szCs w:val="24"/>
              </w:rPr>
              <w:t xml:space="preserve">Mode </w:t>
            </w:r>
            <w:r w:rsidRPr="00F0262E">
              <w:rPr>
                <w:rFonts w:ascii="Times New Roman" w:hAnsi="Times New Roman" w:cs="Times New Roman"/>
                <w:sz w:val="24"/>
                <w:szCs w:val="24"/>
              </w:rPr>
              <w:t>yes?</w:t>
            </w:r>
          </w:p>
        </w:tc>
      </w:tr>
      <w:tr w:rsidR="004A6E56" w:rsidRPr="00F0262E" w:rsidTr="009140B4">
        <w:tc>
          <w:tcPr>
            <w:tcW w:w="425" w:type="dxa"/>
          </w:tcPr>
          <w:p w:rsidR="004A6E56" w:rsidRPr="00F0262E" w:rsidRDefault="004A6E56" w:rsidP="009140B4">
            <w:pPr>
              <w:spacing w:after="0" w:line="360" w:lineRule="auto"/>
              <w:rPr>
                <w:rFonts w:ascii="Times New Roman" w:hAnsi="Times New Roman" w:cs="Times New Roman"/>
                <w:sz w:val="24"/>
                <w:szCs w:val="24"/>
              </w:rPr>
            </w:pPr>
          </w:p>
        </w:tc>
        <w:tc>
          <w:tcPr>
            <w:tcW w:w="425"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Scott</w:t>
            </w:r>
          </w:p>
        </w:tc>
        <w:tc>
          <w:tcPr>
            <w:tcW w:w="5245"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Oh all right. Most common.</w:t>
            </w:r>
          </w:p>
        </w:tc>
      </w:tr>
      <w:tr w:rsidR="004A6E56" w:rsidRPr="00F0262E" w:rsidTr="009140B4">
        <w:tc>
          <w:tcPr>
            <w:tcW w:w="425" w:type="dxa"/>
          </w:tcPr>
          <w:p w:rsidR="004A6E56" w:rsidRPr="00F0262E" w:rsidRDefault="004A6E56" w:rsidP="009140B4">
            <w:pPr>
              <w:spacing w:after="0" w:line="360" w:lineRule="auto"/>
              <w:rPr>
                <w:rFonts w:ascii="Times New Roman" w:hAnsi="Times New Roman" w:cs="Times New Roman"/>
                <w:sz w:val="24"/>
                <w:szCs w:val="24"/>
              </w:rPr>
            </w:pPr>
          </w:p>
        </w:tc>
        <w:tc>
          <w:tcPr>
            <w:tcW w:w="425"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TA</w:t>
            </w:r>
          </w:p>
        </w:tc>
        <w:tc>
          <w:tcPr>
            <w:tcW w:w="5245"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Yes.</w:t>
            </w:r>
          </w:p>
        </w:tc>
      </w:tr>
      <w:tr w:rsidR="004A6E56" w:rsidRPr="00F0262E" w:rsidTr="009140B4">
        <w:tc>
          <w:tcPr>
            <w:tcW w:w="425" w:type="dxa"/>
          </w:tcPr>
          <w:p w:rsidR="004A6E56" w:rsidRPr="00F0262E" w:rsidRDefault="004A6E56" w:rsidP="009140B4">
            <w:pPr>
              <w:spacing w:after="0" w:line="360" w:lineRule="auto"/>
              <w:rPr>
                <w:rFonts w:ascii="Times New Roman" w:hAnsi="Times New Roman" w:cs="Times New Roman"/>
                <w:sz w:val="24"/>
                <w:szCs w:val="24"/>
              </w:rPr>
            </w:pPr>
          </w:p>
        </w:tc>
        <w:tc>
          <w:tcPr>
            <w:tcW w:w="425"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Scott</w:t>
            </w:r>
          </w:p>
        </w:tc>
        <w:tc>
          <w:tcPr>
            <w:tcW w:w="5245"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would be (.) </w:t>
            </w:r>
            <w:r w:rsidRPr="00F0262E">
              <w:rPr>
                <w:rFonts w:ascii="Times New Roman" w:hAnsi="Times New Roman" w:cs="Times New Roman"/>
                <w:sz w:val="24"/>
                <w:szCs w:val="24"/>
              </w:rPr>
              <w:t>five.</w:t>
            </w:r>
          </w:p>
        </w:tc>
      </w:tr>
      <w:tr w:rsidR="004A6E56" w:rsidRPr="00F0262E" w:rsidTr="009140B4">
        <w:tc>
          <w:tcPr>
            <w:tcW w:w="425" w:type="dxa"/>
          </w:tcPr>
          <w:p w:rsidR="004A6E56" w:rsidRPr="00F0262E" w:rsidRDefault="004A6E56" w:rsidP="009140B4">
            <w:pPr>
              <w:spacing w:after="0" w:line="360" w:lineRule="auto"/>
              <w:rPr>
                <w:rFonts w:ascii="Times New Roman" w:hAnsi="Times New Roman" w:cs="Times New Roman"/>
                <w:sz w:val="24"/>
                <w:szCs w:val="24"/>
              </w:rPr>
            </w:pPr>
          </w:p>
        </w:tc>
        <w:tc>
          <w:tcPr>
            <w:tcW w:w="425"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TA</w:t>
            </w:r>
          </w:p>
        </w:tc>
        <w:tc>
          <w:tcPr>
            <w:tcW w:w="5245"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Yes, well done.</w:t>
            </w:r>
          </w:p>
        </w:tc>
      </w:tr>
    </w:tbl>
    <w:p w:rsidR="004A6E56" w:rsidRDefault="00A069AD" w:rsidP="009140B4">
      <w:pPr>
        <w:pStyle w:val="NoSpacing"/>
        <w:spacing w:line="360" w:lineRule="auto"/>
        <w:rPr>
          <w:rFonts w:ascii="Times New Roman" w:hAnsi="Times New Roman" w:cs="Times New Roman"/>
        </w:rPr>
      </w:pPr>
      <w:r>
        <w:rPr>
          <w:rFonts w:ascii="Times New Roman" w:hAnsi="Times New Roman" w:cs="Times New Roman"/>
        </w:rPr>
        <w:t xml:space="preserve">  T = trouble</w:t>
      </w:r>
    </w:p>
    <w:p w:rsidR="00A069AD" w:rsidRPr="004C007D" w:rsidRDefault="00A069AD" w:rsidP="004C007D">
      <w:pPr>
        <w:pStyle w:val="NoSpacing"/>
        <w:rPr>
          <w:rFonts w:ascii="Times New Roman" w:hAnsi="Times New Roman" w:cs="Times New Roman"/>
        </w:rPr>
      </w:pPr>
    </w:p>
    <w:p w:rsidR="00A069AD" w:rsidRDefault="004A6E56" w:rsidP="009140B4">
      <w:pPr>
        <w:pStyle w:val="NoSpacing"/>
        <w:spacing w:line="360" w:lineRule="auto"/>
        <w:rPr>
          <w:rFonts w:ascii="Times New Roman" w:hAnsi="Times New Roman" w:cs="Times New Roman"/>
          <w:sz w:val="24"/>
          <w:szCs w:val="24"/>
        </w:rPr>
      </w:pPr>
      <w:r w:rsidRPr="005C1018">
        <w:rPr>
          <w:rFonts w:ascii="Times New Roman" w:hAnsi="Times New Roman" w:cs="Times New Roman"/>
          <w:sz w:val="24"/>
          <w:szCs w:val="24"/>
        </w:rPr>
        <w:t xml:space="preserve">The TA begins this episode by asking Scott a question about the mode. As he is </w:t>
      </w:r>
      <w:r w:rsidR="00A069AD">
        <w:rPr>
          <w:rFonts w:ascii="Times New Roman" w:hAnsi="Times New Roman" w:cs="Times New Roman"/>
          <w:sz w:val="24"/>
          <w:szCs w:val="24"/>
        </w:rPr>
        <w:t xml:space="preserve">in trouble because he is </w:t>
      </w:r>
      <w:r w:rsidRPr="005C1018">
        <w:rPr>
          <w:rFonts w:ascii="Times New Roman" w:hAnsi="Times New Roman" w:cs="Times New Roman"/>
          <w:sz w:val="24"/>
          <w:szCs w:val="24"/>
        </w:rPr>
        <w:t xml:space="preserve">unable to give the required answer, he initiates a repair by asking her for a definition. The TA has the option next of supplying an explanation but, instead, opts to return a question to Scott, thus increasing his responsibility for thinking about the answer. The question is heuristic because it concerns a learning strategy that could help the student to remember the answer on his own. The TA allows Scott some thinking time to recall the clue but, as his response is unforthcoming, she supplies the model of the hint herself in line 5. At this point the clueing is sufficient for Scott to recall the rest of the strategy as he is able to say </w:t>
      </w:r>
      <w:r w:rsidRPr="005C1018">
        <w:rPr>
          <w:rFonts w:ascii="Times New Roman" w:hAnsi="Times New Roman" w:cs="Times New Roman"/>
          <w:i/>
          <w:iCs/>
          <w:sz w:val="24"/>
          <w:szCs w:val="24"/>
        </w:rPr>
        <w:t>‘most common’</w:t>
      </w:r>
      <w:r w:rsidR="00A069AD">
        <w:rPr>
          <w:rFonts w:ascii="Times New Roman" w:hAnsi="Times New Roman" w:cs="Times New Roman"/>
          <w:sz w:val="24"/>
          <w:szCs w:val="24"/>
        </w:rPr>
        <w:t>.</w:t>
      </w:r>
    </w:p>
    <w:p w:rsidR="00A069AD" w:rsidRDefault="00A069AD" w:rsidP="009140B4">
      <w:pPr>
        <w:pStyle w:val="NoSpacing"/>
        <w:spacing w:line="360" w:lineRule="auto"/>
        <w:rPr>
          <w:rFonts w:ascii="Times New Roman" w:hAnsi="Times New Roman" w:cs="Times New Roman"/>
          <w:sz w:val="24"/>
          <w:szCs w:val="24"/>
        </w:rPr>
      </w:pPr>
    </w:p>
    <w:p w:rsidR="004A6E56" w:rsidRPr="005C1018" w:rsidRDefault="004A6E56" w:rsidP="009140B4">
      <w:pPr>
        <w:pStyle w:val="NoSpacing"/>
        <w:spacing w:line="360" w:lineRule="auto"/>
        <w:rPr>
          <w:rFonts w:ascii="Times New Roman" w:hAnsi="Times New Roman" w:cs="Times New Roman"/>
          <w:sz w:val="24"/>
          <w:szCs w:val="24"/>
        </w:rPr>
      </w:pPr>
      <w:r w:rsidRPr="005C1018">
        <w:rPr>
          <w:rFonts w:ascii="Times New Roman" w:hAnsi="Times New Roman" w:cs="Times New Roman"/>
          <w:sz w:val="24"/>
          <w:szCs w:val="24"/>
        </w:rPr>
        <w:lastRenderedPageBreak/>
        <w:t>In terms of scaffolding, this is an interesting sequence. The TA</w:t>
      </w:r>
      <w:r w:rsidR="00FF7437">
        <w:rPr>
          <w:rFonts w:ascii="Times New Roman" w:hAnsi="Times New Roman" w:cs="Times New Roman"/>
          <w:sz w:val="24"/>
          <w:szCs w:val="24"/>
        </w:rPr>
        <w:t xml:space="preserve"> </w:t>
      </w:r>
      <w:r w:rsidRPr="005C1018">
        <w:rPr>
          <w:rFonts w:ascii="Times New Roman" w:hAnsi="Times New Roman" w:cs="Times New Roman"/>
          <w:sz w:val="24"/>
          <w:szCs w:val="24"/>
        </w:rPr>
        <w:t xml:space="preserve">first of all uses a lower level device (a heuristic question) </w:t>
      </w:r>
      <w:r>
        <w:rPr>
          <w:rFonts w:ascii="Times New Roman" w:hAnsi="Times New Roman" w:cs="Times New Roman"/>
          <w:sz w:val="24"/>
          <w:szCs w:val="24"/>
        </w:rPr>
        <w:t xml:space="preserve">and </w:t>
      </w:r>
      <w:r w:rsidRPr="005C1018">
        <w:rPr>
          <w:rFonts w:ascii="Times New Roman" w:hAnsi="Times New Roman" w:cs="Times New Roman"/>
          <w:sz w:val="24"/>
          <w:szCs w:val="24"/>
        </w:rPr>
        <w:t xml:space="preserve">when this fails, she contingently adjusts her support </w:t>
      </w:r>
      <w:r w:rsidR="00A069AD">
        <w:rPr>
          <w:rFonts w:ascii="Times New Roman" w:hAnsi="Times New Roman" w:cs="Times New Roman"/>
          <w:sz w:val="24"/>
          <w:szCs w:val="24"/>
        </w:rPr>
        <w:t xml:space="preserve">over time </w:t>
      </w:r>
      <w:r w:rsidRPr="005C1018">
        <w:rPr>
          <w:rFonts w:ascii="Times New Roman" w:hAnsi="Times New Roman" w:cs="Times New Roman"/>
          <w:sz w:val="24"/>
          <w:szCs w:val="24"/>
        </w:rPr>
        <w:t>to a higher level (a heuristic model). Yet, even the model affords Scott a degree of independence because it is a partial clue and which requires him to retrieve the full definition. The sequence is exemplary practice if the pedagogical goal is to foster student independence, as it clearly operates very differently from supplying the answer immediately.</w:t>
      </w:r>
    </w:p>
    <w:p w:rsidR="004A6E56" w:rsidRPr="005C1018" w:rsidRDefault="004A6E56" w:rsidP="009140B4">
      <w:pPr>
        <w:pStyle w:val="NoSpacing"/>
        <w:spacing w:line="360" w:lineRule="auto"/>
        <w:rPr>
          <w:rFonts w:ascii="Times New Roman" w:hAnsi="Times New Roman" w:cs="Times New Roman"/>
          <w:sz w:val="24"/>
          <w:szCs w:val="24"/>
        </w:rPr>
      </w:pPr>
    </w:p>
    <w:p w:rsidR="004A6E56" w:rsidRPr="005C1018" w:rsidRDefault="004A6E56" w:rsidP="009140B4">
      <w:pPr>
        <w:pStyle w:val="NoSpacing"/>
        <w:spacing w:line="360" w:lineRule="auto"/>
        <w:rPr>
          <w:rFonts w:ascii="Times New Roman" w:hAnsi="Times New Roman" w:cs="Times New Roman"/>
          <w:sz w:val="24"/>
          <w:szCs w:val="24"/>
        </w:rPr>
      </w:pPr>
      <w:r w:rsidRPr="005C1018">
        <w:rPr>
          <w:rFonts w:ascii="Times New Roman" w:hAnsi="Times New Roman" w:cs="Times New Roman"/>
          <w:sz w:val="24"/>
          <w:szCs w:val="24"/>
        </w:rPr>
        <w:t xml:space="preserve">The following literacy extract </w:t>
      </w:r>
      <w:r>
        <w:rPr>
          <w:rFonts w:ascii="Times New Roman" w:hAnsi="Times New Roman" w:cs="Times New Roman"/>
          <w:sz w:val="24"/>
          <w:szCs w:val="24"/>
        </w:rPr>
        <w:t xml:space="preserve">similarly </w:t>
      </w:r>
      <w:r w:rsidRPr="005C1018">
        <w:rPr>
          <w:rFonts w:ascii="Times New Roman" w:hAnsi="Times New Roman" w:cs="Times New Roman"/>
          <w:sz w:val="24"/>
          <w:szCs w:val="24"/>
        </w:rPr>
        <w:t>demonstrates the use of a heuristic question, followed by a further question in order to lead the pupil to the next step in the process of spelling a word (fro</w:t>
      </w:r>
      <w:r>
        <w:rPr>
          <w:rFonts w:ascii="Times New Roman" w:hAnsi="Times New Roman" w:cs="Times New Roman"/>
          <w:sz w:val="24"/>
          <w:szCs w:val="24"/>
        </w:rPr>
        <w:t>m identifying to applying).  Each</w:t>
      </w:r>
      <w:r w:rsidRPr="005C1018">
        <w:rPr>
          <w:rFonts w:ascii="Times New Roman" w:hAnsi="Times New Roman" w:cs="Times New Roman"/>
          <w:sz w:val="24"/>
          <w:szCs w:val="24"/>
        </w:rPr>
        <w:t xml:space="preserve"> group </w:t>
      </w:r>
      <w:r>
        <w:rPr>
          <w:rFonts w:ascii="Times New Roman" w:hAnsi="Times New Roman" w:cs="Times New Roman"/>
          <w:sz w:val="24"/>
          <w:szCs w:val="24"/>
        </w:rPr>
        <w:t>member is</w:t>
      </w:r>
      <w:r w:rsidRPr="005C1018">
        <w:rPr>
          <w:rFonts w:ascii="Times New Roman" w:hAnsi="Times New Roman" w:cs="Times New Roman"/>
          <w:sz w:val="24"/>
          <w:szCs w:val="24"/>
        </w:rPr>
        <w:t xml:space="preserve"> taking i</w:t>
      </w:r>
      <w:r>
        <w:rPr>
          <w:rFonts w:ascii="Times New Roman" w:hAnsi="Times New Roman" w:cs="Times New Roman"/>
          <w:sz w:val="24"/>
          <w:szCs w:val="24"/>
        </w:rPr>
        <w:t xml:space="preserve">t in turns to spell a word </w:t>
      </w:r>
      <w:r w:rsidRPr="005C1018">
        <w:rPr>
          <w:rFonts w:ascii="Times New Roman" w:hAnsi="Times New Roman" w:cs="Times New Roman"/>
          <w:sz w:val="24"/>
          <w:szCs w:val="24"/>
        </w:rPr>
        <w:t xml:space="preserve">of a sentence </w:t>
      </w:r>
      <w:r>
        <w:rPr>
          <w:rFonts w:ascii="Times New Roman" w:hAnsi="Times New Roman" w:cs="Times New Roman"/>
          <w:sz w:val="24"/>
          <w:szCs w:val="24"/>
        </w:rPr>
        <w:t>that they have composed together</w:t>
      </w:r>
      <w:r w:rsidR="00A069AD">
        <w:rPr>
          <w:rFonts w:ascii="Times New Roman" w:hAnsi="Times New Roman" w:cs="Times New Roman"/>
          <w:sz w:val="24"/>
          <w:szCs w:val="24"/>
        </w:rPr>
        <w:t>.  The TA is writ</w:t>
      </w:r>
      <w:r w:rsidRPr="005C1018">
        <w:rPr>
          <w:rFonts w:ascii="Times New Roman" w:hAnsi="Times New Roman" w:cs="Times New Roman"/>
          <w:sz w:val="24"/>
          <w:szCs w:val="24"/>
        </w:rPr>
        <w:t>ing on the board.</w:t>
      </w:r>
    </w:p>
    <w:p w:rsidR="004A6E56" w:rsidRDefault="004A6E56" w:rsidP="009140B4">
      <w:pPr>
        <w:pStyle w:val="NoSpacing"/>
        <w:spacing w:line="360" w:lineRule="auto"/>
        <w:rPr>
          <w:rFonts w:ascii="Times New Roman" w:hAnsi="Times New Roman" w:cs="Times New Roman"/>
        </w:rPr>
      </w:pPr>
    </w:p>
    <w:p w:rsidR="004A6E56" w:rsidRDefault="004A6E56" w:rsidP="009140B4">
      <w:pPr>
        <w:pStyle w:val="NoSpacing"/>
        <w:spacing w:line="360" w:lineRule="auto"/>
        <w:rPr>
          <w:rFonts w:ascii="Times New Roman" w:hAnsi="Times New Roman" w:cs="Times New Roman"/>
        </w:rPr>
      </w:pPr>
      <w:r w:rsidRPr="004C007D">
        <w:rPr>
          <w:rFonts w:ascii="Times New Roman" w:hAnsi="Times New Roman" w:cs="Times New Roman"/>
        </w:rPr>
        <w:t>Extract 4</w:t>
      </w:r>
    </w:p>
    <w:p w:rsidR="004A6E56" w:rsidRPr="004C007D" w:rsidRDefault="004A6E56" w:rsidP="009140B4">
      <w:pPr>
        <w:pStyle w:val="NoSpacing"/>
        <w:spacing w:line="360" w:lineRule="auto"/>
        <w:rPr>
          <w:rFonts w:ascii="Times New Roman" w:hAnsi="Times New Roman" w:cs="Times New Roman"/>
          <w:sz w:val="24"/>
          <w:szCs w:val="24"/>
        </w:rPr>
      </w:pPr>
    </w:p>
    <w:tbl>
      <w:tblPr>
        <w:tblW w:w="0" w:type="auto"/>
        <w:tblInd w:w="2" w:type="dxa"/>
        <w:tblLook w:val="00A0"/>
      </w:tblPr>
      <w:tblGrid>
        <w:gridCol w:w="567"/>
        <w:gridCol w:w="597"/>
        <w:gridCol w:w="1104"/>
        <w:gridCol w:w="5670"/>
      </w:tblGrid>
      <w:tr w:rsidR="004A6E56" w:rsidRPr="0071020E" w:rsidTr="009140B4">
        <w:tc>
          <w:tcPr>
            <w:tcW w:w="567" w:type="dxa"/>
          </w:tcPr>
          <w:p w:rsidR="004A6E56" w:rsidRPr="0071020E" w:rsidRDefault="004A6E56" w:rsidP="009140B4">
            <w:pPr>
              <w:spacing w:after="0" w:line="360" w:lineRule="auto"/>
              <w:rPr>
                <w:rFonts w:ascii="Times New Roman" w:hAnsi="Times New Roman" w:cs="Times New Roman"/>
                <w:sz w:val="24"/>
                <w:szCs w:val="24"/>
              </w:rPr>
            </w:pPr>
          </w:p>
        </w:tc>
        <w:tc>
          <w:tcPr>
            <w:tcW w:w="597"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1</w:t>
            </w:r>
          </w:p>
        </w:tc>
        <w:tc>
          <w:tcPr>
            <w:tcW w:w="1104"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TA</w:t>
            </w:r>
          </w:p>
        </w:tc>
        <w:tc>
          <w:tcPr>
            <w:tcW w:w="5670"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 xml:space="preserve">Charlie </w:t>
            </w:r>
            <w:proofErr w:type="gramStart"/>
            <w:r w:rsidRPr="0071020E">
              <w:rPr>
                <w:rFonts w:ascii="Times New Roman" w:hAnsi="Times New Roman" w:cs="Times New Roman"/>
                <w:sz w:val="24"/>
                <w:szCs w:val="24"/>
              </w:rPr>
              <w:t>have</w:t>
            </w:r>
            <w:proofErr w:type="gramEnd"/>
            <w:r w:rsidRPr="0071020E">
              <w:rPr>
                <w:rFonts w:ascii="Times New Roman" w:hAnsi="Times New Roman" w:cs="Times New Roman"/>
                <w:sz w:val="24"/>
                <w:szCs w:val="24"/>
              </w:rPr>
              <w:t xml:space="preserve"> a go at </w:t>
            </w:r>
            <w:r w:rsidR="009140B4">
              <w:rPr>
                <w:rFonts w:ascii="Times New Roman" w:hAnsi="Times New Roman" w:cs="Times New Roman"/>
                <w:sz w:val="24"/>
                <w:szCs w:val="24"/>
              </w:rPr>
              <w:t>‘</w:t>
            </w:r>
            <w:r w:rsidRPr="0071020E">
              <w:rPr>
                <w:rFonts w:ascii="Times New Roman" w:hAnsi="Times New Roman" w:cs="Times New Roman"/>
                <w:sz w:val="24"/>
                <w:szCs w:val="24"/>
              </w:rPr>
              <w:t>office</w:t>
            </w:r>
            <w:r w:rsidR="009140B4">
              <w:rPr>
                <w:rFonts w:ascii="Times New Roman" w:hAnsi="Times New Roman" w:cs="Times New Roman"/>
                <w:sz w:val="24"/>
                <w:szCs w:val="24"/>
              </w:rPr>
              <w:t>’</w:t>
            </w:r>
            <w:r w:rsidRPr="0071020E">
              <w:rPr>
                <w:rFonts w:ascii="Times New Roman" w:hAnsi="Times New Roman" w:cs="Times New Roman"/>
                <w:sz w:val="24"/>
                <w:szCs w:val="24"/>
              </w:rPr>
              <w:t>.</w:t>
            </w:r>
            <w:r w:rsidR="00745F77">
              <w:rPr>
                <w:rFonts w:ascii="Times New Roman" w:hAnsi="Times New Roman" w:cs="Times New Roman"/>
                <w:sz w:val="24"/>
                <w:szCs w:val="24"/>
              </w:rPr>
              <w:t xml:space="preserve"> </w:t>
            </w:r>
            <w:r>
              <w:rPr>
                <w:rFonts w:ascii="Times New Roman" w:hAnsi="Times New Roman" w:cs="Times New Roman"/>
                <w:sz w:val="24"/>
                <w:szCs w:val="24"/>
              </w:rPr>
              <w:t>W</w:t>
            </w:r>
            <w:r w:rsidRPr="0071020E">
              <w:rPr>
                <w:rFonts w:ascii="Times New Roman" w:hAnsi="Times New Roman" w:cs="Times New Roman"/>
                <w:sz w:val="24"/>
                <w:szCs w:val="24"/>
              </w:rPr>
              <w:t>hat</w:t>
            </w:r>
            <w:r>
              <w:rPr>
                <w:rFonts w:ascii="Times New Roman" w:hAnsi="Times New Roman" w:cs="Times New Roman"/>
                <w:sz w:val="24"/>
                <w:szCs w:val="24"/>
              </w:rPr>
              <w:t>’</w:t>
            </w:r>
            <w:r w:rsidRPr="0071020E">
              <w:rPr>
                <w:rFonts w:ascii="Times New Roman" w:hAnsi="Times New Roman" w:cs="Times New Roman"/>
                <w:sz w:val="24"/>
                <w:szCs w:val="24"/>
              </w:rPr>
              <w:t>s it begin with?</w:t>
            </w:r>
          </w:p>
        </w:tc>
      </w:tr>
      <w:tr w:rsidR="004A6E56" w:rsidRPr="0071020E" w:rsidTr="009140B4">
        <w:tc>
          <w:tcPr>
            <w:tcW w:w="567" w:type="dxa"/>
          </w:tcPr>
          <w:p w:rsidR="004A6E56" w:rsidRPr="0071020E" w:rsidRDefault="004A6E56" w:rsidP="009140B4">
            <w:pPr>
              <w:spacing w:after="0" w:line="360" w:lineRule="auto"/>
              <w:rPr>
                <w:rFonts w:ascii="Times New Roman" w:hAnsi="Times New Roman" w:cs="Times New Roman"/>
                <w:sz w:val="24"/>
                <w:szCs w:val="24"/>
              </w:rPr>
            </w:pPr>
          </w:p>
        </w:tc>
        <w:tc>
          <w:tcPr>
            <w:tcW w:w="597"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2</w:t>
            </w:r>
          </w:p>
        </w:tc>
        <w:tc>
          <w:tcPr>
            <w:tcW w:w="1104"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Charlie</w:t>
            </w:r>
          </w:p>
        </w:tc>
        <w:tc>
          <w:tcPr>
            <w:tcW w:w="5670"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o</w:t>
            </w:r>
          </w:p>
        </w:tc>
      </w:tr>
      <w:tr w:rsidR="004A6E56" w:rsidRPr="0071020E" w:rsidTr="009140B4">
        <w:tc>
          <w:tcPr>
            <w:tcW w:w="567" w:type="dxa"/>
          </w:tcPr>
          <w:p w:rsidR="004A6E56" w:rsidRPr="0071020E" w:rsidRDefault="004A6E56" w:rsidP="009140B4">
            <w:pPr>
              <w:spacing w:after="0" w:line="360" w:lineRule="auto"/>
              <w:rPr>
                <w:rFonts w:ascii="Times New Roman" w:hAnsi="Times New Roman" w:cs="Times New Roman"/>
                <w:sz w:val="24"/>
                <w:szCs w:val="24"/>
              </w:rPr>
            </w:pPr>
          </w:p>
        </w:tc>
        <w:tc>
          <w:tcPr>
            <w:tcW w:w="597"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3</w:t>
            </w:r>
          </w:p>
        </w:tc>
        <w:tc>
          <w:tcPr>
            <w:tcW w:w="1104"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TA</w:t>
            </w:r>
          </w:p>
        </w:tc>
        <w:tc>
          <w:tcPr>
            <w:tcW w:w="5670"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o</w:t>
            </w:r>
          </w:p>
        </w:tc>
      </w:tr>
      <w:tr w:rsidR="004A6E56" w:rsidRPr="0071020E" w:rsidTr="009140B4">
        <w:tc>
          <w:tcPr>
            <w:tcW w:w="567" w:type="dxa"/>
          </w:tcPr>
          <w:p w:rsidR="004A6E56" w:rsidRPr="0071020E" w:rsidRDefault="004A6E56" w:rsidP="009140B4">
            <w:pPr>
              <w:spacing w:after="0" w:line="360" w:lineRule="auto"/>
              <w:rPr>
                <w:rFonts w:ascii="Times New Roman" w:hAnsi="Times New Roman" w:cs="Times New Roman"/>
                <w:sz w:val="24"/>
                <w:szCs w:val="24"/>
              </w:rPr>
            </w:pPr>
          </w:p>
        </w:tc>
        <w:tc>
          <w:tcPr>
            <w:tcW w:w="597"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1104" w:type="dxa"/>
          </w:tcPr>
          <w:p w:rsidR="004A6E56" w:rsidRPr="0071020E" w:rsidRDefault="004A6E56" w:rsidP="009140B4">
            <w:pPr>
              <w:spacing w:after="0" w:line="360" w:lineRule="auto"/>
              <w:rPr>
                <w:rFonts w:ascii="Times New Roman" w:hAnsi="Times New Roman" w:cs="Times New Roman"/>
                <w:sz w:val="24"/>
                <w:szCs w:val="24"/>
              </w:rPr>
            </w:pPr>
          </w:p>
        </w:tc>
        <w:tc>
          <w:tcPr>
            <w:tcW w:w="5670"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(2.8)</w:t>
            </w:r>
          </w:p>
        </w:tc>
      </w:tr>
      <w:tr w:rsidR="004A6E56" w:rsidRPr="0071020E" w:rsidTr="009140B4">
        <w:tc>
          <w:tcPr>
            <w:tcW w:w="567" w:type="dxa"/>
          </w:tcPr>
          <w:p w:rsidR="004A6E56" w:rsidRPr="0071020E" w:rsidRDefault="004A6E56" w:rsidP="009140B4">
            <w:pPr>
              <w:spacing w:after="0" w:line="360" w:lineRule="auto"/>
              <w:rPr>
                <w:rFonts w:ascii="Times New Roman" w:hAnsi="Times New Roman" w:cs="Times New Roman"/>
                <w:sz w:val="24"/>
                <w:szCs w:val="24"/>
              </w:rPr>
            </w:pPr>
          </w:p>
        </w:tc>
        <w:tc>
          <w:tcPr>
            <w:tcW w:w="597"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1104"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Charlie</w:t>
            </w:r>
          </w:p>
        </w:tc>
        <w:tc>
          <w:tcPr>
            <w:tcW w:w="5670"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I</w:t>
            </w:r>
            <w:r w:rsidRPr="0071020E">
              <w:rPr>
                <w:rFonts w:ascii="Times New Roman" w:hAnsi="Times New Roman" w:cs="Times New Roman"/>
                <w:sz w:val="24"/>
                <w:szCs w:val="24"/>
              </w:rPr>
              <w:t>s it e?</w:t>
            </w:r>
          </w:p>
        </w:tc>
      </w:tr>
      <w:tr w:rsidR="004A6E56" w:rsidRPr="0071020E" w:rsidTr="009140B4">
        <w:tc>
          <w:tcPr>
            <w:tcW w:w="567" w:type="dxa"/>
          </w:tcPr>
          <w:p w:rsidR="004A6E56" w:rsidRPr="0071020E" w:rsidRDefault="004A6E56" w:rsidP="009140B4">
            <w:pPr>
              <w:spacing w:after="0" w:line="360" w:lineRule="auto"/>
              <w:rPr>
                <w:rFonts w:ascii="Times New Roman" w:hAnsi="Times New Roman" w:cs="Times New Roman"/>
                <w:sz w:val="24"/>
                <w:szCs w:val="24"/>
              </w:rPr>
            </w:pPr>
          </w:p>
        </w:tc>
        <w:tc>
          <w:tcPr>
            <w:tcW w:w="597"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1104"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TA</w:t>
            </w:r>
          </w:p>
        </w:tc>
        <w:tc>
          <w:tcPr>
            <w:tcW w:w="5670"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O</w:t>
            </w:r>
            <w:r w:rsidRPr="0071020E">
              <w:rPr>
                <w:rFonts w:ascii="Times New Roman" w:hAnsi="Times New Roman" w:cs="Times New Roman"/>
                <w:sz w:val="24"/>
                <w:szCs w:val="24"/>
              </w:rPr>
              <w:t>ff::ice</w:t>
            </w:r>
          </w:p>
        </w:tc>
      </w:tr>
      <w:tr w:rsidR="004A6E56" w:rsidRPr="0071020E" w:rsidTr="009140B4">
        <w:tc>
          <w:tcPr>
            <w:tcW w:w="567" w:type="dxa"/>
          </w:tcPr>
          <w:p w:rsidR="004A6E56" w:rsidRPr="0071020E" w:rsidRDefault="004A6E56" w:rsidP="009140B4">
            <w:pPr>
              <w:spacing w:after="0" w:line="360" w:lineRule="auto"/>
              <w:rPr>
                <w:rFonts w:ascii="Times New Roman" w:hAnsi="Times New Roman" w:cs="Times New Roman"/>
                <w:sz w:val="24"/>
                <w:szCs w:val="24"/>
              </w:rPr>
            </w:pPr>
          </w:p>
        </w:tc>
        <w:tc>
          <w:tcPr>
            <w:tcW w:w="597"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1104"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Charlie</w:t>
            </w:r>
          </w:p>
        </w:tc>
        <w:tc>
          <w:tcPr>
            <w:tcW w:w="5670"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f</w:t>
            </w:r>
          </w:p>
        </w:tc>
      </w:tr>
      <w:tr w:rsidR="004A6E56" w:rsidRPr="0071020E" w:rsidTr="009140B4">
        <w:tc>
          <w:tcPr>
            <w:tcW w:w="567" w:type="dxa"/>
          </w:tcPr>
          <w:p w:rsidR="004A6E56" w:rsidRPr="0071020E" w:rsidRDefault="004A6E56" w:rsidP="009140B4">
            <w:pPr>
              <w:spacing w:after="0" w:line="360" w:lineRule="auto"/>
              <w:rPr>
                <w:rFonts w:ascii="Times New Roman" w:hAnsi="Times New Roman" w:cs="Times New Roman"/>
                <w:sz w:val="24"/>
                <w:szCs w:val="24"/>
              </w:rPr>
            </w:pPr>
          </w:p>
        </w:tc>
        <w:tc>
          <w:tcPr>
            <w:tcW w:w="597"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1104"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TA</w:t>
            </w:r>
          </w:p>
        </w:tc>
        <w:tc>
          <w:tcPr>
            <w:tcW w:w="5670"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f</w:t>
            </w:r>
          </w:p>
        </w:tc>
      </w:tr>
      <w:tr w:rsidR="004A6E56" w:rsidRPr="0071020E" w:rsidTr="009140B4">
        <w:tc>
          <w:tcPr>
            <w:tcW w:w="567" w:type="dxa"/>
          </w:tcPr>
          <w:p w:rsidR="004A6E56" w:rsidRPr="0071020E" w:rsidRDefault="004A6E56" w:rsidP="009140B4">
            <w:pPr>
              <w:spacing w:after="0" w:line="360" w:lineRule="auto"/>
              <w:rPr>
                <w:rFonts w:ascii="Times New Roman" w:hAnsi="Times New Roman" w:cs="Times New Roman"/>
                <w:sz w:val="24"/>
                <w:szCs w:val="24"/>
              </w:rPr>
            </w:pPr>
            <w:r w:rsidRPr="00B62D8E">
              <w:rPr>
                <w:rFonts w:ascii="Times New Roman" w:hAnsi="Times New Roman" w:cs="Times New Roman"/>
                <w:sz w:val="24"/>
                <w:szCs w:val="24"/>
              </w:rPr>
              <w:sym w:font="Wingdings" w:char="F0E0"/>
            </w:r>
          </w:p>
        </w:tc>
        <w:tc>
          <w:tcPr>
            <w:tcW w:w="597"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9</w:t>
            </w:r>
          </w:p>
        </w:tc>
        <w:tc>
          <w:tcPr>
            <w:tcW w:w="1104" w:type="dxa"/>
          </w:tcPr>
          <w:p w:rsidR="004A6E56" w:rsidRPr="0071020E" w:rsidRDefault="004A6E56" w:rsidP="009140B4">
            <w:pPr>
              <w:spacing w:after="0" w:line="360" w:lineRule="auto"/>
              <w:rPr>
                <w:rFonts w:ascii="Times New Roman" w:hAnsi="Times New Roman" w:cs="Times New Roman"/>
                <w:sz w:val="24"/>
                <w:szCs w:val="24"/>
              </w:rPr>
            </w:pPr>
          </w:p>
        </w:tc>
        <w:tc>
          <w:tcPr>
            <w:tcW w:w="5670"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I</w:t>
            </w:r>
            <w:r w:rsidRPr="0071020E">
              <w:rPr>
                <w:rFonts w:ascii="Times New Roman" w:hAnsi="Times New Roman" w:cs="Times New Roman"/>
                <w:sz w:val="24"/>
                <w:szCs w:val="24"/>
              </w:rPr>
              <w:t xml:space="preserve">s it a long </w:t>
            </w:r>
            <w:proofErr w:type="gramStart"/>
            <w:r w:rsidRPr="0071020E">
              <w:rPr>
                <w:rFonts w:ascii="Times New Roman" w:hAnsi="Times New Roman" w:cs="Times New Roman"/>
                <w:sz w:val="24"/>
                <w:szCs w:val="24"/>
              </w:rPr>
              <w:t xml:space="preserve">sounding  </w:t>
            </w:r>
            <w:r w:rsidR="009140B4">
              <w:rPr>
                <w:rFonts w:ascii="Times New Roman" w:hAnsi="Times New Roman" w:cs="Times New Roman"/>
                <w:sz w:val="24"/>
                <w:szCs w:val="24"/>
              </w:rPr>
              <w:t>‘</w:t>
            </w:r>
            <w:r w:rsidRPr="0071020E">
              <w:rPr>
                <w:rFonts w:ascii="Times New Roman" w:hAnsi="Times New Roman" w:cs="Times New Roman"/>
                <w:sz w:val="24"/>
                <w:szCs w:val="24"/>
              </w:rPr>
              <w:t>f</w:t>
            </w:r>
            <w:r w:rsidR="009140B4">
              <w:rPr>
                <w:rFonts w:ascii="Times New Roman" w:hAnsi="Times New Roman" w:cs="Times New Roman"/>
                <w:sz w:val="24"/>
                <w:szCs w:val="24"/>
              </w:rPr>
              <w:t>’</w:t>
            </w:r>
            <w:proofErr w:type="gramEnd"/>
            <w:r w:rsidRPr="0071020E">
              <w:rPr>
                <w:rFonts w:ascii="Times New Roman" w:hAnsi="Times New Roman" w:cs="Times New Roman"/>
                <w:sz w:val="24"/>
                <w:szCs w:val="24"/>
              </w:rPr>
              <w:t xml:space="preserve">  or a short one?</w:t>
            </w:r>
          </w:p>
        </w:tc>
      </w:tr>
      <w:tr w:rsidR="004A6E56" w:rsidRPr="0071020E" w:rsidTr="009140B4">
        <w:tc>
          <w:tcPr>
            <w:tcW w:w="567" w:type="dxa"/>
          </w:tcPr>
          <w:p w:rsidR="004A6E56" w:rsidRPr="0071020E" w:rsidRDefault="004A6E56" w:rsidP="009140B4">
            <w:pPr>
              <w:spacing w:after="0" w:line="360" w:lineRule="auto"/>
              <w:rPr>
                <w:rFonts w:ascii="Times New Roman" w:hAnsi="Times New Roman" w:cs="Times New Roman"/>
                <w:sz w:val="24"/>
                <w:szCs w:val="24"/>
              </w:rPr>
            </w:pPr>
          </w:p>
        </w:tc>
        <w:tc>
          <w:tcPr>
            <w:tcW w:w="597"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1104"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Charlie</w:t>
            </w:r>
          </w:p>
        </w:tc>
        <w:tc>
          <w:tcPr>
            <w:tcW w:w="5670"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L</w:t>
            </w:r>
            <w:r w:rsidRPr="0071020E">
              <w:rPr>
                <w:rFonts w:ascii="Times New Roman" w:hAnsi="Times New Roman" w:cs="Times New Roman"/>
                <w:sz w:val="24"/>
                <w:szCs w:val="24"/>
              </w:rPr>
              <w:t>ong</w:t>
            </w:r>
          </w:p>
        </w:tc>
      </w:tr>
      <w:tr w:rsidR="004A6E56" w:rsidRPr="0071020E" w:rsidTr="009140B4">
        <w:tc>
          <w:tcPr>
            <w:tcW w:w="567" w:type="dxa"/>
          </w:tcPr>
          <w:p w:rsidR="004A6E56" w:rsidRPr="0071020E" w:rsidRDefault="004A6E56" w:rsidP="009140B4">
            <w:pPr>
              <w:spacing w:after="0" w:line="360" w:lineRule="auto"/>
              <w:rPr>
                <w:rFonts w:ascii="Times New Roman" w:hAnsi="Times New Roman" w:cs="Times New Roman"/>
                <w:sz w:val="24"/>
                <w:szCs w:val="24"/>
              </w:rPr>
            </w:pPr>
            <w:r w:rsidRPr="00B62D8E">
              <w:rPr>
                <w:rFonts w:ascii="Times New Roman" w:hAnsi="Times New Roman" w:cs="Times New Roman"/>
                <w:sz w:val="24"/>
                <w:szCs w:val="24"/>
              </w:rPr>
              <w:sym w:font="Wingdings" w:char="F0E0"/>
            </w:r>
          </w:p>
        </w:tc>
        <w:tc>
          <w:tcPr>
            <w:tcW w:w="597"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11</w:t>
            </w:r>
          </w:p>
        </w:tc>
        <w:tc>
          <w:tcPr>
            <w:tcW w:w="1104"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TA</w:t>
            </w:r>
          </w:p>
        </w:tc>
        <w:tc>
          <w:tcPr>
            <w:tcW w:w="5670"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 xml:space="preserve">So how many </w:t>
            </w:r>
            <w:r w:rsidR="009140B4">
              <w:rPr>
                <w:rFonts w:ascii="Times New Roman" w:hAnsi="Times New Roman" w:cs="Times New Roman"/>
                <w:sz w:val="24"/>
                <w:szCs w:val="24"/>
              </w:rPr>
              <w:t>‘</w:t>
            </w:r>
            <w:proofErr w:type="spellStart"/>
            <w:r w:rsidRPr="0071020E">
              <w:rPr>
                <w:rFonts w:ascii="Times New Roman" w:hAnsi="Times New Roman" w:cs="Times New Roman"/>
                <w:sz w:val="24"/>
                <w:szCs w:val="24"/>
              </w:rPr>
              <w:t>f’s</w:t>
            </w:r>
            <w:proofErr w:type="spellEnd"/>
            <w:r w:rsidR="009140B4">
              <w:rPr>
                <w:rFonts w:ascii="Times New Roman" w:hAnsi="Times New Roman" w:cs="Times New Roman"/>
                <w:sz w:val="24"/>
                <w:szCs w:val="24"/>
              </w:rPr>
              <w:t>’</w:t>
            </w:r>
            <w:r w:rsidRPr="0071020E">
              <w:rPr>
                <w:rFonts w:ascii="Times New Roman" w:hAnsi="Times New Roman" w:cs="Times New Roman"/>
                <w:sz w:val="24"/>
                <w:szCs w:val="24"/>
              </w:rPr>
              <w:t xml:space="preserve"> do we need?</w:t>
            </w:r>
          </w:p>
        </w:tc>
      </w:tr>
      <w:tr w:rsidR="004A6E56" w:rsidRPr="0071020E" w:rsidTr="009140B4">
        <w:tc>
          <w:tcPr>
            <w:tcW w:w="567" w:type="dxa"/>
          </w:tcPr>
          <w:p w:rsidR="004A6E56" w:rsidRPr="0071020E" w:rsidRDefault="004A6E56" w:rsidP="009140B4">
            <w:pPr>
              <w:spacing w:after="0" w:line="360" w:lineRule="auto"/>
              <w:rPr>
                <w:rFonts w:ascii="Times New Roman" w:hAnsi="Times New Roman" w:cs="Times New Roman"/>
                <w:sz w:val="24"/>
                <w:szCs w:val="24"/>
              </w:rPr>
            </w:pPr>
          </w:p>
        </w:tc>
        <w:tc>
          <w:tcPr>
            <w:tcW w:w="597"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12</w:t>
            </w:r>
          </w:p>
        </w:tc>
        <w:tc>
          <w:tcPr>
            <w:tcW w:w="1104"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Charlie</w:t>
            </w:r>
          </w:p>
        </w:tc>
        <w:tc>
          <w:tcPr>
            <w:tcW w:w="5670"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Two</w:t>
            </w:r>
          </w:p>
        </w:tc>
      </w:tr>
      <w:tr w:rsidR="004A6E56" w:rsidRPr="0071020E" w:rsidTr="009140B4">
        <w:tc>
          <w:tcPr>
            <w:tcW w:w="567" w:type="dxa"/>
          </w:tcPr>
          <w:p w:rsidR="004A6E56" w:rsidRPr="0071020E" w:rsidRDefault="004A6E56" w:rsidP="009140B4">
            <w:pPr>
              <w:spacing w:after="0" w:line="360" w:lineRule="auto"/>
              <w:rPr>
                <w:rFonts w:ascii="Times New Roman" w:hAnsi="Times New Roman" w:cs="Times New Roman"/>
                <w:sz w:val="24"/>
                <w:szCs w:val="24"/>
              </w:rPr>
            </w:pPr>
          </w:p>
        </w:tc>
        <w:tc>
          <w:tcPr>
            <w:tcW w:w="597"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1104" w:type="dxa"/>
          </w:tcPr>
          <w:p w:rsidR="004A6E56" w:rsidRPr="0071020E" w:rsidRDefault="004A6E56" w:rsidP="009140B4">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TA</w:t>
            </w:r>
          </w:p>
        </w:tc>
        <w:tc>
          <w:tcPr>
            <w:tcW w:w="5670" w:type="dxa"/>
          </w:tcPr>
          <w:p w:rsidR="004A6E56" w:rsidRPr="0071020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G</w:t>
            </w:r>
            <w:r w:rsidRPr="0071020E">
              <w:rPr>
                <w:rFonts w:ascii="Times New Roman" w:hAnsi="Times New Roman" w:cs="Times New Roman"/>
                <w:sz w:val="24"/>
                <w:szCs w:val="24"/>
              </w:rPr>
              <w:t>ood girl</w:t>
            </w:r>
          </w:p>
        </w:tc>
      </w:tr>
    </w:tbl>
    <w:p w:rsidR="004A6E56" w:rsidRDefault="004A6E56" w:rsidP="009140B4">
      <w:pPr>
        <w:pStyle w:val="NoSpacing"/>
        <w:spacing w:line="360" w:lineRule="auto"/>
        <w:rPr>
          <w:rFonts w:ascii="Times New Roman" w:hAnsi="Times New Roman" w:cs="Times New Roman"/>
          <w:sz w:val="24"/>
          <w:szCs w:val="24"/>
        </w:rPr>
      </w:pPr>
    </w:p>
    <w:p w:rsidR="004A6E56"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Following instructing Charlie to </w:t>
      </w:r>
      <w:r w:rsidRPr="009F3E2F">
        <w:rPr>
          <w:rFonts w:ascii="Times New Roman" w:hAnsi="Times New Roman" w:cs="Times New Roman"/>
          <w:i/>
          <w:iCs/>
          <w:sz w:val="24"/>
          <w:szCs w:val="24"/>
        </w:rPr>
        <w:t>‘have a go at office’</w:t>
      </w:r>
      <w:r>
        <w:rPr>
          <w:rFonts w:ascii="Times New Roman" w:hAnsi="Times New Roman" w:cs="Times New Roman"/>
          <w:sz w:val="24"/>
          <w:szCs w:val="24"/>
        </w:rPr>
        <w:t>, the TA immediately provides a model of how to approach the spelling of the word (</w:t>
      </w:r>
      <w:proofErr w:type="gramStart"/>
      <w:r w:rsidRPr="005E0CDE">
        <w:rPr>
          <w:rFonts w:ascii="Times New Roman" w:hAnsi="Times New Roman" w:cs="Times New Roman"/>
          <w:i/>
          <w:iCs/>
          <w:sz w:val="24"/>
          <w:szCs w:val="24"/>
        </w:rPr>
        <w:t>‘What’s</w:t>
      </w:r>
      <w:proofErr w:type="gramEnd"/>
      <w:r w:rsidRPr="005E0CDE">
        <w:rPr>
          <w:rFonts w:ascii="Times New Roman" w:hAnsi="Times New Roman" w:cs="Times New Roman"/>
          <w:i/>
          <w:iCs/>
          <w:sz w:val="24"/>
          <w:szCs w:val="24"/>
        </w:rPr>
        <w:t xml:space="preserve"> it begin with?’</w:t>
      </w:r>
      <w:r>
        <w:rPr>
          <w:rFonts w:ascii="Times New Roman" w:hAnsi="Times New Roman" w:cs="Times New Roman"/>
          <w:sz w:val="24"/>
          <w:szCs w:val="24"/>
        </w:rPr>
        <w:t xml:space="preserve">). The model is given before there is any indication that Charlie is unable to recall the strategy on her own.  Charlie spells the first letter </w:t>
      </w:r>
      <w:r w:rsidRPr="00B9658E">
        <w:rPr>
          <w:rFonts w:ascii="Times New Roman" w:hAnsi="Times New Roman" w:cs="Times New Roman"/>
          <w:i/>
          <w:iCs/>
          <w:sz w:val="24"/>
          <w:szCs w:val="24"/>
        </w:rPr>
        <w:t>‘o’</w:t>
      </w:r>
      <w:r w:rsidR="00FF7437">
        <w:rPr>
          <w:rFonts w:ascii="Times New Roman" w:hAnsi="Times New Roman" w:cs="Times New Roman"/>
          <w:i/>
          <w:iCs/>
          <w:sz w:val="24"/>
          <w:szCs w:val="24"/>
        </w:rPr>
        <w:t xml:space="preserve"> </w:t>
      </w:r>
      <w:r>
        <w:rPr>
          <w:rFonts w:ascii="Times New Roman" w:hAnsi="Times New Roman" w:cs="Times New Roman"/>
          <w:sz w:val="24"/>
          <w:szCs w:val="24"/>
        </w:rPr>
        <w:t xml:space="preserve">correctly, which is repeated by the TA. The rising intonation and the use of </w:t>
      </w:r>
      <w:r w:rsidRPr="00B9658E">
        <w:rPr>
          <w:rFonts w:ascii="Times New Roman" w:hAnsi="Times New Roman" w:cs="Times New Roman"/>
          <w:i/>
          <w:iCs/>
          <w:sz w:val="24"/>
          <w:szCs w:val="24"/>
        </w:rPr>
        <w:t>‘is it’</w:t>
      </w:r>
      <w:r>
        <w:rPr>
          <w:rFonts w:ascii="Times New Roman" w:hAnsi="Times New Roman" w:cs="Times New Roman"/>
          <w:sz w:val="24"/>
          <w:szCs w:val="24"/>
        </w:rPr>
        <w:t xml:space="preserve"> in line 5 indicate that Charlie has already identified that her guess at the second </w:t>
      </w:r>
      <w:r>
        <w:rPr>
          <w:rFonts w:ascii="Times New Roman" w:hAnsi="Times New Roman" w:cs="Times New Roman"/>
          <w:sz w:val="24"/>
          <w:szCs w:val="24"/>
        </w:rPr>
        <w:lastRenderedPageBreak/>
        <w:t>letter may not be correct.  A clue is provided by the TA in the next turn, who repeats the word ‘office’ with emphasis on the ‘f’.  Charlie notices the sound ‘f’ and offers it to the TA, who accepts it with a repeat. The TA then uses a heuristic question which supports the identification of the long sound (</w:t>
      </w:r>
      <w:proofErr w:type="gramStart"/>
      <w:r w:rsidRPr="00512424">
        <w:rPr>
          <w:rFonts w:ascii="Times New Roman" w:hAnsi="Times New Roman" w:cs="Times New Roman"/>
          <w:i/>
          <w:iCs/>
          <w:sz w:val="24"/>
          <w:szCs w:val="24"/>
        </w:rPr>
        <w:t>‘Is</w:t>
      </w:r>
      <w:proofErr w:type="gramEnd"/>
      <w:r w:rsidRPr="00512424">
        <w:rPr>
          <w:rFonts w:ascii="Times New Roman" w:hAnsi="Times New Roman" w:cs="Times New Roman"/>
          <w:i/>
          <w:iCs/>
          <w:sz w:val="24"/>
          <w:szCs w:val="24"/>
        </w:rPr>
        <w:t xml:space="preserve"> it a long sounding f or a short one?’</w:t>
      </w:r>
      <w:r>
        <w:rPr>
          <w:rFonts w:ascii="Times New Roman" w:hAnsi="Times New Roman" w:cs="Times New Roman"/>
          <w:sz w:val="24"/>
          <w:szCs w:val="24"/>
        </w:rPr>
        <w:t>).  The question is a necessary precursor to her follow-up,</w:t>
      </w:r>
      <w:r w:rsidR="00A069AD">
        <w:rPr>
          <w:rFonts w:ascii="Times New Roman" w:hAnsi="Times New Roman" w:cs="Times New Roman"/>
          <w:sz w:val="24"/>
          <w:szCs w:val="24"/>
        </w:rPr>
        <w:t xml:space="preserve"> </w:t>
      </w:r>
      <w:r w:rsidRPr="00512424">
        <w:rPr>
          <w:rFonts w:ascii="Times New Roman" w:hAnsi="Times New Roman" w:cs="Times New Roman"/>
          <w:i/>
          <w:iCs/>
          <w:sz w:val="24"/>
          <w:szCs w:val="24"/>
        </w:rPr>
        <w:t xml:space="preserve">‘So how many </w:t>
      </w:r>
      <w:proofErr w:type="spellStart"/>
      <w:r w:rsidRPr="00512424">
        <w:rPr>
          <w:rFonts w:ascii="Times New Roman" w:hAnsi="Times New Roman" w:cs="Times New Roman"/>
          <w:i/>
          <w:iCs/>
          <w:sz w:val="24"/>
          <w:szCs w:val="24"/>
        </w:rPr>
        <w:t>f’s</w:t>
      </w:r>
      <w:proofErr w:type="spellEnd"/>
      <w:r w:rsidRPr="00512424">
        <w:rPr>
          <w:rFonts w:ascii="Times New Roman" w:hAnsi="Times New Roman" w:cs="Times New Roman"/>
          <w:i/>
          <w:iCs/>
          <w:sz w:val="24"/>
          <w:szCs w:val="24"/>
        </w:rPr>
        <w:t xml:space="preserve"> do we need?</w:t>
      </w:r>
      <w:proofErr w:type="gramStart"/>
      <w:r w:rsidRPr="00512424">
        <w:rPr>
          <w:rFonts w:ascii="Times New Roman" w:hAnsi="Times New Roman" w:cs="Times New Roman"/>
          <w:i/>
          <w:iCs/>
          <w:sz w:val="24"/>
          <w:szCs w:val="24"/>
        </w:rPr>
        <w:t>’</w:t>
      </w:r>
      <w:r>
        <w:rPr>
          <w:rFonts w:ascii="Times New Roman" w:hAnsi="Times New Roman" w:cs="Times New Roman"/>
          <w:sz w:val="24"/>
          <w:szCs w:val="24"/>
        </w:rPr>
        <w:t>,</w:t>
      </w:r>
      <w:proofErr w:type="gramEnd"/>
      <w:r w:rsidR="00A069AD">
        <w:rPr>
          <w:rFonts w:ascii="Times New Roman" w:hAnsi="Times New Roman" w:cs="Times New Roman"/>
          <w:sz w:val="24"/>
          <w:szCs w:val="24"/>
        </w:rPr>
        <w:t xml:space="preserve"> </w:t>
      </w:r>
      <w:r>
        <w:rPr>
          <w:rFonts w:ascii="Times New Roman" w:hAnsi="Times New Roman" w:cs="Times New Roman"/>
          <w:sz w:val="24"/>
          <w:szCs w:val="24"/>
        </w:rPr>
        <w:t xml:space="preserve">which supports Charlie in drawing on her knowledge of long and short phonemes to identify that there are two </w:t>
      </w:r>
      <w:proofErr w:type="spellStart"/>
      <w:r>
        <w:rPr>
          <w:rFonts w:ascii="Times New Roman" w:hAnsi="Times New Roman" w:cs="Times New Roman"/>
          <w:sz w:val="24"/>
          <w:szCs w:val="24"/>
        </w:rPr>
        <w:t>f’s</w:t>
      </w:r>
      <w:proofErr w:type="spellEnd"/>
      <w:r>
        <w:rPr>
          <w:rFonts w:ascii="Times New Roman" w:hAnsi="Times New Roman" w:cs="Times New Roman"/>
          <w:sz w:val="24"/>
          <w:szCs w:val="24"/>
        </w:rPr>
        <w:t xml:space="preserve"> in the corresponding grapheme.  The questioning has therefore required Charlie to draw on her knowledge of phonemes to identify the sound as a long one and then apply her knowledge of phoneme/grapheme correspondence to spell the next part of the word.</w:t>
      </w:r>
    </w:p>
    <w:p w:rsidR="00745F77" w:rsidRDefault="00745F77" w:rsidP="009140B4">
      <w:pPr>
        <w:pStyle w:val="NoSpacing"/>
        <w:spacing w:line="360" w:lineRule="auto"/>
        <w:rPr>
          <w:rFonts w:ascii="Times New Roman" w:hAnsi="Times New Roman" w:cs="Times New Roman"/>
          <w:sz w:val="24"/>
          <w:szCs w:val="24"/>
        </w:rPr>
      </w:pPr>
    </w:p>
    <w:p w:rsidR="00745F77" w:rsidRPr="00DE3AE0" w:rsidRDefault="00DE3AE0" w:rsidP="009140B4">
      <w:pPr>
        <w:pStyle w:val="NoSpacing"/>
        <w:spacing w:line="360" w:lineRule="auto"/>
        <w:rPr>
          <w:rFonts w:ascii="Times New Roman" w:hAnsi="Times New Roman" w:cs="Times New Roman"/>
          <w:i/>
          <w:sz w:val="24"/>
          <w:szCs w:val="24"/>
        </w:rPr>
      </w:pPr>
      <w:r w:rsidRPr="00DE3AE0">
        <w:rPr>
          <w:rFonts w:ascii="Times New Roman" w:hAnsi="Times New Roman" w:cs="Times New Roman"/>
          <w:i/>
          <w:sz w:val="24"/>
          <w:szCs w:val="24"/>
        </w:rPr>
        <w:t xml:space="preserve">3.3 </w:t>
      </w:r>
      <w:r w:rsidR="00745F77" w:rsidRPr="00DE3AE0">
        <w:rPr>
          <w:rFonts w:ascii="Times New Roman" w:hAnsi="Times New Roman" w:cs="Times New Roman"/>
          <w:i/>
          <w:sz w:val="24"/>
          <w:szCs w:val="24"/>
        </w:rPr>
        <w:t>Heuristic prompt (low control)</w:t>
      </w:r>
    </w:p>
    <w:p w:rsidR="004A6E56" w:rsidRDefault="004A6E56" w:rsidP="009140B4">
      <w:pPr>
        <w:pStyle w:val="NoSpacing"/>
        <w:spacing w:line="360" w:lineRule="auto"/>
        <w:rPr>
          <w:rFonts w:ascii="Times New Roman" w:hAnsi="Times New Roman" w:cs="Times New Roman"/>
          <w:sz w:val="24"/>
          <w:szCs w:val="24"/>
        </w:rPr>
      </w:pPr>
    </w:p>
    <w:p w:rsidR="004A6E56"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third type of heuristic scaffolding, illustrated in the next two extracts, gives the child even more responsibility than our earlier examples. In (5), rather than the TA articulating a model of the strategy, or nominating the tec</w:t>
      </w:r>
      <w:r w:rsidR="003878A3">
        <w:rPr>
          <w:rFonts w:ascii="Times New Roman" w:hAnsi="Times New Roman" w:cs="Times New Roman"/>
          <w:sz w:val="24"/>
          <w:szCs w:val="24"/>
        </w:rPr>
        <w:t>hnique, she requires Josh</w:t>
      </w:r>
      <w:r>
        <w:rPr>
          <w:rFonts w:ascii="Times New Roman" w:hAnsi="Times New Roman" w:cs="Times New Roman"/>
          <w:sz w:val="24"/>
          <w:szCs w:val="24"/>
        </w:rPr>
        <w:t xml:space="preserve"> to recall it entirely on his own. The</w:t>
      </w:r>
      <w:r w:rsidR="00931C30">
        <w:rPr>
          <w:rFonts w:ascii="Times New Roman" w:hAnsi="Times New Roman" w:cs="Times New Roman"/>
          <w:sz w:val="24"/>
          <w:szCs w:val="24"/>
        </w:rPr>
        <w:t xml:space="preserve"> </w:t>
      </w:r>
      <w:r>
        <w:rPr>
          <w:rFonts w:ascii="Times New Roman" w:hAnsi="Times New Roman" w:cs="Times New Roman"/>
          <w:sz w:val="24"/>
          <w:szCs w:val="24"/>
        </w:rPr>
        <w:t xml:space="preserve">exchange takes place in the second half of the mathematics lesson, </w:t>
      </w:r>
      <w:r w:rsidR="009140B4">
        <w:rPr>
          <w:rFonts w:ascii="Times New Roman" w:hAnsi="Times New Roman" w:cs="Times New Roman"/>
          <w:sz w:val="24"/>
          <w:szCs w:val="24"/>
        </w:rPr>
        <w:t xml:space="preserve">referred to earlier, </w:t>
      </w:r>
      <w:r>
        <w:rPr>
          <w:rFonts w:ascii="Times New Roman" w:hAnsi="Times New Roman" w:cs="Times New Roman"/>
          <w:sz w:val="24"/>
          <w:szCs w:val="24"/>
        </w:rPr>
        <w:t>when a new problem is being discussed concerning finding the ‘range’.</w:t>
      </w:r>
    </w:p>
    <w:p w:rsidR="004A6E56" w:rsidRDefault="004A6E56" w:rsidP="009140B4">
      <w:pPr>
        <w:pStyle w:val="NoSpacing"/>
        <w:spacing w:line="360" w:lineRule="auto"/>
        <w:rPr>
          <w:rFonts w:ascii="Times New Roman" w:hAnsi="Times New Roman" w:cs="Times New Roman"/>
          <w:sz w:val="24"/>
          <w:szCs w:val="24"/>
        </w:rPr>
      </w:pPr>
    </w:p>
    <w:p w:rsidR="004A6E56"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Extract</w:t>
      </w:r>
      <w:r w:rsidR="00745F77">
        <w:rPr>
          <w:rFonts w:ascii="Times New Roman" w:hAnsi="Times New Roman" w:cs="Times New Roman"/>
          <w:sz w:val="24"/>
          <w:szCs w:val="24"/>
        </w:rPr>
        <w:t xml:space="preserve"> </w:t>
      </w:r>
      <w:r w:rsidRPr="006C1808">
        <w:rPr>
          <w:rFonts w:ascii="Times New Roman" w:hAnsi="Times New Roman" w:cs="Times New Roman"/>
          <w:sz w:val="24"/>
          <w:szCs w:val="24"/>
        </w:rPr>
        <w:t>5</w:t>
      </w:r>
      <w:r w:rsidR="00745F77">
        <w:rPr>
          <w:rFonts w:ascii="Times New Roman" w:hAnsi="Times New Roman" w:cs="Times New Roman"/>
          <w:sz w:val="24"/>
          <w:szCs w:val="24"/>
        </w:rPr>
        <w:t xml:space="preserve"> </w:t>
      </w:r>
    </w:p>
    <w:p w:rsidR="004A6E56" w:rsidRPr="00D36D2B" w:rsidRDefault="004A6E56" w:rsidP="009140B4">
      <w:pPr>
        <w:spacing w:line="360" w:lineRule="auto"/>
        <w:rPr>
          <w:rFonts w:ascii="Times New Roman" w:hAnsi="Times New Roman" w:cs="Times New Roman"/>
          <w:sz w:val="24"/>
          <w:szCs w:val="24"/>
        </w:rPr>
      </w:pPr>
    </w:p>
    <w:tbl>
      <w:tblPr>
        <w:tblW w:w="0" w:type="auto"/>
        <w:tblInd w:w="2" w:type="dxa"/>
        <w:tblLook w:val="00A0"/>
      </w:tblPr>
      <w:tblGrid>
        <w:gridCol w:w="567"/>
        <w:gridCol w:w="567"/>
        <w:gridCol w:w="708"/>
        <w:gridCol w:w="4329"/>
      </w:tblGrid>
      <w:tr w:rsidR="004A6E56" w:rsidRPr="00F0262E" w:rsidTr="009140B4">
        <w:tc>
          <w:tcPr>
            <w:tcW w:w="567" w:type="dxa"/>
          </w:tcPr>
          <w:p w:rsidR="004A6E56" w:rsidRDefault="004A6E56" w:rsidP="009140B4">
            <w:pPr>
              <w:spacing w:after="0" w:line="360" w:lineRule="auto"/>
              <w:rPr>
                <w:rFonts w:ascii="Times New Roman" w:hAnsi="Times New Roman" w:cs="Times New Roman"/>
                <w:sz w:val="24"/>
                <w:szCs w:val="24"/>
              </w:rPr>
            </w:pPr>
          </w:p>
        </w:tc>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TA</w:t>
            </w:r>
          </w:p>
        </w:tc>
        <w:tc>
          <w:tcPr>
            <w:tcW w:w="4329"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Oh well done. You’ve done your mode.</w:t>
            </w:r>
          </w:p>
        </w:tc>
      </w:tr>
      <w:tr w:rsidR="004A6E56" w:rsidRPr="00F0262E" w:rsidTr="009140B4">
        <w:tc>
          <w:tcPr>
            <w:tcW w:w="567" w:type="dxa"/>
          </w:tcPr>
          <w:p w:rsidR="004A6E56" w:rsidRPr="00F0262E" w:rsidRDefault="004A6E56" w:rsidP="009140B4">
            <w:pPr>
              <w:spacing w:after="0" w:line="360" w:lineRule="auto"/>
              <w:rPr>
                <w:rFonts w:ascii="Times New Roman" w:hAnsi="Times New Roman" w:cs="Times New Roman"/>
                <w:sz w:val="24"/>
                <w:szCs w:val="24"/>
              </w:rPr>
            </w:pPr>
          </w:p>
        </w:tc>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4A6E56" w:rsidRPr="00F0262E" w:rsidRDefault="004A6E56" w:rsidP="009140B4">
            <w:pPr>
              <w:spacing w:after="0" w:line="360" w:lineRule="auto"/>
              <w:rPr>
                <w:rFonts w:ascii="Times New Roman" w:hAnsi="Times New Roman" w:cs="Times New Roman"/>
                <w:sz w:val="24"/>
                <w:szCs w:val="24"/>
              </w:rPr>
            </w:pPr>
          </w:p>
        </w:tc>
        <w:tc>
          <w:tcPr>
            <w:tcW w:w="4329"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So what would your range be?</w:t>
            </w:r>
          </w:p>
        </w:tc>
      </w:tr>
      <w:tr w:rsidR="004A6E56" w:rsidRPr="00F0262E" w:rsidTr="009140B4">
        <w:tc>
          <w:tcPr>
            <w:tcW w:w="567" w:type="dxa"/>
          </w:tcPr>
          <w:p w:rsidR="004A6E56" w:rsidRPr="00F0262E" w:rsidRDefault="004A6E56" w:rsidP="009140B4">
            <w:pPr>
              <w:spacing w:after="0" w:line="360" w:lineRule="auto"/>
              <w:rPr>
                <w:rFonts w:ascii="Times New Roman" w:hAnsi="Times New Roman" w:cs="Times New Roman"/>
                <w:sz w:val="24"/>
                <w:szCs w:val="24"/>
              </w:rPr>
            </w:pPr>
          </w:p>
        </w:tc>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Josh</w:t>
            </w:r>
          </w:p>
        </w:tc>
        <w:tc>
          <w:tcPr>
            <w:tcW w:w="4329"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For what?</w:t>
            </w:r>
          </w:p>
        </w:tc>
      </w:tr>
      <w:tr w:rsidR="004A6E56" w:rsidRPr="00F0262E" w:rsidTr="009140B4">
        <w:tc>
          <w:tcPr>
            <w:tcW w:w="567" w:type="dxa"/>
          </w:tcPr>
          <w:p w:rsidR="004A6E56" w:rsidRPr="00F0262E" w:rsidRDefault="004A6E56" w:rsidP="009140B4">
            <w:pPr>
              <w:spacing w:after="0" w:line="360" w:lineRule="auto"/>
              <w:rPr>
                <w:rFonts w:ascii="Times New Roman" w:hAnsi="Times New Roman" w:cs="Times New Roman"/>
                <w:sz w:val="24"/>
                <w:szCs w:val="24"/>
              </w:rPr>
            </w:pPr>
          </w:p>
        </w:tc>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TA</w:t>
            </w:r>
          </w:p>
        </w:tc>
        <w:tc>
          <w:tcPr>
            <w:tcW w:w="4329"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 xml:space="preserve">For fitness. </w:t>
            </w:r>
          </w:p>
        </w:tc>
      </w:tr>
      <w:tr w:rsidR="004A6E56" w:rsidRPr="00F0262E" w:rsidTr="009140B4">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T</w:t>
            </w:r>
          </w:p>
        </w:tc>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4A6E56" w:rsidRPr="00F0262E" w:rsidRDefault="004A6E56" w:rsidP="009140B4">
            <w:pPr>
              <w:spacing w:after="0" w:line="360" w:lineRule="auto"/>
              <w:rPr>
                <w:rFonts w:ascii="Times New Roman" w:hAnsi="Times New Roman" w:cs="Times New Roman"/>
                <w:sz w:val="24"/>
                <w:szCs w:val="24"/>
              </w:rPr>
            </w:pPr>
          </w:p>
        </w:tc>
        <w:tc>
          <w:tcPr>
            <w:tcW w:w="4329"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(0.3)</w:t>
            </w:r>
          </w:p>
        </w:tc>
      </w:tr>
      <w:tr w:rsidR="004A6E56" w:rsidRPr="00F0262E" w:rsidTr="009140B4">
        <w:tc>
          <w:tcPr>
            <w:tcW w:w="567" w:type="dxa"/>
          </w:tcPr>
          <w:p w:rsidR="004A6E56" w:rsidRDefault="004A6E56" w:rsidP="009140B4">
            <w:pPr>
              <w:spacing w:after="0" w:line="360" w:lineRule="auto"/>
              <w:rPr>
                <w:rFonts w:ascii="Times New Roman" w:hAnsi="Times New Roman" w:cs="Times New Roman"/>
                <w:sz w:val="24"/>
                <w:szCs w:val="24"/>
              </w:rPr>
            </w:pPr>
            <w:r w:rsidRPr="00A83286">
              <w:rPr>
                <w:rFonts w:ascii="Times New Roman" w:hAnsi="Times New Roman" w:cs="Times New Roman"/>
                <w:sz w:val="24"/>
                <w:szCs w:val="24"/>
              </w:rPr>
              <w:sym w:font="Wingdings" w:char="F0E0"/>
            </w:r>
          </w:p>
        </w:tc>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TA</w:t>
            </w:r>
          </w:p>
        </w:tc>
        <w:tc>
          <w:tcPr>
            <w:tcW w:w="4329" w:type="dxa"/>
          </w:tcPr>
          <w:p w:rsidR="004A6E56" w:rsidRPr="00F0262E" w:rsidRDefault="004A6E56" w:rsidP="009140B4">
            <w:pPr>
              <w:spacing w:after="0" w:line="360" w:lineRule="auto"/>
              <w:rPr>
                <w:rFonts w:ascii="Times New Roman" w:hAnsi="Times New Roman" w:cs="Times New Roman"/>
                <w:sz w:val="24"/>
                <w:szCs w:val="24"/>
              </w:rPr>
            </w:pPr>
            <w:r w:rsidRPr="003F45FA">
              <w:rPr>
                <w:rFonts w:ascii="Times New Roman" w:hAnsi="Times New Roman" w:cs="Times New Roman"/>
                <w:b/>
                <w:bCs/>
                <w:sz w:val="24"/>
                <w:szCs w:val="24"/>
              </w:rPr>
              <w:t>How do you find your range?</w:t>
            </w:r>
          </w:p>
        </w:tc>
      </w:tr>
      <w:tr w:rsidR="004A6E56" w:rsidRPr="00F0262E" w:rsidTr="009140B4">
        <w:tc>
          <w:tcPr>
            <w:tcW w:w="567" w:type="dxa"/>
          </w:tcPr>
          <w:p w:rsidR="004A6E56" w:rsidRPr="00F0262E" w:rsidRDefault="004A6E56" w:rsidP="009140B4">
            <w:pPr>
              <w:spacing w:after="0" w:line="360" w:lineRule="auto"/>
              <w:rPr>
                <w:rFonts w:ascii="Times New Roman" w:hAnsi="Times New Roman" w:cs="Times New Roman"/>
                <w:sz w:val="24"/>
                <w:szCs w:val="24"/>
              </w:rPr>
            </w:pPr>
          </w:p>
        </w:tc>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Josh</w:t>
            </w:r>
          </w:p>
        </w:tc>
        <w:tc>
          <w:tcPr>
            <w:tcW w:w="4329"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Get the biggest number</w:t>
            </w:r>
            <w:r>
              <w:rPr>
                <w:rFonts w:ascii="Times New Roman" w:hAnsi="Times New Roman" w:cs="Times New Roman"/>
                <w:sz w:val="24"/>
                <w:szCs w:val="24"/>
              </w:rPr>
              <w:t>.</w:t>
            </w:r>
          </w:p>
        </w:tc>
      </w:tr>
      <w:tr w:rsidR="004A6E56" w:rsidRPr="00F0262E" w:rsidTr="009140B4">
        <w:tc>
          <w:tcPr>
            <w:tcW w:w="567" w:type="dxa"/>
          </w:tcPr>
          <w:p w:rsidR="004A6E56" w:rsidRPr="00F0262E" w:rsidRDefault="004A6E56" w:rsidP="009140B4">
            <w:pPr>
              <w:spacing w:after="0" w:line="360" w:lineRule="auto"/>
              <w:rPr>
                <w:rFonts w:ascii="Times New Roman" w:hAnsi="Times New Roman" w:cs="Times New Roman"/>
                <w:sz w:val="24"/>
                <w:szCs w:val="24"/>
              </w:rPr>
            </w:pPr>
          </w:p>
        </w:tc>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TA</w:t>
            </w:r>
          </w:p>
        </w:tc>
        <w:tc>
          <w:tcPr>
            <w:tcW w:w="4329"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Yep.</w:t>
            </w:r>
          </w:p>
        </w:tc>
      </w:tr>
      <w:tr w:rsidR="004A6E56" w:rsidRPr="00F0262E" w:rsidTr="009140B4">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T</w:t>
            </w:r>
          </w:p>
        </w:tc>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Josh</w:t>
            </w:r>
          </w:p>
        </w:tc>
        <w:tc>
          <w:tcPr>
            <w:tcW w:w="4329"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And divide by the smallest number.</w:t>
            </w:r>
          </w:p>
        </w:tc>
      </w:tr>
      <w:tr w:rsidR="004A6E56" w:rsidRPr="00F0262E" w:rsidTr="009140B4">
        <w:tc>
          <w:tcPr>
            <w:tcW w:w="567" w:type="dxa"/>
          </w:tcPr>
          <w:p w:rsidR="004A6E56" w:rsidRPr="00F0262E" w:rsidRDefault="004A6E56" w:rsidP="009140B4">
            <w:pPr>
              <w:spacing w:after="0" w:line="360" w:lineRule="auto"/>
              <w:rPr>
                <w:rFonts w:ascii="Times New Roman" w:hAnsi="Times New Roman" w:cs="Times New Roman"/>
                <w:sz w:val="24"/>
                <w:szCs w:val="24"/>
              </w:rPr>
            </w:pPr>
          </w:p>
        </w:tc>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TA</w:t>
            </w:r>
          </w:p>
        </w:tc>
        <w:tc>
          <w:tcPr>
            <w:tcW w:w="4329"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That’s not your range</w:t>
            </w:r>
          </w:p>
        </w:tc>
      </w:tr>
      <w:tr w:rsidR="004A6E56" w:rsidRPr="00F0262E" w:rsidTr="009140B4">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T</w:t>
            </w:r>
          </w:p>
        </w:tc>
        <w:tc>
          <w:tcPr>
            <w:tcW w:w="567" w:type="dxa"/>
          </w:tcPr>
          <w:p w:rsidR="004A6E56"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11</w:t>
            </w:r>
          </w:p>
        </w:tc>
        <w:tc>
          <w:tcPr>
            <w:tcW w:w="708" w:type="dxa"/>
          </w:tcPr>
          <w:p w:rsidR="004A6E56" w:rsidRPr="00F0262E" w:rsidRDefault="004A6E56" w:rsidP="009140B4">
            <w:pPr>
              <w:spacing w:after="0" w:line="360" w:lineRule="auto"/>
              <w:rPr>
                <w:rFonts w:ascii="Times New Roman" w:hAnsi="Times New Roman" w:cs="Times New Roman"/>
                <w:sz w:val="24"/>
                <w:szCs w:val="24"/>
              </w:rPr>
            </w:pPr>
          </w:p>
        </w:tc>
        <w:tc>
          <w:tcPr>
            <w:tcW w:w="4329" w:type="dxa"/>
          </w:tcPr>
          <w:p w:rsidR="004A6E56"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(0.2)</w:t>
            </w:r>
          </w:p>
        </w:tc>
      </w:tr>
      <w:tr w:rsidR="004A6E56" w:rsidRPr="00F0262E" w:rsidTr="009140B4">
        <w:tc>
          <w:tcPr>
            <w:tcW w:w="567" w:type="dxa"/>
          </w:tcPr>
          <w:p w:rsidR="004A6E56" w:rsidRDefault="004A6E56" w:rsidP="009140B4">
            <w:pPr>
              <w:spacing w:after="0" w:line="360" w:lineRule="auto"/>
              <w:rPr>
                <w:rFonts w:ascii="Times New Roman" w:hAnsi="Times New Roman" w:cs="Times New Roman"/>
                <w:sz w:val="24"/>
                <w:szCs w:val="24"/>
              </w:rPr>
            </w:pPr>
            <w:r w:rsidRPr="00A83286">
              <w:rPr>
                <w:rFonts w:ascii="Times New Roman" w:hAnsi="Times New Roman" w:cs="Times New Roman"/>
                <w:sz w:val="24"/>
                <w:szCs w:val="24"/>
              </w:rPr>
              <w:sym w:font="Wingdings" w:char="F0E0"/>
            </w:r>
          </w:p>
        </w:tc>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12</w:t>
            </w:r>
          </w:p>
        </w:tc>
        <w:tc>
          <w:tcPr>
            <w:tcW w:w="708" w:type="dxa"/>
          </w:tcPr>
          <w:p w:rsidR="004A6E56" w:rsidRPr="00F0262E" w:rsidRDefault="004A6E56" w:rsidP="009140B4">
            <w:pPr>
              <w:spacing w:after="0" w:line="360" w:lineRule="auto"/>
              <w:rPr>
                <w:rFonts w:ascii="Times New Roman" w:hAnsi="Times New Roman" w:cs="Times New Roman"/>
                <w:sz w:val="24"/>
                <w:szCs w:val="24"/>
              </w:rPr>
            </w:pPr>
          </w:p>
        </w:tc>
        <w:tc>
          <w:tcPr>
            <w:tcW w:w="4329" w:type="dxa"/>
          </w:tcPr>
          <w:p w:rsidR="004A6E56" w:rsidRPr="00F0262E" w:rsidRDefault="004A6E56" w:rsidP="009140B4">
            <w:pPr>
              <w:spacing w:after="0" w:line="360" w:lineRule="auto"/>
              <w:rPr>
                <w:rFonts w:ascii="Times New Roman" w:hAnsi="Times New Roman" w:cs="Times New Roman"/>
                <w:sz w:val="24"/>
                <w:szCs w:val="24"/>
              </w:rPr>
            </w:pPr>
            <w:r w:rsidRPr="00D54345">
              <w:rPr>
                <w:rFonts w:ascii="Times New Roman" w:hAnsi="Times New Roman" w:cs="Times New Roman"/>
                <w:b/>
                <w:bCs/>
                <w:sz w:val="24"/>
                <w:szCs w:val="24"/>
              </w:rPr>
              <w:t>From the biggest number</w:t>
            </w:r>
            <w:r>
              <w:rPr>
                <w:rFonts w:ascii="Times New Roman" w:hAnsi="Times New Roman" w:cs="Times New Roman"/>
                <w:sz w:val="24"/>
                <w:szCs w:val="24"/>
              </w:rPr>
              <w:t>:::</w:t>
            </w:r>
          </w:p>
        </w:tc>
      </w:tr>
      <w:tr w:rsidR="004A6E56" w:rsidRPr="00F0262E" w:rsidTr="009140B4">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w:t>
            </w:r>
          </w:p>
        </w:tc>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708"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Josh</w:t>
            </w:r>
          </w:p>
        </w:tc>
        <w:tc>
          <w:tcPr>
            <w:tcW w:w="4329"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Divide by the smallest number.</w:t>
            </w:r>
          </w:p>
        </w:tc>
      </w:tr>
      <w:tr w:rsidR="004A6E56" w:rsidRPr="00F0262E" w:rsidTr="009140B4">
        <w:tc>
          <w:tcPr>
            <w:tcW w:w="567" w:type="dxa"/>
          </w:tcPr>
          <w:p w:rsidR="004A6E56" w:rsidRPr="00F0262E" w:rsidRDefault="004A6E56" w:rsidP="009140B4">
            <w:pPr>
              <w:spacing w:after="0" w:line="360" w:lineRule="auto"/>
              <w:rPr>
                <w:rFonts w:ascii="Times New Roman" w:hAnsi="Times New Roman" w:cs="Times New Roman"/>
                <w:sz w:val="24"/>
                <w:szCs w:val="24"/>
              </w:rPr>
            </w:pPr>
          </w:p>
        </w:tc>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14</w:t>
            </w:r>
          </w:p>
        </w:tc>
        <w:tc>
          <w:tcPr>
            <w:tcW w:w="708"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TA</w:t>
            </w:r>
          </w:p>
        </w:tc>
        <w:tc>
          <w:tcPr>
            <w:tcW w:w="4329"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Not divid</w:t>
            </w:r>
            <w:r>
              <w:rPr>
                <w:rFonts w:ascii="Times New Roman" w:hAnsi="Times New Roman" w:cs="Times New Roman"/>
                <w:sz w:val="24"/>
                <w:szCs w:val="24"/>
              </w:rPr>
              <w:t>e.</w:t>
            </w:r>
          </w:p>
        </w:tc>
      </w:tr>
      <w:tr w:rsidR="004A6E56" w:rsidRPr="00F0262E" w:rsidTr="009140B4">
        <w:tc>
          <w:tcPr>
            <w:tcW w:w="567" w:type="dxa"/>
          </w:tcPr>
          <w:p w:rsidR="004A6E56" w:rsidRPr="00F0262E" w:rsidRDefault="004A6E56" w:rsidP="009140B4">
            <w:pPr>
              <w:spacing w:after="0" w:line="360" w:lineRule="auto"/>
              <w:rPr>
                <w:rFonts w:ascii="Times New Roman" w:hAnsi="Times New Roman" w:cs="Times New Roman"/>
                <w:sz w:val="24"/>
                <w:szCs w:val="24"/>
              </w:rPr>
            </w:pPr>
          </w:p>
        </w:tc>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708"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Josh</w:t>
            </w:r>
          </w:p>
        </w:tc>
        <w:tc>
          <w:tcPr>
            <w:tcW w:w="4329"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Take away.</w:t>
            </w:r>
          </w:p>
        </w:tc>
      </w:tr>
      <w:tr w:rsidR="004A6E56" w:rsidRPr="00F0262E" w:rsidTr="009140B4">
        <w:tc>
          <w:tcPr>
            <w:tcW w:w="567" w:type="dxa"/>
          </w:tcPr>
          <w:p w:rsidR="004A6E56" w:rsidRPr="00F0262E" w:rsidRDefault="004A6E56" w:rsidP="009140B4">
            <w:pPr>
              <w:spacing w:after="0" w:line="360" w:lineRule="auto"/>
              <w:rPr>
                <w:rFonts w:ascii="Times New Roman" w:hAnsi="Times New Roman" w:cs="Times New Roman"/>
                <w:sz w:val="24"/>
                <w:szCs w:val="24"/>
              </w:rPr>
            </w:pPr>
          </w:p>
        </w:tc>
        <w:tc>
          <w:tcPr>
            <w:tcW w:w="567"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16</w:t>
            </w:r>
          </w:p>
        </w:tc>
        <w:tc>
          <w:tcPr>
            <w:tcW w:w="708" w:type="dxa"/>
          </w:tcPr>
          <w:p w:rsidR="004A6E56" w:rsidRPr="00F0262E" w:rsidRDefault="004A6E56" w:rsidP="009140B4">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TA</w:t>
            </w:r>
          </w:p>
        </w:tc>
        <w:tc>
          <w:tcPr>
            <w:tcW w:w="4329" w:type="dxa"/>
          </w:tcPr>
          <w:p w:rsidR="004A6E56" w:rsidRPr="00F0262E" w:rsidRDefault="004A6E56" w:rsidP="009140B4">
            <w:pPr>
              <w:spacing w:after="0" w:line="360" w:lineRule="auto"/>
              <w:rPr>
                <w:rFonts w:ascii="Times New Roman" w:hAnsi="Times New Roman" w:cs="Times New Roman"/>
                <w:sz w:val="24"/>
                <w:szCs w:val="24"/>
              </w:rPr>
            </w:pPr>
            <w:r>
              <w:rPr>
                <w:rFonts w:ascii="Times New Roman" w:hAnsi="Times New Roman" w:cs="Times New Roman"/>
                <w:sz w:val="24"/>
                <w:szCs w:val="24"/>
              </w:rPr>
              <w:t>Yes, that’s the one. W</w:t>
            </w:r>
            <w:r w:rsidRPr="00F0262E">
              <w:rPr>
                <w:rFonts w:ascii="Times New Roman" w:hAnsi="Times New Roman" w:cs="Times New Roman"/>
                <w:sz w:val="24"/>
                <w:szCs w:val="24"/>
              </w:rPr>
              <w:t>ell done.</w:t>
            </w:r>
          </w:p>
        </w:tc>
      </w:tr>
    </w:tbl>
    <w:p w:rsidR="004A6E56" w:rsidRDefault="00C54AB9"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T = trouble</w:t>
      </w:r>
    </w:p>
    <w:p w:rsidR="004A6E56" w:rsidRDefault="004A6E56" w:rsidP="009140B4">
      <w:pPr>
        <w:pStyle w:val="NoSpacing"/>
        <w:spacing w:line="360" w:lineRule="auto"/>
        <w:rPr>
          <w:rFonts w:ascii="Times New Roman" w:hAnsi="Times New Roman" w:cs="Times New Roman"/>
          <w:sz w:val="24"/>
          <w:szCs w:val="24"/>
        </w:rPr>
      </w:pPr>
    </w:p>
    <w:p w:rsidR="004A6E56"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Having completed the ‘mode’ problem, the TA moves on to ask Josh about the ‘range’. Josh (line 3) clarifies the specific question that is being discussed, that is, the range of students’ fitness scores. The first trouble arises at line 5 where </w:t>
      </w:r>
      <w:r w:rsidR="00C54AB9">
        <w:rPr>
          <w:rFonts w:ascii="Times New Roman" w:hAnsi="Times New Roman" w:cs="Times New Roman"/>
          <w:sz w:val="24"/>
          <w:szCs w:val="24"/>
        </w:rPr>
        <w:t>there is a silence which the TA treats as Josh being</w:t>
      </w:r>
      <w:r>
        <w:rPr>
          <w:rFonts w:ascii="Times New Roman" w:hAnsi="Times New Roman" w:cs="Times New Roman"/>
          <w:sz w:val="24"/>
          <w:szCs w:val="24"/>
        </w:rPr>
        <w:t xml:space="preserve"> unable to select a score. In the next turn, the simpl</w:t>
      </w:r>
      <w:r w:rsidR="00C54AB9">
        <w:rPr>
          <w:rFonts w:ascii="Times New Roman" w:hAnsi="Times New Roman" w:cs="Times New Roman"/>
          <w:sz w:val="24"/>
          <w:szCs w:val="24"/>
        </w:rPr>
        <w:t>est solution would be for her</w:t>
      </w:r>
      <w:r>
        <w:rPr>
          <w:rFonts w:ascii="Times New Roman" w:hAnsi="Times New Roman" w:cs="Times New Roman"/>
          <w:sz w:val="24"/>
          <w:szCs w:val="24"/>
        </w:rPr>
        <w:t xml:space="preserve"> to tell him the answer but that would increase Josh’s dependence on her. Instead, the question t</w:t>
      </w:r>
      <w:r w:rsidR="009140B4">
        <w:rPr>
          <w:rFonts w:ascii="Times New Roman" w:hAnsi="Times New Roman" w:cs="Times New Roman"/>
          <w:sz w:val="24"/>
          <w:szCs w:val="24"/>
        </w:rPr>
        <w:t>hat she uses equates with</w:t>
      </w:r>
      <w:r>
        <w:rPr>
          <w:rFonts w:ascii="Times New Roman" w:hAnsi="Times New Roman" w:cs="Times New Roman"/>
          <w:sz w:val="24"/>
          <w:szCs w:val="24"/>
        </w:rPr>
        <w:t xml:space="preserve"> a heuristic prompt because it invites him to tell her the working out method. This is a low-assistance move as it is designed as an open question, which affords him maximum responsibility for thinking of the answer. Indeed, it is pitched contingently because Josh is able to state the first part of the working out procedure: </w:t>
      </w:r>
      <w:r>
        <w:rPr>
          <w:rFonts w:ascii="Times New Roman" w:hAnsi="Times New Roman" w:cs="Times New Roman"/>
          <w:i/>
          <w:iCs/>
          <w:sz w:val="24"/>
          <w:szCs w:val="24"/>
        </w:rPr>
        <w:t>‘G</w:t>
      </w:r>
      <w:r w:rsidRPr="00B96974">
        <w:rPr>
          <w:rFonts w:ascii="Times New Roman" w:hAnsi="Times New Roman" w:cs="Times New Roman"/>
          <w:i/>
          <w:iCs/>
          <w:sz w:val="24"/>
          <w:szCs w:val="24"/>
        </w:rPr>
        <w:t>et the biggest number’</w:t>
      </w:r>
      <w:r>
        <w:rPr>
          <w:rFonts w:ascii="Times New Roman" w:hAnsi="Times New Roman" w:cs="Times New Roman"/>
          <w:sz w:val="24"/>
          <w:szCs w:val="24"/>
        </w:rPr>
        <w:t>. The TA treats this as a partial response, offering confirmation, but allowing him to continue at line 9:</w:t>
      </w:r>
      <w:r>
        <w:rPr>
          <w:rFonts w:ascii="Times New Roman" w:hAnsi="Times New Roman" w:cs="Times New Roman"/>
          <w:i/>
          <w:iCs/>
          <w:sz w:val="24"/>
          <w:szCs w:val="24"/>
        </w:rPr>
        <w:t>‘A</w:t>
      </w:r>
      <w:r w:rsidRPr="00B96974">
        <w:rPr>
          <w:rFonts w:ascii="Times New Roman" w:hAnsi="Times New Roman" w:cs="Times New Roman"/>
          <w:i/>
          <w:iCs/>
          <w:sz w:val="24"/>
          <w:szCs w:val="24"/>
        </w:rPr>
        <w:t>nd divide by the smallest number’</w:t>
      </w:r>
      <w:r>
        <w:rPr>
          <w:rFonts w:ascii="Times New Roman" w:hAnsi="Times New Roman" w:cs="Times New Roman"/>
          <w:sz w:val="24"/>
          <w:szCs w:val="24"/>
        </w:rPr>
        <w:t>. Josh has, in fact, attempted to verbalise a heuristic device that he could use to self-scaffold in the future. There is only one problem, which is</w:t>
      </w:r>
      <w:r w:rsidR="00FF7437">
        <w:rPr>
          <w:rFonts w:ascii="Times New Roman" w:hAnsi="Times New Roman" w:cs="Times New Roman"/>
          <w:sz w:val="24"/>
          <w:szCs w:val="24"/>
        </w:rPr>
        <w:t xml:space="preserve"> </w:t>
      </w:r>
      <w:r w:rsidRPr="00B96974">
        <w:rPr>
          <w:rFonts w:ascii="Times New Roman" w:hAnsi="Times New Roman" w:cs="Times New Roman"/>
          <w:i/>
          <w:iCs/>
          <w:sz w:val="24"/>
          <w:szCs w:val="24"/>
        </w:rPr>
        <w:t>‘</w:t>
      </w:r>
      <w:proofErr w:type="gramStart"/>
      <w:r w:rsidRPr="00B96974">
        <w:rPr>
          <w:rFonts w:ascii="Times New Roman" w:hAnsi="Times New Roman" w:cs="Times New Roman"/>
          <w:i/>
          <w:iCs/>
          <w:sz w:val="24"/>
          <w:szCs w:val="24"/>
        </w:rPr>
        <w:t>divide</w:t>
      </w:r>
      <w:proofErr w:type="gramEnd"/>
      <w:r w:rsidRPr="00B96974">
        <w:rPr>
          <w:rFonts w:ascii="Times New Roman" w:hAnsi="Times New Roman" w:cs="Times New Roman"/>
          <w:i/>
          <w:iCs/>
          <w:sz w:val="24"/>
          <w:szCs w:val="24"/>
        </w:rPr>
        <w:t>’</w:t>
      </w:r>
      <w:r>
        <w:rPr>
          <w:rFonts w:ascii="Times New Roman" w:hAnsi="Times New Roman" w:cs="Times New Roman"/>
          <w:sz w:val="24"/>
          <w:szCs w:val="24"/>
        </w:rPr>
        <w:t>. The TA recognises this issue and gives him very clear feedback that his verb is incorrect. She pause</w:t>
      </w:r>
      <w:r w:rsidR="00C54AB9">
        <w:rPr>
          <w:rFonts w:ascii="Times New Roman" w:hAnsi="Times New Roman" w:cs="Times New Roman"/>
          <w:sz w:val="24"/>
          <w:szCs w:val="24"/>
        </w:rPr>
        <w:t>s for a moment, where he could</w:t>
      </w:r>
      <w:r>
        <w:rPr>
          <w:rFonts w:ascii="Times New Roman" w:hAnsi="Times New Roman" w:cs="Times New Roman"/>
          <w:sz w:val="24"/>
          <w:szCs w:val="24"/>
        </w:rPr>
        <w:t xml:space="preserve"> self-repair, but he does not. At line 12, she repeats his idea from line 7 but does not complete the sentence grammatically, stretching the final sound in anticipation of his completion: </w:t>
      </w:r>
      <w:r w:rsidRPr="007140BC">
        <w:rPr>
          <w:rFonts w:ascii="Times New Roman" w:hAnsi="Times New Roman" w:cs="Times New Roman"/>
          <w:i/>
          <w:iCs/>
          <w:sz w:val="24"/>
          <w:szCs w:val="24"/>
        </w:rPr>
        <w:t>‘number</w:t>
      </w:r>
      <w:proofErr w:type="gramStart"/>
      <w:r w:rsidRPr="007140BC">
        <w:rPr>
          <w:rFonts w:ascii="Times New Roman" w:hAnsi="Times New Roman" w:cs="Times New Roman"/>
          <w:i/>
          <w:iCs/>
          <w:sz w:val="24"/>
          <w:szCs w:val="24"/>
        </w:rPr>
        <w:t>:::’</w:t>
      </w:r>
      <w:proofErr w:type="gramEnd"/>
      <w:r>
        <w:rPr>
          <w:rFonts w:ascii="Times New Roman" w:hAnsi="Times New Roman" w:cs="Times New Roman"/>
          <w:sz w:val="24"/>
          <w:szCs w:val="24"/>
        </w:rPr>
        <w:t xml:space="preserve">. Designed in this way, the turn works heuristically, prompting Josh to complete the sentence by self-correcting his error, </w:t>
      </w:r>
      <w:r w:rsidRPr="005C1D5F">
        <w:rPr>
          <w:rFonts w:ascii="Times New Roman" w:hAnsi="Times New Roman" w:cs="Times New Roman"/>
          <w:i/>
          <w:iCs/>
          <w:sz w:val="24"/>
          <w:szCs w:val="24"/>
        </w:rPr>
        <w:t>‘divide’</w:t>
      </w:r>
      <w:r>
        <w:rPr>
          <w:rFonts w:ascii="Times New Roman" w:hAnsi="Times New Roman" w:cs="Times New Roman"/>
          <w:sz w:val="24"/>
          <w:szCs w:val="24"/>
        </w:rPr>
        <w:t>. Josh fulfils the job of completing the sentence but he fails to self-repair his error. It takes one more feedback move from the TA before he arrives at the correct answer. Despite the child’s difficulties in this extract, it is notable how the TA persists in using low level strategies that afford transfer of responsibility to the learner. Indeed, it is evident that Josh has been actively involved and that there is a positive outcome for him.</w:t>
      </w:r>
    </w:p>
    <w:p w:rsidR="004A6E56" w:rsidRDefault="004A6E56" w:rsidP="009140B4">
      <w:pPr>
        <w:pStyle w:val="NoSpacing"/>
        <w:spacing w:line="360" w:lineRule="auto"/>
        <w:rPr>
          <w:rFonts w:ascii="Times New Roman" w:hAnsi="Times New Roman" w:cs="Times New Roman"/>
          <w:sz w:val="24"/>
          <w:szCs w:val="24"/>
        </w:rPr>
      </w:pPr>
    </w:p>
    <w:p w:rsidR="004A6E56" w:rsidRDefault="004A6E56" w:rsidP="009140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following extract demonstrates that querying the previous turn can also act as a heuristic prompt to encourage the child to draw on their own resources to rethink their response.  The </w:t>
      </w:r>
      <w:r>
        <w:rPr>
          <w:rFonts w:ascii="Times New Roman" w:hAnsi="Times New Roman" w:cs="Times New Roman"/>
          <w:sz w:val="24"/>
          <w:szCs w:val="24"/>
        </w:rPr>
        <w:lastRenderedPageBreak/>
        <w:t xml:space="preserve">group is taking it in turns to read aloud. The sentence being read by Clare,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refers to a toad, is ‘He croaked and groaned.’</w:t>
      </w:r>
    </w:p>
    <w:p w:rsidR="004A6E56" w:rsidRDefault="004A6E56" w:rsidP="006C1808">
      <w:pPr>
        <w:pStyle w:val="NoSpacing"/>
        <w:rPr>
          <w:rFonts w:ascii="Times New Roman" w:hAnsi="Times New Roman" w:cs="Times New Roman"/>
          <w:sz w:val="24"/>
          <w:szCs w:val="24"/>
        </w:rPr>
      </w:pPr>
    </w:p>
    <w:p w:rsidR="004A6E56" w:rsidRPr="0071020E" w:rsidRDefault="004A6E56" w:rsidP="00796D2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Extract 6</w:t>
      </w:r>
      <w:r w:rsidR="00745F77">
        <w:rPr>
          <w:rFonts w:ascii="Times New Roman" w:hAnsi="Times New Roman" w:cs="Times New Roman"/>
          <w:sz w:val="24"/>
          <w:szCs w:val="24"/>
        </w:rPr>
        <w:t xml:space="preserve"> </w:t>
      </w:r>
    </w:p>
    <w:p w:rsidR="004A6E56" w:rsidRPr="0071020E" w:rsidRDefault="004A6E56" w:rsidP="00796D22">
      <w:pPr>
        <w:spacing w:after="0" w:line="360" w:lineRule="auto"/>
        <w:rPr>
          <w:rFonts w:ascii="Times New Roman" w:hAnsi="Times New Roman" w:cs="Times New Roman"/>
          <w:sz w:val="24"/>
          <w:szCs w:val="24"/>
        </w:rPr>
      </w:pPr>
    </w:p>
    <w:tbl>
      <w:tblPr>
        <w:tblW w:w="0" w:type="auto"/>
        <w:tblInd w:w="2" w:type="dxa"/>
        <w:tblLook w:val="00A0"/>
      </w:tblPr>
      <w:tblGrid>
        <w:gridCol w:w="567"/>
        <w:gridCol w:w="567"/>
        <w:gridCol w:w="850"/>
        <w:gridCol w:w="4847"/>
      </w:tblGrid>
      <w:tr w:rsidR="004A6E56" w:rsidRPr="0071020E" w:rsidTr="00796D22">
        <w:tc>
          <w:tcPr>
            <w:tcW w:w="567" w:type="dxa"/>
          </w:tcPr>
          <w:p w:rsidR="004A6E56" w:rsidRPr="0071020E" w:rsidRDefault="003878A3"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T</w:t>
            </w:r>
          </w:p>
        </w:tc>
        <w:tc>
          <w:tcPr>
            <w:tcW w:w="567" w:type="dxa"/>
          </w:tcPr>
          <w:p w:rsidR="004A6E56" w:rsidRPr="0071020E" w:rsidRDefault="004A6E56" w:rsidP="00796D22">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1</w:t>
            </w:r>
          </w:p>
        </w:tc>
        <w:tc>
          <w:tcPr>
            <w:tcW w:w="850" w:type="dxa"/>
          </w:tcPr>
          <w:p w:rsidR="004A6E56" w:rsidRPr="0071020E" w:rsidRDefault="004A6E56" w:rsidP="00796D22">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C</w:t>
            </w:r>
            <w:r>
              <w:rPr>
                <w:rFonts w:ascii="Times New Roman" w:hAnsi="Times New Roman" w:cs="Times New Roman"/>
                <w:sz w:val="24"/>
                <w:szCs w:val="24"/>
              </w:rPr>
              <w:t>lare</w:t>
            </w:r>
          </w:p>
        </w:tc>
        <w:tc>
          <w:tcPr>
            <w:tcW w:w="4847" w:type="dxa"/>
          </w:tcPr>
          <w:p w:rsidR="004A6E56" w:rsidRPr="0071020E" w:rsidRDefault="004A6E56" w:rsidP="00796D22">
            <w:pPr>
              <w:tabs>
                <w:tab w:val="left" w:pos="176"/>
              </w:tabs>
              <w:spacing w:after="0" w:line="360" w:lineRule="auto"/>
              <w:ind w:left="176" w:hanging="176"/>
              <w:rPr>
                <w:rFonts w:ascii="Times New Roman" w:hAnsi="Times New Roman" w:cs="Times New Roman"/>
                <w:b/>
                <w:bCs/>
                <w:sz w:val="24"/>
                <w:szCs w:val="24"/>
              </w:rPr>
            </w:pPr>
            <w:r>
              <w:rPr>
                <w:rFonts w:ascii="Times New Roman" w:hAnsi="Times New Roman" w:cs="Times New Roman"/>
                <w:sz w:val="24"/>
                <w:szCs w:val="24"/>
              </w:rPr>
              <w:t>H</w:t>
            </w:r>
            <w:r w:rsidRPr="0071020E">
              <w:rPr>
                <w:rFonts w:ascii="Times New Roman" w:hAnsi="Times New Roman" w:cs="Times New Roman"/>
                <w:sz w:val="24"/>
                <w:szCs w:val="24"/>
              </w:rPr>
              <w:t>e crocked</w:t>
            </w:r>
          </w:p>
        </w:tc>
      </w:tr>
      <w:tr w:rsidR="004A6E56" w:rsidRPr="0071020E" w:rsidTr="00796D22">
        <w:tc>
          <w:tcPr>
            <w:tcW w:w="567" w:type="dxa"/>
          </w:tcPr>
          <w:p w:rsidR="004A6E56" w:rsidRPr="0071020E" w:rsidRDefault="004A6E56" w:rsidP="00796D22">
            <w:pPr>
              <w:spacing w:after="0" w:line="360" w:lineRule="auto"/>
              <w:rPr>
                <w:rFonts w:ascii="Times New Roman" w:hAnsi="Times New Roman" w:cs="Times New Roman"/>
                <w:sz w:val="24"/>
                <w:szCs w:val="24"/>
              </w:rPr>
            </w:pPr>
            <w:r w:rsidRPr="005C1D5F">
              <w:rPr>
                <w:rFonts w:ascii="Times New Roman" w:hAnsi="Times New Roman" w:cs="Times New Roman"/>
                <w:sz w:val="24"/>
                <w:szCs w:val="24"/>
              </w:rPr>
              <w:sym w:font="Wingdings" w:char="F0E0"/>
            </w:r>
          </w:p>
        </w:tc>
        <w:tc>
          <w:tcPr>
            <w:tcW w:w="567" w:type="dxa"/>
          </w:tcPr>
          <w:p w:rsidR="004A6E56" w:rsidRPr="0071020E" w:rsidRDefault="004A6E56" w:rsidP="00796D22">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2</w:t>
            </w:r>
          </w:p>
        </w:tc>
        <w:tc>
          <w:tcPr>
            <w:tcW w:w="850" w:type="dxa"/>
          </w:tcPr>
          <w:p w:rsidR="004A6E56" w:rsidRPr="0071020E" w:rsidRDefault="004A6E56" w:rsidP="00796D22">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TA</w:t>
            </w:r>
          </w:p>
        </w:tc>
        <w:tc>
          <w:tcPr>
            <w:tcW w:w="4847" w:type="dxa"/>
          </w:tcPr>
          <w:p w:rsidR="004A6E56" w:rsidRPr="0071020E" w:rsidRDefault="004A6E56" w:rsidP="00796D22">
            <w:pPr>
              <w:tabs>
                <w:tab w:val="left" w:pos="176"/>
              </w:tabs>
              <w:spacing w:after="0" w:line="360" w:lineRule="auto"/>
              <w:ind w:left="176" w:hanging="176"/>
              <w:rPr>
                <w:rFonts w:ascii="Times New Roman" w:hAnsi="Times New Roman" w:cs="Times New Roman"/>
                <w:b/>
                <w:bCs/>
                <w:sz w:val="24"/>
                <w:szCs w:val="24"/>
              </w:rPr>
            </w:pPr>
            <w:r>
              <w:rPr>
                <w:rFonts w:ascii="Times New Roman" w:hAnsi="Times New Roman" w:cs="Times New Roman"/>
                <w:sz w:val="24"/>
                <w:szCs w:val="24"/>
              </w:rPr>
              <w:t>C</w:t>
            </w:r>
            <w:r w:rsidRPr="0071020E">
              <w:rPr>
                <w:rFonts w:ascii="Times New Roman" w:hAnsi="Times New Roman" w:cs="Times New Roman"/>
                <w:sz w:val="24"/>
                <w:szCs w:val="24"/>
              </w:rPr>
              <w:t xml:space="preserve">rocked do you think that makes sense? </w:t>
            </w:r>
          </w:p>
        </w:tc>
      </w:tr>
      <w:tr w:rsidR="004A6E56" w:rsidRPr="0071020E" w:rsidTr="00796D22">
        <w:tc>
          <w:tcPr>
            <w:tcW w:w="567" w:type="dxa"/>
          </w:tcPr>
          <w:p w:rsidR="004A6E56" w:rsidRPr="0071020E" w:rsidRDefault="004A6E56" w:rsidP="00796D22">
            <w:pPr>
              <w:spacing w:after="0" w:line="360" w:lineRule="auto"/>
              <w:rPr>
                <w:rFonts w:ascii="Times New Roman" w:hAnsi="Times New Roman" w:cs="Times New Roman"/>
                <w:sz w:val="24"/>
                <w:szCs w:val="24"/>
              </w:rPr>
            </w:pPr>
          </w:p>
        </w:tc>
        <w:tc>
          <w:tcPr>
            <w:tcW w:w="567" w:type="dxa"/>
          </w:tcPr>
          <w:p w:rsidR="004A6E56" w:rsidRPr="0071020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4A6E56" w:rsidRPr="0071020E" w:rsidRDefault="004A6E56" w:rsidP="00796D22">
            <w:pPr>
              <w:spacing w:after="0" w:line="360" w:lineRule="auto"/>
              <w:rPr>
                <w:rFonts w:ascii="Times New Roman" w:hAnsi="Times New Roman" w:cs="Times New Roman"/>
                <w:sz w:val="24"/>
                <w:szCs w:val="24"/>
              </w:rPr>
            </w:pPr>
          </w:p>
        </w:tc>
        <w:tc>
          <w:tcPr>
            <w:tcW w:w="4847" w:type="dxa"/>
          </w:tcPr>
          <w:p w:rsidR="004A6E56" w:rsidRPr="0071020E" w:rsidRDefault="004A6E56" w:rsidP="00796D22">
            <w:pPr>
              <w:tabs>
                <w:tab w:val="left" w:pos="176"/>
              </w:tabs>
              <w:spacing w:after="0" w:line="360" w:lineRule="auto"/>
              <w:rPr>
                <w:rFonts w:ascii="Times New Roman" w:hAnsi="Times New Roman" w:cs="Times New Roman"/>
                <w:b/>
                <w:bCs/>
                <w:sz w:val="24"/>
                <w:szCs w:val="24"/>
              </w:rPr>
            </w:pPr>
            <w:r>
              <w:rPr>
                <w:rFonts w:ascii="Times New Roman" w:hAnsi="Times New Roman" w:cs="Times New Roman"/>
                <w:sz w:val="24"/>
                <w:szCs w:val="24"/>
              </w:rPr>
              <w:t>N</w:t>
            </w:r>
            <w:r w:rsidRPr="0071020E">
              <w:rPr>
                <w:rFonts w:ascii="Times New Roman" w:hAnsi="Times New Roman" w:cs="Times New Roman"/>
                <w:sz w:val="24"/>
                <w:szCs w:val="24"/>
              </w:rPr>
              <w:t xml:space="preserve">[o </w:t>
            </w:r>
          </w:p>
        </w:tc>
      </w:tr>
      <w:tr w:rsidR="004A6E56" w:rsidRPr="0071020E" w:rsidTr="00796D22">
        <w:tc>
          <w:tcPr>
            <w:tcW w:w="567" w:type="dxa"/>
          </w:tcPr>
          <w:p w:rsidR="004A6E56" w:rsidRPr="0071020E" w:rsidRDefault="004A6E56" w:rsidP="00796D22">
            <w:pPr>
              <w:spacing w:after="0" w:line="360" w:lineRule="auto"/>
              <w:rPr>
                <w:rFonts w:ascii="Times New Roman" w:hAnsi="Times New Roman" w:cs="Times New Roman"/>
                <w:sz w:val="24"/>
                <w:szCs w:val="24"/>
              </w:rPr>
            </w:pPr>
          </w:p>
        </w:tc>
        <w:tc>
          <w:tcPr>
            <w:tcW w:w="567" w:type="dxa"/>
          </w:tcPr>
          <w:p w:rsidR="004A6E56" w:rsidRPr="0071020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4A6E56" w:rsidRPr="0071020E" w:rsidRDefault="004A6E56" w:rsidP="00796D22">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C</w:t>
            </w:r>
            <w:r>
              <w:rPr>
                <w:rFonts w:ascii="Times New Roman" w:hAnsi="Times New Roman" w:cs="Times New Roman"/>
                <w:sz w:val="24"/>
                <w:szCs w:val="24"/>
              </w:rPr>
              <w:t>lare</w:t>
            </w:r>
          </w:p>
        </w:tc>
        <w:tc>
          <w:tcPr>
            <w:tcW w:w="4847" w:type="dxa"/>
          </w:tcPr>
          <w:p w:rsidR="004A6E56" w:rsidRPr="0071020E" w:rsidRDefault="004A6E56" w:rsidP="00796D22">
            <w:pPr>
              <w:spacing w:after="0"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9140B4">
              <w:rPr>
                <w:rFonts w:ascii="Times New Roman" w:hAnsi="Times New Roman" w:cs="Times New Roman"/>
                <w:sz w:val="24"/>
                <w:szCs w:val="24"/>
              </w:rPr>
              <w:t xml:space="preserve"> </w:t>
            </w:r>
            <w:r>
              <w:rPr>
                <w:rFonts w:ascii="Times New Roman" w:hAnsi="Times New Roman" w:cs="Times New Roman"/>
                <w:sz w:val="24"/>
                <w:szCs w:val="24"/>
              </w:rPr>
              <w:t xml:space="preserve"> [O</w:t>
            </w:r>
            <w:r w:rsidRPr="0071020E">
              <w:rPr>
                <w:rFonts w:ascii="Times New Roman" w:hAnsi="Times New Roman" w:cs="Times New Roman"/>
                <w:sz w:val="24"/>
                <w:szCs w:val="24"/>
              </w:rPr>
              <w:t>h croaked</w:t>
            </w:r>
          </w:p>
        </w:tc>
      </w:tr>
      <w:tr w:rsidR="004A6E56" w:rsidRPr="0071020E" w:rsidTr="00796D22">
        <w:tc>
          <w:tcPr>
            <w:tcW w:w="567" w:type="dxa"/>
          </w:tcPr>
          <w:p w:rsidR="004A6E56" w:rsidRPr="0071020E" w:rsidRDefault="004A6E56" w:rsidP="00796D22">
            <w:pPr>
              <w:spacing w:after="0" w:line="360" w:lineRule="auto"/>
              <w:rPr>
                <w:rFonts w:ascii="Times New Roman" w:hAnsi="Times New Roman" w:cs="Times New Roman"/>
                <w:sz w:val="24"/>
                <w:szCs w:val="24"/>
              </w:rPr>
            </w:pPr>
          </w:p>
        </w:tc>
        <w:tc>
          <w:tcPr>
            <w:tcW w:w="567" w:type="dxa"/>
          </w:tcPr>
          <w:p w:rsidR="004A6E56" w:rsidRPr="0071020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4A6E56" w:rsidRPr="0071020E" w:rsidRDefault="004A6E56" w:rsidP="00796D22">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TA</w:t>
            </w:r>
          </w:p>
        </w:tc>
        <w:tc>
          <w:tcPr>
            <w:tcW w:w="4847" w:type="dxa"/>
          </w:tcPr>
          <w:p w:rsidR="004A6E56" w:rsidRPr="0071020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H</w:t>
            </w:r>
            <w:r w:rsidRPr="0071020E">
              <w:rPr>
                <w:rFonts w:ascii="Times New Roman" w:hAnsi="Times New Roman" w:cs="Times New Roman"/>
                <w:sz w:val="24"/>
                <w:szCs w:val="24"/>
              </w:rPr>
              <w:t xml:space="preserve">e </w:t>
            </w:r>
            <w:r w:rsidRPr="0071020E">
              <w:rPr>
                <w:rFonts w:ascii="Times New Roman" w:hAnsi="Times New Roman" w:cs="Times New Roman"/>
                <w:b/>
                <w:bCs/>
                <w:sz w:val="24"/>
                <w:szCs w:val="24"/>
              </w:rPr>
              <w:t>cr</w:t>
            </w:r>
            <w:r w:rsidRPr="0071020E">
              <w:rPr>
                <w:rFonts w:ascii="Times New Roman" w:hAnsi="Times New Roman" w:cs="Times New Roman"/>
                <w:sz w:val="24"/>
                <w:szCs w:val="24"/>
              </w:rPr>
              <w:t>oaked good</w:t>
            </w:r>
          </w:p>
        </w:tc>
      </w:tr>
      <w:tr w:rsidR="004A6E56" w:rsidRPr="0071020E" w:rsidTr="00796D22">
        <w:tc>
          <w:tcPr>
            <w:tcW w:w="567" w:type="dxa"/>
          </w:tcPr>
          <w:p w:rsidR="004A6E56" w:rsidRPr="0071020E" w:rsidRDefault="004A6E56" w:rsidP="00796D22">
            <w:pPr>
              <w:spacing w:after="0" w:line="360" w:lineRule="auto"/>
              <w:rPr>
                <w:rFonts w:ascii="Times New Roman" w:hAnsi="Times New Roman" w:cs="Times New Roman"/>
                <w:sz w:val="24"/>
                <w:szCs w:val="24"/>
              </w:rPr>
            </w:pPr>
          </w:p>
        </w:tc>
        <w:tc>
          <w:tcPr>
            <w:tcW w:w="567" w:type="dxa"/>
          </w:tcPr>
          <w:p w:rsidR="004A6E56" w:rsidRPr="0071020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4A6E56" w:rsidRPr="0071020E" w:rsidRDefault="004A6E56" w:rsidP="00796D22">
            <w:pPr>
              <w:spacing w:after="0" w:line="360" w:lineRule="auto"/>
              <w:rPr>
                <w:rFonts w:ascii="Times New Roman" w:hAnsi="Times New Roman" w:cs="Times New Roman"/>
                <w:sz w:val="24"/>
                <w:szCs w:val="24"/>
              </w:rPr>
            </w:pPr>
            <w:r w:rsidRPr="0071020E">
              <w:rPr>
                <w:rFonts w:ascii="Times New Roman" w:hAnsi="Times New Roman" w:cs="Times New Roman"/>
                <w:sz w:val="24"/>
                <w:szCs w:val="24"/>
              </w:rPr>
              <w:t>C</w:t>
            </w:r>
            <w:r>
              <w:rPr>
                <w:rFonts w:ascii="Times New Roman" w:hAnsi="Times New Roman" w:cs="Times New Roman"/>
                <w:sz w:val="24"/>
                <w:szCs w:val="24"/>
              </w:rPr>
              <w:t>lare</w:t>
            </w:r>
          </w:p>
        </w:tc>
        <w:tc>
          <w:tcPr>
            <w:tcW w:w="4847" w:type="dxa"/>
          </w:tcPr>
          <w:p w:rsidR="004A6E56" w:rsidRPr="0071020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H</w:t>
            </w:r>
            <w:r w:rsidRPr="0071020E">
              <w:rPr>
                <w:rFonts w:ascii="Times New Roman" w:hAnsi="Times New Roman" w:cs="Times New Roman"/>
                <w:sz w:val="24"/>
                <w:szCs w:val="24"/>
              </w:rPr>
              <w:t>e croaked and growled</w:t>
            </w:r>
          </w:p>
        </w:tc>
      </w:tr>
    </w:tbl>
    <w:p w:rsidR="004A6E56" w:rsidRDefault="003878A3" w:rsidP="00796D2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T = trouble</w:t>
      </w:r>
    </w:p>
    <w:p w:rsidR="009140B4" w:rsidRDefault="009140B4" w:rsidP="00796D2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square bracket denotes overlap</w:t>
      </w:r>
    </w:p>
    <w:p w:rsidR="003878A3" w:rsidRPr="00E7638C" w:rsidRDefault="003878A3" w:rsidP="00796D22">
      <w:pPr>
        <w:pStyle w:val="NoSpacing"/>
        <w:spacing w:line="360" w:lineRule="auto"/>
        <w:rPr>
          <w:rFonts w:ascii="Times New Roman" w:hAnsi="Times New Roman" w:cs="Times New Roman"/>
          <w:sz w:val="24"/>
          <w:szCs w:val="24"/>
        </w:rPr>
      </w:pPr>
    </w:p>
    <w:p w:rsidR="003878A3" w:rsidRDefault="004A6E56" w:rsidP="00796D22">
      <w:pPr>
        <w:pStyle w:val="NoSpacing"/>
        <w:spacing w:line="360" w:lineRule="auto"/>
        <w:rPr>
          <w:rFonts w:ascii="Times New Roman" w:hAnsi="Times New Roman" w:cs="Times New Roman"/>
          <w:sz w:val="24"/>
          <w:szCs w:val="24"/>
        </w:rPr>
      </w:pPr>
      <w:r w:rsidRPr="00E7638C">
        <w:rPr>
          <w:rFonts w:ascii="Times New Roman" w:hAnsi="Times New Roman" w:cs="Times New Roman"/>
          <w:sz w:val="24"/>
          <w:szCs w:val="24"/>
        </w:rPr>
        <w:t xml:space="preserve">The word </w:t>
      </w:r>
      <w:r>
        <w:rPr>
          <w:rFonts w:ascii="Times New Roman" w:hAnsi="Times New Roman" w:cs="Times New Roman"/>
          <w:sz w:val="24"/>
          <w:szCs w:val="24"/>
        </w:rPr>
        <w:t>‘</w:t>
      </w:r>
      <w:r w:rsidRPr="00E7638C">
        <w:rPr>
          <w:rFonts w:ascii="Times New Roman" w:hAnsi="Times New Roman" w:cs="Times New Roman"/>
          <w:sz w:val="24"/>
          <w:szCs w:val="24"/>
        </w:rPr>
        <w:t>croaked</w:t>
      </w:r>
      <w:r>
        <w:rPr>
          <w:rFonts w:ascii="Times New Roman" w:hAnsi="Times New Roman" w:cs="Times New Roman"/>
          <w:sz w:val="24"/>
          <w:szCs w:val="24"/>
        </w:rPr>
        <w:t>’</w:t>
      </w:r>
      <w:r w:rsidRPr="00E7638C">
        <w:rPr>
          <w:rFonts w:ascii="Times New Roman" w:hAnsi="Times New Roman" w:cs="Times New Roman"/>
          <w:sz w:val="24"/>
          <w:szCs w:val="24"/>
        </w:rPr>
        <w:t xml:space="preserve"> is read by Clare as a non-word </w:t>
      </w:r>
      <w:r w:rsidR="00696804">
        <w:rPr>
          <w:rFonts w:ascii="Times New Roman" w:hAnsi="Times New Roman" w:cs="Times New Roman"/>
          <w:i/>
          <w:iCs/>
          <w:sz w:val="24"/>
          <w:szCs w:val="24"/>
        </w:rPr>
        <w:t xml:space="preserve">‘crocked’ </w:t>
      </w:r>
      <w:r w:rsidR="003878A3">
        <w:rPr>
          <w:rFonts w:ascii="Times New Roman" w:hAnsi="Times New Roman" w:cs="Times New Roman"/>
          <w:sz w:val="24"/>
          <w:szCs w:val="24"/>
        </w:rPr>
        <w:t>(an error).</w:t>
      </w:r>
      <w:r w:rsidRPr="00E7638C">
        <w:rPr>
          <w:rFonts w:ascii="Times New Roman" w:hAnsi="Times New Roman" w:cs="Times New Roman"/>
          <w:sz w:val="24"/>
          <w:szCs w:val="24"/>
        </w:rPr>
        <w:t xml:space="preserve">  In line 2 the TA repeats Clare’s</w:t>
      </w:r>
      <w:r w:rsidR="00931C30">
        <w:rPr>
          <w:rFonts w:ascii="Times New Roman" w:hAnsi="Times New Roman" w:cs="Times New Roman"/>
          <w:sz w:val="24"/>
          <w:szCs w:val="24"/>
        </w:rPr>
        <w:t xml:space="preserve"> </w:t>
      </w:r>
      <w:r w:rsidRPr="00E7638C">
        <w:rPr>
          <w:rFonts w:ascii="Times New Roman" w:hAnsi="Times New Roman" w:cs="Times New Roman"/>
          <w:sz w:val="24"/>
          <w:szCs w:val="24"/>
        </w:rPr>
        <w:t>turn (</w:t>
      </w:r>
      <w:r w:rsidRPr="00E7638C">
        <w:rPr>
          <w:rFonts w:ascii="Times New Roman" w:hAnsi="Times New Roman" w:cs="Times New Roman"/>
          <w:i/>
          <w:iCs/>
          <w:sz w:val="24"/>
          <w:szCs w:val="24"/>
        </w:rPr>
        <w:t>‘crocked’</w:t>
      </w:r>
      <w:r w:rsidRPr="00E7638C">
        <w:rPr>
          <w:rFonts w:ascii="Times New Roman" w:hAnsi="Times New Roman" w:cs="Times New Roman"/>
          <w:sz w:val="24"/>
          <w:szCs w:val="24"/>
        </w:rPr>
        <w:t>) a</w:t>
      </w:r>
      <w:r>
        <w:rPr>
          <w:rFonts w:ascii="Times New Roman" w:hAnsi="Times New Roman" w:cs="Times New Roman"/>
          <w:sz w:val="24"/>
          <w:szCs w:val="24"/>
        </w:rPr>
        <w:t>nd queries the sense of this (</w:t>
      </w:r>
      <w:r w:rsidRPr="00E7638C">
        <w:rPr>
          <w:rFonts w:ascii="Times New Roman" w:hAnsi="Times New Roman" w:cs="Times New Roman"/>
          <w:i/>
          <w:iCs/>
          <w:sz w:val="24"/>
          <w:szCs w:val="24"/>
        </w:rPr>
        <w:t>‘Do you think that makes sense?’</w:t>
      </w:r>
      <w:r w:rsidRPr="00E7638C">
        <w:rPr>
          <w:rFonts w:ascii="Times New Roman" w:hAnsi="Times New Roman" w:cs="Times New Roman"/>
          <w:sz w:val="24"/>
          <w:szCs w:val="24"/>
        </w:rPr>
        <w:t>).  Rethin</w:t>
      </w:r>
      <w:r>
        <w:rPr>
          <w:rFonts w:ascii="Times New Roman" w:hAnsi="Times New Roman" w:cs="Times New Roman"/>
          <w:sz w:val="24"/>
          <w:szCs w:val="24"/>
        </w:rPr>
        <w:t>king the word requires Clare to draw on he</w:t>
      </w:r>
      <w:r w:rsidRPr="00E7638C">
        <w:rPr>
          <w:rFonts w:ascii="Times New Roman" w:hAnsi="Times New Roman" w:cs="Times New Roman"/>
          <w:sz w:val="24"/>
          <w:szCs w:val="24"/>
        </w:rPr>
        <w:t xml:space="preserve">r knowledge </w:t>
      </w:r>
      <w:r>
        <w:rPr>
          <w:rFonts w:ascii="Times New Roman" w:hAnsi="Times New Roman" w:cs="Times New Roman"/>
          <w:sz w:val="24"/>
          <w:szCs w:val="24"/>
        </w:rPr>
        <w:t>of vocabulary relating to toads, and she is able to repair the word herself</w:t>
      </w:r>
      <w:r w:rsidRPr="00E7638C">
        <w:rPr>
          <w:rFonts w:ascii="Times New Roman" w:hAnsi="Times New Roman" w:cs="Times New Roman"/>
          <w:sz w:val="24"/>
          <w:szCs w:val="24"/>
        </w:rPr>
        <w:t xml:space="preserve"> without any hi</w:t>
      </w:r>
      <w:r>
        <w:rPr>
          <w:rFonts w:ascii="Times New Roman" w:hAnsi="Times New Roman" w:cs="Times New Roman"/>
          <w:sz w:val="24"/>
          <w:szCs w:val="24"/>
        </w:rPr>
        <w:t>gher level scaffolding in line 4.  Turns that ask</w:t>
      </w:r>
      <w:r w:rsidRPr="00E7638C">
        <w:rPr>
          <w:rFonts w:ascii="Times New Roman" w:hAnsi="Times New Roman" w:cs="Times New Roman"/>
          <w:sz w:val="24"/>
          <w:szCs w:val="24"/>
        </w:rPr>
        <w:t xml:space="preserve"> the child to </w:t>
      </w:r>
      <w:r>
        <w:rPr>
          <w:rFonts w:ascii="Times New Roman" w:hAnsi="Times New Roman" w:cs="Times New Roman"/>
          <w:sz w:val="24"/>
          <w:szCs w:val="24"/>
        </w:rPr>
        <w:t>question the sense of the</w:t>
      </w:r>
      <w:r w:rsidRPr="00E7638C">
        <w:rPr>
          <w:rFonts w:ascii="Times New Roman" w:hAnsi="Times New Roman" w:cs="Times New Roman"/>
          <w:sz w:val="24"/>
          <w:szCs w:val="24"/>
        </w:rPr>
        <w:t xml:space="preserve"> previous turn</w:t>
      </w:r>
      <w:r>
        <w:rPr>
          <w:rFonts w:ascii="Times New Roman" w:hAnsi="Times New Roman" w:cs="Times New Roman"/>
          <w:sz w:val="24"/>
          <w:szCs w:val="24"/>
        </w:rPr>
        <w:t xml:space="preserve"> place</w:t>
      </w:r>
      <w:r w:rsidRPr="00E7638C">
        <w:rPr>
          <w:rFonts w:ascii="Times New Roman" w:hAnsi="Times New Roman" w:cs="Times New Roman"/>
          <w:sz w:val="24"/>
          <w:szCs w:val="24"/>
        </w:rPr>
        <w:t xml:space="preserve"> the responsibility with the child, therefore encouraging independence and </w:t>
      </w:r>
      <w:r w:rsidR="003878A3">
        <w:rPr>
          <w:rFonts w:ascii="Times New Roman" w:hAnsi="Times New Roman" w:cs="Times New Roman"/>
          <w:sz w:val="24"/>
          <w:szCs w:val="24"/>
        </w:rPr>
        <w:t>the development of self-</w:t>
      </w:r>
      <w:r w:rsidRPr="00E7638C">
        <w:rPr>
          <w:rFonts w:ascii="Times New Roman" w:hAnsi="Times New Roman" w:cs="Times New Roman"/>
          <w:sz w:val="24"/>
          <w:szCs w:val="24"/>
        </w:rPr>
        <w:t>scaffolding</w:t>
      </w:r>
      <w:r w:rsidR="00931C30">
        <w:rPr>
          <w:rFonts w:ascii="Times New Roman" w:hAnsi="Times New Roman" w:cs="Times New Roman"/>
          <w:sz w:val="24"/>
          <w:szCs w:val="24"/>
        </w:rPr>
        <w:t xml:space="preserve"> </w:t>
      </w:r>
      <w:r>
        <w:rPr>
          <w:rFonts w:ascii="Times New Roman" w:hAnsi="Times New Roman" w:cs="Times New Roman"/>
          <w:sz w:val="24"/>
          <w:szCs w:val="24"/>
        </w:rPr>
        <w:t>strategies.  Such turns</w:t>
      </w:r>
      <w:r w:rsidR="00931C30">
        <w:rPr>
          <w:rFonts w:ascii="Times New Roman" w:hAnsi="Times New Roman" w:cs="Times New Roman"/>
          <w:sz w:val="24"/>
          <w:szCs w:val="24"/>
        </w:rPr>
        <w:t xml:space="preserve"> </w:t>
      </w:r>
      <w:r w:rsidRPr="00E7638C">
        <w:rPr>
          <w:rFonts w:ascii="Times New Roman" w:hAnsi="Times New Roman" w:cs="Times New Roman"/>
          <w:sz w:val="24"/>
          <w:szCs w:val="24"/>
        </w:rPr>
        <w:t xml:space="preserve">also </w:t>
      </w:r>
      <w:r>
        <w:rPr>
          <w:rFonts w:ascii="Times New Roman" w:hAnsi="Times New Roman" w:cs="Times New Roman"/>
          <w:sz w:val="24"/>
          <w:szCs w:val="24"/>
        </w:rPr>
        <w:t>allow</w:t>
      </w:r>
      <w:r w:rsidRPr="00E7638C">
        <w:rPr>
          <w:rFonts w:ascii="Times New Roman" w:hAnsi="Times New Roman" w:cs="Times New Roman"/>
          <w:sz w:val="24"/>
          <w:szCs w:val="24"/>
        </w:rPr>
        <w:t xml:space="preserve"> for further low level scaffolding by the TA,</w:t>
      </w:r>
      <w:r w:rsidR="00931C30">
        <w:rPr>
          <w:rFonts w:ascii="Times New Roman" w:hAnsi="Times New Roman" w:cs="Times New Roman"/>
          <w:sz w:val="24"/>
          <w:szCs w:val="24"/>
        </w:rPr>
        <w:t xml:space="preserve"> </w:t>
      </w:r>
      <w:r w:rsidRPr="00E7638C">
        <w:rPr>
          <w:rFonts w:ascii="Times New Roman" w:hAnsi="Times New Roman" w:cs="Times New Roman"/>
          <w:sz w:val="24"/>
          <w:szCs w:val="24"/>
        </w:rPr>
        <w:t>or an escalation of heuristic scaffolding (to questioning or modelling).</w:t>
      </w:r>
    </w:p>
    <w:p w:rsidR="00796D22" w:rsidRDefault="00796D22" w:rsidP="00796D22">
      <w:pPr>
        <w:pStyle w:val="NoSpacing"/>
        <w:spacing w:line="360" w:lineRule="auto"/>
        <w:rPr>
          <w:rFonts w:ascii="Times New Roman" w:hAnsi="Times New Roman" w:cs="Times New Roman"/>
          <w:sz w:val="24"/>
          <w:szCs w:val="24"/>
        </w:rPr>
      </w:pPr>
    </w:p>
    <w:p w:rsidR="004A6E56" w:rsidRPr="00DE3AE0" w:rsidRDefault="00DE3AE0" w:rsidP="00796D22">
      <w:pPr>
        <w:spacing w:line="360" w:lineRule="auto"/>
        <w:rPr>
          <w:rFonts w:ascii="Times New Roman" w:hAnsi="Times New Roman" w:cs="Times New Roman"/>
          <w:bCs/>
          <w:i/>
          <w:sz w:val="24"/>
          <w:szCs w:val="24"/>
        </w:rPr>
      </w:pPr>
      <w:r w:rsidRPr="00DE3AE0">
        <w:rPr>
          <w:rFonts w:ascii="Times New Roman" w:hAnsi="Times New Roman" w:cs="Times New Roman"/>
          <w:bCs/>
          <w:i/>
          <w:sz w:val="24"/>
          <w:szCs w:val="24"/>
        </w:rPr>
        <w:t xml:space="preserve">3.4 </w:t>
      </w:r>
      <w:r w:rsidR="004A6E56" w:rsidRPr="00DE3AE0">
        <w:rPr>
          <w:rFonts w:ascii="Times New Roman" w:hAnsi="Times New Roman" w:cs="Times New Roman"/>
          <w:bCs/>
          <w:i/>
          <w:sz w:val="24"/>
          <w:szCs w:val="24"/>
        </w:rPr>
        <w:t>Self-scaffolding</w:t>
      </w:r>
    </w:p>
    <w:p w:rsidR="004A6E56" w:rsidRDefault="004A6E56" w:rsidP="00796D22">
      <w:pPr>
        <w:pStyle w:val="NoSpacing"/>
        <w:spacing w:line="360" w:lineRule="auto"/>
        <w:rPr>
          <w:rFonts w:ascii="Times New Roman" w:hAnsi="Times New Roman" w:cs="Times New Roman"/>
          <w:sz w:val="24"/>
          <w:szCs w:val="24"/>
        </w:rPr>
      </w:pPr>
      <w:r w:rsidRPr="000B2B77">
        <w:rPr>
          <w:rFonts w:ascii="Times New Roman" w:hAnsi="Times New Roman" w:cs="Times New Roman"/>
          <w:sz w:val="24"/>
          <w:szCs w:val="24"/>
        </w:rPr>
        <w:t xml:space="preserve">Our data, interestingly, show students </w:t>
      </w:r>
      <w:r w:rsidR="00746B7E">
        <w:rPr>
          <w:rFonts w:ascii="Times New Roman" w:hAnsi="Times New Roman" w:cs="Times New Roman"/>
          <w:sz w:val="24"/>
          <w:szCs w:val="24"/>
        </w:rPr>
        <w:t xml:space="preserve">very </w:t>
      </w:r>
      <w:r w:rsidRPr="000B2B77">
        <w:rPr>
          <w:rFonts w:ascii="Times New Roman" w:hAnsi="Times New Roman" w:cs="Times New Roman"/>
          <w:sz w:val="24"/>
          <w:szCs w:val="24"/>
        </w:rPr>
        <w:t>occasionally using</w:t>
      </w:r>
      <w:r w:rsidR="00B2557B">
        <w:rPr>
          <w:rFonts w:ascii="Times New Roman" w:hAnsi="Times New Roman" w:cs="Times New Roman"/>
          <w:sz w:val="24"/>
          <w:szCs w:val="24"/>
        </w:rPr>
        <w:t xml:space="preserve"> </w:t>
      </w:r>
      <w:r w:rsidRPr="000B2B77">
        <w:rPr>
          <w:rFonts w:ascii="Times New Roman" w:hAnsi="Times New Roman" w:cs="Times New Roman"/>
          <w:sz w:val="24"/>
          <w:szCs w:val="24"/>
        </w:rPr>
        <w:t>self-scaffolding spontaneously</w:t>
      </w:r>
      <w:r w:rsidR="00746B7E">
        <w:rPr>
          <w:rFonts w:ascii="Times New Roman" w:hAnsi="Times New Roman" w:cs="Times New Roman"/>
          <w:sz w:val="24"/>
          <w:szCs w:val="24"/>
        </w:rPr>
        <w:t xml:space="preserve"> in the same lessons where heuristic moves are used by the TA</w:t>
      </w:r>
      <w:r w:rsidRPr="000B2B77">
        <w:rPr>
          <w:rFonts w:ascii="Times New Roman" w:hAnsi="Times New Roman" w:cs="Times New Roman"/>
          <w:sz w:val="24"/>
          <w:szCs w:val="24"/>
        </w:rPr>
        <w:t xml:space="preserve">. </w:t>
      </w:r>
      <w:r w:rsidR="00746B7E">
        <w:rPr>
          <w:rFonts w:ascii="Times New Roman" w:hAnsi="Times New Roman" w:cs="Times New Roman"/>
          <w:sz w:val="24"/>
          <w:szCs w:val="24"/>
        </w:rPr>
        <w:t xml:space="preserve">Self-scaffolding is extremely important because it provides evidence </w:t>
      </w:r>
      <w:r w:rsidR="000618B7">
        <w:rPr>
          <w:rFonts w:ascii="Times New Roman" w:hAnsi="Times New Roman" w:cs="Times New Roman"/>
          <w:sz w:val="24"/>
          <w:szCs w:val="24"/>
        </w:rPr>
        <w:t>of transfer of responsibility from the TA to the learner. The child must have</w:t>
      </w:r>
      <w:r w:rsidR="00746B7E">
        <w:rPr>
          <w:rFonts w:ascii="Times New Roman" w:hAnsi="Times New Roman" w:cs="Times New Roman"/>
          <w:sz w:val="24"/>
          <w:szCs w:val="24"/>
        </w:rPr>
        <w:t xml:space="preserve"> listened to the heuristic strategies offered by the </w:t>
      </w:r>
      <w:r w:rsidR="00A15368">
        <w:rPr>
          <w:rFonts w:ascii="Times New Roman" w:hAnsi="Times New Roman" w:cs="Times New Roman"/>
          <w:sz w:val="24"/>
          <w:szCs w:val="24"/>
        </w:rPr>
        <w:t>adult</w:t>
      </w:r>
      <w:r w:rsidR="000618B7">
        <w:rPr>
          <w:rFonts w:ascii="Times New Roman" w:hAnsi="Times New Roman" w:cs="Times New Roman"/>
          <w:sz w:val="24"/>
          <w:szCs w:val="24"/>
        </w:rPr>
        <w:t xml:space="preserve"> in order to use them without prompting or modelling in the prior turn</w:t>
      </w:r>
      <w:r w:rsidR="00A15368">
        <w:rPr>
          <w:rFonts w:ascii="Times New Roman" w:hAnsi="Times New Roman" w:cs="Times New Roman"/>
          <w:sz w:val="24"/>
          <w:szCs w:val="24"/>
        </w:rPr>
        <w:t xml:space="preserve">. It is vitally important </w:t>
      </w:r>
      <w:r w:rsidR="000618B7">
        <w:rPr>
          <w:rFonts w:ascii="Times New Roman" w:hAnsi="Times New Roman" w:cs="Times New Roman"/>
          <w:sz w:val="24"/>
          <w:szCs w:val="24"/>
        </w:rPr>
        <w:t xml:space="preserve">that </w:t>
      </w:r>
      <w:r w:rsidR="00A15368">
        <w:rPr>
          <w:rFonts w:ascii="Times New Roman" w:hAnsi="Times New Roman" w:cs="Times New Roman"/>
          <w:sz w:val="24"/>
          <w:szCs w:val="24"/>
        </w:rPr>
        <w:t>the TA recognises a self-scaffold in use and has the skills to respond contingently. F</w:t>
      </w:r>
      <w:r w:rsidRPr="000B2B77">
        <w:rPr>
          <w:rFonts w:ascii="Times New Roman" w:hAnsi="Times New Roman" w:cs="Times New Roman"/>
          <w:sz w:val="24"/>
          <w:szCs w:val="24"/>
        </w:rPr>
        <w:t>or example by extend</w:t>
      </w:r>
      <w:r w:rsidR="003878A3">
        <w:rPr>
          <w:rFonts w:ascii="Times New Roman" w:hAnsi="Times New Roman" w:cs="Times New Roman"/>
          <w:sz w:val="24"/>
          <w:szCs w:val="24"/>
        </w:rPr>
        <w:t>ing the student’s turn in (7)</w:t>
      </w:r>
      <w:r w:rsidR="0083054B">
        <w:rPr>
          <w:rFonts w:ascii="Times New Roman" w:hAnsi="Times New Roman" w:cs="Times New Roman"/>
          <w:sz w:val="24"/>
          <w:szCs w:val="24"/>
        </w:rPr>
        <w:t>,</w:t>
      </w:r>
      <w:r w:rsidR="003878A3">
        <w:rPr>
          <w:rFonts w:ascii="Times New Roman" w:hAnsi="Times New Roman" w:cs="Times New Roman"/>
          <w:sz w:val="24"/>
          <w:szCs w:val="24"/>
        </w:rPr>
        <w:t xml:space="preserve"> we demonstrate her taking an important opportunity to make</w:t>
      </w:r>
      <w:r w:rsidRPr="000B2B77">
        <w:rPr>
          <w:rFonts w:ascii="Times New Roman" w:hAnsi="Times New Roman" w:cs="Times New Roman"/>
          <w:sz w:val="24"/>
          <w:szCs w:val="24"/>
        </w:rPr>
        <w:t xml:space="preserve"> a conti</w:t>
      </w:r>
      <w:r w:rsidR="003878A3">
        <w:rPr>
          <w:rFonts w:ascii="Times New Roman" w:hAnsi="Times New Roman" w:cs="Times New Roman"/>
          <w:sz w:val="24"/>
          <w:szCs w:val="24"/>
        </w:rPr>
        <w:t>ngent turn</w:t>
      </w:r>
      <w:r w:rsidRPr="000B2B77">
        <w:rPr>
          <w:rFonts w:ascii="Times New Roman" w:hAnsi="Times New Roman" w:cs="Times New Roman"/>
          <w:sz w:val="24"/>
          <w:szCs w:val="24"/>
        </w:rPr>
        <w:t>.</w:t>
      </w:r>
    </w:p>
    <w:p w:rsidR="004A6E56" w:rsidRDefault="004A6E56" w:rsidP="00796D22">
      <w:pPr>
        <w:pStyle w:val="NoSpacing"/>
        <w:spacing w:line="360" w:lineRule="auto"/>
        <w:rPr>
          <w:rFonts w:ascii="Times New Roman" w:hAnsi="Times New Roman" w:cs="Times New Roman"/>
          <w:sz w:val="24"/>
          <w:szCs w:val="24"/>
        </w:rPr>
      </w:pPr>
    </w:p>
    <w:p w:rsidR="004A6E56" w:rsidRDefault="00A15368" w:rsidP="00796D22">
      <w:pPr>
        <w:pStyle w:val="NoSpacing"/>
        <w:spacing w:line="360" w:lineRule="auto"/>
        <w:rPr>
          <w:rFonts w:ascii="Times New Roman" w:hAnsi="Times New Roman" w:cs="Times New Roman"/>
          <w:color w:val="FF0000"/>
          <w:sz w:val="24"/>
          <w:szCs w:val="24"/>
        </w:rPr>
      </w:pPr>
      <w:r>
        <w:rPr>
          <w:rFonts w:ascii="Times New Roman" w:hAnsi="Times New Roman" w:cs="Times New Roman"/>
          <w:sz w:val="24"/>
          <w:szCs w:val="24"/>
        </w:rPr>
        <w:lastRenderedPageBreak/>
        <w:t>Extract 7</w:t>
      </w:r>
      <w:r w:rsidR="00746B7E">
        <w:rPr>
          <w:rFonts w:ascii="Times New Roman" w:hAnsi="Times New Roman" w:cs="Times New Roman"/>
          <w:sz w:val="24"/>
          <w:szCs w:val="24"/>
        </w:rPr>
        <w:t xml:space="preserve">   </w:t>
      </w:r>
    </w:p>
    <w:p w:rsidR="004A6E56" w:rsidRPr="00F35B3D" w:rsidRDefault="004A6E56" w:rsidP="00796D22">
      <w:pPr>
        <w:pStyle w:val="NoSpacing"/>
        <w:spacing w:line="360" w:lineRule="auto"/>
        <w:rPr>
          <w:rFonts w:ascii="Times New Roman" w:hAnsi="Times New Roman" w:cs="Times New Roman"/>
          <w:sz w:val="24"/>
          <w:szCs w:val="24"/>
        </w:rPr>
      </w:pPr>
    </w:p>
    <w:tbl>
      <w:tblPr>
        <w:tblW w:w="0" w:type="auto"/>
        <w:tblInd w:w="2" w:type="dxa"/>
        <w:tblLook w:val="00A0"/>
      </w:tblPr>
      <w:tblGrid>
        <w:gridCol w:w="452"/>
        <w:gridCol w:w="456"/>
        <w:gridCol w:w="696"/>
        <w:gridCol w:w="5936"/>
      </w:tblGrid>
      <w:tr w:rsidR="004A6E56" w:rsidRPr="00F0262E" w:rsidTr="00796D22">
        <w:tc>
          <w:tcPr>
            <w:tcW w:w="425" w:type="dxa"/>
          </w:tcPr>
          <w:p w:rsidR="004A6E56" w:rsidRPr="00DC7345" w:rsidRDefault="004A6E56" w:rsidP="00796D22">
            <w:pPr>
              <w:spacing w:after="0" w:line="360" w:lineRule="auto"/>
              <w:rPr>
                <w:rFonts w:ascii="Times New Roman" w:hAnsi="Times New Roman" w:cs="Times New Roman"/>
                <w:sz w:val="24"/>
                <w:szCs w:val="24"/>
              </w:rPr>
            </w:pPr>
          </w:p>
        </w:tc>
        <w:tc>
          <w:tcPr>
            <w:tcW w:w="45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696" w:type="dxa"/>
          </w:tcPr>
          <w:p w:rsidR="004A6E56"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TA</w:t>
            </w:r>
          </w:p>
        </w:tc>
        <w:tc>
          <w:tcPr>
            <w:tcW w:w="5936" w:type="dxa"/>
          </w:tcPr>
          <w:p w:rsidR="004A6E56" w:rsidRPr="002717B7"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Well Bryn what does question two</w:t>
            </w:r>
            <w:r w:rsidRPr="002717B7">
              <w:rPr>
                <w:rFonts w:ascii="Times New Roman" w:hAnsi="Times New Roman" w:cs="Times New Roman"/>
                <w:sz w:val="24"/>
                <w:szCs w:val="24"/>
              </w:rPr>
              <w:t xml:space="preserve"> ask you to do</w:t>
            </w:r>
            <w:r>
              <w:rPr>
                <w:rFonts w:ascii="Times New Roman" w:hAnsi="Times New Roman" w:cs="Times New Roman"/>
                <w:sz w:val="24"/>
                <w:szCs w:val="24"/>
              </w:rPr>
              <w:t>?</w:t>
            </w:r>
          </w:p>
        </w:tc>
      </w:tr>
      <w:tr w:rsidR="004A6E56" w:rsidRPr="00F0262E" w:rsidTr="00796D22">
        <w:tc>
          <w:tcPr>
            <w:tcW w:w="425" w:type="dxa"/>
          </w:tcPr>
          <w:p w:rsidR="004A6E56" w:rsidRPr="00DC7345" w:rsidRDefault="004A6E56" w:rsidP="00796D22">
            <w:pPr>
              <w:spacing w:after="0" w:line="360" w:lineRule="auto"/>
              <w:rPr>
                <w:rFonts w:ascii="Times New Roman" w:hAnsi="Times New Roman" w:cs="Times New Roman"/>
                <w:sz w:val="24"/>
                <w:szCs w:val="24"/>
              </w:rPr>
            </w:pPr>
          </w:p>
        </w:tc>
        <w:tc>
          <w:tcPr>
            <w:tcW w:w="45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696" w:type="dxa"/>
          </w:tcPr>
          <w:p w:rsidR="004A6E56"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Sam</w:t>
            </w:r>
          </w:p>
        </w:tc>
        <w:tc>
          <w:tcPr>
            <w:tcW w:w="5936" w:type="dxa"/>
          </w:tcPr>
          <w:p w:rsidR="004A6E56" w:rsidRPr="002717B7"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This is going to be hard because they’re all mixed up.</w:t>
            </w:r>
          </w:p>
        </w:tc>
      </w:tr>
      <w:tr w:rsidR="004A6E56" w:rsidRPr="00F0262E" w:rsidTr="00796D22">
        <w:tc>
          <w:tcPr>
            <w:tcW w:w="425" w:type="dxa"/>
          </w:tcPr>
          <w:p w:rsidR="004A6E56" w:rsidRPr="00DC7345" w:rsidRDefault="004A6E56" w:rsidP="00796D22">
            <w:pPr>
              <w:spacing w:after="0" w:line="360" w:lineRule="auto"/>
              <w:rPr>
                <w:rFonts w:ascii="Times New Roman" w:hAnsi="Times New Roman" w:cs="Times New Roman"/>
                <w:sz w:val="24"/>
                <w:szCs w:val="24"/>
              </w:rPr>
            </w:pPr>
          </w:p>
        </w:tc>
        <w:tc>
          <w:tcPr>
            <w:tcW w:w="45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696" w:type="dxa"/>
          </w:tcPr>
          <w:p w:rsidR="004A6E56"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Bryn</w:t>
            </w:r>
          </w:p>
        </w:tc>
        <w:tc>
          <w:tcPr>
            <w:tcW w:w="5936" w:type="dxa"/>
          </w:tcPr>
          <w:p w:rsidR="004A6E56" w:rsidRPr="002717B7"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You have to put all the ages in order.</w:t>
            </w:r>
          </w:p>
        </w:tc>
      </w:tr>
      <w:tr w:rsidR="004A6E56" w:rsidRPr="00F0262E" w:rsidTr="00796D22">
        <w:tc>
          <w:tcPr>
            <w:tcW w:w="425" w:type="dxa"/>
          </w:tcPr>
          <w:p w:rsidR="004A6E56" w:rsidRPr="00DC7345" w:rsidRDefault="004A6E56" w:rsidP="00796D22">
            <w:pPr>
              <w:spacing w:after="0" w:line="360" w:lineRule="auto"/>
              <w:rPr>
                <w:rFonts w:ascii="Times New Roman" w:hAnsi="Times New Roman" w:cs="Times New Roman"/>
                <w:sz w:val="24"/>
                <w:szCs w:val="24"/>
              </w:rPr>
            </w:pPr>
          </w:p>
        </w:tc>
        <w:tc>
          <w:tcPr>
            <w:tcW w:w="45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696" w:type="dxa"/>
          </w:tcPr>
          <w:p w:rsidR="004A6E56"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TA</w:t>
            </w:r>
          </w:p>
        </w:tc>
        <w:tc>
          <w:tcPr>
            <w:tcW w:w="5936" w:type="dxa"/>
          </w:tcPr>
          <w:p w:rsidR="004A6E56" w:rsidRPr="002717B7"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Yeah. What order? From what?</w:t>
            </w:r>
          </w:p>
        </w:tc>
      </w:tr>
      <w:tr w:rsidR="004A6E56" w:rsidRPr="00F0262E" w:rsidTr="00796D22">
        <w:tc>
          <w:tcPr>
            <w:tcW w:w="425" w:type="dxa"/>
          </w:tcPr>
          <w:p w:rsidR="004A6E56" w:rsidRPr="00DC7345" w:rsidRDefault="004A6E56" w:rsidP="00796D22">
            <w:pPr>
              <w:spacing w:after="0" w:line="360" w:lineRule="auto"/>
              <w:rPr>
                <w:rFonts w:ascii="Times New Roman" w:hAnsi="Times New Roman" w:cs="Times New Roman"/>
                <w:sz w:val="24"/>
                <w:szCs w:val="24"/>
              </w:rPr>
            </w:pPr>
          </w:p>
        </w:tc>
        <w:tc>
          <w:tcPr>
            <w:tcW w:w="45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696" w:type="dxa"/>
          </w:tcPr>
          <w:p w:rsidR="004A6E56"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Bryn</w:t>
            </w:r>
          </w:p>
        </w:tc>
        <w:tc>
          <w:tcPr>
            <w:tcW w:w="5936" w:type="dxa"/>
          </w:tcPr>
          <w:p w:rsidR="004A6E56" w:rsidRPr="002717B7"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Sixteen seventeen.</w:t>
            </w:r>
          </w:p>
        </w:tc>
      </w:tr>
      <w:tr w:rsidR="004A6E56" w:rsidRPr="00F0262E" w:rsidTr="00796D22">
        <w:tc>
          <w:tcPr>
            <w:tcW w:w="425" w:type="dxa"/>
          </w:tcPr>
          <w:p w:rsidR="004A6E56" w:rsidRPr="00DC7345" w:rsidRDefault="004A6E56" w:rsidP="00796D22">
            <w:pPr>
              <w:spacing w:after="0" w:line="360" w:lineRule="auto"/>
              <w:rPr>
                <w:rFonts w:ascii="Times New Roman" w:hAnsi="Times New Roman" w:cs="Times New Roman"/>
                <w:sz w:val="24"/>
                <w:szCs w:val="24"/>
              </w:rPr>
            </w:pPr>
          </w:p>
        </w:tc>
        <w:tc>
          <w:tcPr>
            <w:tcW w:w="45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696" w:type="dxa"/>
          </w:tcPr>
          <w:p w:rsidR="004A6E56"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TA</w:t>
            </w:r>
          </w:p>
        </w:tc>
        <w:tc>
          <w:tcPr>
            <w:tcW w:w="5936" w:type="dxa"/>
          </w:tcPr>
          <w:p w:rsidR="004A6E56" w:rsidRPr="002717B7"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Yeah. So that’s good.</w:t>
            </w:r>
          </w:p>
        </w:tc>
      </w:tr>
      <w:tr w:rsidR="004A6E56" w:rsidRPr="00F0262E" w:rsidTr="00796D22">
        <w:tc>
          <w:tcPr>
            <w:tcW w:w="425" w:type="dxa"/>
          </w:tcPr>
          <w:p w:rsidR="004A6E56" w:rsidRPr="00DC7345" w:rsidRDefault="004A6E56" w:rsidP="00796D22">
            <w:pPr>
              <w:spacing w:after="0" w:line="360" w:lineRule="auto"/>
              <w:rPr>
                <w:rFonts w:ascii="Times New Roman" w:hAnsi="Times New Roman" w:cs="Times New Roman"/>
                <w:sz w:val="24"/>
                <w:szCs w:val="24"/>
              </w:rPr>
            </w:pPr>
          </w:p>
        </w:tc>
        <w:tc>
          <w:tcPr>
            <w:tcW w:w="45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696" w:type="dxa"/>
          </w:tcPr>
          <w:p w:rsidR="004A6E56"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Bryn</w:t>
            </w:r>
          </w:p>
        </w:tc>
        <w:tc>
          <w:tcPr>
            <w:tcW w:w="5936" w:type="dxa"/>
          </w:tcPr>
          <w:p w:rsidR="004A6E56" w:rsidRPr="002717B7"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Seventeen.</w:t>
            </w:r>
          </w:p>
        </w:tc>
      </w:tr>
      <w:tr w:rsidR="004A6E56" w:rsidRPr="00F0262E" w:rsidTr="00796D22">
        <w:tc>
          <w:tcPr>
            <w:tcW w:w="425" w:type="dxa"/>
          </w:tcPr>
          <w:p w:rsidR="004A6E56" w:rsidRPr="00F0262E" w:rsidRDefault="004A6E56" w:rsidP="00796D22">
            <w:pPr>
              <w:spacing w:after="0" w:line="360" w:lineRule="auto"/>
              <w:rPr>
                <w:rFonts w:ascii="Times New Roman" w:hAnsi="Times New Roman" w:cs="Times New Roman"/>
                <w:sz w:val="24"/>
                <w:szCs w:val="24"/>
              </w:rPr>
            </w:pPr>
            <w:r w:rsidRPr="00DC7345">
              <w:rPr>
                <w:rFonts w:ascii="Times New Roman" w:hAnsi="Times New Roman" w:cs="Times New Roman"/>
                <w:sz w:val="24"/>
                <w:szCs w:val="24"/>
              </w:rPr>
              <w:sym w:font="Wingdings" w:char="F0E0"/>
            </w:r>
          </w:p>
        </w:tc>
        <w:tc>
          <w:tcPr>
            <w:tcW w:w="45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69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Sam</w:t>
            </w:r>
          </w:p>
        </w:tc>
        <w:tc>
          <w:tcPr>
            <w:tcW w:w="5936" w:type="dxa"/>
          </w:tcPr>
          <w:p w:rsidR="004A6E56" w:rsidRPr="006A04DF" w:rsidRDefault="004A6E56" w:rsidP="00796D22">
            <w:pPr>
              <w:spacing w:after="0" w:line="360" w:lineRule="auto"/>
              <w:rPr>
                <w:rFonts w:ascii="Times New Roman" w:hAnsi="Times New Roman" w:cs="Times New Roman"/>
                <w:b/>
                <w:bCs/>
                <w:sz w:val="24"/>
                <w:szCs w:val="24"/>
              </w:rPr>
            </w:pPr>
            <w:r w:rsidRPr="006A04DF">
              <w:rPr>
                <w:rFonts w:ascii="Times New Roman" w:hAnsi="Times New Roman" w:cs="Times New Roman"/>
                <w:b/>
                <w:bCs/>
                <w:sz w:val="24"/>
                <w:szCs w:val="24"/>
              </w:rPr>
              <w:t>I’m just going to write them down</w:t>
            </w:r>
            <w:r>
              <w:rPr>
                <w:rFonts w:ascii="Times New Roman" w:hAnsi="Times New Roman" w:cs="Times New Roman"/>
                <w:b/>
                <w:bCs/>
                <w:sz w:val="24"/>
                <w:szCs w:val="24"/>
              </w:rPr>
              <w:t>.</w:t>
            </w:r>
          </w:p>
        </w:tc>
      </w:tr>
      <w:tr w:rsidR="004A6E56" w:rsidRPr="00F0262E" w:rsidTr="00796D22">
        <w:tc>
          <w:tcPr>
            <w:tcW w:w="425" w:type="dxa"/>
          </w:tcPr>
          <w:p w:rsidR="004A6E56" w:rsidRPr="00F0262E" w:rsidRDefault="004A6E56" w:rsidP="00796D22">
            <w:pPr>
              <w:spacing w:after="0" w:line="360" w:lineRule="auto"/>
              <w:rPr>
                <w:rFonts w:ascii="Times New Roman" w:hAnsi="Times New Roman" w:cs="Times New Roman"/>
                <w:sz w:val="24"/>
                <w:szCs w:val="24"/>
              </w:rPr>
            </w:pPr>
          </w:p>
        </w:tc>
        <w:tc>
          <w:tcPr>
            <w:tcW w:w="45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9</w:t>
            </w:r>
          </w:p>
        </w:tc>
        <w:tc>
          <w:tcPr>
            <w:tcW w:w="69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Bryn</w:t>
            </w:r>
          </w:p>
        </w:tc>
        <w:tc>
          <w:tcPr>
            <w:tcW w:w="593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Eighteen.</w:t>
            </w:r>
          </w:p>
        </w:tc>
      </w:tr>
      <w:tr w:rsidR="004A6E56" w:rsidRPr="00F0262E" w:rsidTr="00796D22">
        <w:tc>
          <w:tcPr>
            <w:tcW w:w="425" w:type="dxa"/>
          </w:tcPr>
          <w:p w:rsidR="004A6E56" w:rsidRPr="00F0262E" w:rsidRDefault="004A6E56" w:rsidP="00796D22">
            <w:pPr>
              <w:spacing w:after="0" w:line="360" w:lineRule="auto"/>
              <w:rPr>
                <w:rFonts w:ascii="Times New Roman" w:hAnsi="Times New Roman" w:cs="Times New Roman"/>
                <w:sz w:val="24"/>
                <w:szCs w:val="24"/>
              </w:rPr>
            </w:pPr>
            <w:r w:rsidRPr="002717B7">
              <w:rPr>
                <w:rFonts w:ascii="Times New Roman" w:hAnsi="Times New Roman" w:cs="Times New Roman"/>
                <w:sz w:val="24"/>
                <w:szCs w:val="24"/>
              </w:rPr>
              <w:sym w:font="Wingdings" w:char="F0E0"/>
            </w:r>
          </w:p>
        </w:tc>
        <w:tc>
          <w:tcPr>
            <w:tcW w:w="45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69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TA</w:t>
            </w:r>
          </w:p>
        </w:tc>
        <w:tc>
          <w:tcPr>
            <w:tcW w:w="593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Are you? And then re-arrange them? Yes.</w:t>
            </w:r>
          </w:p>
        </w:tc>
      </w:tr>
      <w:tr w:rsidR="004A6E56" w:rsidRPr="00F0262E" w:rsidTr="00796D22">
        <w:tc>
          <w:tcPr>
            <w:tcW w:w="425" w:type="dxa"/>
          </w:tcPr>
          <w:p w:rsidR="004A6E56" w:rsidRPr="00F0262E" w:rsidRDefault="004A6E56" w:rsidP="00796D22">
            <w:pPr>
              <w:spacing w:after="0" w:line="360" w:lineRule="auto"/>
              <w:rPr>
                <w:rFonts w:ascii="Times New Roman" w:hAnsi="Times New Roman" w:cs="Times New Roman"/>
                <w:sz w:val="24"/>
                <w:szCs w:val="24"/>
              </w:rPr>
            </w:pPr>
          </w:p>
        </w:tc>
        <w:tc>
          <w:tcPr>
            <w:tcW w:w="45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11</w:t>
            </w:r>
          </w:p>
        </w:tc>
        <w:tc>
          <w:tcPr>
            <w:tcW w:w="69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Bryn</w:t>
            </w:r>
          </w:p>
        </w:tc>
        <w:tc>
          <w:tcPr>
            <w:tcW w:w="593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Nineteen.</w:t>
            </w:r>
          </w:p>
        </w:tc>
      </w:tr>
      <w:tr w:rsidR="004A6E56" w:rsidRPr="00F0262E" w:rsidTr="00796D22">
        <w:tc>
          <w:tcPr>
            <w:tcW w:w="425" w:type="dxa"/>
          </w:tcPr>
          <w:p w:rsidR="004A6E56" w:rsidRPr="00F0262E" w:rsidRDefault="004A6E56" w:rsidP="00796D22">
            <w:pPr>
              <w:spacing w:after="0" w:line="360" w:lineRule="auto"/>
              <w:rPr>
                <w:rFonts w:ascii="Times New Roman" w:hAnsi="Times New Roman" w:cs="Times New Roman"/>
                <w:sz w:val="24"/>
                <w:szCs w:val="24"/>
              </w:rPr>
            </w:pPr>
            <w:r w:rsidRPr="00FF7E6C">
              <w:rPr>
                <w:rFonts w:ascii="Times New Roman" w:hAnsi="Times New Roman" w:cs="Times New Roman"/>
                <w:sz w:val="24"/>
                <w:szCs w:val="24"/>
              </w:rPr>
              <w:sym w:font="Wingdings" w:char="F0E0"/>
            </w:r>
          </w:p>
        </w:tc>
        <w:tc>
          <w:tcPr>
            <w:tcW w:w="45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12</w:t>
            </w:r>
          </w:p>
        </w:tc>
        <w:tc>
          <w:tcPr>
            <w:tcW w:w="69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TA</w:t>
            </w:r>
          </w:p>
        </w:tc>
        <w:tc>
          <w:tcPr>
            <w:tcW w:w="593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And it’s always a good idea to check them.</w:t>
            </w:r>
          </w:p>
        </w:tc>
      </w:tr>
      <w:tr w:rsidR="004A6E56" w:rsidRPr="00F0262E" w:rsidTr="00796D22">
        <w:tc>
          <w:tcPr>
            <w:tcW w:w="425" w:type="dxa"/>
          </w:tcPr>
          <w:p w:rsidR="004A6E56" w:rsidRPr="00F0262E" w:rsidRDefault="004A6E56" w:rsidP="00796D22">
            <w:pPr>
              <w:spacing w:after="0" w:line="360" w:lineRule="auto"/>
              <w:rPr>
                <w:rFonts w:ascii="Times New Roman" w:hAnsi="Times New Roman" w:cs="Times New Roman"/>
                <w:sz w:val="24"/>
                <w:szCs w:val="24"/>
              </w:rPr>
            </w:pPr>
            <w:r w:rsidRPr="00FF7E6C">
              <w:rPr>
                <w:rFonts w:ascii="Times New Roman" w:hAnsi="Times New Roman" w:cs="Times New Roman"/>
                <w:sz w:val="24"/>
                <w:szCs w:val="24"/>
              </w:rPr>
              <w:sym w:font="Wingdings" w:char="F0E0"/>
            </w:r>
          </w:p>
        </w:tc>
        <w:tc>
          <w:tcPr>
            <w:tcW w:w="45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696" w:type="dxa"/>
          </w:tcPr>
          <w:p w:rsidR="004A6E56" w:rsidRPr="00F0262E" w:rsidRDefault="004A6E56" w:rsidP="00796D22">
            <w:pPr>
              <w:spacing w:after="0" w:line="360" w:lineRule="auto"/>
              <w:rPr>
                <w:rFonts w:ascii="Times New Roman" w:hAnsi="Times New Roman" w:cs="Times New Roman"/>
                <w:sz w:val="24"/>
                <w:szCs w:val="24"/>
              </w:rPr>
            </w:pPr>
            <w:r w:rsidRPr="00F0262E">
              <w:rPr>
                <w:rFonts w:ascii="Times New Roman" w:hAnsi="Times New Roman" w:cs="Times New Roman"/>
                <w:sz w:val="24"/>
                <w:szCs w:val="24"/>
              </w:rPr>
              <w:t>TA</w:t>
            </w:r>
          </w:p>
        </w:tc>
        <w:tc>
          <w:tcPr>
            <w:tcW w:w="5936" w:type="dxa"/>
          </w:tcPr>
          <w:p w:rsidR="004A6E56" w:rsidRPr="00F0262E" w:rsidRDefault="004A6E56" w:rsidP="00796D22">
            <w:pPr>
              <w:spacing w:after="0" w:line="360" w:lineRule="auto"/>
              <w:rPr>
                <w:rFonts w:ascii="Times New Roman" w:hAnsi="Times New Roman" w:cs="Times New Roman"/>
                <w:sz w:val="24"/>
                <w:szCs w:val="24"/>
              </w:rPr>
            </w:pPr>
            <w:r>
              <w:rPr>
                <w:rFonts w:ascii="Times New Roman" w:hAnsi="Times New Roman" w:cs="Times New Roman"/>
                <w:sz w:val="24"/>
                <w:szCs w:val="24"/>
              </w:rPr>
              <w:t>Count them and check that you’ve got them all.</w:t>
            </w:r>
          </w:p>
        </w:tc>
      </w:tr>
    </w:tbl>
    <w:p w:rsidR="004A6E56" w:rsidRPr="0065079D" w:rsidRDefault="004A6E56" w:rsidP="00796D22">
      <w:pPr>
        <w:pStyle w:val="NoSpacing"/>
        <w:spacing w:line="360" w:lineRule="auto"/>
        <w:rPr>
          <w:rFonts w:ascii="Times New Roman" w:hAnsi="Times New Roman" w:cs="Times New Roman"/>
          <w:sz w:val="24"/>
          <w:szCs w:val="24"/>
        </w:rPr>
      </w:pPr>
    </w:p>
    <w:p w:rsidR="004A6E56" w:rsidRPr="000B2B77" w:rsidRDefault="00A15368" w:rsidP="00796D22">
      <w:pPr>
        <w:pStyle w:val="NoSpacing"/>
        <w:spacing w:line="360" w:lineRule="auto"/>
        <w:rPr>
          <w:rFonts w:ascii="Times New Roman" w:hAnsi="Times New Roman" w:cs="Times New Roman"/>
          <w:sz w:val="28"/>
          <w:szCs w:val="28"/>
        </w:rPr>
      </w:pPr>
      <w:r>
        <w:rPr>
          <w:rFonts w:ascii="Times New Roman" w:hAnsi="Times New Roman" w:cs="Times New Roman"/>
          <w:sz w:val="24"/>
          <w:szCs w:val="24"/>
        </w:rPr>
        <w:t>In extract (7</w:t>
      </w:r>
      <w:r w:rsidR="004A6E56" w:rsidRPr="000B2B77">
        <w:rPr>
          <w:rFonts w:ascii="Times New Roman" w:hAnsi="Times New Roman" w:cs="Times New Roman"/>
          <w:sz w:val="24"/>
          <w:szCs w:val="24"/>
        </w:rPr>
        <w:t>), line 8, Sam says aloud his writing-down strategy to help him solve the problem. As the children are working in a small group, this provides peer scaffolding (in the form of a heuristic model) for Bryn. The TA, in her follow-up turn, extends Sam’s self-scaffolding idea. In fact, she makes several suggestions as to how the students could work out and check their answer</w:t>
      </w:r>
      <w:r w:rsidR="003878A3">
        <w:rPr>
          <w:rFonts w:ascii="Times New Roman" w:hAnsi="Times New Roman" w:cs="Times New Roman"/>
          <w:sz w:val="24"/>
          <w:szCs w:val="24"/>
        </w:rPr>
        <w:t>s</w:t>
      </w:r>
      <w:r w:rsidR="004A6E56" w:rsidRPr="000B2B77">
        <w:rPr>
          <w:rFonts w:ascii="Times New Roman" w:hAnsi="Times New Roman" w:cs="Times New Roman"/>
          <w:sz w:val="24"/>
          <w:szCs w:val="24"/>
        </w:rPr>
        <w:t xml:space="preserve">. These examples of heuristic models could be valuable for the students when they are working on a similar task on their own in a future lesson and might even </w:t>
      </w:r>
      <w:r w:rsidR="00696804">
        <w:rPr>
          <w:rFonts w:ascii="Times New Roman" w:hAnsi="Times New Roman" w:cs="Times New Roman"/>
          <w:sz w:val="24"/>
          <w:szCs w:val="24"/>
        </w:rPr>
        <w:t>transfer</w:t>
      </w:r>
      <w:r w:rsidR="004A6E56" w:rsidRPr="000B2B77">
        <w:rPr>
          <w:rFonts w:ascii="Times New Roman" w:hAnsi="Times New Roman" w:cs="Times New Roman"/>
          <w:sz w:val="24"/>
          <w:szCs w:val="24"/>
        </w:rPr>
        <w:t xml:space="preserve"> to other learning situations.</w:t>
      </w:r>
    </w:p>
    <w:p w:rsidR="004A6E56" w:rsidRDefault="004A6E56" w:rsidP="00796D22">
      <w:pPr>
        <w:pStyle w:val="NoSpacing"/>
        <w:spacing w:line="360" w:lineRule="auto"/>
        <w:rPr>
          <w:rFonts w:ascii="Times New Roman" w:hAnsi="Times New Roman" w:cs="Times New Roman"/>
          <w:sz w:val="24"/>
          <w:szCs w:val="24"/>
        </w:rPr>
      </w:pPr>
    </w:p>
    <w:p w:rsidR="004A6E56" w:rsidRDefault="00A15368" w:rsidP="00796D2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Extract 8, similarly,</w:t>
      </w:r>
      <w:r w:rsidR="004A6E56">
        <w:rPr>
          <w:rFonts w:ascii="Times New Roman" w:hAnsi="Times New Roman" w:cs="Times New Roman"/>
          <w:sz w:val="24"/>
          <w:szCs w:val="24"/>
        </w:rPr>
        <w:t xml:space="preserve"> shows Eve articulating the self-scaffolding strategy that she is using</w:t>
      </w:r>
      <w:r>
        <w:rPr>
          <w:rFonts w:ascii="Times New Roman" w:hAnsi="Times New Roman" w:cs="Times New Roman"/>
          <w:sz w:val="24"/>
          <w:szCs w:val="24"/>
        </w:rPr>
        <w:t xml:space="preserve"> in a literacy lesson</w:t>
      </w:r>
      <w:r w:rsidR="004A6E56">
        <w:rPr>
          <w:rFonts w:ascii="Times New Roman" w:hAnsi="Times New Roman" w:cs="Times New Roman"/>
          <w:sz w:val="24"/>
          <w:szCs w:val="24"/>
        </w:rPr>
        <w:t>.  The group has been taking it in turns to select individual pieces of paper to place on the table to try and form a complete sentence. Eve has the last piece of paper to place.</w:t>
      </w:r>
    </w:p>
    <w:p w:rsidR="004A6E56" w:rsidRPr="0065079D" w:rsidRDefault="004A6E56" w:rsidP="0065079D">
      <w:pPr>
        <w:pStyle w:val="NoSpacing"/>
        <w:rPr>
          <w:rFonts w:ascii="Times New Roman" w:hAnsi="Times New Roman" w:cs="Times New Roman"/>
          <w:sz w:val="24"/>
          <w:szCs w:val="24"/>
        </w:rPr>
      </w:pPr>
    </w:p>
    <w:p w:rsidR="004A6E56" w:rsidRDefault="005D4B80" w:rsidP="00931C5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Extra</w:t>
      </w:r>
      <w:r w:rsidR="00A15368">
        <w:rPr>
          <w:rFonts w:ascii="Times New Roman" w:hAnsi="Times New Roman" w:cs="Times New Roman"/>
          <w:sz w:val="24"/>
          <w:szCs w:val="24"/>
        </w:rPr>
        <w:t>ct 8</w:t>
      </w:r>
    </w:p>
    <w:p w:rsidR="004A6E56" w:rsidRPr="00804159" w:rsidRDefault="004A6E56" w:rsidP="00931C57">
      <w:pPr>
        <w:spacing w:after="0" w:line="360" w:lineRule="auto"/>
        <w:rPr>
          <w:rFonts w:ascii="Times New Roman" w:hAnsi="Times New Roman" w:cs="Times New Roman"/>
          <w:sz w:val="24"/>
          <w:szCs w:val="24"/>
        </w:rPr>
      </w:pPr>
    </w:p>
    <w:tbl>
      <w:tblPr>
        <w:tblW w:w="0" w:type="auto"/>
        <w:tblInd w:w="2" w:type="dxa"/>
        <w:tblLook w:val="00A0"/>
      </w:tblPr>
      <w:tblGrid>
        <w:gridCol w:w="709"/>
        <w:gridCol w:w="567"/>
        <w:gridCol w:w="708"/>
        <w:gridCol w:w="5954"/>
      </w:tblGrid>
      <w:tr w:rsidR="004A6E56" w:rsidRPr="00804159" w:rsidTr="00931C57">
        <w:tc>
          <w:tcPr>
            <w:tcW w:w="709" w:type="dxa"/>
          </w:tcPr>
          <w:p w:rsidR="004A6E56" w:rsidRPr="00804159" w:rsidRDefault="004A6E56" w:rsidP="00931C57">
            <w:pPr>
              <w:spacing w:after="0" w:line="360" w:lineRule="auto"/>
              <w:rPr>
                <w:rFonts w:ascii="Times New Roman" w:hAnsi="Times New Roman" w:cs="Times New Roman"/>
                <w:sz w:val="24"/>
                <w:szCs w:val="24"/>
              </w:rPr>
            </w:pPr>
          </w:p>
        </w:tc>
        <w:tc>
          <w:tcPr>
            <w:tcW w:w="567" w:type="dxa"/>
          </w:tcPr>
          <w:p w:rsidR="004A6E56" w:rsidRPr="00804159" w:rsidRDefault="004A6E56" w:rsidP="00931C57">
            <w:pPr>
              <w:spacing w:after="0" w:line="360" w:lineRule="auto"/>
              <w:rPr>
                <w:rFonts w:ascii="Times New Roman" w:hAnsi="Times New Roman" w:cs="Times New Roman"/>
                <w:sz w:val="24"/>
                <w:szCs w:val="24"/>
              </w:rPr>
            </w:pPr>
            <w:r w:rsidRPr="00804159">
              <w:rPr>
                <w:rFonts w:ascii="Times New Roman" w:hAnsi="Times New Roman" w:cs="Times New Roman"/>
                <w:sz w:val="24"/>
                <w:szCs w:val="24"/>
              </w:rPr>
              <w:t>1</w:t>
            </w:r>
          </w:p>
        </w:tc>
        <w:tc>
          <w:tcPr>
            <w:tcW w:w="708" w:type="dxa"/>
          </w:tcPr>
          <w:p w:rsidR="004A6E56" w:rsidRPr="00804159" w:rsidRDefault="004A6E56" w:rsidP="00931C57">
            <w:pPr>
              <w:spacing w:after="0" w:line="360" w:lineRule="auto"/>
              <w:rPr>
                <w:rFonts w:ascii="Times New Roman" w:hAnsi="Times New Roman" w:cs="Times New Roman"/>
                <w:sz w:val="24"/>
                <w:szCs w:val="24"/>
              </w:rPr>
            </w:pPr>
            <w:r w:rsidRPr="00804159">
              <w:rPr>
                <w:rFonts w:ascii="Times New Roman" w:hAnsi="Times New Roman" w:cs="Times New Roman"/>
                <w:sz w:val="24"/>
                <w:szCs w:val="24"/>
              </w:rPr>
              <w:t>TA</w:t>
            </w:r>
          </w:p>
        </w:tc>
        <w:tc>
          <w:tcPr>
            <w:tcW w:w="5954" w:type="dxa"/>
          </w:tcPr>
          <w:p w:rsidR="004A6E56" w:rsidRPr="00804159" w:rsidRDefault="004A6E56" w:rsidP="00931C57">
            <w:pPr>
              <w:spacing w:after="0" w:line="360" w:lineRule="auto"/>
              <w:rPr>
                <w:rFonts w:ascii="Times New Roman" w:hAnsi="Times New Roman" w:cs="Times New Roman"/>
                <w:sz w:val="24"/>
                <w:szCs w:val="24"/>
              </w:rPr>
            </w:pPr>
            <w:r>
              <w:rPr>
                <w:rFonts w:ascii="Times New Roman" w:hAnsi="Times New Roman" w:cs="Times New Roman"/>
                <w:sz w:val="24"/>
                <w:szCs w:val="24"/>
              </w:rPr>
              <w:t>N</w:t>
            </w:r>
            <w:r w:rsidRPr="00804159">
              <w:rPr>
                <w:rFonts w:ascii="Times New Roman" w:hAnsi="Times New Roman" w:cs="Times New Roman"/>
                <w:sz w:val="24"/>
                <w:szCs w:val="24"/>
              </w:rPr>
              <w:t>ext word.</w:t>
            </w:r>
          </w:p>
        </w:tc>
      </w:tr>
      <w:tr w:rsidR="004A6E56" w:rsidRPr="00804159" w:rsidTr="00931C57">
        <w:tc>
          <w:tcPr>
            <w:tcW w:w="709" w:type="dxa"/>
          </w:tcPr>
          <w:p w:rsidR="004A6E56" w:rsidRPr="00804159" w:rsidRDefault="004A6E56" w:rsidP="00931C57">
            <w:pPr>
              <w:spacing w:after="0" w:line="360" w:lineRule="auto"/>
              <w:rPr>
                <w:rFonts w:ascii="Times New Roman" w:hAnsi="Times New Roman" w:cs="Times New Roman"/>
                <w:sz w:val="24"/>
                <w:szCs w:val="24"/>
              </w:rPr>
            </w:pPr>
          </w:p>
        </w:tc>
        <w:tc>
          <w:tcPr>
            <w:tcW w:w="567" w:type="dxa"/>
          </w:tcPr>
          <w:p w:rsidR="004A6E56" w:rsidRPr="00804159" w:rsidRDefault="004A6E56" w:rsidP="00931C57">
            <w:pPr>
              <w:spacing w:after="0" w:line="360" w:lineRule="auto"/>
              <w:rPr>
                <w:rFonts w:ascii="Times New Roman" w:hAnsi="Times New Roman" w:cs="Times New Roman"/>
                <w:sz w:val="24"/>
                <w:szCs w:val="24"/>
              </w:rPr>
            </w:pPr>
            <w:r w:rsidRPr="00804159">
              <w:rPr>
                <w:rFonts w:ascii="Times New Roman" w:hAnsi="Times New Roman" w:cs="Times New Roman"/>
                <w:sz w:val="24"/>
                <w:szCs w:val="24"/>
              </w:rPr>
              <w:t>2</w:t>
            </w:r>
          </w:p>
        </w:tc>
        <w:tc>
          <w:tcPr>
            <w:tcW w:w="708" w:type="dxa"/>
          </w:tcPr>
          <w:p w:rsidR="004A6E56" w:rsidRPr="00804159" w:rsidRDefault="004A6E56" w:rsidP="00931C57">
            <w:pPr>
              <w:spacing w:after="0" w:line="360" w:lineRule="auto"/>
              <w:rPr>
                <w:rFonts w:ascii="Times New Roman" w:hAnsi="Times New Roman" w:cs="Times New Roman"/>
                <w:sz w:val="24"/>
                <w:szCs w:val="24"/>
              </w:rPr>
            </w:pPr>
            <w:r>
              <w:rPr>
                <w:rFonts w:ascii="Times New Roman" w:hAnsi="Times New Roman" w:cs="Times New Roman"/>
                <w:sz w:val="24"/>
                <w:szCs w:val="24"/>
              </w:rPr>
              <w:t>Eve</w:t>
            </w:r>
          </w:p>
        </w:tc>
        <w:tc>
          <w:tcPr>
            <w:tcW w:w="5954" w:type="dxa"/>
          </w:tcPr>
          <w:p w:rsidR="004A6E56" w:rsidRPr="00804159" w:rsidRDefault="004A6E56" w:rsidP="00931C57">
            <w:pPr>
              <w:spacing w:after="0" w:line="360" w:lineRule="auto"/>
              <w:rPr>
                <w:rFonts w:ascii="Times New Roman" w:hAnsi="Times New Roman" w:cs="Times New Roman"/>
                <w:sz w:val="24"/>
                <w:szCs w:val="24"/>
              </w:rPr>
            </w:pPr>
            <w:r w:rsidRPr="00804159">
              <w:rPr>
                <w:rFonts w:ascii="Times New Roman" w:hAnsi="Times New Roman" w:cs="Times New Roman"/>
                <w:sz w:val="24"/>
                <w:szCs w:val="24"/>
              </w:rPr>
              <w:t>(</w:t>
            </w:r>
            <w:r w:rsidRPr="00804159">
              <w:rPr>
                <w:rFonts w:ascii="Times New Roman" w:hAnsi="Times New Roman" w:cs="Times New Roman"/>
                <w:i/>
                <w:iCs/>
                <w:sz w:val="24"/>
                <w:szCs w:val="24"/>
              </w:rPr>
              <w:t>hand up</w:t>
            </w:r>
            <w:r w:rsidR="00931C57">
              <w:rPr>
                <w:rFonts w:ascii="Times New Roman" w:hAnsi="Times New Roman" w:cs="Times New Roman"/>
                <w:sz w:val="24"/>
                <w:szCs w:val="24"/>
              </w:rPr>
              <w:t>)</w:t>
            </w:r>
          </w:p>
        </w:tc>
      </w:tr>
      <w:tr w:rsidR="004A6E56" w:rsidRPr="00804159" w:rsidTr="00931C57">
        <w:tc>
          <w:tcPr>
            <w:tcW w:w="709" w:type="dxa"/>
          </w:tcPr>
          <w:p w:rsidR="004A6E56" w:rsidRPr="00804159" w:rsidRDefault="004A6E56" w:rsidP="00931C57">
            <w:pPr>
              <w:spacing w:after="0" w:line="360" w:lineRule="auto"/>
              <w:rPr>
                <w:rFonts w:ascii="Times New Roman" w:hAnsi="Times New Roman" w:cs="Times New Roman"/>
                <w:sz w:val="24"/>
                <w:szCs w:val="24"/>
              </w:rPr>
            </w:pPr>
          </w:p>
        </w:tc>
        <w:tc>
          <w:tcPr>
            <w:tcW w:w="567" w:type="dxa"/>
          </w:tcPr>
          <w:p w:rsidR="004A6E56" w:rsidRPr="00804159" w:rsidRDefault="004A6E56" w:rsidP="00931C57">
            <w:pPr>
              <w:spacing w:after="0" w:line="360" w:lineRule="auto"/>
              <w:rPr>
                <w:rFonts w:ascii="Times New Roman" w:hAnsi="Times New Roman" w:cs="Times New Roman"/>
                <w:sz w:val="24"/>
                <w:szCs w:val="24"/>
              </w:rPr>
            </w:pPr>
            <w:r w:rsidRPr="00804159">
              <w:rPr>
                <w:rFonts w:ascii="Times New Roman" w:hAnsi="Times New Roman" w:cs="Times New Roman"/>
                <w:sz w:val="24"/>
                <w:szCs w:val="24"/>
              </w:rPr>
              <w:t>3</w:t>
            </w:r>
          </w:p>
        </w:tc>
        <w:tc>
          <w:tcPr>
            <w:tcW w:w="708" w:type="dxa"/>
          </w:tcPr>
          <w:p w:rsidR="004A6E56" w:rsidRPr="00804159" w:rsidRDefault="004A6E56" w:rsidP="00931C57">
            <w:pPr>
              <w:spacing w:after="0" w:line="360" w:lineRule="auto"/>
              <w:rPr>
                <w:rFonts w:ascii="Times New Roman" w:hAnsi="Times New Roman" w:cs="Times New Roman"/>
                <w:sz w:val="24"/>
                <w:szCs w:val="24"/>
              </w:rPr>
            </w:pPr>
            <w:r w:rsidRPr="00804159">
              <w:rPr>
                <w:rFonts w:ascii="Times New Roman" w:hAnsi="Times New Roman" w:cs="Times New Roman"/>
                <w:sz w:val="24"/>
                <w:szCs w:val="24"/>
              </w:rPr>
              <w:t>TA</w:t>
            </w:r>
          </w:p>
        </w:tc>
        <w:tc>
          <w:tcPr>
            <w:tcW w:w="5954" w:type="dxa"/>
          </w:tcPr>
          <w:p w:rsidR="004A6E56" w:rsidRPr="00804159" w:rsidRDefault="004A6E56" w:rsidP="00931C57">
            <w:pPr>
              <w:spacing w:after="0" w:line="360" w:lineRule="auto"/>
              <w:rPr>
                <w:rFonts w:ascii="Times New Roman" w:hAnsi="Times New Roman" w:cs="Times New Roman"/>
                <w:sz w:val="24"/>
                <w:szCs w:val="24"/>
              </w:rPr>
            </w:pPr>
            <w:r w:rsidRPr="00804159">
              <w:rPr>
                <w:rFonts w:ascii="Times New Roman" w:hAnsi="Times New Roman" w:cs="Times New Roman"/>
                <w:sz w:val="24"/>
                <w:szCs w:val="24"/>
              </w:rPr>
              <w:t>Eve</w:t>
            </w:r>
          </w:p>
        </w:tc>
      </w:tr>
      <w:tr w:rsidR="004A6E56" w:rsidRPr="00804159" w:rsidTr="00931C57">
        <w:tc>
          <w:tcPr>
            <w:tcW w:w="709" w:type="dxa"/>
          </w:tcPr>
          <w:p w:rsidR="004A6E56" w:rsidRPr="00804159" w:rsidRDefault="004A6E56" w:rsidP="00931C57">
            <w:pPr>
              <w:spacing w:after="0" w:line="360" w:lineRule="auto"/>
              <w:rPr>
                <w:rFonts w:ascii="Times New Roman" w:hAnsi="Times New Roman" w:cs="Times New Roman"/>
                <w:sz w:val="24"/>
                <w:szCs w:val="24"/>
              </w:rPr>
            </w:pPr>
            <w:r w:rsidRPr="003F7CDE">
              <w:rPr>
                <w:rFonts w:ascii="Times New Roman" w:hAnsi="Times New Roman" w:cs="Times New Roman"/>
                <w:sz w:val="24"/>
                <w:szCs w:val="24"/>
              </w:rPr>
              <w:sym w:font="Wingdings" w:char="F0E0"/>
            </w:r>
          </w:p>
        </w:tc>
        <w:tc>
          <w:tcPr>
            <w:tcW w:w="567" w:type="dxa"/>
          </w:tcPr>
          <w:p w:rsidR="004A6E56" w:rsidRPr="00804159" w:rsidRDefault="004A6E56" w:rsidP="00931C57">
            <w:pPr>
              <w:spacing w:after="0" w:line="360" w:lineRule="auto"/>
              <w:rPr>
                <w:rFonts w:ascii="Times New Roman" w:hAnsi="Times New Roman" w:cs="Times New Roman"/>
                <w:sz w:val="24"/>
                <w:szCs w:val="24"/>
              </w:rPr>
            </w:pPr>
            <w:r w:rsidRPr="00804159">
              <w:rPr>
                <w:rFonts w:ascii="Times New Roman" w:hAnsi="Times New Roman" w:cs="Times New Roman"/>
                <w:sz w:val="24"/>
                <w:szCs w:val="24"/>
              </w:rPr>
              <w:t>4</w:t>
            </w:r>
          </w:p>
        </w:tc>
        <w:tc>
          <w:tcPr>
            <w:tcW w:w="708" w:type="dxa"/>
          </w:tcPr>
          <w:p w:rsidR="004A6E56" w:rsidRPr="00804159" w:rsidRDefault="004A6E56" w:rsidP="00931C57">
            <w:pPr>
              <w:spacing w:after="0" w:line="360" w:lineRule="auto"/>
              <w:rPr>
                <w:rFonts w:ascii="Times New Roman" w:hAnsi="Times New Roman" w:cs="Times New Roman"/>
                <w:sz w:val="24"/>
                <w:szCs w:val="24"/>
              </w:rPr>
            </w:pPr>
            <w:r>
              <w:rPr>
                <w:rFonts w:ascii="Times New Roman" w:hAnsi="Times New Roman" w:cs="Times New Roman"/>
                <w:sz w:val="24"/>
                <w:szCs w:val="24"/>
              </w:rPr>
              <w:t>Eve</w:t>
            </w:r>
          </w:p>
        </w:tc>
        <w:tc>
          <w:tcPr>
            <w:tcW w:w="5954" w:type="dxa"/>
          </w:tcPr>
          <w:p w:rsidR="004A6E56" w:rsidRPr="003F7CDE" w:rsidRDefault="004A6E56" w:rsidP="00931C57">
            <w:pPr>
              <w:spacing w:after="0" w:line="360" w:lineRule="auto"/>
              <w:rPr>
                <w:rFonts w:ascii="Times New Roman" w:hAnsi="Times New Roman" w:cs="Times New Roman"/>
                <w:b/>
                <w:bCs/>
                <w:i/>
                <w:iCs/>
                <w:sz w:val="24"/>
                <w:szCs w:val="24"/>
              </w:rPr>
            </w:pPr>
            <w:r w:rsidRPr="003F7CDE">
              <w:rPr>
                <w:rFonts w:ascii="Times New Roman" w:hAnsi="Times New Roman" w:cs="Times New Roman"/>
                <w:b/>
                <w:bCs/>
                <w:sz w:val="24"/>
                <w:szCs w:val="24"/>
              </w:rPr>
              <w:t>(</w:t>
            </w:r>
            <w:r w:rsidRPr="003F7CDE">
              <w:rPr>
                <w:rFonts w:ascii="Times New Roman" w:hAnsi="Times New Roman" w:cs="Times New Roman"/>
                <w:b/>
                <w:bCs/>
                <w:i/>
                <w:iCs/>
                <w:sz w:val="24"/>
                <w:szCs w:val="24"/>
              </w:rPr>
              <w:t>reads and</w:t>
            </w:r>
            <w:r w:rsidR="00931C30">
              <w:rPr>
                <w:rFonts w:ascii="Times New Roman" w:hAnsi="Times New Roman" w:cs="Times New Roman"/>
                <w:b/>
                <w:bCs/>
                <w:i/>
                <w:iCs/>
                <w:sz w:val="24"/>
                <w:szCs w:val="24"/>
              </w:rPr>
              <w:t xml:space="preserve"> </w:t>
            </w:r>
            <w:r w:rsidRPr="003F7CDE">
              <w:rPr>
                <w:rFonts w:ascii="Times New Roman" w:hAnsi="Times New Roman" w:cs="Times New Roman"/>
                <w:b/>
                <w:bCs/>
                <w:i/>
                <w:iCs/>
                <w:sz w:val="24"/>
                <w:szCs w:val="24"/>
              </w:rPr>
              <w:t>moves each piece of paper along in turn</w:t>
            </w:r>
            <w:r w:rsidRPr="003F7CDE">
              <w:rPr>
                <w:rFonts w:ascii="Times New Roman" w:hAnsi="Times New Roman" w:cs="Times New Roman"/>
                <w:b/>
                <w:bCs/>
                <w:sz w:val="24"/>
                <w:szCs w:val="24"/>
              </w:rPr>
              <w:t>)</w:t>
            </w:r>
          </w:p>
        </w:tc>
      </w:tr>
      <w:tr w:rsidR="004A6E56" w:rsidRPr="00804159" w:rsidTr="00931C57">
        <w:tc>
          <w:tcPr>
            <w:tcW w:w="709" w:type="dxa"/>
          </w:tcPr>
          <w:p w:rsidR="004A6E56" w:rsidRPr="00804159" w:rsidRDefault="004A6E56" w:rsidP="00931C57">
            <w:pPr>
              <w:spacing w:after="0" w:line="360" w:lineRule="auto"/>
              <w:rPr>
                <w:rFonts w:ascii="Times New Roman" w:hAnsi="Times New Roman" w:cs="Times New Roman"/>
                <w:sz w:val="24"/>
                <w:szCs w:val="24"/>
              </w:rPr>
            </w:pPr>
          </w:p>
        </w:tc>
        <w:tc>
          <w:tcPr>
            <w:tcW w:w="567" w:type="dxa"/>
          </w:tcPr>
          <w:p w:rsidR="004A6E56" w:rsidRPr="00804159" w:rsidRDefault="004A6E56" w:rsidP="00931C57">
            <w:pPr>
              <w:spacing w:after="0" w:line="360" w:lineRule="auto"/>
              <w:rPr>
                <w:rFonts w:ascii="Times New Roman" w:hAnsi="Times New Roman" w:cs="Times New Roman"/>
                <w:sz w:val="24"/>
                <w:szCs w:val="24"/>
              </w:rPr>
            </w:pPr>
            <w:r w:rsidRPr="00804159">
              <w:rPr>
                <w:rFonts w:ascii="Times New Roman" w:hAnsi="Times New Roman" w:cs="Times New Roman"/>
                <w:sz w:val="24"/>
                <w:szCs w:val="24"/>
              </w:rPr>
              <w:t>5</w:t>
            </w:r>
          </w:p>
        </w:tc>
        <w:tc>
          <w:tcPr>
            <w:tcW w:w="708" w:type="dxa"/>
          </w:tcPr>
          <w:p w:rsidR="004A6E56" w:rsidRPr="00804159" w:rsidRDefault="004A6E56" w:rsidP="00931C57">
            <w:pPr>
              <w:spacing w:after="0" w:line="360" w:lineRule="auto"/>
              <w:rPr>
                <w:rFonts w:ascii="Times New Roman" w:hAnsi="Times New Roman" w:cs="Times New Roman"/>
                <w:sz w:val="24"/>
                <w:szCs w:val="24"/>
              </w:rPr>
            </w:pPr>
            <w:r w:rsidRPr="00804159">
              <w:rPr>
                <w:rFonts w:ascii="Times New Roman" w:hAnsi="Times New Roman" w:cs="Times New Roman"/>
                <w:sz w:val="24"/>
                <w:szCs w:val="24"/>
              </w:rPr>
              <w:t>TA</w:t>
            </w:r>
          </w:p>
        </w:tc>
        <w:tc>
          <w:tcPr>
            <w:tcW w:w="5954" w:type="dxa"/>
          </w:tcPr>
          <w:p w:rsidR="004A6E56" w:rsidRPr="00804159" w:rsidRDefault="004A6E56" w:rsidP="00931C57">
            <w:pPr>
              <w:spacing w:after="0" w:line="360" w:lineRule="auto"/>
              <w:rPr>
                <w:rFonts w:ascii="Times New Roman" w:hAnsi="Times New Roman" w:cs="Times New Roman"/>
                <w:sz w:val="24"/>
                <w:szCs w:val="24"/>
              </w:rPr>
            </w:pPr>
            <w:r>
              <w:rPr>
                <w:rFonts w:ascii="Times New Roman" w:hAnsi="Times New Roman" w:cs="Times New Roman"/>
                <w:sz w:val="24"/>
                <w:szCs w:val="24"/>
              </w:rPr>
              <w:t>Q</w:t>
            </w:r>
            <w:r w:rsidRPr="00804159">
              <w:rPr>
                <w:rFonts w:ascii="Times New Roman" w:hAnsi="Times New Roman" w:cs="Times New Roman"/>
                <w:sz w:val="24"/>
                <w:szCs w:val="24"/>
              </w:rPr>
              <w:t>uickly Eve.</w:t>
            </w:r>
          </w:p>
        </w:tc>
      </w:tr>
      <w:tr w:rsidR="004A6E56" w:rsidRPr="00804159" w:rsidTr="00931C57">
        <w:tc>
          <w:tcPr>
            <w:tcW w:w="709" w:type="dxa"/>
          </w:tcPr>
          <w:p w:rsidR="004A6E56" w:rsidRPr="00804159" w:rsidRDefault="004A6E56" w:rsidP="00931C57">
            <w:pPr>
              <w:spacing w:after="0" w:line="360" w:lineRule="auto"/>
              <w:rPr>
                <w:rFonts w:ascii="Times New Roman" w:hAnsi="Times New Roman" w:cs="Times New Roman"/>
                <w:sz w:val="24"/>
                <w:szCs w:val="24"/>
              </w:rPr>
            </w:pPr>
          </w:p>
        </w:tc>
        <w:tc>
          <w:tcPr>
            <w:tcW w:w="567" w:type="dxa"/>
          </w:tcPr>
          <w:p w:rsidR="004A6E56" w:rsidRPr="00804159" w:rsidRDefault="004A6E56" w:rsidP="00931C57">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4A6E56" w:rsidRPr="00804159" w:rsidRDefault="004A6E56" w:rsidP="00931C57">
            <w:pPr>
              <w:spacing w:after="0" w:line="360" w:lineRule="auto"/>
              <w:rPr>
                <w:rFonts w:ascii="Times New Roman" w:hAnsi="Times New Roman" w:cs="Times New Roman"/>
                <w:sz w:val="24"/>
                <w:szCs w:val="24"/>
              </w:rPr>
            </w:pPr>
          </w:p>
        </w:tc>
        <w:tc>
          <w:tcPr>
            <w:tcW w:w="5954" w:type="dxa"/>
          </w:tcPr>
          <w:p w:rsidR="004A6E56" w:rsidRPr="00804159" w:rsidRDefault="004A6E56" w:rsidP="00931C57">
            <w:pPr>
              <w:spacing w:after="0" w:line="360" w:lineRule="auto"/>
              <w:rPr>
                <w:rFonts w:ascii="Times New Roman" w:hAnsi="Times New Roman" w:cs="Times New Roman"/>
                <w:sz w:val="24"/>
                <w:szCs w:val="24"/>
              </w:rPr>
            </w:pPr>
            <w:r w:rsidRPr="00804159">
              <w:rPr>
                <w:rFonts w:ascii="Times New Roman" w:hAnsi="Times New Roman" w:cs="Times New Roman"/>
                <w:sz w:val="24"/>
                <w:szCs w:val="24"/>
              </w:rPr>
              <w:t>[</w:t>
            </w:r>
            <w:r>
              <w:rPr>
                <w:rFonts w:ascii="Times New Roman" w:hAnsi="Times New Roman" w:cs="Times New Roman"/>
                <w:sz w:val="24"/>
                <w:szCs w:val="24"/>
              </w:rPr>
              <w:t>I</w:t>
            </w:r>
            <w:r w:rsidRPr="00804159">
              <w:rPr>
                <w:rFonts w:ascii="Times New Roman" w:hAnsi="Times New Roman" w:cs="Times New Roman"/>
                <w:sz w:val="24"/>
                <w:szCs w:val="24"/>
              </w:rPr>
              <w:t>t</w:t>
            </w:r>
            <w:r>
              <w:rPr>
                <w:rFonts w:ascii="Times New Roman" w:hAnsi="Times New Roman" w:cs="Times New Roman"/>
                <w:sz w:val="24"/>
                <w:szCs w:val="24"/>
              </w:rPr>
              <w:t>’</w:t>
            </w:r>
            <w:r w:rsidRPr="00804159">
              <w:rPr>
                <w:rFonts w:ascii="Times New Roman" w:hAnsi="Times New Roman" w:cs="Times New Roman"/>
                <w:sz w:val="24"/>
                <w:szCs w:val="24"/>
              </w:rPr>
              <w:t>s really difficult?</w:t>
            </w:r>
          </w:p>
        </w:tc>
      </w:tr>
      <w:tr w:rsidR="004A6E56" w:rsidRPr="00804159" w:rsidTr="00931C57">
        <w:tc>
          <w:tcPr>
            <w:tcW w:w="709" w:type="dxa"/>
          </w:tcPr>
          <w:p w:rsidR="004A6E56" w:rsidRPr="00804159" w:rsidRDefault="004A6E56" w:rsidP="00931C57">
            <w:pPr>
              <w:spacing w:after="0" w:line="360" w:lineRule="auto"/>
              <w:rPr>
                <w:rFonts w:ascii="Times New Roman" w:hAnsi="Times New Roman" w:cs="Times New Roman"/>
                <w:sz w:val="24"/>
                <w:szCs w:val="24"/>
              </w:rPr>
            </w:pPr>
          </w:p>
        </w:tc>
        <w:tc>
          <w:tcPr>
            <w:tcW w:w="567" w:type="dxa"/>
          </w:tcPr>
          <w:p w:rsidR="004A6E56" w:rsidRPr="00804159" w:rsidRDefault="004A6E56" w:rsidP="00931C57">
            <w:pPr>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4A6E56" w:rsidRPr="00804159" w:rsidRDefault="004A6E56" w:rsidP="00931C57">
            <w:pPr>
              <w:spacing w:after="0" w:line="360" w:lineRule="auto"/>
              <w:rPr>
                <w:rFonts w:ascii="Times New Roman" w:hAnsi="Times New Roman" w:cs="Times New Roman"/>
                <w:sz w:val="24"/>
                <w:szCs w:val="24"/>
              </w:rPr>
            </w:pPr>
          </w:p>
        </w:tc>
        <w:tc>
          <w:tcPr>
            <w:tcW w:w="5954" w:type="dxa"/>
          </w:tcPr>
          <w:p w:rsidR="004A6E56" w:rsidRPr="00804159" w:rsidRDefault="004A6E56" w:rsidP="00931C57">
            <w:pPr>
              <w:spacing w:after="0" w:line="360" w:lineRule="auto"/>
              <w:rPr>
                <w:rFonts w:ascii="Times New Roman" w:hAnsi="Times New Roman" w:cs="Times New Roman"/>
                <w:sz w:val="24"/>
                <w:szCs w:val="24"/>
              </w:rPr>
            </w:pPr>
            <w:r w:rsidRPr="00804159">
              <w:rPr>
                <w:rFonts w:ascii="Times New Roman" w:hAnsi="Times New Roman" w:cs="Times New Roman"/>
                <w:sz w:val="24"/>
                <w:szCs w:val="24"/>
              </w:rPr>
              <w:t>[(</w:t>
            </w:r>
            <w:r>
              <w:rPr>
                <w:rFonts w:ascii="Times New Roman" w:hAnsi="Times New Roman" w:cs="Times New Roman"/>
                <w:i/>
                <w:iCs/>
                <w:sz w:val="24"/>
                <w:szCs w:val="24"/>
              </w:rPr>
              <w:t>indicates</w:t>
            </w:r>
            <w:r w:rsidRPr="00804159">
              <w:rPr>
                <w:rFonts w:ascii="Times New Roman" w:hAnsi="Times New Roman" w:cs="Times New Roman"/>
                <w:i/>
                <w:iCs/>
                <w:sz w:val="24"/>
                <w:szCs w:val="24"/>
              </w:rPr>
              <w:t xml:space="preserve"> remaining piece of paper)</w:t>
            </w:r>
          </w:p>
        </w:tc>
      </w:tr>
      <w:tr w:rsidR="004A6E56" w:rsidRPr="00804159" w:rsidTr="00931C57">
        <w:tc>
          <w:tcPr>
            <w:tcW w:w="709" w:type="dxa"/>
          </w:tcPr>
          <w:p w:rsidR="004A6E56" w:rsidRPr="00804159" w:rsidRDefault="004A6E56" w:rsidP="00931C57">
            <w:pPr>
              <w:spacing w:after="0" w:line="360" w:lineRule="auto"/>
              <w:rPr>
                <w:rFonts w:ascii="Times New Roman" w:hAnsi="Times New Roman" w:cs="Times New Roman"/>
                <w:sz w:val="24"/>
                <w:szCs w:val="24"/>
              </w:rPr>
            </w:pPr>
          </w:p>
        </w:tc>
        <w:tc>
          <w:tcPr>
            <w:tcW w:w="567" w:type="dxa"/>
          </w:tcPr>
          <w:p w:rsidR="004A6E56" w:rsidRPr="00804159" w:rsidRDefault="004A6E56" w:rsidP="00931C57">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4A6E56" w:rsidRPr="00804159" w:rsidRDefault="004A6E56" w:rsidP="00931C57">
            <w:pPr>
              <w:spacing w:after="0" w:line="360" w:lineRule="auto"/>
              <w:rPr>
                <w:rFonts w:ascii="Times New Roman" w:hAnsi="Times New Roman" w:cs="Times New Roman"/>
                <w:sz w:val="24"/>
                <w:szCs w:val="24"/>
              </w:rPr>
            </w:pPr>
          </w:p>
        </w:tc>
        <w:tc>
          <w:tcPr>
            <w:tcW w:w="5954" w:type="dxa"/>
          </w:tcPr>
          <w:p w:rsidR="004A6E56" w:rsidRPr="00804159" w:rsidRDefault="004A6E56" w:rsidP="00931C57">
            <w:pPr>
              <w:spacing w:after="0" w:line="360" w:lineRule="auto"/>
              <w:rPr>
                <w:rFonts w:ascii="Times New Roman" w:hAnsi="Times New Roman" w:cs="Times New Roman"/>
                <w:sz w:val="24"/>
                <w:szCs w:val="24"/>
              </w:rPr>
            </w:pPr>
            <w:r>
              <w:rPr>
                <w:rFonts w:ascii="Times New Roman" w:hAnsi="Times New Roman" w:cs="Times New Roman"/>
                <w:sz w:val="24"/>
                <w:szCs w:val="24"/>
              </w:rPr>
              <w:t>W</w:t>
            </w:r>
            <w:r w:rsidRPr="00804159">
              <w:rPr>
                <w:rFonts w:ascii="Times New Roman" w:hAnsi="Times New Roman" w:cs="Times New Roman"/>
                <w:sz w:val="24"/>
                <w:szCs w:val="24"/>
              </w:rPr>
              <w:t>hat</w:t>
            </w:r>
            <w:r>
              <w:rPr>
                <w:rFonts w:ascii="Times New Roman" w:hAnsi="Times New Roman" w:cs="Times New Roman"/>
                <w:sz w:val="24"/>
                <w:szCs w:val="24"/>
              </w:rPr>
              <w:t>’</w:t>
            </w:r>
            <w:r w:rsidRPr="00804159">
              <w:rPr>
                <w:rFonts w:ascii="Times New Roman" w:hAnsi="Times New Roman" w:cs="Times New Roman"/>
                <w:sz w:val="24"/>
                <w:szCs w:val="24"/>
              </w:rPr>
              <w:t>s the last word?</w:t>
            </w:r>
          </w:p>
        </w:tc>
      </w:tr>
      <w:tr w:rsidR="004A6E56" w:rsidRPr="00804159" w:rsidTr="00931C57">
        <w:tc>
          <w:tcPr>
            <w:tcW w:w="709" w:type="dxa"/>
          </w:tcPr>
          <w:p w:rsidR="004A6E56" w:rsidRPr="00804159" w:rsidRDefault="004A6E56" w:rsidP="00931C57">
            <w:pPr>
              <w:spacing w:after="0" w:line="360" w:lineRule="auto"/>
              <w:rPr>
                <w:rFonts w:ascii="Times New Roman" w:hAnsi="Times New Roman" w:cs="Times New Roman"/>
                <w:sz w:val="24"/>
                <w:szCs w:val="24"/>
              </w:rPr>
            </w:pPr>
          </w:p>
        </w:tc>
        <w:tc>
          <w:tcPr>
            <w:tcW w:w="567" w:type="dxa"/>
          </w:tcPr>
          <w:p w:rsidR="004A6E56" w:rsidRPr="00804159" w:rsidRDefault="004A6E56" w:rsidP="00931C57">
            <w:pPr>
              <w:spacing w:after="0" w:line="360"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Pr>
          <w:p w:rsidR="004A6E56" w:rsidRPr="00804159" w:rsidRDefault="004A6E56" w:rsidP="00931C57">
            <w:pPr>
              <w:spacing w:after="0" w:line="360" w:lineRule="auto"/>
              <w:rPr>
                <w:rFonts w:ascii="Times New Roman" w:hAnsi="Times New Roman" w:cs="Times New Roman"/>
                <w:sz w:val="24"/>
                <w:szCs w:val="24"/>
              </w:rPr>
            </w:pPr>
            <w:r>
              <w:rPr>
                <w:rFonts w:ascii="Times New Roman" w:hAnsi="Times New Roman" w:cs="Times New Roman"/>
                <w:sz w:val="24"/>
                <w:szCs w:val="24"/>
              </w:rPr>
              <w:t>Eve</w:t>
            </w:r>
          </w:p>
        </w:tc>
        <w:tc>
          <w:tcPr>
            <w:tcW w:w="5954" w:type="dxa"/>
          </w:tcPr>
          <w:p w:rsidR="004A6E56" w:rsidRPr="00804159" w:rsidRDefault="004A6E56" w:rsidP="00931C57">
            <w:pPr>
              <w:tabs>
                <w:tab w:val="left" w:pos="1924"/>
              </w:tabs>
              <w:spacing w:after="0" w:line="360" w:lineRule="auto"/>
              <w:rPr>
                <w:rFonts w:ascii="Times New Roman" w:hAnsi="Times New Roman" w:cs="Times New Roman"/>
                <w:i/>
                <w:iCs/>
                <w:sz w:val="24"/>
                <w:szCs w:val="24"/>
              </w:rPr>
            </w:pPr>
            <w:r w:rsidRPr="00804159">
              <w:rPr>
                <w:rFonts w:ascii="Times New Roman" w:hAnsi="Times New Roman" w:cs="Times New Roman"/>
                <w:sz w:val="24"/>
                <w:szCs w:val="24"/>
              </w:rPr>
              <w:t>(</w:t>
            </w:r>
            <w:r w:rsidRPr="00804159">
              <w:rPr>
                <w:rFonts w:ascii="Times New Roman" w:hAnsi="Times New Roman" w:cs="Times New Roman"/>
                <w:i/>
                <w:iCs/>
                <w:sz w:val="24"/>
                <w:szCs w:val="24"/>
              </w:rPr>
              <w:t>puts paper in place</w:t>
            </w:r>
            <w:r w:rsidRPr="00804159">
              <w:rPr>
                <w:rFonts w:ascii="Times New Roman" w:hAnsi="Times New Roman" w:cs="Times New Roman"/>
                <w:sz w:val="24"/>
                <w:szCs w:val="24"/>
              </w:rPr>
              <w:t>)</w:t>
            </w:r>
            <w:r w:rsidRPr="00804159">
              <w:rPr>
                <w:rFonts w:ascii="Times New Roman" w:hAnsi="Times New Roman" w:cs="Times New Roman"/>
                <w:i/>
                <w:iCs/>
                <w:sz w:val="24"/>
                <w:szCs w:val="24"/>
              </w:rPr>
              <w:tab/>
            </w:r>
          </w:p>
        </w:tc>
      </w:tr>
      <w:tr w:rsidR="004A6E56" w:rsidRPr="00804159" w:rsidTr="00931C57">
        <w:tc>
          <w:tcPr>
            <w:tcW w:w="709" w:type="dxa"/>
          </w:tcPr>
          <w:p w:rsidR="004A6E56" w:rsidRPr="00804159" w:rsidRDefault="004A6E56" w:rsidP="00931C57">
            <w:pPr>
              <w:spacing w:after="0" w:line="360" w:lineRule="auto"/>
              <w:rPr>
                <w:rFonts w:ascii="Times New Roman" w:hAnsi="Times New Roman" w:cs="Times New Roman"/>
                <w:sz w:val="24"/>
                <w:szCs w:val="24"/>
              </w:rPr>
            </w:pPr>
          </w:p>
        </w:tc>
        <w:tc>
          <w:tcPr>
            <w:tcW w:w="567" w:type="dxa"/>
          </w:tcPr>
          <w:p w:rsidR="004A6E56" w:rsidRPr="00804159" w:rsidRDefault="004A6E56" w:rsidP="00931C57">
            <w:pPr>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4A6E56" w:rsidRPr="00804159" w:rsidRDefault="004A6E56" w:rsidP="00931C57">
            <w:pPr>
              <w:spacing w:after="0" w:line="360" w:lineRule="auto"/>
              <w:rPr>
                <w:rFonts w:ascii="Times New Roman" w:hAnsi="Times New Roman" w:cs="Times New Roman"/>
                <w:sz w:val="24"/>
                <w:szCs w:val="24"/>
              </w:rPr>
            </w:pPr>
            <w:r w:rsidRPr="00804159">
              <w:rPr>
                <w:rFonts w:ascii="Times New Roman" w:hAnsi="Times New Roman" w:cs="Times New Roman"/>
                <w:sz w:val="24"/>
                <w:szCs w:val="24"/>
              </w:rPr>
              <w:t>TA</w:t>
            </w:r>
          </w:p>
        </w:tc>
        <w:tc>
          <w:tcPr>
            <w:tcW w:w="5954" w:type="dxa"/>
          </w:tcPr>
          <w:p w:rsidR="004A6E56" w:rsidRPr="00804159" w:rsidRDefault="004A6E56" w:rsidP="00931C57">
            <w:pPr>
              <w:tabs>
                <w:tab w:val="left" w:pos="1924"/>
              </w:tabs>
              <w:spacing w:after="0" w:line="360" w:lineRule="auto"/>
              <w:rPr>
                <w:rFonts w:ascii="Times New Roman" w:hAnsi="Times New Roman" w:cs="Times New Roman"/>
                <w:sz w:val="24"/>
                <w:szCs w:val="24"/>
              </w:rPr>
            </w:pPr>
            <w:r>
              <w:rPr>
                <w:rFonts w:ascii="Times New Roman" w:hAnsi="Times New Roman" w:cs="Times New Roman"/>
                <w:sz w:val="24"/>
                <w:szCs w:val="24"/>
              </w:rPr>
              <w:t>W</w:t>
            </w:r>
            <w:r w:rsidRPr="00804159">
              <w:rPr>
                <w:rFonts w:ascii="Times New Roman" w:hAnsi="Times New Roman" w:cs="Times New Roman"/>
                <w:sz w:val="24"/>
                <w:szCs w:val="24"/>
              </w:rPr>
              <w:t>hat is it?</w:t>
            </w:r>
          </w:p>
        </w:tc>
      </w:tr>
      <w:tr w:rsidR="004A6E56" w:rsidRPr="00804159" w:rsidTr="00931C57">
        <w:tc>
          <w:tcPr>
            <w:tcW w:w="709" w:type="dxa"/>
          </w:tcPr>
          <w:p w:rsidR="004A6E56" w:rsidRPr="00804159" w:rsidRDefault="004A6E56" w:rsidP="00931C57">
            <w:pPr>
              <w:spacing w:after="0" w:line="360" w:lineRule="auto"/>
              <w:rPr>
                <w:rFonts w:ascii="Times New Roman" w:hAnsi="Times New Roman" w:cs="Times New Roman"/>
                <w:sz w:val="24"/>
                <w:szCs w:val="24"/>
              </w:rPr>
            </w:pPr>
            <w:r w:rsidRPr="003F7CDE">
              <w:rPr>
                <w:rFonts w:ascii="Times New Roman" w:hAnsi="Times New Roman" w:cs="Times New Roman"/>
                <w:sz w:val="24"/>
                <w:szCs w:val="24"/>
              </w:rPr>
              <w:sym w:font="Wingdings" w:char="F0E0"/>
            </w:r>
          </w:p>
        </w:tc>
        <w:tc>
          <w:tcPr>
            <w:tcW w:w="567" w:type="dxa"/>
          </w:tcPr>
          <w:p w:rsidR="004A6E56" w:rsidRPr="00804159" w:rsidRDefault="004A6E56" w:rsidP="00931C57">
            <w:pPr>
              <w:spacing w:after="0" w:line="360" w:lineRule="auto"/>
              <w:rPr>
                <w:rFonts w:ascii="Times New Roman" w:hAnsi="Times New Roman" w:cs="Times New Roman"/>
                <w:sz w:val="24"/>
                <w:szCs w:val="24"/>
              </w:rPr>
            </w:pPr>
            <w:r>
              <w:rPr>
                <w:rFonts w:ascii="Times New Roman" w:hAnsi="Times New Roman" w:cs="Times New Roman"/>
                <w:sz w:val="24"/>
                <w:szCs w:val="24"/>
              </w:rPr>
              <w:t>11</w:t>
            </w:r>
          </w:p>
        </w:tc>
        <w:tc>
          <w:tcPr>
            <w:tcW w:w="708" w:type="dxa"/>
          </w:tcPr>
          <w:p w:rsidR="004A6E56" w:rsidRPr="00804159" w:rsidRDefault="004A6E56" w:rsidP="00931C57">
            <w:pPr>
              <w:spacing w:after="0" w:line="360" w:lineRule="auto"/>
              <w:rPr>
                <w:rFonts w:ascii="Times New Roman" w:hAnsi="Times New Roman" w:cs="Times New Roman"/>
                <w:sz w:val="24"/>
                <w:szCs w:val="24"/>
              </w:rPr>
            </w:pPr>
            <w:r>
              <w:rPr>
                <w:rFonts w:ascii="Times New Roman" w:hAnsi="Times New Roman" w:cs="Times New Roman"/>
                <w:sz w:val="24"/>
                <w:szCs w:val="24"/>
              </w:rPr>
              <w:t>Eve</w:t>
            </w:r>
          </w:p>
        </w:tc>
        <w:tc>
          <w:tcPr>
            <w:tcW w:w="5954" w:type="dxa"/>
          </w:tcPr>
          <w:p w:rsidR="004A6E56" w:rsidRPr="003F7CDE" w:rsidRDefault="004A6E56" w:rsidP="00931C57">
            <w:pPr>
              <w:spacing w:after="0" w:line="360" w:lineRule="auto"/>
              <w:rPr>
                <w:rFonts w:ascii="Times New Roman" w:hAnsi="Times New Roman" w:cs="Times New Roman"/>
                <w:b/>
                <w:bCs/>
                <w:sz w:val="24"/>
                <w:szCs w:val="24"/>
              </w:rPr>
            </w:pPr>
            <w:r w:rsidRPr="003F7CDE">
              <w:rPr>
                <w:rFonts w:ascii="Times New Roman" w:hAnsi="Times New Roman" w:cs="Times New Roman"/>
                <w:b/>
                <w:bCs/>
                <w:sz w:val="24"/>
                <w:szCs w:val="24"/>
              </w:rPr>
              <w:t>I was just checking it.</w:t>
            </w:r>
          </w:p>
        </w:tc>
      </w:tr>
      <w:tr w:rsidR="004A6E56" w:rsidRPr="00804159" w:rsidTr="00931C57">
        <w:tc>
          <w:tcPr>
            <w:tcW w:w="709" w:type="dxa"/>
          </w:tcPr>
          <w:p w:rsidR="004A6E56" w:rsidRPr="00804159" w:rsidRDefault="004A6E56" w:rsidP="00931C57">
            <w:pPr>
              <w:spacing w:after="0" w:line="360" w:lineRule="auto"/>
              <w:rPr>
                <w:rFonts w:ascii="Times New Roman" w:hAnsi="Times New Roman" w:cs="Times New Roman"/>
                <w:sz w:val="24"/>
                <w:szCs w:val="24"/>
              </w:rPr>
            </w:pPr>
          </w:p>
        </w:tc>
        <w:tc>
          <w:tcPr>
            <w:tcW w:w="567" w:type="dxa"/>
          </w:tcPr>
          <w:p w:rsidR="004A6E56" w:rsidRPr="00804159" w:rsidRDefault="004A6E56" w:rsidP="00931C57">
            <w:pPr>
              <w:spacing w:after="0" w:line="360" w:lineRule="auto"/>
              <w:rPr>
                <w:rFonts w:ascii="Times New Roman" w:hAnsi="Times New Roman" w:cs="Times New Roman"/>
                <w:sz w:val="24"/>
                <w:szCs w:val="24"/>
              </w:rPr>
            </w:pPr>
            <w:r>
              <w:rPr>
                <w:rFonts w:ascii="Times New Roman" w:hAnsi="Times New Roman" w:cs="Times New Roman"/>
                <w:sz w:val="24"/>
                <w:szCs w:val="24"/>
              </w:rPr>
              <w:t>12</w:t>
            </w:r>
          </w:p>
        </w:tc>
        <w:tc>
          <w:tcPr>
            <w:tcW w:w="708" w:type="dxa"/>
          </w:tcPr>
          <w:p w:rsidR="004A6E56" w:rsidRPr="00804159" w:rsidRDefault="004A6E56" w:rsidP="00931C57">
            <w:pPr>
              <w:spacing w:after="0" w:line="360" w:lineRule="auto"/>
              <w:rPr>
                <w:rFonts w:ascii="Times New Roman" w:hAnsi="Times New Roman" w:cs="Times New Roman"/>
                <w:sz w:val="24"/>
                <w:szCs w:val="24"/>
              </w:rPr>
            </w:pPr>
            <w:r w:rsidRPr="00804159">
              <w:rPr>
                <w:rFonts w:ascii="Times New Roman" w:hAnsi="Times New Roman" w:cs="Times New Roman"/>
                <w:sz w:val="24"/>
                <w:szCs w:val="24"/>
              </w:rPr>
              <w:t>TA</w:t>
            </w:r>
          </w:p>
        </w:tc>
        <w:tc>
          <w:tcPr>
            <w:tcW w:w="5954" w:type="dxa"/>
          </w:tcPr>
          <w:p w:rsidR="004A6E56" w:rsidRPr="00804159" w:rsidRDefault="00931C57" w:rsidP="00931C57">
            <w:pPr>
              <w:spacing w:after="0" w:line="360" w:lineRule="auto"/>
              <w:rPr>
                <w:rFonts w:ascii="Times New Roman" w:hAnsi="Times New Roman" w:cs="Times New Roman"/>
                <w:sz w:val="24"/>
                <w:szCs w:val="24"/>
              </w:rPr>
            </w:pPr>
            <w:r>
              <w:rPr>
                <w:rFonts w:ascii="Times New Roman" w:hAnsi="Times New Roman" w:cs="Times New Roman"/>
                <w:sz w:val="24"/>
                <w:szCs w:val="24"/>
              </w:rPr>
              <w:t>You were just checking i</w:t>
            </w:r>
            <w:r w:rsidR="004A6E56" w:rsidRPr="00804159">
              <w:rPr>
                <w:rFonts w:ascii="Times New Roman" w:hAnsi="Times New Roman" w:cs="Times New Roman"/>
                <w:sz w:val="24"/>
                <w:szCs w:val="24"/>
              </w:rPr>
              <w:t>t.</w:t>
            </w:r>
          </w:p>
        </w:tc>
      </w:tr>
    </w:tbl>
    <w:p w:rsidR="004A6E56" w:rsidRDefault="004A6E56" w:rsidP="00931C57">
      <w:pPr>
        <w:pStyle w:val="NoSpacing"/>
        <w:spacing w:line="360" w:lineRule="auto"/>
        <w:rPr>
          <w:rFonts w:ascii="Times New Roman" w:hAnsi="Times New Roman" w:cs="Times New Roman"/>
          <w:sz w:val="24"/>
          <w:szCs w:val="24"/>
        </w:rPr>
      </w:pPr>
    </w:p>
    <w:p w:rsidR="004A6E56" w:rsidRDefault="004A6E56" w:rsidP="00931C5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actions at line 4 show that Eve is reading the sentence for sense, one word at a time, before placing the last piece of paper.  I</w:t>
      </w:r>
      <w:r w:rsidR="00931C57">
        <w:rPr>
          <w:rFonts w:ascii="Times New Roman" w:hAnsi="Times New Roman" w:cs="Times New Roman"/>
          <w:sz w:val="24"/>
          <w:szCs w:val="24"/>
        </w:rPr>
        <w:t>ndeed, at line 11 she declare</w:t>
      </w:r>
      <w:r>
        <w:rPr>
          <w:rFonts w:ascii="Times New Roman" w:hAnsi="Times New Roman" w:cs="Times New Roman"/>
          <w:sz w:val="24"/>
          <w:szCs w:val="24"/>
        </w:rPr>
        <w:t>s her strategy aloud in response to the TA’s clueing, prompting and questioning.  Checking for sense during the process, rather than just at the end, is an appropriate self-scaffolding strategy, and would be likely to provide a model for others in the group.  In this extract, Eve’s no</w:t>
      </w:r>
      <w:r w:rsidR="00B42E27">
        <w:rPr>
          <w:rFonts w:ascii="Times New Roman" w:hAnsi="Times New Roman" w:cs="Times New Roman"/>
          <w:sz w:val="24"/>
          <w:szCs w:val="24"/>
        </w:rPr>
        <w:t>n-verbal checking actions are not</w:t>
      </w:r>
      <w:r>
        <w:rPr>
          <w:rFonts w:ascii="Times New Roman" w:hAnsi="Times New Roman" w:cs="Times New Roman"/>
          <w:sz w:val="24"/>
          <w:szCs w:val="24"/>
        </w:rPr>
        <w:t xml:space="preserve"> note</w:t>
      </w:r>
      <w:r w:rsidR="00B42E27">
        <w:rPr>
          <w:rFonts w:ascii="Times New Roman" w:hAnsi="Times New Roman" w:cs="Times New Roman"/>
          <w:sz w:val="24"/>
          <w:szCs w:val="24"/>
        </w:rPr>
        <w:t>d by the TA as a useful device</w:t>
      </w:r>
      <w:r>
        <w:rPr>
          <w:rFonts w:ascii="Times New Roman" w:hAnsi="Times New Roman" w:cs="Times New Roman"/>
          <w:sz w:val="24"/>
          <w:szCs w:val="24"/>
        </w:rPr>
        <w:t>, but the verba</w:t>
      </w:r>
      <w:r w:rsidR="00B42E27">
        <w:rPr>
          <w:rFonts w:ascii="Times New Roman" w:hAnsi="Times New Roman" w:cs="Times New Roman"/>
          <w:sz w:val="24"/>
          <w:szCs w:val="24"/>
        </w:rPr>
        <w:t xml:space="preserve">l explanation is acknowledged. </w:t>
      </w:r>
    </w:p>
    <w:p w:rsidR="004A6E56" w:rsidRPr="00804159" w:rsidRDefault="004A6E56" w:rsidP="00043BFC">
      <w:pPr>
        <w:pStyle w:val="NoSpacing"/>
        <w:rPr>
          <w:rFonts w:ascii="Times New Roman" w:hAnsi="Times New Roman" w:cs="Times New Roman"/>
          <w:sz w:val="24"/>
          <w:szCs w:val="24"/>
        </w:rPr>
      </w:pPr>
    </w:p>
    <w:p w:rsidR="004A6E56" w:rsidRDefault="00DE3AE0" w:rsidP="00826785">
      <w:pPr>
        <w:pStyle w:val="NoSpacing"/>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004A6E56" w:rsidRPr="0084769A">
        <w:rPr>
          <w:rFonts w:ascii="Times New Roman" w:hAnsi="Times New Roman" w:cs="Times New Roman"/>
          <w:b/>
          <w:bCs/>
          <w:sz w:val="24"/>
          <w:szCs w:val="24"/>
        </w:rPr>
        <w:t>Discussion</w:t>
      </w:r>
    </w:p>
    <w:p w:rsidR="004A6E56" w:rsidRDefault="004A6E56" w:rsidP="00826785">
      <w:pPr>
        <w:pStyle w:val="NoSpacing"/>
        <w:spacing w:line="360" w:lineRule="auto"/>
        <w:rPr>
          <w:rFonts w:ascii="Times New Roman" w:hAnsi="Times New Roman" w:cs="Times New Roman"/>
          <w:b/>
          <w:bCs/>
          <w:sz w:val="24"/>
          <w:szCs w:val="24"/>
        </w:rPr>
      </w:pPr>
    </w:p>
    <w:p w:rsidR="004A6E56" w:rsidRPr="00811C0F" w:rsidRDefault="004A6E56" w:rsidP="00826785">
      <w:pPr>
        <w:pStyle w:val="NoSpacing"/>
        <w:spacing w:line="360" w:lineRule="auto"/>
        <w:rPr>
          <w:rFonts w:ascii="Times New Roman" w:hAnsi="Times New Roman" w:cs="Times New Roman"/>
          <w:color w:val="FF0000"/>
          <w:sz w:val="24"/>
          <w:szCs w:val="24"/>
        </w:rPr>
      </w:pPr>
      <w:r w:rsidRPr="00811C0F">
        <w:rPr>
          <w:rFonts w:ascii="Times New Roman" w:hAnsi="Times New Roman" w:cs="Times New Roman"/>
          <w:color w:val="FF0000"/>
          <w:sz w:val="24"/>
          <w:szCs w:val="24"/>
        </w:rPr>
        <w:t xml:space="preserve">The </w:t>
      </w:r>
      <w:r w:rsidR="00317FFB" w:rsidRPr="00811C0F">
        <w:rPr>
          <w:rFonts w:ascii="Times New Roman" w:hAnsi="Times New Roman" w:cs="Times New Roman"/>
          <w:color w:val="FF0000"/>
          <w:sz w:val="24"/>
          <w:szCs w:val="24"/>
        </w:rPr>
        <w:t xml:space="preserve">research </w:t>
      </w:r>
      <w:r w:rsidRPr="00811C0F">
        <w:rPr>
          <w:rFonts w:ascii="Times New Roman" w:hAnsi="Times New Roman" w:cs="Times New Roman"/>
          <w:color w:val="FF0000"/>
          <w:sz w:val="24"/>
          <w:szCs w:val="24"/>
        </w:rPr>
        <w:t>concept of heuristic scaffoldi</w:t>
      </w:r>
      <w:r w:rsidR="000C3AD0" w:rsidRPr="00811C0F">
        <w:rPr>
          <w:rFonts w:ascii="Times New Roman" w:hAnsi="Times New Roman" w:cs="Times New Roman"/>
          <w:color w:val="FF0000"/>
          <w:sz w:val="24"/>
          <w:szCs w:val="24"/>
        </w:rPr>
        <w:t xml:space="preserve">ng </w:t>
      </w:r>
      <w:r w:rsidR="00811C0F" w:rsidRPr="00811C0F">
        <w:rPr>
          <w:rFonts w:ascii="Times New Roman" w:hAnsi="Times New Roman" w:cs="Times New Roman"/>
          <w:color w:val="FF0000"/>
          <w:sz w:val="24"/>
          <w:szCs w:val="24"/>
        </w:rPr>
        <w:t>for TAs is new. W</w:t>
      </w:r>
      <w:r w:rsidR="00317FFB" w:rsidRPr="00811C0F">
        <w:rPr>
          <w:rFonts w:ascii="Times New Roman" w:hAnsi="Times New Roman" w:cs="Times New Roman"/>
          <w:color w:val="FF0000"/>
          <w:sz w:val="24"/>
          <w:szCs w:val="24"/>
        </w:rPr>
        <w:t>e presented</w:t>
      </w:r>
      <w:r w:rsidR="000C3AD0" w:rsidRPr="00811C0F">
        <w:rPr>
          <w:rFonts w:ascii="Times New Roman" w:hAnsi="Times New Roman" w:cs="Times New Roman"/>
          <w:color w:val="FF0000"/>
          <w:sz w:val="24"/>
          <w:szCs w:val="24"/>
        </w:rPr>
        <w:t xml:space="preserve"> </w:t>
      </w:r>
      <w:r w:rsidR="00317FFB" w:rsidRPr="00811C0F">
        <w:rPr>
          <w:rFonts w:ascii="Times New Roman" w:hAnsi="Times New Roman" w:cs="Times New Roman"/>
          <w:color w:val="FF0000"/>
          <w:sz w:val="24"/>
          <w:szCs w:val="24"/>
        </w:rPr>
        <w:t xml:space="preserve">examples </w:t>
      </w:r>
      <w:r w:rsidR="000C3AD0" w:rsidRPr="00811C0F">
        <w:rPr>
          <w:rFonts w:ascii="Times New Roman" w:hAnsi="Times New Roman" w:cs="Times New Roman"/>
          <w:color w:val="FF0000"/>
          <w:sz w:val="24"/>
          <w:szCs w:val="24"/>
        </w:rPr>
        <w:t xml:space="preserve">of TA talk </w:t>
      </w:r>
      <w:r w:rsidR="00317FFB" w:rsidRPr="00811C0F">
        <w:rPr>
          <w:rFonts w:ascii="Times New Roman" w:hAnsi="Times New Roman" w:cs="Times New Roman"/>
          <w:color w:val="FF0000"/>
          <w:sz w:val="24"/>
          <w:szCs w:val="24"/>
        </w:rPr>
        <w:t xml:space="preserve">to illustrate </w:t>
      </w:r>
      <w:r w:rsidR="000C3AD0" w:rsidRPr="00811C0F">
        <w:rPr>
          <w:rFonts w:ascii="Times New Roman" w:hAnsi="Times New Roman" w:cs="Times New Roman"/>
          <w:color w:val="FF0000"/>
          <w:sz w:val="24"/>
          <w:szCs w:val="24"/>
        </w:rPr>
        <w:t>the</w:t>
      </w:r>
      <w:r w:rsidR="00F463E9" w:rsidRPr="00811C0F">
        <w:rPr>
          <w:rFonts w:ascii="Times New Roman" w:hAnsi="Times New Roman" w:cs="Times New Roman"/>
          <w:color w:val="FF0000"/>
          <w:sz w:val="24"/>
          <w:szCs w:val="24"/>
        </w:rPr>
        <w:t xml:space="preserve"> key</w:t>
      </w:r>
      <w:r w:rsidR="000C3AD0" w:rsidRPr="00811C0F">
        <w:rPr>
          <w:rFonts w:ascii="Times New Roman" w:hAnsi="Times New Roman" w:cs="Times New Roman"/>
          <w:color w:val="FF0000"/>
          <w:sz w:val="24"/>
          <w:szCs w:val="24"/>
        </w:rPr>
        <w:t xml:space="preserve"> </w:t>
      </w:r>
      <w:r w:rsidR="00317FFB" w:rsidRPr="00811C0F">
        <w:rPr>
          <w:rFonts w:ascii="Times New Roman" w:hAnsi="Times New Roman" w:cs="Times New Roman"/>
          <w:color w:val="FF0000"/>
          <w:sz w:val="24"/>
          <w:szCs w:val="24"/>
        </w:rPr>
        <w:t>dimensions of our theoretical m</w:t>
      </w:r>
      <w:r w:rsidR="00811C0F" w:rsidRPr="00811C0F">
        <w:rPr>
          <w:rFonts w:ascii="Times New Roman" w:hAnsi="Times New Roman" w:cs="Times New Roman"/>
          <w:color w:val="FF0000"/>
          <w:sz w:val="24"/>
          <w:szCs w:val="24"/>
        </w:rPr>
        <w:t>odel of heuristics</w:t>
      </w:r>
      <w:r w:rsidR="000C3AD0" w:rsidRPr="00811C0F">
        <w:rPr>
          <w:rFonts w:ascii="Times New Roman" w:hAnsi="Times New Roman" w:cs="Times New Roman"/>
          <w:color w:val="FF0000"/>
          <w:sz w:val="24"/>
          <w:szCs w:val="24"/>
        </w:rPr>
        <w:t>.</w:t>
      </w:r>
      <w:r w:rsidR="00811C0F" w:rsidRPr="00811C0F">
        <w:rPr>
          <w:rFonts w:ascii="Times New Roman" w:hAnsi="Times New Roman" w:cs="Times New Roman"/>
          <w:color w:val="FF0000"/>
          <w:sz w:val="24"/>
          <w:szCs w:val="24"/>
        </w:rPr>
        <w:t xml:space="preserve"> This repertoire of possible strategies </w:t>
      </w:r>
      <w:r w:rsidRPr="00811C0F">
        <w:rPr>
          <w:rFonts w:ascii="Times New Roman" w:hAnsi="Times New Roman" w:cs="Times New Roman"/>
          <w:color w:val="FF0000"/>
          <w:sz w:val="24"/>
          <w:szCs w:val="24"/>
        </w:rPr>
        <w:t xml:space="preserve">could be used by </w:t>
      </w:r>
      <w:r w:rsidR="00FD5F99" w:rsidRPr="00811C0F">
        <w:rPr>
          <w:rFonts w:ascii="Times New Roman" w:hAnsi="Times New Roman" w:cs="Times New Roman"/>
          <w:color w:val="FF0000"/>
          <w:sz w:val="24"/>
          <w:szCs w:val="24"/>
        </w:rPr>
        <w:t>TAs</w:t>
      </w:r>
      <w:r w:rsidR="000C3AD0" w:rsidRPr="00811C0F">
        <w:rPr>
          <w:rFonts w:ascii="Times New Roman" w:hAnsi="Times New Roman" w:cs="Times New Roman"/>
          <w:color w:val="FF0000"/>
          <w:sz w:val="24"/>
          <w:szCs w:val="24"/>
        </w:rPr>
        <w:t>,</w:t>
      </w:r>
      <w:r w:rsidR="00FD5F99" w:rsidRPr="00811C0F">
        <w:rPr>
          <w:rFonts w:ascii="Times New Roman" w:hAnsi="Times New Roman" w:cs="Times New Roman"/>
          <w:color w:val="FF0000"/>
          <w:sz w:val="24"/>
          <w:szCs w:val="24"/>
        </w:rPr>
        <w:t xml:space="preserve"> in core subject areas</w:t>
      </w:r>
      <w:r w:rsidR="000C3AD0" w:rsidRPr="00811C0F">
        <w:rPr>
          <w:rFonts w:ascii="Times New Roman" w:hAnsi="Times New Roman" w:cs="Times New Roman"/>
          <w:color w:val="FF0000"/>
          <w:sz w:val="24"/>
          <w:szCs w:val="24"/>
        </w:rPr>
        <w:t>,</w:t>
      </w:r>
      <w:r w:rsidR="00811C0F" w:rsidRPr="00811C0F">
        <w:rPr>
          <w:rFonts w:ascii="Times New Roman" w:hAnsi="Times New Roman" w:cs="Times New Roman"/>
          <w:color w:val="FF0000"/>
          <w:sz w:val="24"/>
          <w:szCs w:val="24"/>
        </w:rPr>
        <w:t xml:space="preserve"> </w:t>
      </w:r>
      <w:r w:rsidR="00931C57" w:rsidRPr="00811C0F">
        <w:rPr>
          <w:rFonts w:ascii="Times New Roman" w:hAnsi="Times New Roman" w:cs="Times New Roman"/>
          <w:color w:val="FF0000"/>
          <w:sz w:val="24"/>
          <w:szCs w:val="24"/>
        </w:rPr>
        <w:t>given sufficient training in the use of scaffolding</w:t>
      </w:r>
      <w:r w:rsidR="00317FFB" w:rsidRPr="00811C0F">
        <w:rPr>
          <w:rFonts w:ascii="Times New Roman" w:hAnsi="Times New Roman" w:cs="Times New Roman"/>
          <w:color w:val="FF0000"/>
          <w:sz w:val="24"/>
          <w:szCs w:val="24"/>
        </w:rPr>
        <w:t xml:space="preserve">.  If TAs </w:t>
      </w:r>
      <w:proofErr w:type="gramStart"/>
      <w:r w:rsidR="00317FFB" w:rsidRPr="00811C0F">
        <w:rPr>
          <w:rFonts w:ascii="Times New Roman" w:hAnsi="Times New Roman" w:cs="Times New Roman"/>
          <w:color w:val="FF0000"/>
          <w:sz w:val="24"/>
          <w:szCs w:val="24"/>
        </w:rPr>
        <w:t>are</w:t>
      </w:r>
      <w:proofErr w:type="gramEnd"/>
      <w:r w:rsidR="00317FFB" w:rsidRPr="00811C0F">
        <w:rPr>
          <w:rFonts w:ascii="Times New Roman" w:hAnsi="Times New Roman" w:cs="Times New Roman"/>
          <w:color w:val="FF0000"/>
          <w:sz w:val="24"/>
          <w:szCs w:val="24"/>
        </w:rPr>
        <w:t xml:space="preserve"> to play</w:t>
      </w:r>
      <w:r w:rsidR="0083054B" w:rsidRPr="00811C0F">
        <w:rPr>
          <w:rFonts w:ascii="Times New Roman" w:hAnsi="Times New Roman" w:cs="Times New Roman"/>
          <w:color w:val="FF0000"/>
          <w:sz w:val="24"/>
          <w:szCs w:val="24"/>
        </w:rPr>
        <w:t xml:space="preserve"> </w:t>
      </w:r>
      <w:r w:rsidRPr="00811C0F">
        <w:rPr>
          <w:rFonts w:ascii="Times New Roman" w:hAnsi="Times New Roman" w:cs="Times New Roman"/>
          <w:color w:val="FF0000"/>
          <w:sz w:val="24"/>
          <w:szCs w:val="24"/>
        </w:rPr>
        <w:t xml:space="preserve">pedagogical role, </w:t>
      </w:r>
      <w:r w:rsidR="00317FFB" w:rsidRPr="00811C0F">
        <w:rPr>
          <w:rFonts w:ascii="Times New Roman" w:hAnsi="Times New Roman" w:cs="Times New Roman"/>
          <w:color w:val="FF0000"/>
          <w:sz w:val="24"/>
          <w:szCs w:val="24"/>
        </w:rPr>
        <w:t>under teacher supervisio</w:t>
      </w:r>
      <w:r w:rsidR="000C3AD0" w:rsidRPr="00811C0F">
        <w:rPr>
          <w:rFonts w:ascii="Times New Roman" w:hAnsi="Times New Roman" w:cs="Times New Roman"/>
          <w:color w:val="FF0000"/>
          <w:sz w:val="24"/>
          <w:szCs w:val="24"/>
        </w:rPr>
        <w:t>n, they could be supported in the use of scaffolding in order to assist</w:t>
      </w:r>
      <w:r w:rsidRPr="00811C0F">
        <w:rPr>
          <w:rFonts w:ascii="Times New Roman" w:hAnsi="Times New Roman" w:cs="Times New Roman"/>
          <w:color w:val="FF0000"/>
          <w:sz w:val="24"/>
          <w:szCs w:val="24"/>
        </w:rPr>
        <w:t xml:space="preserve"> the learning of vulnerable students.</w:t>
      </w:r>
    </w:p>
    <w:p w:rsidR="004A6E56" w:rsidRDefault="004A6E56" w:rsidP="00826785">
      <w:pPr>
        <w:pStyle w:val="NoSpacing"/>
        <w:spacing w:line="360" w:lineRule="auto"/>
        <w:rPr>
          <w:rFonts w:ascii="Times New Roman" w:hAnsi="Times New Roman" w:cs="Times New Roman"/>
          <w:sz w:val="24"/>
          <w:szCs w:val="24"/>
        </w:rPr>
      </w:pPr>
    </w:p>
    <w:p w:rsidR="000C3AD0" w:rsidRDefault="000C3AD0" w:rsidP="0082678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In order to develop our</w:t>
      </w:r>
      <w:r w:rsidR="004A6E56">
        <w:rPr>
          <w:rFonts w:ascii="Times New Roman" w:hAnsi="Times New Roman" w:cs="Times New Roman"/>
          <w:sz w:val="24"/>
          <w:szCs w:val="24"/>
        </w:rPr>
        <w:t xml:space="preserve"> theory, we further sub-divided Holton and Clarke’s (2006)</w:t>
      </w:r>
      <w:r w:rsidR="00F57F86">
        <w:rPr>
          <w:rFonts w:ascii="Times New Roman" w:hAnsi="Times New Roman" w:cs="Times New Roman"/>
          <w:sz w:val="24"/>
          <w:szCs w:val="24"/>
        </w:rPr>
        <w:t xml:space="preserve"> framework into three </w:t>
      </w:r>
      <w:r w:rsidR="004A6E56">
        <w:rPr>
          <w:rFonts w:ascii="Times New Roman" w:hAnsi="Times New Roman" w:cs="Times New Roman"/>
          <w:sz w:val="24"/>
          <w:szCs w:val="24"/>
        </w:rPr>
        <w:t>types of heuristic techniques (models,</w:t>
      </w:r>
      <w:r w:rsidR="00931C57">
        <w:rPr>
          <w:rFonts w:ascii="Times New Roman" w:hAnsi="Times New Roman" w:cs="Times New Roman"/>
          <w:sz w:val="24"/>
          <w:szCs w:val="24"/>
        </w:rPr>
        <w:t xml:space="preserve"> questions and prompts) so that we could</w:t>
      </w:r>
      <w:r w:rsidR="004A6E56">
        <w:rPr>
          <w:rFonts w:ascii="Times New Roman" w:hAnsi="Times New Roman" w:cs="Times New Roman"/>
          <w:sz w:val="24"/>
          <w:szCs w:val="24"/>
        </w:rPr>
        <w:t xml:space="preserve"> explore how such designs have different implications for student involvement. </w:t>
      </w:r>
      <w:r w:rsidRPr="00015940">
        <w:rPr>
          <w:rFonts w:ascii="Times New Roman" w:hAnsi="Times New Roman" w:cs="Times New Roman"/>
          <w:color w:val="FF0000"/>
          <w:sz w:val="24"/>
          <w:szCs w:val="24"/>
        </w:rPr>
        <w:t xml:space="preserve">The use of modelling and </w:t>
      </w:r>
      <w:r w:rsidR="00015940" w:rsidRPr="00015940">
        <w:rPr>
          <w:rFonts w:ascii="Times New Roman" w:hAnsi="Times New Roman" w:cs="Times New Roman"/>
          <w:color w:val="FF0000"/>
          <w:sz w:val="24"/>
          <w:szCs w:val="24"/>
        </w:rPr>
        <w:t xml:space="preserve">systematic </w:t>
      </w:r>
      <w:r w:rsidRPr="00015940">
        <w:rPr>
          <w:rFonts w:ascii="Times New Roman" w:hAnsi="Times New Roman" w:cs="Times New Roman"/>
          <w:color w:val="FF0000"/>
          <w:sz w:val="24"/>
          <w:szCs w:val="24"/>
        </w:rPr>
        <w:t>prompting has been proposed by others for the instruction of learners with disabilities</w:t>
      </w:r>
      <w:r w:rsidR="00015940" w:rsidRPr="00015940">
        <w:rPr>
          <w:rFonts w:ascii="Times New Roman" w:hAnsi="Times New Roman" w:cs="Times New Roman"/>
          <w:color w:val="FF0000"/>
          <w:sz w:val="24"/>
          <w:szCs w:val="24"/>
        </w:rPr>
        <w:t xml:space="preserve"> (Spooner, 2012). However, these approaches are informed essentially by a behaviourist perspective, whereas our work is influenced by </w:t>
      </w:r>
      <w:proofErr w:type="spellStart"/>
      <w:r w:rsidR="00015940" w:rsidRPr="00015940">
        <w:rPr>
          <w:rFonts w:ascii="Times New Roman" w:hAnsi="Times New Roman" w:cs="Times New Roman"/>
          <w:color w:val="FF0000"/>
          <w:sz w:val="24"/>
          <w:szCs w:val="24"/>
        </w:rPr>
        <w:t>Vygotsky</w:t>
      </w:r>
      <w:proofErr w:type="spellEnd"/>
      <w:r w:rsidR="00015940" w:rsidRPr="00015940">
        <w:rPr>
          <w:rFonts w:ascii="Times New Roman" w:hAnsi="Times New Roman" w:cs="Times New Roman"/>
          <w:color w:val="FF0000"/>
          <w:sz w:val="24"/>
          <w:szCs w:val="24"/>
        </w:rPr>
        <w:t xml:space="preserve"> (1978) </w:t>
      </w:r>
      <w:r w:rsidR="00015940" w:rsidRPr="00015940">
        <w:rPr>
          <w:rFonts w:ascii="Times New Roman" w:hAnsi="Times New Roman" w:cs="Times New Roman"/>
          <w:color w:val="FF0000"/>
          <w:sz w:val="24"/>
          <w:szCs w:val="24"/>
        </w:rPr>
        <w:lastRenderedPageBreak/>
        <w:t xml:space="preserve">and scaffolding theory (Holton &amp; Clarke, 2007) and places central importance on the contingency of the </w:t>
      </w:r>
      <w:r w:rsidR="00F463E9">
        <w:rPr>
          <w:rFonts w:ascii="Times New Roman" w:hAnsi="Times New Roman" w:cs="Times New Roman"/>
          <w:color w:val="FF0000"/>
          <w:sz w:val="24"/>
          <w:szCs w:val="24"/>
        </w:rPr>
        <w:t xml:space="preserve">adult </w:t>
      </w:r>
      <w:r w:rsidR="00015940" w:rsidRPr="00015940">
        <w:rPr>
          <w:rFonts w:ascii="Times New Roman" w:hAnsi="Times New Roman" w:cs="Times New Roman"/>
          <w:color w:val="FF0000"/>
          <w:sz w:val="24"/>
          <w:szCs w:val="24"/>
        </w:rPr>
        <w:t>talk.</w:t>
      </w:r>
    </w:p>
    <w:p w:rsidR="000C3AD0" w:rsidRDefault="000C3AD0" w:rsidP="00826785">
      <w:pPr>
        <w:pStyle w:val="NoSpacing"/>
        <w:spacing w:line="360" w:lineRule="auto"/>
        <w:rPr>
          <w:rFonts w:ascii="Times New Roman" w:hAnsi="Times New Roman" w:cs="Times New Roman"/>
          <w:sz w:val="24"/>
          <w:szCs w:val="24"/>
        </w:rPr>
      </w:pPr>
    </w:p>
    <w:p w:rsidR="004A6E56" w:rsidRDefault="004A6E56" w:rsidP="0082678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In terms of</w:t>
      </w:r>
      <w:r w:rsidR="00FF7437">
        <w:rPr>
          <w:rFonts w:ascii="Times New Roman" w:hAnsi="Times New Roman" w:cs="Times New Roman"/>
          <w:sz w:val="24"/>
          <w:szCs w:val="24"/>
        </w:rPr>
        <w:t xml:space="preserve"> </w:t>
      </w:r>
      <w:r>
        <w:rPr>
          <w:rFonts w:ascii="Times New Roman" w:hAnsi="Times New Roman" w:cs="Times New Roman"/>
          <w:sz w:val="24"/>
          <w:szCs w:val="24"/>
        </w:rPr>
        <w:t>affording high or low support to the learner, a tentative hierarchy of heuristic scaffolding is presented in Figure 2. It is vital that TAs have the full range of oral techniques at their disposal in order to adjust</w:t>
      </w:r>
      <w:r w:rsidR="00FF7437">
        <w:rPr>
          <w:rFonts w:ascii="Times New Roman" w:hAnsi="Times New Roman" w:cs="Times New Roman"/>
          <w:sz w:val="24"/>
          <w:szCs w:val="24"/>
        </w:rPr>
        <w:t xml:space="preserve"> </w:t>
      </w:r>
      <w:r>
        <w:rPr>
          <w:rFonts w:ascii="Times New Roman" w:hAnsi="Times New Roman" w:cs="Times New Roman"/>
          <w:sz w:val="24"/>
          <w:szCs w:val="24"/>
        </w:rPr>
        <w:t>their support contingently. A heuristic model might be used when more assistance is required, for instance because the student is in trouble and needs to be told the strategy directly.</w:t>
      </w:r>
      <w:r w:rsidR="00FF7437">
        <w:rPr>
          <w:rFonts w:ascii="Times New Roman" w:hAnsi="Times New Roman" w:cs="Times New Roman"/>
          <w:sz w:val="24"/>
          <w:szCs w:val="24"/>
        </w:rPr>
        <w:t xml:space="preserve"> </w:t>
      </w:r>
      <w:r>
        <w:rPr>
          <w:rFonts w:ascii="Times New Roman" w:hAnsi="Times New Roman" w:cs="Times New Roman"/>
          <w:sz w:val="24"/>
          <w:szCs w:val="24"/>
        </w:rPr>
        <w:t>In contrast, when the student has more experience of the problem,</w:t>
      </w:r>
      <w:r w:rsidR="00FF7437">
        <w:rPr>
          <w:rFonts w:ascii="Times New Roman" w:hAnsi="Times New Roman" w:cs="Times New Roman"/>
          <w:sz w:val="24"/>
          <w:szCs w:val="24"/>
        </w:rPr>
        <w:t xml:space="preserve"> </w:t>
      </w:r>
      <w:r>
        <w:rPr>
          <w:rFonts w:ascii="Times New Roman" w:hAnsi="Times New Roman" w:cs="Times New Roman"/>
          <w:sz w:val="24"/>
          <w:szCs w:val="24"/>
        </w:rPr>
        <w:t>a prompt might be appropriate to get the learner to recall a method that has previously been taught. Heuristic questions offer mid support</w:t>
      </w:r>
      <w:r w:rsidR="00FF7437">
        <w:rPr>
          <w:rFonts w:ascii="Times New Roman" w:hAnsi="Times New Roman" w:cs="Times New Roman"/>
          <w:sz w:val="24"/>
          <w:szCs w:val="24"/>
        </w:rPr>
        <w:t xml:space="preserve"> </w:t>
      </w:r>
      <w:r>
        <w:rPr>
          <w:rFonts w:ascii="Times New Roman" w:hAnsi="Times New Roman" w:cs="Times New Roman"/>
          <w:sz w:val="24"/>
          <w:szCs w:val="24"/>
        </w:rPr>
        <w:t>because they are negotiated between adults and children. By offering a partial heuristic clue in the context of a question, the TA requires the student to think and thereby fosters their involvement.</w:t>
      </w:r>
      <w:r w:rsidR="000C3AD0">
        <w:rPr>
          <w:rFonts w:ascii="Times New Roman" w:hAnsi="Times New Roman" w:cs="Times New Roman"/>
          <w:sz w:val="24"/>
          <w:szCs w:val="24"/>
        </w:rPr>
        <w:t xml:space="preserve"> </w:t>
      </w:r>
    </w:p>
    <w:p w:rsidR="004A6E56" w:rsidRDefault="004A6E56" w:rsidP="00826785">
      <w:pPr>
        <w:pStyle w:val="NoSpacing"/>
        <w:spacing w:line="360" w:lineRule="auto"/>
        <w:rPr>
          <w:rFonts w:ascii="Times New Roman" w:hAnsi="Times New Roman" w:cs="Times New Roman"/>
          <w:sz w:val="24"/>
          <w:szCs w:val="24"/>
        </w:rPr>
      </w:pPr>
    </w:p>
    <w:p w:rsidR="004A6E56" w:rsidRDefault="004A6E56" w:rsidP="0082678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Figure 2</w:t>
      </w:r>
      <w:r w:rsidR="00B3702E">
        <w:rPr>
          <w:rFonts w:ascii="Times New Roman" w:hAnsi="Times New Roman" w:cs="Times New Roman"/>
          <w:sz w:val="24"/>
          <w:szCs w:val="24"/>
        </w:rPr>
        <w:t xml:space="preserve"> Hierarchy of heuristic scaffolding</w:t>
      </w:r>
    </w:p>
    <w:p w:rsidR="004A6E56" w:rsidRDefault="004A6E56" w:rsidP="00826785">
      <w:pPr>
        <w:pStyle w:val="NoSpacing"/>
        <w:spacing w:line="360" w:lineRule="auto"/>
        <w:rPr>
          <w:rFonts w:ascii="Times New Roman" w:hAnsi="Times New Roman" w:cs="Times New Roman"/>
          <w:sz w:val="24"/>
          <w:szCs w:val="24"/>
        </w:rPr>
      </w:pPr>
    </w:p>
    <w:p w:rsidR="004A6E56" w:rsidRDefault="004A6E56" w:rsidP="0082678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As well as familiarity with the oral techniques, it would also be helpful for TAs to understand their different implications for the learner over a short sequence of discourse. As a first tactic,</w:t>
      </w:r>
      <w:r w:rsidR="00FF7437">
        <w:rPr>
          <w:rFonts w:ascii="Times New Roman" w:hAnsi="Times New Roman" w:cs="Times New Roman"/>
          <w:sz w:val="24"/>
          <w:szCs w:val="24"/>
        </w:rPr>
        <w:t xml:space="preserve"> </w:t>
      </w:r>
      <w:r>
        <w:rPr>
          <w:rFonts w:ascii="Times New Roman" w:hAnsi="Times New Roman" w:cs="Times New Roman"/>
          <w:sz w:val="24"/>
          <w:szCs w:val="24"/>
        </w:rPr>
        <w:t>TAs</w:t>
      </w:r>
      <w:r w:rsidR="00931C30">
        <w:rPr>
          <w:rFonts w:ascii="Times New Roman" w:hAnsi="Times New Roman" w:cs="Times New Roman"/>
          <w:sz w:val="24"/>
          <w:szCs w:val="24"/>
        </w:rPr>
        <w:t xml:space="preserve"> </w:t>
      </w:r>
      <w:r>
        <w:rPr>
          <w:rFonts w:ascii="Times New Roman" w:hAnsi="Times New Roman" w:cs="Times New Roman"/>
          <w:sz w:val="24"/>
          <w:szCs w:val="24"/>
        </w:rPr>
        <w:t>might offer low support (a heuristic prompt or question), to see if the student knows the strategy but, in response to dif</w:t>
      </w:r>
      <w:r w:rsidR="005012A1">
        <w:rPr>
          <w:rFonts w:ascii="Times New Roman" w:hAnsi="Times New Roman" w:cs="Times New Roman"/>
          <w:sz w:val="24"/>
          <w:szCs w:val="24"/>
        </w:rPr>
        <w:t xml:space="preserve">ficulty, they could increase assistance </w:t>
      </w:r>
      <w:r>
        <w:rPr>
          <w:rFonts w:ascii="Times New Roman" w:hAnsi="Times New Roman" w:cs="Times New Roman"/>
          <w:sz w:val="24"/>
          <w:szCs w:val="24"/>
        </w:rPr>
        <w:t>and provide a model.</w:t>
      </w:r>
      <w:r w:rsidR="00FF7437">
        <w:rPr>
          <w:rFonts w:ascii="Times New Roman" w:hAnsi="Times New Roman" w:cs="Times New Roman"/>
          <w:sz w:val="24"/>
          <w:szCs w:val="24"/>
        </w:rPr>
        <w:t xml:space="preserve"> </w:t>
      </w:r>
      <w:r>
        <w:rPr>
          <w:rFonts w:ascii="Times New Roman" w:hAnsi="Times New Roman" w:cs="Times New Roman"/>
          <w:sz w:val="24"/>
          <w:szCs w:val="24"/>
        </w:rPr>
        <w:t>First of all, the TA could use a low support move such as</w:t>
      </w:r>
      <w:r w:rsidR="00B644C6">
        <w:rPr>
          <w:rFonts w:ascii="Times New Roman" w:hAnsi="Times New Roman" w:cs="Times New Roman"/>
          <w:sz w:val="24"/>
          <w:szCs w:val="24"/>
        </w:rPr>
        <w:t xml:space="preserve"> a non-verbal prompt, if there wa</w:t>
      </w:r>
      <w:r>
        <w:rPr>
          <w:rFonts w:ascii="Times New Roman" w:hAnsi="Times New Roman" w:cs="Times New Roman"/>
          <w:sz w:val="24"/>
          <w:szCs w:val="24"/>
        </w:rPr>
        <w:t>s a picture clue or written word, or a reque</w:t>
      </w:r>
      <w:r w:rsidR="00B3702E">
        <w:rPr>
          <w:rFonts w:ascii="Times New Roman" w:hAnsi="Times New Roman" w:cs="Times New Roman"/>
          <w:sz w:val="24"/>
          <w:szCs w:val="24"/>
        </w:rPr>
        <w:t>st for repetition (Radford, 2010a</w:t>
      </w:r>
      <w:r w:rsidR="00B644C6">
        <w:rPr>
          <w:rFonts w:ascii="Times New Roman" w:hAnsi="Times New Roman" w:cs="Times New Roman"/>
          <w:sz w:val="24"/>
          <w:szCs w:val="24"/>
        </w:rPr>
        <w:t>). If the student wa</w:t>
      </w:r>
      <w:r>
        <w:rPr>
          <w:rFonts w:ascii="Times New Roman" w:hAnsi="Times New Roman" w:cs="Times New Roman"/>
          <w:sz w:val="24"/>
          <w:szCs w:val="24"/>
        </w:rPr>
        <w:t xml:space="preserve">s still in difficulty, a specific design might be needed, such as a </w:t>
      </w:r>
      <w:proofErr w:type="spellStart"/>
      <w:r>
        <w:rPr>
          <w:rFonts w:ascii="Times New Roman" w:hAnsi="Times New Roman" w:cs="Times New Roman"/>
          <w:sz w:val="24"/>
          <w:szCs w:val="24"/>
        </w:rPr>
        <w:t>Wh</w:t>
      </w:r>
      <w:proofErr w:type="spellEnd"/>
      <w:r>
        <w:rPr>
          <w:rFonts w:ascii="Times New Roman" w:hAnsi="Times New Roman" w:cs="Times New Roman"/>
          <w:sz w:val="24"/>
          <w:szCs w:val="24"/>
        </w:rPr>
        <w:t>-type question (extract 7), or the offer of a model or ‘candidate’ idea (see</w:t>
      </w:r>
      <w:r w:rsidR="00FF7437">
        <w:rPr>
          <w:rFonts w:ascii="Times New Roman" w:hAnsi="Times New Roman" w:cs="Times New Roman"/>
          <w:sz w:val="24"/>
          <w:szCs w:val="24"/>
        </w:rPr>
        <w:t xml:space="preserve"> </w:t>
      </w:r>
      <w:r>
        <w:rPr>
          <w:rFonts w:ascii="Times New Roman" w:hAnsi="Times New Roman" w:cs="Times New Roman"/>
          <w:sz w:val="24"/>
          <w:szCs w:val="24"/>
        </w:rPr>
        <w:t>Radford, 2010</w:t>
      </w:r>
      <w:r w:rsidR="00B3702E">
        <w:rPr>
          <w:rFonts w:ascii="Times New Roman" w:hAnsi="Times New Roman" w:cs="Times New Roman"/>
          <w:sz w:val="24"/>
          <w:szCs w:val="24"/>
        </w:rPr>
        <w:t>b</w:t>
      </w:r>
      <w:r>
        <w:rPr>
          <w:rFonts w:ascii="Times New Roman" w:hAnsi="Times New Roman" w:cs="Times New Roman"/>
          <w:sz w:val="24"/>
          <w:szCs w:val="24"/>
        </w:rPr>
        <w:t>, for more examples).</w:t>
      </w:r>
    </w:p>
    <w:p w:rsidR="00B62D52" w:rsidRDefault="00B62D52" w:rsidP="00826785">
      <w:pPr>
        <w:pStyle w:val="NoSpacing"/>
        <w:spacing w:line="360" w:lineRule="auto"/>
        <w:rPr>
          <w:rFonts w:ascii="Times New Roman" w:hAnsi="Times New Roman" w:cs="Times New Roman"/>
          <w:sz w:val="24"/>
          <w:szCs w:val="24"/>
        </w:rPr>
      </w:pPr>
    </w:p>
    <w:p w:rsidR="004A6E56" w:rsidRPr="00B62D52" w:rsidRDefault="00B62D52" w:rsidP="00826785">
      <w:pPr>
        <w:pStyle w:val="NoSpacing"/>
        <w:spacing w:line="360" w:lineRule="auto"/>
        <w:rPr>
          <w:rFonts w:ascii="Times New Roman" w:hAnsi="Times New Roman" w:cs="Times New Roman"/>
          <w:color w:val="FF0000"/>
          <w:sz w:val="24"/>
          <w:szCs w:val="24"/>
        </w:rPr>
      </w:pPr>
      <w:r w:rsidRPr="00B62D52">
        <w:rPr>
          <w:rFonts w:ascii="Times New Roman" w:hAnsi="Times New Roman" w:cs="Times New Roman"/>
          <w:color w:val="FF0000"/>
          <w:sz w:val="24"/>
          <w:szCs w:val="24"/>
        </w:rPr>
        <w:t>The heuristic model presented here, however, is necessarily parsimonious. To make it manageable for ease of communication and for training purposes, we have reduced it to a few components. As a result, the proposed hierarchy may not work as described, eithe</w:t>
      </w:r>
      <w:r w:rsidR="00143B81">
        <w:rPr>
          <w:rFonts w:ascii="Times New Roman" w:hAnsi="Times New Roman" w:cs="Times New Roman"/>
          <w:color w:val="FF0000"/>
          <w:sz w:val="24"/>
          <w:szCs w:val="24"/>
        </w:rPr>
        <w:t>r because of</w:t>
      </w:r>
      <w:r w:rsidRPr="00B62D52">
        <w:rPr>
          <w:rFonts w:ascii="Times New Roman" w:hAnsi="Times New Roman" w:cs="Times New Roman"/>
          <w:color w:val="FF0000"/>
          <w:sz w:val="24"/>
          <w:szCs w:val="24"/>
        </w:rPr>
        <w:t xml:space="preserve"> local</w:t>
      </w:r>
      <w:r w:rsidR="00143B81">
        <w:rPr>
          <w:rFonts w:ascii="Times New Roman" w:hAnsi="Times New Roman" w:cs="Times New Roman"/>
          <w:color w:val="FF0000"/>
          <w:sz w:val="24"/>
          <w:szCs w:val="24"/>
        </w:rPr>
        <w:t xml:space="preserve"> features of</w:t>
      </w:r>
      <w:r w:rsidRPr="00B62D52">
        <w:rPr>
          <w:rFonts w:ascii="Times New Roman" w:hAnsi="Times New Roman" w:cs="Times New Roman"/>
          <w:color w:val="FF0000"/>
          <w:sz w:val="24"/>
          <w:szCs w:val="24"/>
        </w:rPr>
        <w:t xml:space="preserve"> the talk</w:t>
      </w:r>
      <w:r w:rsidR="00143B81">
        <w:rPr>
          <w:rFonts w:ascii="Times New Roman" w:hAnsi="Times New Roman" w:cs="Times New Roman"/>
          <w:color w:val="FF0000"/>
          <w:sz w:val="24"/>
          <w:szCs w:val="24"/>
        </w:rPr>
        <w:t xml:space="preserve"> or because of the individual needs of learners</w:t>
      </w:r>
      <w:r w:rsidRPr="00B62D52">
        <w:rPr>
          <w:rFonts w:ascii="Times New Roman" w:hAnsi="Times New Roman" w:cs="Times New Roman"/>
          <w:color w:val="FF0000"/>
          <w:sz w:val="24"/>
          <w:szCs w:val="24"/>
        </w:rPr>
        <w:t xml:space="preserve">. For example, some children may benefit from entirely </w:t>
      </w:r>
      <w:r w:rsidR="008646F8">
        <w:rPr>
          <w:rFonts w:ascii="Times New Roman" w:hAnsi="Times New Roman" w:cs="Times New Roman"/>
          <w:color w:val="FF0000"/>
          <w:sz w:val="24"/>
          <w:szCs w:val="24"/>
        </w:rPr>
        <w:t>errorless learning techniqu</w:t>
      </w:r>
      <w:r w:rsidR="00143B81">
        <w:rPr>
          <w:rFonts w:ascii="Times New Roman" w:hAnsi="Times New Roman" w:cs="Times New Roman"/>
          <w:color w:val="FF0000"/>
          <w:sz w:val="24"/>
          <w:szCs w:val="24"/>
        </w:rPr>
        <w:t>es which have proved ef</w:t>
      </w:r>
      <w:r w:rsidR="008646F8">
        <w:rPr>
          <w:rFonts w:ascii="Times New Roman" w:hAnsi="Times New Roman" w:cs="Times New Roman"/>
          <w:color w:val="FF0000"/>
          <w:sz w:val="24"/>
          <w:szCs w:val="24"/>
        </w:rPr>
        <w:t>fective for children with significant needs</w:t>
      </w:r>
      <w:r w:rsidR="00143B81">
        <w:rPr>
          <w:rFonts w:ascii="Times New Roman" w:hAnsi="Times New Roman" w:cs="Times New Roman"/>
          <w:color w:val="FF0000"/>
          <w:sz w:val="24"/>
          <w:szCs w:val="24"/>
        </w:rPr>
        <w:t xml:space="preserve"> (</w:t>
      </w:r>
      <w:r w:rsidR="008646F8">
        <w:rPr>
          <w:rFonts w:ascii="Times New Roman" w:hAnsi="Times New Roman" w:cs="Times New Roman"/>
          <w:color w:val="FF0000"/>
          <w:sz w:val="24"/>
          <w:szCs w:val="24"/>
        </w:rPr>
        <w:t xml:space="preserve">Mueller, </w:t>
      </w:r>
      <w:proofErr w:type="spellStart"/>
      <w:r w:rsidR="008646F8">
        <w:rPr>
          <w:rFonts w:ascii="Times New Roman" w:hAnsi="Times New Roman" w:cs="Times New Roman"/>
          <w:color w:val="FF0000"/>
          <w:sz w:val="24"/>
          <w:szCs w:val="24"/>
        </w:rPr>
        <w:t>Palkovic</w:t>
      </w:r>
      <w:proofErr w:type="spellEnd"/>
      <w:r w:rsidR="008646F8">
        <w:rPr>
          <w:rFonts w:ascii="Times New Roman" w:hAnsi="Times New Roman" w:cs="Times New Roman"/>
          <w:color w:val="FF0000"/>
          <w:sz w:val="24"/>
          <w:szCs w:val="24"/>
        </w:rPr>
        <w:t xml:space="preserve"> &amp; Maynard</w:t>
      </w:r>
      <w:r w:rsidR="0045536C">
        <w:rPr>
          <w:rFonts w:ascii="Times New Roman" w:hAnsi="Times New Roman" w:cs="Times New Roman"/>
          <w:color w:val="FF0000"/>
          <w:sz w:val="24"/>
          <w:szCs w:val="24"/>
        </w:rPr>
        <w:t xml:space="preserve">, </w:t>
      </w:r>
      <w:r w:rsidR="008646F8">
        <w:rPr>
          <w:rFonts w:ascii="Times New Roman" w:hAnsi="Times New Roman" w:cs="Times New Roman"/>
          <w:color w:val="FF0000"/>
          <w:sz w:val="24"/>
          <w:szCs w:val="24"/>
        </w:rPr>
        <w:t>2007).</w:t>
      </w:r>
    </w:p>
    <w:p w:rsidR="00B62D52" w:rsidRDefault="00B62D52" w:rsidP="00826785">
      <w:pPr>
        <w:pStyle w:val="NoSpacing"/>
        <w:spacing w:line="360" w:lineRule="auto"/>
        <w:rPr>
          <w:rFonts w:ascii="Times New Roman" w:hAnsi="Times New Roman" w:cs="Times New Roman"/>
          <w:sz w:val="24"/>
          <w:szCs w:val="24"/>
        </w:rPr>
      </w:pPr>
    </w:p>
    <w:p w:rsidR="00DE40E4" w:rsidRPr="00A15368" w:rsidRDefault="00DE40E4" w:rsidP="00826785">
      <w:pPr>
        <w:pStyle w:val="NoSpacing"/>
        <w:spacing w:line="360" w:lineRule="auto"/>
        <w:rPr>
          <w:rFonts w:ascii="Times New Roman" w:hAnsi="Times New Roman"/>
          <w:sz w:val="24"/>
        </w:rPr>
      </w:pPr>
      <w:r w:rsidRPr="00A15368">
        <w:rPr>
          <w:rFonts w:ascii="Times New Roman" w:hAnsi="Times New Roman"/>
          <w:sz w:val="24"/>
        </w:rPr>
        <w:t>Key to ensurin</w:t>
      </w:r>
      <w:r w:rsidR="00811C0F">
        <w:rPr>
          <w:rFonts w:ascii="Times New Roman" w:hAnsi="Times New Roman"/>
          <w:sz w:val="24"/>
        </w:rPr>
        <w:t xml:space="preserve">g that the scaffolding </w:t>
      </w:r>
      <w:r w:rsidRPr="00A15368">
        <w:rPr>
          <w:rFonts w:ascii="Times New Roman" w:hAnsi="Times New Roman"/>
          <w:sz w:val="24"/>
        </w:rPr>
        <w:t>matches the specific needs of the student is the ability of the TA to set small goals in relation to the o</w:t>
      </w:r>
      <w:r w:rsidR="00811C0F">
        <w:rPr>
          <w:rFonts w:ascii="Times New Roman" w:hAnsi="Times New Roman"/>
          <w:sz w:val="24"/>
        </w:rPr>
        <w:t>verall task and then accurately assess</w:t>
      </w:r>
      <w:r w:rsidRPr="00A15368">
        <w:rPr>
          <w:rFonts w:ascii="Times New Roman" w:hAnsi="Times New Roman"/>
          <w:sz w:val="24"/>
        </w:rPr>
        <w:t xml:space="preserve"> what the </w:t>
      </w:r>
      <w:r w:rsidRPr="00A15368">
        <w:rPr>
          <w:rFonts w:ascii="Times New Roman" w:hAnsi="Times New Roman"/>
          <w:sz w:val="24"/>
        </w:rPr>
        <w:lastRenderedPageBreak/>
        <w:t xml:space="preserve">student is </w:t>
      </w:r>
      <w:r w:rsidR="00E84176">
        <w:rPr>
          <w:rFonts w:ascii="Times New Roman" w:hAnsi="Times New Roman"/>
          <w:sz w:val="24"/>
        </w:rPr>
        <w:t xml:space="preserve">able to achieve independently, </w:t>
      </w:r>
      <w:r w:rsidRPr="00A15368">
        <w:rPr>
          <w:rFonts w:ascii="Times New Roman" w:hAnsi="Times New Roman"/>
          <w:sz w:val="24"/>
        </w:rPr>
        <w:t>in order to negotiate and renegotiate progress towards these</w:t>
      </w:r>
      <w:r w:rsidR="00A15368">
        <w:rPr>
          <w:rFonts w:ascii="Times New Roman" w:hAnsi="Times New Roman"/>
          <w:sz w:val="24"/>
        </w:rPr>
        <w:t xml:space="preserve"> goals (Rodgers, 2004; Tharp &amp;</w:t>
      </w:r>
      <w:r w:rsidRPr="00A15368">
        <w:rPr>
          <w:rFonts w:ascii="Times New Roman" w:hAnsi="Times New Roman"/>
          <w:sz w:val="24"/>
        </w:rPr>
        <w:t xml:space="preserve"> </w:t>
      </w:r>
      <w:proofErr w:type="spellStart"/>
      <w:r w:rsidRPr="00A15368">
        <w:rPr>
          <w:rFonts w:ascii="Times New Roman" w:hAnsi="Times New Roman"/>
          <w:sz w:val="24"/>
        </w:rPr>
        <w:t>Gallimore</w:t>
      </w:r>
      <w:proofErr w:type="spellEnd"/>
      <w:r w:rsidR="00A15368">
        <w:rPr>
          <w:rFonts w:ascii="Times New Roman" w:hAnsi="Times New Roman"/>
          <w:sz w:val="24"/>
        </w:rPr>
        <w:t>, 1988</w:t>
      </w:r>
      <w:r w:rsidR="008466F7">
        <w:rPr>
          <w:rFonts w:ascii="Times New Roman" w:hAnsi="Times New Roman"/>
          <w:sz w:val="24"/>
        </w:rPr>
        <w:t xml:space="preserve">). </w:t>
      </w:r>
      <w:r w:rsidRPr="00A15368">
        <w:rPr>
          <w:rFonts w:ascii="Times New Roman" w:hAnsi="Times New Roman"/>
          <w:sz w:val="24"/>
        </w:rPr>
        <w:t>This requires building a picture of the ‘performance characteristics’</w:t>
      </w:r>
      <w:r w:rsidR="008466F7">
        <w:rPr>
          <w:rFonts w:ascii="Times New Roman" w:hAnsi="Times New Roman"/>
          <w:sz w:val="24"/>
        </w:rPr>
        <w:t xml:space="preserve"> of the learner at that</w:t>
      </w:r>
      <w:r w:rsidRPr="00A15368">
        <w:rPr>
          <w:rFonts w:ascii="Times New Roman" w:hAnsi="Times New Roman"/>
          <w:sz w:val="24"/>
        </w:rPr>
        <w:t xml:space="preserve"> </w:t>
      </w:r>
      <w:r w:rsidR="00A15368">
        <w:rPr>
          <w:rFonts w:ascii="Times New Roman" w:hAnsi="Times New Roman"/>
          <w:sz w:val="24"/>
        </w:rPr>
        <w:t>moment in time (Wood, Bruner &amp;</w:t>
      </w:r>
      <w:r w:rsidRPr="00A15368">
        <w:rPr>
          <w:rFonts w:ascii="Times New Roman" w:hAnsi="Times New Roman"/>
          <w:sz w:val="24"/>
        </w:rPr>
        <w:t xml:space="preserve"> Ross, 1976), including the independent strategies that they are able to draw on, and the success of these strategies. It is therefore important that students are encouraged to ‘think aloud’ in terms of articulating their sel</w:t>
      </w:r>
      <w:r w:rsidR="00E45A2C">
        <w:rPr>
          <w:rFonts w:ascii="Times New Roman" w:hAnsi="Times New Roman"/>
          <w:sz w:val="24"/>
        </w:rPr>
        <w:t>f-support strategies while</w:t>
      </w:r>
      <w:r w:rsidRPr="00A15368">
        <w:rPr>
          <w:rFonts w:ascii="Times New Roman" w:hAnsi="Times New Roman"/>
          <w:sz w:val="24"/>
        </w:rPr>
        <w:t xml:space="preserve"> working, allowing informed decisions to be made by the TA as to the type of support move required.  This fo</w:t>
      </w:r>
      <w:r w:rsidR="00D17A87">
        <w:rPr>
          <w:rFonts w:ascii="Times New Roman" w:hAnsi="Times New Roman"/>
          <w:sz w:val="24"/>
        </w:rPr>
        <w:t>sters i</w:t>
      </w:r>
      <w:r w:rsidR="00E45A2C">
        <w:rPr>
          <w:rFonts w:ascii="Times New Roman" w:hAnsi="Times New Roman"/>
          <w:sz w:val="24"/>
        </w:rPr>
        <w:t>ndependence by allowing students</w:t>
      </w:r>
      <w:r w:rsidRPr="00A15368">
        <w:rPr>
          <w:rFonts w:ascii="Times New Roman" w:hAnsi="Times New Roman"/>
          <w:sz w:val="24"/>
        </w:rPr>
        <w:t xml:space="preserve"> to lead the interaction, with fine calibrated support offered only when required.  It also provides the opportunity for the TA to offer heuristic scaffolding by encouraging the use of known self-supportin</w:t>
      </w:r>
      <w:r w:rsidR="00A5678E">
        <w:rPr>
          <w:rFonts w:ascii="Times New Roman" w:hAnsi="Times New Roman"/>
          <w:sz w:val="24"/>
        </w:rPr>
        <w:t>g strategies and model those</w:t>
      </w:r>
      <w:r w:rsidR="00A15368">
        <w:rPr>
          <w:rFonts w:ascii="Times New Roman" w:hAnsi="Times New Roman"/>
          <w:sz w:val="24"/>
        </w:rPr>
        <w:t xml:space="preserve"> not </w:t>
      </w:r>
      <w:r w:rsidR="00A5678E">
        <w:rPr>
          <w:rFonts w:ascii="Times New Roman" w:hAnsi="Times New Roman"/>
          <w:sz w:val="24"/>
        </w:rPr>
        <w:t>yet in use.</w:t>
      </w:r>
      <w:r w:rsidRPr="00A15368">
        <w:rPr>
          <w:rFonts w:ascii="Times New Roman" w:hAnsi="Times New Roman"/>
          <w:sz w:val="24"/>
        </w:rPr>
        <w:t xml:space="preserve"> Over time this may also provide information about the strategies that the student needs </w:t>
      </w:r>
      <w:r w:rsidR="00D17A87">
        <w:rPr>
          <w:rFonts w:ascii="Times New Roman" w:hAnsi="Times New Roman"/>
          <w:sz w:val="24"/>
        </w:rPr>
        <w:t>to practise</w:t>
      </w:r>
      <w:r w:rsidRPr="00A15368">
        <w:rPr>
          <w:rFonts w:ascii="Times New Roman" w:hAnsi="Times New Roman"/>
          <w:sz w:val="24"/>
        </w:rPr>
        <w:t>, supporting the task design (planning) process.  In a group situation, encouraging the use of thinking aloud in this wa</w:t>
      </w:r>
      <w:r w:rsidR="00A5678E">
        <w:rPr>
          <w:rFonts w:ascii="Times New Roman" w:hAnsi="Times New Roman"/>
          <w:sz w:val="24"/>
        </w:rPr>
        <w:t xml:space="preserve">y </w:t>
      </w:r>
      <w:r w:rsidRPr="00A15368">
        <w:rPr>
          <w:rFonts w:ascii="Times New Roman" w:hAnsi="Times New Roman"/>
          <w:sz w:val="24"/>
        </w:rPr>
        <w:t>has the adde</w:t>
      </w:r>
      <w:r w:rsidR="00A5678E">
        <w:rPr>
          <w:rFonts w:ascii="Times New Roman" w:hAnsi="Times New Roman"/>
          <w:sz w:val="24"/>
        </w:rPr>
        <w:t>d benefit of providing models for other students</w:t>
      </w:r>
      <w:r w:rsidRPr="00A15368">
        <w:rPr>
          <w:rFonts w:ascii="Times New Roman" w:hAnsi="Times New Roman"/>
          <w:sz w:val="24"/>
        </w:rPr>
        <w:t>, both in relation to the strateg</w:t>
      </w:r>
      <w:r w:rsidR="00A5678E">
        <w:rPr>
          <w:rFonts w:ascii="Times New Roman" w:hAnsi="Times New Roman"/>
          <w:sz w:val="24"/>
        </w:rPr>
        <w:t xml:space="preserve">y being used and </w:t>
      </w:r>
      <w:r w:rsidRPr="00A15368">
        <w:rPr>
          <w:rFonts w:ascii="Times New Roman" w:hAnsi="Times New Roman"/>
          <w:sz w:val="24"/>
        </w:rPr>
        <w:t>articulating the on</w:t>
      </w:r>
      <w:r w:rsidR="00E45A2C">
        <w:rPr>
          <w:rFonts w:ascii="Times New Roman" w:hAnsi="Times New Roman"/>
          <w:sz w:val="24"/>
        </w:rPr>
        <w:t>-</w:t>
      </w:r>
      <w:r w:rsidRPr="00A15368">
        <w:rPr>
          <w:rFonts w:ascii="Times New Roman" w:hAnsi="Times New Roman"/>
          <w:sz w:val="24"/>
        </w:rPr>
        <w:t xml:space="preserve">going thinking about the problem.  </w:t>
      </w:r>
    </w:p>
    <w:p w:rsidR="004A6E56" w:rsidRDefault="004A6E56" w:rsidP="00826785">
      <w:pPr>
        <w:pStyle w:val="NoSpacing"/>
        <w:spacing w:line="360" w:lineRule="auto"/>
        <w:rPr>
          <w:rFonts w:ascii="Times New Roman" w:hAnsi="Times New Roman" w:cs="Times New Roman"/>
          <w:sz w:val="24"/>
          <w:szCs w:val="24"/>
        </w:rPr>
      </w:pPr>
    </w:p>
    <w:p w:rsidR="004A6E56" w:rsidRDefault="00E84176" w:rsidP="0082678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Having considered heuristic scaffolding</w:t>
      </w:r>
      <w:r w:rsidR="004A6E56">
        <w:rPr>
          <w:rFonts w:ascii="Times New Roman" w:hAnsi="Times New Roman" w:cs="Times New Roman"/>
          <w:sz w:val="24"/>
          <w:szCs w:val="24"/>
        </w:rPr>
        <w:t xml:space="preserve"> </w:t>
      </w:r>
      <w:r>
        <w:rPr>
          <w:rFonts w:ascii="Times New Roman" w:hAnsi="Times New Roman" w:cs="Times New Roman"/>
          <w:sz w:val="24"/>
          <w:szCs w:val="24"/>
        </w:rPr>
        <w:t>practices in detail, it is important also to consider how TAs should be</w:t>
      </w:r>
      <w:r w:rsidR="004A6E56">
        <w:rPr>
          <w:rFonts w:ascii="Times New Roman" w:hAnsi="Times New Roman" w:cs="Times New Roman"/>
          <w:sz w:val="24"/>
          <w:szCs w:val="24"/>
        </w:rPr>
        <w:t xml:space="preserve"> p</w:t>
      </w:r>
      <w:r>
        <w:rPr>
          <w:rFonts w:ascii="Times New Roman" w:hAnsi="Times New Roman" w:cs="Times New Roman"/>
          <w:sz w:val="24"/>
          <w:szCs w:val="24"/>
        </w:rPr>
        <w:t>repared for this important</w:t>
      </w:r>
      <w:r w:rsidR="004A6E56">
        <w:rPr>
          <w:rFonts w:ascii="Times New Roman" w:hAnsi="Times New Roman" w:cs="Times New Roman"/>
          <w:sz w:val="24"/>
          <w:szCs w:val="24"/>
        </w:rPr>
        <w:t xml:space="preserve"> role. Indeed, the implications for the school system are p</w:t>
      </w:r>
      <w:r w:rsidR="00D17A87">
        <w:rPr>
          <w:rFonts w:ascii="Times New Roman" w:hAnsi="Times New Roman" w:cs="Times New Roman"/>
          <w:sz w:val="24"/>
          <w:szCs w:val="24"/>
        </w:rPr>
        <w:t>rofound</w:t>
      </w:r>
      <w:r w:rsidR="004A6E56">
        <w:rPr>
          <w:rFonts w:ascii="Times New Roman" w:hAnsi="Times New Roman" w:cs="Times New Roman"/>
          <w:sz w:val="24"/>
          <w:szCs w:val="24"/>
        </w:rPr>
        <w:t xml:space="preserve">. Whether TA classroom deployment involves one-to-one, small group or a whole class ‘roving’ role does not matter; </w:t>
      </w:r>
      <w:r>
        <w:rPr>
          <w:rFonts w:ascii="Times New Roman" w:hAnsi="Times New Roman" w:cs="Times New Roman"/>
          <w:sz w:val="24"/>
          <w:szCs w:val="24"/>
        </w:rPr>
        <w:t xml:space="preserve">from our data </w:t>
      </w:r>
      <w:r w:rsidR="004A6E56">
        <w:rPr>
          <w:rFonts w:ascii="Times New Roman" w:hAnsi="Times New Roman" w:cs="Times New Roman"/>
          <w:sz w:val="24"/>
          <w:szCs w:val="24"/>
        </w:rPr>
        <w:t>the same principles</w:t>
      </w:r>
      <w:r>
        <w:rPr>
          <w:rFonts w:ascii="Times New Roman" w:hAnsi="Times New Roman" w:cs="Times New Roman"/>
          <w:sz w:val="24"/>
          <w:szCs w:val="24"/>
        </w:rPr>
        <w:t xml:space="preserve"> of scaffolding </w:t>
      </w:r>
      <w:r w:rsidR="004A6E56">
        <w:rPr>
          <w:rFonts w:ascii="Times New Roman" w:hAnsi="Times New Roman" w:cs="Times New Roman"/>
          <w:sz w:val="24"/>
          <w:szCs w:val="24"/>
        </w:rPr>
        <w:t>apply across all teaching contexts. In terms of preparation, it is vital that time is set aside</w:t>
      </w:r>
      <w:r w:rsidR="00931C30">
        <w:rPr>
          <w:rFonts w:ascii="Times New Roman" w:hAnsi="Times New Roman" w:cs="Times New Roman"/>
          <w:sz w:val="24"/>
          <w:szCs w:val="24"/>
        </w:rPr>
        <w:t xml:space="preserve"> </w:t>
      </w:r>
      <w:r w:rsidR="004A6E56">
        <w:rPr>
          <w:rFonts w:ascii="Times New Roman" w:hAnsi="Times New Roman" w:cs="Times New Roman"/>
          <w:sz w:val="24"/>
          <w:szCs w:val="24"/>
        </w:rPr>
        <w:t>for</w:t>
      </w:r>
      <w:r w:rsidR="00931C30">
        <w:rPr>
          <w:rFonts w:ascii="Times New Roman" w:hAnsi="Times New Roman" w:cs="Times New Roman"/>
          <w:sz w:val="24"/>
          <w:szCs w:val="24"/>
        </w:rPr>
        <w:t xml:space="preserve"> </w:t>
      </w:r>
      <w:r w:rsidR="004A6E56">
        <w:rPr>
          <w:rFonts w:ascii="Times New Roman" w:hAnsi="Times New Roman" w:cs="Times New Roman"/>
          <w:sz w:val="24"/>
          <w:szCs w:val="24"/>
        </w:rPr>
        <w:t>the teacher</w:t>
      </w:r>
      <w:r w:rsidR="00931C30">
        <w:rPr>
          <w:rFonts w:ascii="Times New Roman" w:hAnsi="Times New Roman" w:cs="Times New Roman"/>
          <w:sz w:val="24"/>
          <w:szCs w:val="24"/>
        </w:rPr>
        <w:t xml:space="preserve"> </w:t>
      </w:r>
      <w:r w:rsidR="004A6E56">
        <w:rPr>
          <w:rFonts w:ascii="Times New Roman" w:hAnsi="Times New Roman" w:cs="Times New Roman"/>
          <w:sz w:val="24"/>
          <w:szCs w:val="24"/>
        </w:rPr>
        <w:t xml:space="preserve">to brief the TA before the lesson (Blatchford, Russell &amp; </w:t>
      </w:r>
      <w:r w:rsidR="00D17A87">
        <w:rPr>
          <w:rFonts w:ascii="Times New Roman" w:hAnsi="Times New Roman" w:cs="Times New Roman"/>
          <w:sz w:val="24"/>
          <w:szCs w:val="24"/>
        </w:rPr>
        <w:t>Webster, 2012). We recommend that the</w:t>
      </w:r>
      <w:r w:rsidR="004A6E56">
        <w:rPr>
          <w:rFonts w:ascii="Times New Roman" w:hAnsi="Times New Roman" w:cs="Times New Roman"/>
          <w:sz w:val="24"/>
          <w:szCs w:val="24"/>
        </w:rPr>
        <w:t xml:space="preserve"> briefing includes the key concepts of the lesson and any that might present particular difficulties for the students</w:t>
      </w:r>
      <w:r w:rsidR="00D17A87">
        <w:rPr>
          <w:rFonts w:ascii="Times New Roman" w:hAnsi="Times New Roman" w:cs="Times New Roman"/>
          <w:sz w:val="24"/>
          <w:szCs w:val="24"/>
        </w:rPr>
        <w:t xml:space="preserve"> as well as key learning strategies that are relevant to the lesson content.</w:t>
      </w:r>
    </w:p>
    <w:p w:rsidR="004A6E56" w:rsidRDefault="004A6E56" w:rsidP="00826785">
      <w:pPr>
        <w:pStyle w:val="NoSpacing"/>
        <w:spacing w:line="360" w:lineRule="auto"/>
        <w:rPr>
          <w:rFonts w:ascii="Times New Roman" w:hAnsi="Times New Roman" w:cs="Times New Roman"/>
          <w:sz w:val="24"/>
          <w:szCs w:val="24"/>
        </w:rPr>
      </w:pPr>
    </w:p>
    <w:p w:rsidR="004A6E56" w:rsidRPr="0084769A" w:rsidRDefault="00E45A2C" w:rsidP="0082678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Before entry to the classroom, however, TAs </w:t>
      </w:r>
      <w:proofErr w:type="gramStart"/>
      <w:r>
        <w:rPr>
          <w:rFonts w:ascii="Times New Roman" w:hAnsi="Times New Roman" w:cs="Times New Roman"/>
          <w:sz w:val="24"/>
          <w:szCs w:val="24"/>
        </w:rPr>
        <w:t>require</w:t>
      </w:r>
      <w:proofErr w:type="gramEnd"/>
      <w:r>
        <w:rPr>
          <w:rFonts w:ascii="Times New Roman" w:hAnsi="Times New Roman" w:cs="Times New Roman"/>
          <w:sz w:val="24"/>
          <w:szCs w:val="24"/>
        </w:rPr>
        <w:t xml:space="preserve"> </w:t>
      </w:r>
      <w:r w:rsidR="004A6E56">
        <w:rPr>
          <w:rFonts w:ascii="Times New Roman" w:hAnsi="Times New Roman" w:cs="Times New Roman"/>
          <w:sz w:val="24"/>
          <w:szCs w:val="24"/>
        </w:rPr>
        <w:t>knowledge, underst</w:t>
      </w:r>
      <w:r>
        <w:rPr>
          <w:rFonts w:ascii="Times New Roman" w:hAnsi="Times New Roman" w:cs="Times New Roman"/>
          <w:sz w:val="24"/>
          <w:szCs w:val="24"/>
        </w:rPr>
        <w:t xml:space="preserve">anding and skills </w:t>
      </w:r>
      <w:r w:rsidR="004A6E56">
        <w:rPr>
          <w:rFonts w:ascii="Times New Roman" w:hAnsi="Times New Roman" w:cs="Times New Roman"/>
          <w:sz w:val="24"/>
          <w:szCs w:val="24"/>
        </w:rPr>
        <w:t>to deliver</w:t>
      </w:r>
      <w:r>
        <w:rPr>
          <w:rFonts w:ascii="Times New Roman" w:hAnsi="Times New Roman" w:cs="Times New Roman"/>
          <w:sz w:val="24"/>
          <w:szCs w:val="24"/>
        </w:rPr>
        <w:t xml:space="preserve"> heuristic scaffolding. T</w:t>
      </w:r>
      <w:r w:rsidR="004A6E56">
        <w:rPr>
          <w:rFonts w:ascii="Times New Roman" w:hAnsi="Times New Roman" w:cs="Times New Roman"/>
          <w:sz w:val="24"/>
          <w:szCs w:val="24"/>
        </w:rPr>
        <w:t xml:space="preserve">he following ideas are </w:t>
      </w:r>
      <w:r>
        <w:rPr>
          <w:rFonts w:ascii="Times New Roman" w:hAnsi="Times New Roman" w:cs="Times New Roman"/>
          <w:sz w:val="24"/>
          <w:szCs w:val="24"/>
        </w:rPr>
        <w:t xml:space="preserve">therefore </w:t>
      </w:r>
      <w:r w:rsidR="004A6E56">
        <w:rPr>
          <w:rFonts w:ascii="Times New Roman" w:hAnsi="Times New Roman" w:cs="Times New Roman"/>
          <w:sz w:val="24"/>
          <w:szCs w:val="24"/>
        </w:rPr>
        <w:t>presented for trainers. First of all, a</w:t>
      </w:r>
      <w:r w:rsidR="00931C30">
        <w:rPr>
          <w:rFonts w:ascii="Times New Roman" w:hAnsi="Times New Roman" w:cs="Times New Roman"/>
          <w:sz w:val="24"/>
          <w:szCs w:val="24"/>
        </w:rPr>
        <w:t xml:space="preserve"> </w:t>
      </w:r>
      <w:r w:rsidR="004A6E56">
        <w:rPr>
          <w:rFonts w:ascii="Times New Roman" w:hAnsi="Times New Roman" w:cs="Times New Roman"/>
          <w:sz w:val="24"/>
          <w:szCs w:val="24"/>
        </w:rPr>
        <w:t>clear</w:t>
      </w:r>
      <w:r w:rsidR="004A6E56" w:rsidRPr="0084769A">
        <w:rPr>
          <w:rFonts w:ascii="Times New Roman" w:hAnsi="Times New Roman" w:cs="Times New Roman"/>
          <w:sz w:val="24"/>
          <w:szCs w:val="24"/>
        </w:rPr>
        <w:t xml:space="preserve"> definition </w:t>
      </w:r>
      <w:r w:rsidR="004A6E56">
        <w:rPr>
          <w:rFonts w:ascii="Times New Roman" w:hAnsi="Times New Roman" w:cs="Times New Roman"/>
          <w:sz w:val="24"/>
          <w:szCs w:val="24"/>
        </w:rPr>
        <w:t>of scaffolding is needed</w:t>
      </w:r>
      <w:r w:rsidR="004A6E56" w:rsidRPr="0084769A">
        <w:rPr>
          <w:rFonts w:ascii="Times New Roman" w:hAnsi="Times New Roman" w:cs="Times New Roman"/>
          <w:sz w:val="24"/>
          <w:szCs w:val="24"/>
        </w:rPr>
        <w:t xml:space="preserve">, </w:t>
      </w:r>
      <w:r w:rsidR="004A6E56">
        <w:rPr>
          <w:rFonts w:ascii="Times New Roman" w:hAnsi="Times New Roman" w:cs="Times New Roman"/>
          <w:sz w:val="24"/>
          <w:szCs w:val="24"/>
        </w:rPr>
        <w:t>and we propose the following:</w:t>
      </w:r>
    </w:p>
    <w:p w:rsidR="004A6E56" w:rsidRDefault="004A6E56" w:rsidP="00826785">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w:t>
      </w:r>
      <w:proofErr w:type="gramStart"/>
      <w:r w:rsidRPr="0084769A">
        <w:rPr>
          <w:rFonts w:ascii="Times New Roman" w:hAnsi="Times New Roman" w:cs="Times New Roman"/>
          <w:sz w:val="24"/>
          <w:szCs w:val="24"/>
        </w:rPr>
        <w:t>an</w:t>
      </w:r>
      <w:proofErr w:type="gramEnd"/>
      <w:r w:rsidRPr="0084769A">
        <w:rPr>
          <w:rFonts w:ascii="Times New Roman" w:hAnsi="Times New Roman" w:cs="Times New Roman"/>
          <w:sz w:val="24"/>
          <w:szCs w:val="24"/>
        </w:rPr>
        <w:t xml:space="preserve"> act of teaching that (</w:t>
      </w:r>
      <w:proofErr w:type="spellStart"/>
      <w:r w:rsidRPr="0084769A">
        <w:rPr>
          <w:rFonts w:ascii="Times New Roman" w:hAnsi="Times New Roman" w:cs="Times New Roman"/>
          <w:sz w:val="24"/>
          <w:szCs w:val="24"/>
        </w:rPr>
        <w:t>i</w:t>
      </w:r>
      <w:proofErr w:type="spellEnd"/>
      <w:r w:rsidRPr="0084769A">
        <w:rPr>
          <w:rFonts w:ascii="Times New Roman" w:hAnsi="Times New Roman" w:cs="Times New Roman"/>
          <w:sz w:val="24"/>
          <w:szCs w:val="24"/>
        </w:rPr>
        <w:t xml:space="preserve">) supports the immediate construction of knowledge by the learner; and (ii) provides the basis for future independent learning of an individual.’ </w:t>
      </w:r>
    </w:p>
    <w:p w:rsidR="004A6E56" w:rsidRDefault="004A6E56" w:rsidP="00826785">
      <w:pPr>
        <w:pStyle w:val="NoSpacing"/>
        <w:spacing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Holton &amp;</w:t>
      </w:r>
      <w:r w:rsidRPr="0084769A">
        <w:rPr>
          <w:rFonts w:ascii="Times New Roman" w:hAnsi="Times New Roman" w:cs="Times New Roman"/>
          <w:sz w:val="24"/>
          <w:szCs w:val="24"/>
        </w:rPr>
        <w:t xml:space="preserve"> Clarke, 2006, 131.</w:t>
      </w:r>
      <w:proofErr w:type="gramEnd"/>
    </w:p>
    <w:p w:rsidR="004A6E56" w:rsidRDefault="004A6E56" w:rsidP="00826785">
      <w:pPr>
        <w:pStyle w:val="NoSpacing"/>
        <w:spacing w:line="360" w:lineRule="auto"/>
        <w:ind w:left="720"/>
        <w:rPr>
          <w:rFonts w:ascii="Times New Roman" w:hAnsi="Times New Roman" w:cs="Times New Roman"/>
          <w:sz w:val="24"/>
          <w:szCs w:val="24"/>
        </w:rPr>
      </w:pPr>
    </w:p>
    <w:p w:rsidR="00F57F86" w:rsidRDefault="004A6E56" w:rsidP="0082678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definition emphasises two key concepts: the importance of </w:t>
      </w:r>
      <w:r w:rsidRPr="000C7FF8">
        <w:rPr>
          <w:rFonts w:ascii="Times New Roman" w:hAnsi="Times New Roman" w:cs="Times New Roman"/>
          <w:i/>
          <w:iCs/>
          <w:sz w:val="24"/>
          <w:szCs w:val="24"/>
        </w:rPr>
        <w:t>contingency</w:t>
      </w:r>
      <w:r>
        <w:rPr>
          <w:rFonts w:ascii="Times New Roman" w:hAnsi="Times New Roman" w:cs="Times New Roman"/>
          <w:sz w:val="24"/>
          <w:szCs w:val="24"/>
        </w:rPr>
        <w:t xml:space="preserve"> and, secondly, the need to drive the student towards </w:t>
      </w:r>
      <w:r w:rsidRPr="000C7FF8">
        <w:rPr>
          <w:rFonts w:ascii="Times New Roman" w:hAnsi="Times New Roman" w:cs="Times New Roman"/>
          <w:i/>
          <w:iCs/>
          <w:sz w:val="24"/>
          <w:szCs w:val="24"/>
        </w:rPr>
        <w:t>independence</w:t>
      </w:r>
      <w:r>
        <w:rPr>
          <w:rFonts w:ascii="Times New Roman" w:hAnsi="Times New Roman" w:cs="Times New Roman"/>
          <w:sz w:val="24"/>
          <w:szCs w:val="24"/>
        </w:rPr>
        <w:t xml:space="preserve"> as opposed to increasing dependency on the TA.</w:t>
      </w:r>
      <w:r w:rsidR="00931C30">
        <w:rPr>
          <w:rFonts w:ascii="Times New Roman" w:hAnsi="Times New Roman" w:cs="Times New Roman"/>
          <w:sz w:val="24"/>
          <w:szCs w:val="24"/>
        </w:rPr>
        <w:t xml:space="preserve"> </w:t>
      </w:r>
      <w:r w:rsidRPr="000D2D94">
        <w:rPr>
          <w:rFonts w:ascii="Times New Roman" w:hAnsi="Times New Roman" w:cs="Times New Roman"/>
          <w:sz w:val="24"/>
          <w:szCs w:val="24"/>
        </w:rPr>
        <w:t>In terms of the first part of the definition, the data amply show examples of contingency in action. However, consistent with other studies, it was much harder to demonstrate that fading and transfer of responsibility h</w:t>
      </w:r>
      <w:r w:rsidR="00D17A87">
        <w:rPr>
          <w:rFonts w:ascii="Times New Roman" w:hAnsi="Times New Roman" w:cs="Times New Roman"/>
          <w:sz w:val="24"/>
          <w:szCs w:val="24"/>
        </w:rPr>
        <w:t xml:space="preserve">ad occurred (van de </w:t>
      </w:r>
      <w:proofErr w:type="spellStart"/>
      <w:r w:rsidR="00D17A87">
        <w:rPr>
          <w:rFonts w:ascii="Times New Roman" w:hAnsi="Times New Roman" w:cs="Times New Roman"/>
          <w:sz w:val="24"/>
          <w:szCs w:val="24"/>
        </w:rPr>
        <w:t>Pol</w:t>
      </w:r>
      <w:proofErr w:type="spellEnd"/>
      <w:r w:rsidR="00E45A2C">
        <w:rPr>
          <w:rFonts w:ascii="Times New Roman" w:hAnsi="Times New Roman" w:cs="Times New Roman"/>
          <w:sz w:val="24"/>
          <w:szCs w:val="24"/>
        </w:rPr>
        <w:t xml:space="preserve"> et al.</w:t>
      </w:r>
      <w:r w:rsidR="00D17A87">
        <w:rPr>
          <w:rFonts w:ascii="Times New Roman" w:hAnsi="Times New Roman" w:cs="Times New Roman"/>
          <w:sz w:val="24"/>
          <w:szCs w:val="24"/>
        </w:rPr>
        <w:t xml:space="preserve">, 2010). </w:t>
      </w:r>
      <w:r w:rsidRPr="000D2D94">
        <w:rPr>
          <w:rFonts w:ascii="Times New Roman" w:hAnsi="Times New Roman" w:cs="Times New Roman"/>
          <w:sz w:val="24"/>
          <w:szCs w:val="24"/>
        </w:rPr>
        <w:t xml:space="preserve">Future research could examine this through </w:t>
      </w:r>
      <w:r w:rsidR="00E45A2C">
        <w:rPr>
          <w:rFonts w:ascii="Times New Roman" w:hAnsi="Times New Roman" w:cs="Times New Roman"/>
          <w:sz w:val="24"/>
          <w:szCs w:val="24"/>
        </w:rPr>
        <w:t xml:space="preserve">the </w:t>
      </w:r>
      <w:r w:rsidRPr="000D2D94">
        <w:rPr>
          <w:rFonts w:ascii="Times New Roman" w:hAnsi="Times New Roman" w:cs="Times New Roman"/>
          <w:sz w:val="24"/>
          <w:szCs w:val="24"/>
        </w:rPr>
        <w:t xml:space="preserve">use of longitudinal data collection, given the same TA and similar tasks. </w:t>
      </w:r>
      <w:r w:rsidR="00F57F86">
        <w:rPr>
          <w:rFonts w:ascii="Times New Roman" w:hAnsi="Times New Roman" w:cs="Times New Roman"/>
          <w:sz w:val="24"/>
          <w:szCs w:val="24"/>
        </w:rPr>
        <w:t>As troubles and repair are such key features of the talk between TAs and learners with SEN, further studies using CA are warranted. The distinction between correction (high adult control) and other-initiated repair (that fosters learner independence) has already been shown to be very important for teachers (Radford, 2010</w:t>
      </w:r>
      <w:r w:rsidR="00E45A2C">
        <w:rPr>
          <w:rFonts w:ascii="Times New Roman" w:hAnsi="Times New Roman" w:cs="Times New Roman"/>
          <w:sz w:val="24"/>
          <w:szCs w:val="24"/>
        </w:rPr>
        <w:t>b</w:t>
      </w:r>
      <w:r w:rsidR="00F57F86">
        <w:rPr>
          <w:rFonts w:ascii="Times New Roman" w:hAnsi="Times New Roman" w:cs="Times New Roman"/>
          <w:sz w:val="24"/>
          <w:szCs w:val="24"/>
        </w:rPr>
        <w:t xml:space="preserve">). It would be valuable to explore the implications of this distinction for </w:t>
      </w:r>
      <w:proofErr w:type="spellStart"/>
      <w:proofErr w:type="gramStart"/>
      <w:r w:rsidR="00F57F86">
        <w:rPr>
          <w:rFonts w:ascii="Times New Roman" w:hAnsi="Times New Roman" w:cs="Times New Roman"/>
          <w:sz w:val="24"/>
          <w:szCs w:val="24"/>
        </w:rPr>
        <w:t>TAs.</w:t>
      </w:r>
      <w:proofErr w:type="spellEnd"/>
      <w:proofErr w:type="gramEnd"/>
    </w:p>
    <w:p w:rsidR="004A6E56" w:rsidRDefault="004A6E56" w:rsidP="00826785">
      <w:pPr>
        <w:pStyle w:val="NoSpacing"/>
        <w:spacing w:line="360" w:lineRule="auto"/>
        <w:rPr>
          <w:rFonts w:ascii="Times New Roman" w:hAnsi="Times New Roman" w:cs="Times New Roman"/>
        </w:rPr>
      </w:pPr>
    </w:p>
    <w:p w:rsidR="009327F9" w:rsidRPr="007A153F" w:rsidRDefault="004A6E56" w:rsidP="00826785">
      <w:pPr>
        <w:pStyle w:val="NoSpacing"/>
        <w:spacing w:line="360" w:lineRule="auto"/>
        <w:rPr>
          <w:rFonts w:ascii="Times New Roman" w:hAnsi="Times New Roman" w:cs="Times New Roman"/>
          <w:sz w:val="24"/>
        </w:rPr>
      </w:pPr>
      <w:r w:rsidRPr="00FF7437">
        <w:rPr>
          <w:rFonts w:ascii="Times New Roman" w:hAnsi="Times New Roman" w:cs="Times New Roman"/>
          <w:sz w:val="24"/>
        </w:rPr>
        <w:t xml:space="preserve">Given the messages emerging from the DISS project, developing the techniques and strategies outlined in this paper contributes to improving the quality of TAs’ pedagogical interactions with pupils, and is a necessary component of maximising the use of </w:t>
      </w:r>
      <w:proofErr w:type="spellStart"/>
      <w:proofErr w:type="gramStart"/>
      <w:r w:rsidRPr="00FF7437">
        <w:rPr>
          <w:rFonts w:ascii="Times New Roman" w:hAnsi="Times New Roman" w:cs="Times New Roman"/>
          <w:sz w:val="24"/>
        </w:rPr>
        <w:t>TAs.</w:t>
      </w:r>
      <w:proofErr w:type="spellEnd"/>
      <w:proofErr w:type="gramEnd"/>
      <w:r w:rsidRPr="00FF7437">
        <w:rPr>
          <w:rFonts w:ascii="Times New Roman" w:hAnsi="Times New Roman" w:cs="Times New Roman"/>
          <w:sz w:val="24"/>
        </w:rPr>
        <w:t xml:space="preserve"> The Wider Pedagogical Role model, developed to explain the findings from the DISS project, provides a robust framework that situates TA talk (what the model refers to as ‘practice’) within a wider context on how TAs are deployed and prepared for </w:t>
      </w:r>
      <w:r w:rsidR="00E45A2C">
        <w:rPr>
          <w:rFonts w:ascii="Times New Roman" w:hAnsi="Times New Roman" w:cs="Times New Roman"/>
          <w:sz w:val="24"/>
        </w:rPr>
        <w:t>their role (Webster et al., 201</w:t>
      </w:r>
      <w:r w:rsidR="00826785">
        <w:rPr>
          <w:rFonts w:ascii="Times New Roman" w:hAnsi="Times New Roman" w:cs="Times New Roman"/>
          <w:sz w:val="24"/>
        </w:rPr>
        <w:t>1</w:t>
      </w:r>
      <w:r w:rsidRPr="00FF7437">
        <w:rPr>
          <w:rFonts w:ascii="Times New Roman" w:hAnsi="Times New Roman" w:cs="Times New Roman"/>
          <w:sz w:val="24"/>
        </w:rPr>
        <w:t xml:space="preserve">; Blatchford et al., 2012). If TAs </w:t>
      </w:r>
      <w:proofErr w:type="gramStart"/>
      <w:r w:rsidRPr="00FF7437">
        <w:rPr>
          <w:rFonts w:ascii="Times New Roman" w:hAnsi="Times New Roman" w:cs="Times New Roman"/>
          <w:sz w:val="24"/>
        </w:rPr>
        <w:t>are</w:t>
      </w:r>
      <w:proofErr w:type="gramEnd"/>
      <w:r w:rsidRPr="00FF7437">
        <w:rPr>
          <w:rFonts w:ascii="Times New Roman" w:hAnsi="Times New Roman" w:cs="Times New Roman"/>
          <w:sz w:val="24"/>
        </w:rPr>
        <w:t xml:space="preserve"> to retain a pedagogical role in schools, more needs to be done than simply</w:t>
      </w:r>
      <w:r w:rsidR="00FF7437">
        <w:rPr>
          <w:rFonts w:ascii="Times New Roman" w:hAnsi="Times New Roman" w:cs="Times New Roman"/>
          <w:sz w:val="24"/>
        </w:rPr>
        <w:t xml:space="preserve"> </w:t>
      </w:r>
      <w:r w:rsidRPr="00FF7437">
        <w:rPr>
          <w:rFonts w:ascii="Times New Roman" w:hAnsi="Times New Roman" w:cs="Times New Roman"/>
          <w:sz w:val="24"/>
        </w:rPr>
        <w:t xml:space="preserve">modifying TA-to-pupil interactions. </w:t>
      </w:r>
      <w:r w:rsidR="00A32F0A">
        <w:rPr>
          <w:rFonts w:ascii="Times New Roman" w:hAnsi="Times New Roman" w:cs="Times New Roman"/>
          <w:sz w:val="24"/>
        </w:rPr>
        <w:t>A book of g</w:t>
      </w:r>
      <w:r w:rsidRPr="00FF7437">
        <w:rPr>
          <w:rFonts w:ascii="Times New Roman" w:hAnsi="Times New Roman" w:cs="Times New Roman"/>
          <w:sz w:val="24"/>
        </w:rPr>
        <w:t xml:space="preserve">uidance </w:t>
      </w:r>
      <w:r w:rsidR="007A153F">
        <w:rPr>
          <w:rFonts w:ascii="Times New Roman" w:hAnsi="Times New Roman" w:cs="Times New Roman"/>
          <w:sz w:val="24"/>
        </w:rPr>
        <w:t xml:space="preserve">for school leaders and teachers </w:t>
      </w:r>
      <w:r w:rsidR="00A32F0A">
        <w:rPr>
          <w:rFonts w:ascii="Times New Roman" w:hAnsi="Times New Roman" w:cs="Times New Roman"/>
          <w:sz w:val="24"/>
        </w:rPr>
        <w:t xml:space="preserve">produced </w:t>
      </w:r>
      <w:r w:rsidRPr="00FF7437">
        <w:rPr>
          <w:rFonts w:ascii="Times New Roman" w:hAnsi="Times New Roman" w:cs="Times New Roman"/>
          <w:sz w:val="24"/>
        </w:rPr>
        <w:t>on the basis of findings from the EDTA project makes it clear that school leaders must consider how existing models of TA deployment maximise or impede the opportunities for quality talk, and how TAs can be more appropriately trained and prepared prior to lessons</w:t>
      </w:r>
      <w:r w:rsidR="00FF7437">
        <w:rPr>
          <w:rFonts w:ascii="Times New Roman" w:hAnsi="Times New Roman" w:cs="Times New Roman"/>
          <w:sz w:val="24"/>
        </w:rPr>
        <w:t xml:space="preserve"> (Russell et al., </w:t>
      </w:r>
      <w:r w:rsidR="00015940">
        <w:rPr>
          <w:rFonts w:ascii="Times New Roman" w:hAnsi="Times New Roman" w:cs="Times New Roman"/>
          <w:sz w:val="24"/>
        </w:rPr>
        <w:t>2013</w:t>
      </w:r>
      <w:r w:rsidRPr="00FF7437">
        <w:rPr>
          <w:rFonts w:ascii="Times New Roman" w:hAnsi="Times New Roman" w:cs="Times New Roman"/>
          <w:sz w:val="24"/>
        </w:rPr>
        <w:t>).</w:t>
      </w:r>
      <w:r w:rsidR="009327F9">
        <w:rPr>
          <w:rFonts w:ascii="Times New Roman" w:hAnsi="Times New Roman" w:cs="Times New Roman"/>
          <w:sz w:val="24"/>
        </w:rPr>
        <w:t xml:space="preserve"> </w:t>
      </w:r>
      <w:r w:rsidR="001442F0">
        <w:rPr>
          <w:rFonts w:ascii="Times New Roman" w:hAnsi="Times New Roman" w:cs="Times New Roman"/>
          <w:sz w:val="24"/>
          <w:szCs w:val="24"/>
        </w:rPr>
        <w:t>Our key message</w:t>
      </w:r>
      <w:r w:rsidR="009327F9" w:rsidRPr="000D2D94">
        <w:rPr>
          <w:rFonts w:ascii="Times New Roman" w:hAnsi="Times New Roman" w:cs="Times New Roman"/>
          <w:sz w:val="24"/>
          <w:szCs w:val="24"/>
        </w:rPr>
        <w:t xml:space="preserve"> is that the TA </w:t>
      </w:r>
      <w:r w:rsidR="001442F0">
        <w:rPr>
          <w:rFonts w:ascii="Times New Roman" w:hAnsi="Times New Roman" w:cs="Times New Roman"/>
          <w:sz w:val="24"/>
          <w:szCs w:val="24"/>
        </w:rPr>
        <w:t xml:space="preserve">must </w:t>
      </w:r>
      <w:r w:rsidR="0083054B">
        <w:rPr>
          <w:rFonts w:ascii="Times New Roman" w:hAnsi="Times New Roman" w:cs="Times New Roman"/>
          <w:sz w:val="24"/>
          <w:szCs w:val="24"/>
        </w:rPr>
        <w:t>contribute to the fundamental educational aim of laying</w:t>
      </w:r>
      <w:r w:rsidR="009327F9" w:rsidRPr="000D2D94">
        <w:rPr>
          <w:rFonts w:ascii="Times New Roman" w:hAnsi="Times New Roman" w:cs="Times New Roman"/>
          <w:sz w:val="24"/>
          <w:szCs w:val="24"/>
        </w:rPr>
        <w:t xml:space="preserve"> the foundations of independent learning. The theoretical model suggested in this paper offers a solid framework for future research as well as example</w:t>
      </w:r>
      <w:r w:rsidR="009327F9">
        <w:rPr>
          <w:rFonts w:ascii="Times New Roman" w:hAnsi="Times New Roman" w:cs="Times New Roman"/>
          <w:sz w:val="24"/>
          <w:szCs w:val="24"/>
        </w:rPr>
        <w:t>s in practice that are vital</w:t>
      </w:r>
      <w:r w:rsidR="009327F9" w:rsidRPr="000D2D94">
        <w:rPr>
          <w:rFonts w:ascii="Times New Roman" w:hAnsi="Times New Roman" w:cs="Times New Roman"/>
          <w:sz w:val="24"/>
          <w:szCs w:val="24"/>
        </w:rPr>
        <w:t xml:space="preserve"> for training purposes.</w:t>
      </w:r>
    </w:p>
    <w:p w:rsidR="004A6E56" w:rsidRPr="00FF7437" w:rsidRDefault="004A6E56" w:rsidP="00043BFC">
      <w:pPr>
        <w:pStyle w:val="NoSpacing"/>
        <w:rPr>
          <w:rFonts w:ascii="Times New Roman" w:hAnsi="Times New Roman" w:cs="Times New Roman"/>
          <w:sz w:val="24"/>
        </w:rPr>
      </w:pPr>
    </w:p>
    <w:p w:rsidR="004A6E56" w:rsidRDefault="004A6E56" w:rsidP="00043BFC">
      <w:pPr>
        <w:pStyle w:val="NoSpacing"/>
        <w:rPr>
          <w:rFonts w:ascii="Times New Roman" w:hAnsi="Times New Roman" w:cs="Times New Roman"/>
        </w:rPr>
      </w:pPr>
    </w:p>
    <w:p w:rsidR="00A5678E" w:rsidRDefault="00A5678E" w:rsidP="00043BFC">
      <w:pPr>
        <w:pStyle w:val="NoSpacing"/>
        <w:rPr>
          <w:rFonts w:ascii="Times New Roman" w:hAnsi="Times New Roman" w:cs="Times New Roman"/>
        </w:rPr>
      </w:pPr>
    </w:p>
    <w:p w:rsidR="00A5678E" w:rsidRDefault="00A5678E" w:rsidP="00043BFC">
      <w:pPr>
        <w:pStyle w:val="NoSpacing"/>
        <w:rPr>
          <w:rFonts w:ascii="Times New Roman" w:hAnsi="Times New Roman" w:cs="Times New Roman"/>
        </w:rPr>
      </w:pPr>
      <w:bookmarkStart w:id="0" w:name="_GoBack"/>
      <w:bookmarkEnd w:id="0"/>
    </w:p>
    <w:p w:rsidR="00A5678E" w:rsidRDefault="00A5678E" w:rsidP="00043BFC">
      <w:pPr>
        <w:pStyle w:val="NoSpacing"/>
        <w:rPr>
          <w:rFonts w:ascii="Times New Roman" w:hAnsi="Times New Roman" w:cs="Times New Roman"/>
        </w:rPr>
      </w:pPr>
    </w:p>
    <w:p w:rsidR="00A5678E" w:rsidRDefault="00A5678E" w:rsidP="00043BFC">
      <w:pPr>
        <w:pStyle w:val="NoSpacing"/>
        <w:rPr>
          <w:rFonts w:ascii="Times New Roman" w:hAnsi="Times New Roman" w:cs="Times New Roman"/>
        </w:rPr>
      </w:pPr>
    </w:p>
    <w:p w:rsidR="00A5678E" w:rsidRDefault="00A5678E" w:rsidP="00043BFC">
      <w:pPr>
        <w:pStyle w:val="NoSpacing"/>
        <w:rPr>
          <w:rFonts w:ascii="Times New Roman" w:hAnsi="Times New Roman" w:cs="Times New Roman"/>
        </w:rPr>
      </w:pPr>
    </w:p>
    <w:p w:rsidR="00A5678E" w:rsidRDefault="00A5678E" w:rsidP="00043BFC">
      <w:pPr>
        <w:pStyle w:val="NoSpacing"/>
        <w:rPr>
          <w:rFonts w:ascii="Times New Roman" w:hAnsi="Times New Roman" w:cs="Times New Roman"/>
        </w:rPr>
      </w:pPr>
    </w:p>
    <w:p w:rsidR="00C05894" w:rsidRPr="0084769A" w:rsidRDefault="00C05894" w:rsidP="00043BFC">
      <w:pPr>
        <w:pStyle w:val="NoSpacing"/>
        <w:rPr>
          <w:rFonts w:ascii="Times New Roman" w:hAnsi="Times New Roman" w:cs="Times New Roman"/>
        </w:rPr>
      </w:pPr>
    </w:p>
    <w:p w:rsidR="004A6E56" w:rsidRPr="0084769A" w:rsidRDefault="004A6E56" w:rsidP="00995135">
      <w:pPr>
        <w:pStyle w:val="NoSpacing"/>
        <w:jc w:val="center"/>
        <w:rPr>
          <w:rFonts w:ascii="Times New Roman" w:hAnsi="Times New Roman" w:cs="Times New Roman"/>
          <w:b/>
          <w:bCs/>
          <w:sz w:val="24"/>
          <w:szCs w:val="24"/>
        </w:rPr>
      </w:pPr>
      <w:r w:rsidRPr="0084769A">
        <w:rPr>
          <w:rFonts w:ascii="Times New Roman" w:hAnsi="Times New Roman" w:cs="Times New Roman"/>
          <w:b/>
          <w:bCs/>
          <w:sz w:val="24"/>
          <w:szCs w:val="24"/>
        </w:rPr>
        <w:lastRenderedPageBreak/>
        <w:t>References</w:t>
      </w:r>
    </w:p>
    <w:p w:rsidR="004A6E56" w:rsidRDefault="004A6E56" w:rsidP="00043BFC">
      <w:pPr>
        <w:pStyle w:val="NoSpacing"/>
        <w:rPr>
          <w:rFonts w:ascii="Times New Roman" w:hAnsi="Times New Roman" w:cs="Times New Roman"/>
          <w:sz w:val="24"/>
          <w:szCs w:val="24"/>
        </w:rPr>
      </w:pPr>
    </w:p>
    <w:p w:rsidR="00FF7437" w:rsidRDefault="00FF7437" w:rsidP="00043BFC">
      <w:pPr>
        <w:pStyle w:val="NoSpacing"/>
        <w:rPr>
          <w:rFonts w:ascii="Times New Roman" w:hAnsi="Times New Roman" w:cs="Times New Roman"/>
          <w:sz w:val="24"/>
          <w:szCs w:val="24"/>
        </w:rPr>
      </w:pPr>
    </w:p>
    <w:p w:rsidR="004A6E56" w:rsidRDefault="004A6E56" w:rsidP="00043BFC">
      <w:pPr>
        <w:pStyle w:val="NoSpacing"/>
        <w:rPr>
          <w:rFonts w:ascii="Times New Roman" w:hAnsi="Times New Roman" w:cs="Times New Roman"/>
          <w:sz w:val="24"/>
          <w:szCs w:val="24"/>
        </w:rPr>
      </w:pPr>
      <w:proofErr w:type="gramStart"/>
      <w:r w:rsidRPr="0084769A">
        <w:rPr>
          <w:rFonts w:ascii="Times New Roman" w:hAnsi="Times New Roman" w:cs="Times New Roman"/>
          <w:sz w:val="24"/>
          <w:szCs w:val="24"/>
        </w:rPr>
        <w:t>Blatchford</w:t>
      </w:r>
      <w:r>
        <w:rPr>
          <w:rFonts w:ascii="Times New Roman" w:hAnsi="Times New Roman" w:cs="Times New Roman"/>
          <w:sz w:val="24"/>
          <w:szCs w:val="24"/>
        </w:rPr>
        <w:t>, P., Russell, A. &amp; Webster, R. (2012).</w:t>
      </w:r>
      <w:proofErr w:type="gramEnd"/>
      <w:r w:rsidR="00FF7437">
        <w:rPr>
          <w:rFonts w:ascii="Times New Roman" w:hAnsi="Times New Roman" w:cs="Times New Roman"/>
          <w:sz w:val="24"/>
          <w:szCs w:val="24"/>
        </w:rPr>
        <w:t xml:space="preserve"> </w:t>
      </w:r>
      <w:proofErr w:type="gramStart"/>
      <w:r w:rsidRPr="001B5968">
        <w:rPr>
          <w:rFonts w:ascii="Times New Roman" w:hAnsi="Times New Roman" w:cs="Times New Roman"/>
          <w:i/>
          <w:iCs/>
          <w:sz w:val="24"/>
          <w:szCs w:val="24"/>
        </w:rPr>
        <w:t>Reassessing the impact of teaching assistants: How research challenges practice and policy</w:t>
      </w:r>
      <w:r>
        <w:rPr>
          <w:rFonts w:ascii="Times New Roman" w:hAnsi="Times New Roman" w:cs="Times New Roman"/>
          <w:sz w:val="24"/>
          <w:szCs w:val="24"/>
        </w:rPr>
        <w:t>.</w:t>
      </w:r>
      <w:proofErr w:type="gramEnd"/>
      <w:r>
        <w:rPr>
          <w:rFonts w:ascii="Times New Roman" w:hAnsi="Times New Roman" w:cs="Times New Roman"/>
          <w:sz w:val="24"/>
          <w:szCs w:val="24"/>
        </w:rPr>
        <w:t xml:space="preserve"> Oxon, UK: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w:t>
      </w:r>
    </w:p>
    <w:p w:rsidR="004A6E56" w:rsidRPr="0084769A" w:rsidRDefault="004A6E56" w:rsidP="00043BFC">
      <w:pPr>
        <w:pStyle w:val="NoSpacing"/>
        <w:rPr>
          <w:rFonts w:ascii="Times New Roman" w:hAnsi="Times New Roman" w:cs="Times New Roman"/>
          <w:sz w:val="24"/>
          <w:szCs w:val="24"/>
        </w:rPr>
      </w:pPr>
    </w:p>
    <w:p w:rsidR="004A6E56" w:rsidRDefault="004A6E56" w:rsidP="00043BFC">
      <w:pPr>
        <w:pStyle w:val="NoSpacing"/>
        <w:rPr>
          <w:rFonts w:ascii="Times New Roman" w:hAnsi="Times New Roman" w:cs="Times New Roman"/>
          <w:sz w:val="24"/>
          <w:szCs w:val="24"/>
        </w:rPr>
      </w:pPr>
      <w:proofErr w:type="gramStart"/>
      <w:r>
        <w:rPr>
          <w:rFonts w:ascii="Times New Roman" w:hAnsi="Times New Roman" w:cs="Times New Roman"/>
          <w:sz w:val="24"/>
          <w:szCs w:val="24"/>
        </w:rPr>
        <w:t>Blatchford, P.</w:t>
      </w:r>
      <w:r w:rsidR="00FF7437">
        <w:rPr>
          <w:rFonts w:ascii="Times New Roman" w:hAnsi="Times New Roman" w:cs="Times New Roman"/>
          <w:sz w:val="24"/>
          <w:szCs w:val="24"/>
        </w:rPr>
        <w:t xml:space="preserve">, </w:t>
      </w:r>
      <w:proofErr w:type="spellStart"/>
      <w:r w:rsidRPr="0084769A">
        <w:rPr>
          <w:rFonts w:ascii="Times New Roman" w:hAnsi="Times New Roman" w:cs="Times New Roman"/>
          <w:sz w:val="24"/>
          <w:szCs w:val="24"/>
        </w:rPr>
        <w:t>Kutnick</w:t>
      </w:r>
      <w:proofErr w:type="spellEnd"/>
      <w:r w:rsidRPr="0084769A">
        <w:rPr>
          <w:rFonts w:ascii="Times New Roman" w:hAnsi="Times New Roman" w:cs="Times New Roman"/>
          <w:sz w:val="24"/>
          <w:szCs w:val="24"/>
        </w:rPr>
        <w:t xml:space="preserve">, </w:t>
      </w:r>
      <w:r>
        <w:rPr>
          <w:rFonts w:ascii="Times New Roman" w:hAnsi="Times New Roman" w:cs="Times New Roman"/>
          <w:sz w:val="24"/>
          <w:szCs w:val="24"/>
        </w:rPr>
        <w:t>P., Baines, E. &amp; Galton, M. (</w:t>
      </w:r>
      <w:r w:rsidRPr="0084769A">
        <w:rPr>
          <w:rFonts w:ascii="Times New Roman" w:hAnsi="Times New Roman" w:cs="Times New Roman"/>
          <w:sz w:val="24"/>
          <w:szCs w:val="24"/>
        </w:rPr>
        <w:t>2003</w:t>
      </w:r>
      <w:r>
        <w:rPr>
          <w:rFonts w:ascii="Times New Roman" w:hAnsi="Times New Roman" w:cs="Times New Roman"/>
          <w:sz w:val="24"/>
          <w:szCs w:val="24"/>
        </w:rPr>
        <w:t>).</w:t>
      </w:r>
      <w:proofErr w:type="gramEnd"/>
      <w:r w:rsidR="009D6F9F">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Toward a social pedagogy of classroom </w:t>
      </w:r>
      <w:proofErr w:type="spellStart"/>
      <w:r>
        <w:rPr>
          <w:rFonts w:ascii="Times New Roman" w:hAnsi="Times New Roman" w:cs="Times New Roman"/>
          <w:sz w:val="24"/>
          <w:szCs w:val="24"/>
        </w:rPr>
        <w:t>groupwork</w:t>
      </w:r>
      <w:proofErr w:type="spellEnd"/>
      <w:r>
        <w:rPr>
          <w:rFonts w:ascii="Times New Roman" w:hAnsi="Times New Roman" w:cs="Times New Roman"/>
          <w:sz w:val="24"/>
          <w:szCs w:val="24"/>
        </w:rPr>
        <w:t>.</w:t>
      </w:r>
      <w:proofErr w:type="gramEnd"/>
      <w:r w:rsidR="00FF7437">
        <w:rPr>
          <w:rFonts w:ascii="Times New Roman" w:hAnsi="Times New Roman" w:cs="Times New Roman"/>
          <w:sz w:val="24"/>
          <w:szCs w:val="24"/>
        </w:rPr>
        <w:t xml:space="preserve"> </w:t>
      </w:r>
      <w:r w:rsidRPr="004102E4">
        <w:rPr>
          <w:rFonts w:ascii="Times New Roman" w:hAnsi="Times New Roman" w:cs="Times New Roman"/>
          <w:i/>
          <w:iCs/>
          <w:sz w:val="24"/>
          <w:szCs w:val="24"/>
        </w:rPr>
        <w:t>International Journal of Educational Research</w:t>
      </w:r>
      <w:r w:rsidRPr="00702A51">
        <w:rPr>
          <w:rFonts w:ascii="Times New Roman" w:hAnsi="Times New Roman" w:cs="Times New Roman"/>
          <w:i/>
          <w:iCs/>
          <w:sz w:val="24"/>
          <w:szCs w:val="24"/>
        </w:rPr>
        <w:t>, 39</w:t>
      </w:r>
      <w:r>
        <w:rPr>
          <w:rFonts w:ascii="Times New Roman" w:hAnsi="Times New Roman" w:cs="Times New Roman"/>
          <w:sz w:val="24"/>
          <w:szCs w:val="24"/>
        </w:rPr>
        <w:t>, 153-172.</w:t>
      </w:r>
    </w:p>
    <w:p w:rsidR="004A6E56" w:rsidRDefault="004A6E56" w:rsidP="00043BFC">
      <w:pPr>
        <w:pStyle w:val="NoSpacing"/>
        <w:rPr>
          <w:rFonts w:ascii="Times New Roman" w:hAnsi="Times New Roman" w:cs="Times New Roman"/>
          <w:sz w:val="24"/>
          <w:szCs w:val="24"/>
        </w:rPr>
      </w:pPr>
    </w:p>
    <w:p w:rsidR="004A6E56" w:rsidRDefault="004A6E56" w:rsidP="00043BFC">
      <w:pPr>
        <w:pStyle w:val="NoSpacing"/>
        <w:rPr>
          <w:rFonts w:ascii="Times New Roman" w:hAnsi="Times New Roman" w:cs="Times New Roman"/>
          <w:sz w:val="24"/>
          <w:szCs w:val="24"/>
        </w:rPr>
      </w:pPr>
      <w:r>
        <w:rPr>
          <w:rFonts w:ascii="Times New Roman" w:hAnsi="Times New Roman" w:cs="Times New Roman"/>
          <w:sz w:val="24"/>
          <w:szCs w:val="24"/>
        </w:rPr>
        <w:t>Bosanquet, P.</w:t>
      </w:r>
      <w:r w:rsidR="00A15368">
        <w:rPr>
          <w:rFonts w:ascii="Times New Roman" w:hAnsi="Times New Roman" w:cs="Times New Roman"/>
          <w:sz w:val="24"/>
          <w:szCs w:val="24"/>
        </w:rPr>
        <w:t xml:space="preserve"> </w:t>
      </w:r>
      <w:r>
        <w:rPr>
          <w:rFonts w:ascii="Times New Roman" w:hAnsi="Times New Roman" w:cs="Times New Roman"/>
          <w:sz w:val="24"/>
          <w:szCs w:val="24"/>
        </w:rPr>
        <w:t>(2012).</w:t>
      </w:r>
      <w:r w:rsidR="00DE40E4" w:rsidRPr="00DE40E4">
        <w:rPr>
          <w:rFonts w:ascii="Times New Roman" w:hAnsi="Times New Roman" w:cs="Times New Roman"/>
          <w:i/>
          <w:color w:val="00B0F0"/>
          <w:sz w:val="24"/>
          <w:lang w:val="en-US"/>
        </w:rPr>
        <w:t xml:space="preserve"> </w:t>
      </w:r>
      <w:r w:rsidR="00DE40E4" w:rsidRPr="00DE40E4">
        <w:rPr>
          <w:rFonts w:ascii="Times New Roman" w:hAnsi="Times New Roman" w:cs="Times New Roman"/>
          <w:bCs/>
          <w:i/>
          <w:sz w:val="24"/>
          <w:szCs w:val="24"/>
        </w:rPr>
        <w:t>Turn taking, repair and topic practices in teaching assistant led</w:t>
      </w:r>
      <w:r w:rsidR="00A15368">
        <w:rPr>
          <w:rFonts w:ascii="Times New Roman" w:hAnsi="Times New Roman" w:cs="Times New Roman"/>
          <w:bCs/>
          <w:i/>
          <w:sz w:val="24"/>
          <w:szCs w:val="24"/>
        </w:rPr>
        <w:t xml:space="preserve"> literacy intervention session. </w:t>
      </w:r>
      <w:r w:rsidR="00DE40E4">
        <w:rPr>
          <w:rFonts w:ascii="Times New Roman" w:hAnsi="Times New Roman" w:cs="Times New Roman"/>
          <w:i/>
          <w:sz w:val="24"/>
          <w:szCs w:val="24"/>
          <w:lang w:val="en-US"/>
        </w:rPr>
        <w:t xml:space="preserve"> </w:t>
      </w:r>
      <w:r>
        <w:rPr>
          <w:rFonts w:ascii="Times New Roman" w:hAnsi="Times New Roman" w:cs="Times New Roman"/>
          <w:sz w:val="24"/>
          <w:szCs w:val="24"/>
          <w:lang w:val="en-US"/>
        </w:rPr>
        <w:t>Unpublished PhD thesis: University of London.</w:t>
      </w:r>
    </w:p>
    <w:p w:rsidR="004A6E56" w:rsidRPr="0084769A" w:rsidRDefault="004A6E56" w:rsidP="00043BFC">
      <w:pPr>
        <w:pStyle w:val="NoSpacing"/>
        <w:rPr>
          <w:rFonts w:ascii="Times New Roman" w:hAnsi="Times New Roman" w:cs="Times New Roman"/>
          <w:sz w:val="24"/>
          <w:szCs w:val="24"/>
        </w:rPr>
      </w:pPr>
    </w:p>
    <w:p w:rsidR="004A6E56" w:rsidRDefault="004A6E56" w:rsidP="00043BFC">
      <w:pPr>
        <w:pStyle w:val="NoSpacing"/>
        <w:rPr>
          <w:rFonts w:ascii="Times New Roman" w:hAnsi="Times New Roman" w:cs="Times New Roman"/>
          <w:sz w:val="24"/>
          <w:szCs w:val="24"/>
        </w:rPr>
      </w:pPr>
      <w:r w:rsidRPr="0084769A">
        <w:rPr>
          <w:rFonts w:ascii="Times New Roman" w:hAnsi="Times New Roman" w:cs="Times New Roman"/>
          <w:sz w:val="24"/>
          <w:szCs w:val="24"/>
        </w:rPr>
        <w:t xml:space="preserve">Cambridge Dictionaries </w:t>
      </w:r>
      <w:proofErr w:type="gramStart"/>
      <w:r w:rsidRPr="0084769A">
        <w:rPr>
          <w:rFonts w:ascii="Times New Roman" w:hAnsi="Times New Roman" w:cs="Times New Roman"/>
          <w:sz w:val="24"/>
          <w:szCs w:val="24"/>
        </w:rPr>
        <w:t xml:space="preserve">Online  </w:t>
      </w:r>
      <w:proofErr w:type="gramEnd"/>
      <w:r w:rsidR="00D54AE3">
        <w:fldChar w:fldCharType="begin"/>
      </w:r>
      <w:r w:rsidR="00641B88">
        <w:instrText>HYPERLINK "http://dictionary.cambridge.org/dictionary/british/heuristic%20accessed%20on%209/05/2012"</w:instrText>
      </w:r>
      <w:r w:rsidR="00D54AE3">
        <w:fldChar w:fldCharType="separate"/>
      </w:r>
      <w:r w:rsidRPr="005D1136">
        <w:rPr>
          <w:rStyle w:val="Hyperlink"/>
          <w:rFonts w:ascii="Times New Roman" w:hAnsi="Times New Roman" w:cs="Times New Roman"/>
          <w:sz w:val="24"/>
          <w:szCs w:val="24"/>
        </w:rPr>
        <w:t>http://dictionary.cambridge.org/dictionary/british/heuristic accessed on 9/05/2012</w:t>
      </w:r>
      <w:r w:rsidR="00D54AE3">
        <w:fldChar w:fldCharType="end"/>
      </w:r>
    </w:p>
    <w:p w:rsidR="004A6E56" w:rsidRDefault="004A6E56" w:rsidP="00043BFC">
      <w:pPr>
        <w:pStyle w:val="NoSpacing"/>
        <w:rPr>
          <w:rFonts w:ascii="Times New Roman" w:hAnsi="Times New Roman" w:cs="Times New Roman"/>
          <w:sz w:val="24"/>
          <w:szCs w:val="24"/>
        </w:rPr>
      </w:pPr>
    </w:p>
    <w:p w:rsidR="008318A9" w:rsidRDefault="008318A9" w:rsidP="00043BFC">
      <w:pPr>
        <w:pStyle w:val="NoSpacing"/>
        <w:rPr>
          <w:rFonts w:ascii="Times New Roman" w:hAnsi="Times New Roman" w:cs="Times New Roman"/>
          <w:sz w:val="24"/>
          <w:szCs w:val="24"/>
        </w:rPr>
      </w:pPr>
      <w:proofErr w:type="spellStart"/>
      <w:proofErr w:type="gramStart"/>
      <w:r>
        <w:rPr>
          <w:rFonts w:ascii="Times New Roman" w:hAnsi="Times New Roman" w:cs="Times New Roman"/>
          <w:sz w:val="24"/>
          <w:szCs w:val="24"/>
        </w:rPr>
        <w:t>Causton-Theoharis</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Giangreco</w:t>
      </w:r>
      <w:proofErr w:type="spellEnd"/>
      <w:r>
        <w:rPr>
          <w:rFonts w:ascii="Times New Roman" w:hAnsi="Times New Roman" w:cs="Times New Roman"/>
          <w:sz w:val="24"/>
          <w:szCs w:val="24"/>
        </w:rPr>
        <w:t xml:space="preserve">, M., Doyle, M. &amp; </w:t>
      </w:r>
      <w:proofErr w:type="spellStart"/>
      <w:r>
        <w:rPr>
          <w:rFonts w:ascii="Times New Roman" w:hAnsi="Times New Roman" w:cs="Times New Roman"/>
          <w:sz w:val="24"/>
          <w:szCs w:val="24"/>
        </w:rPr>
        <w:t>Vadasy</w:t>
      </w:r>
      <w:proofErr w:type="spellEnd"/>
      <w:r>
        <w:rPr>
          <w:rFonts w:ascii="Times New Roman" w:hAnsi="Times New Roman" w:cs="Times New Roman"/>
          <w:sz w:val="24"/>
          <w:szCs w:val="24"/>
        </w:rPr>
        <w:t>, P. (2007).</w:t>
      </w:r>
      <w:proofErr w:type="gramEnd"/>
      <w:r>
        <w:rPr>
          <w:rFonts w:ascii="Times New Roman" w:hAnsi="Times New Roman" w:cs="Times New Roman"/>
          <w:sz w:val="24"/>
          <w:szCs w:val="24"/>
        </w:rPr>
        <w:t xml:space="preserve"> Paraprofessionals: the “</w:t>
      </w:r>
      <w:proofErr w:type="spellStart"/>
      <w:r>
        <w:rPr>
          <w:rFonts w:ascii="Times New Roman" w:hAnsi="Times New Roman" w:cs="Times New Roman"/>
          <w:sz w:val="24"/>
          <w:szCs w:val="24"/>
        </w:rPr>
        <w:t>sous</w:t>
      </w:r>
      <w:proofErr w:type="spellEnd"/>
      <w:r>
        <w:rPr>
          <w:rFonts w:ascii="Times New Roman" w:hAnsi="Times New Roman" w:cs="Times New Roman"/>
          <w:sz w:val="24"/>
          <w:szCs w:val="24"/>
        </w:rPr>
        <w:t xml:space="preserve">-chefs” of literacy instruction. </w:t>
      </w:r>
      <w:proofErr w:type="gramStart"/>
      <w:r w:rsidRPr="008318A9">
        <w:rPr>
          <w:rFonts w:ascii="Times New Roman" w:hAnsi="Times New Roman" w:cs="Times New Roman"/>
          <w:i/>
          <w:sz w:val="24"/>
          <w:szCs w:val="24"/>
        </w:rPr>
        <w:t>Teaching Exceptional Children</w:t>
      </w:r>
      <w:r>
        <w:rPr>
          <w:rFonts w:ascii="Times New Roman" w:hAnsi="Times New Roman" w:cs="Times New Roman"/>
          <w:sz w:val="24"/>
          <w:szCs w:val="24"/>
        </w:rPr>
        <w:t>, 40, 57-62.</w:t>
      </w:r>
      <w:proofErr w:type="gramEnd"/>
    </w:p>
    <w:p w:rsidR="00CC496A" w:rsidRDefault="00CC496A" w:rsidP="00043BFC">
      <w:pPr>
        <w:pStyle w:val="NoSpacing"/>
        <w:rPr>
          <w:rFonts w:ascii="Times New Roman" w:hAnsi="Times New Roman" w:cs="Times New Roman"/>
          <w:sz w:val="24"/>
          <w:szCs w:val="24"/>
        </w:rPr>
      </w:pPr>
    </w:p>
    <w:p w:rsidR="00CC496A" w:rsidRPr="00612D8C" w:rsidRDefault="00CC496A" w:rsidP="00CC496A">
      <w:pPr>
        <w:pStyle w:val="NoSpacing"/>
        <w:rPr>
          <w:rFonts w:ascii="Times New Roman" w:hAnsi="Times New Roman" w:cs="Times New Roman"/>
          <w:sz w:val="24"/>
          <w:szCs w:val="24"/>
        </w:rPr>
      </w:pPr>
      <w:proofErr w:type="gramStart"/>
      <w:r>
        <w:rPr>
          <w:rFonts w:ascii="Times New Roman" w:hAnsi="Times New Roman" w:cs="Times New Roman"/>
          <w:sz w:val="24"/>
          <w:szCs w:val="24"/>
          <w:lang w:val="en-US"/>
        </w:rPr>
        <w:t>Corbin, J. &amp; Strauss, A. (2008).</w:t>
      </w:r>
      <w:proofErr w:type="gramEnd"/>
      <w:r w:rsidRPr="00CA5F55">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Basics </w:t>
      </w:r>
      <w:r w:rsidRPr="00CA5F55">
        <w:rPr>
          <w:rFonts w:ascii="Times New Roman" w:hAnsi="Times New Roman" w:cs="Times New Roman"/>
          <w:i/>
          <w:sz w:val="24"/>
          <w:szCs w:val="24"/>
          <w:lang w:val="en-US"/>
        </w:rPr>
        <w:t>of qualitative research</w:t>
      </w:r>
      <w:r>
        <w:rPr>
          <w:rFonts w:ascii="Times New Roman" w:hAnsi="Times New Roman" w:cs="Times New Roman"/>
          <w:i/>
          <w:sz w:val="24"/>
          <w:szCs w:val="24"/>
          <w:lang w:val="en-US"/>
        </w:rPr>
        <w:t>: techniques and procedures for developing grounded theory</w:t>
      </w:r>
      <w:r>
        <w:rPr>
          <w:rFonts w:ascii="Times New Roman" w:hAnsi="Times New Roman" w:cs="Times New Roman"/>
          <w:sz w:val="24"/>
          <w:szCs w:val="24"/>
          <w:lang w:val="en-US"/>
        </w:rPr>
        <w:t xml:space="preserve"> (3</w:t>
      </w:r>
      <w:r w:rsidRPr="00612D8C">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ed</w:t>
      </w:r>
      <w:proofErr w:type="gramEnd"/>
      <w:r>
        <w:rPr>
          <w:rFonts w:ascii="Times New Roman" w:hAnsi="Times New Roman" w:cs="Times New Roman"/>
          <w:sz w:val="24"/>
          <w:szCs w:val="24"/>
          <w:lang w:val="en-US"/>
        </w:rPr>
        <w:t>.)</w:t>
      </w:r>
      <w:r w:rsidR="00A57951">
        <w:rPr>
          <w:rFonts w:ascii="Times New Roman" w:hAnsi="Times New Roman" w:cs="Times New Roman"/>
          <w:sz w:val="24"/>
          <w:szCs w:val="24"/>
          <w:lang w:val="en-US"/>
        </w:rPr>
        <w:t>.</w:t>
      </w:r>
      <w:r>
        <w:rPr>
          <w:rFonts w:ascii="Times New Roman" w:hAnsi="Times New Roman" w:cs="Times New Roman"/>
          <w:sz w:val="24"/>
          <w:szCs w:val="24"/>
          <w:lang w:val="en-US"/>
        </w:rPr>
        <w:t xml:space="preserve"> London: Sage.</w:t>
      </w:r>
    </w:p>
    <w:p w:rsidR="008318A9" w:rsidRDefault="008318A9" w:rsidP="00043BFC">
      <w:pPr>
        <w:pStyle w:val="NoSpacing"/>
        <w:rPr>
          <w:rFonts w:ascii="Times New Roman" w:hAnsi="Times New Roman" w:cs="Times New Roman"/>
          <w:sz w:val="24"/>
          <w:szCs w:val="24"/>
        </w:rPr>
      </w:pPr>
    </w:p>
    <w:p w:rsidR="004A6E56" w:rsidRDefault="004A6E56" w:rsidP="00043BFC">
      <w:pPr>
        <w:pStyle w:val="NoSpacing"/>
        <w:rPr>
          <w:rFonts w:ascii="Times New Roman" w:hAnsi="Times New Roman" w:cs="Times New Roman"/>
          <w:sz w:val="24"/>
          <w:szCs w:val="24"/>
        </w:rPr>
      </w:pPr>
      <w:r>
        <w:rPr>
          <w:rFonts w:ascii="Times New Roman" w:hAnsi="Times New Roman" w:cs="Times New Roman"/>
          <w:sz w:val="24"/>
          <w:szCs w:val="24"/>
        </w:rPr>
        <w:t>Daniels, H. (2001).</w:t>
      </w:r>
      <w:r w:rsidR="004A215E">
        <w:rPr>
          <w:rFonts w:ascii="Times New Roman" w:hAnsi="Times New Roman" w:cs="Times New Roman"/>
          <w:sz w:val="24"/>
          <w:szCs w:val="24"/>
        </w:rPr>
        <w:t xml:space="preserve"> </w:t>
      </w:r>
      <w:proofErr w:type="spellStart"/>
      <w:proofErr w:type="gramStart"/>
      <w:r w:rsidRPr="00C25FC2">
        <w:rPr>
          <w:rFonts w:ascii="Times New Roman" w:hAnsi="Times New Roman" w:cs="Times New Roman"/>
          <w:i/>
          <w:iCs/>
          <w:sz w:val="24"/>
          <w:szCs w:val="24"/>
        </w:rPr>
        <w:t>Vygotsky</w:t>
      </w:r>
      <w:proofErr w:type="spellEnd"/>
      <w:r w:rsidRPr="00C25FC2">
        <w:rPr>
          <w:rFonts w:ascii="Times New Roman" w:hAnsi="Times New Roman" w:cs="Times New Roman"/>
          <w:i/>
          <w:iCs/>
          <w:sz w:val="24"/>
          <w:szCs w:val="24"/>
        </w:rPr>
        <w:t xml:space="preserve"> and pedagogy</w:t>
      </w:r>
      <w:r>
        <w:rPr>
          <w:rFonts w:ascii="Times New Roman" w:hAnsi="Times New Roman" w:cs="Times New Roman"/>
          <w:sz w:val="24"/>
          <w:szCs w:val="24"/>
        </w:rPr>
        <w:t>.</w:t>
      </w:r>
      <w:proofErr w:type="gramEnd"/>
      <w:r>
        <w:rPr>
          <w:rFonts w:ascii="Times New Roman" w:hAnsi="Times New Roman" w:cs="Times New Roman"/>
          <w:sz w:val="24"/>
          <w:szCs w:val="24"/>
        </w:rPr>
        <w:t xml:space="preserve"> London: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w:t>
      </w:r>
    </w:p>
    <w:p w:rsidR="00DF10E3" w:rsidRDefault="00DF10E3" w:rsidP="00043BFC">
      <w:pPr>
        <w:pStyle w:val="NoSpacing"/>
        <w:rPr>
          <w:rFonts w:ascii="Times New Roman" w:hAnsi="Times New Roman" w:cs="Times New Roman"/>
          <w:sz w:val="24"/>
          <w:szCs w:val="24"/>
        </w:rPr>
      </w:pPr>
    </w:p>
    <w:p w:rsidR="00DF10E3" w:rsidRDefault="00DF10E3" w:rsidP="00043BFC">
      <w:pPr>
        <w:pStyle w:val="NoSpacing"/>
        <w:rPr>
          <w:rFonts w:ascii="Times New Roman" w:hAnsi="Times New Roman" w:cs="Times New Roman"/>
          <w:sz w:val="24"/>
          <w:szCs w:val="24"/>
        </w:rPr>
      </w:pPr>
      <w:proofErr w:type="gramStart"/>
      <w:r w:rsidRPr="00DF10E3">
        <w:rPr>
          <w:rFonts w:ascii="Times New Roman" w:hAnsi="Times New Roman" w:cs="Times New Roman"/>
          <w:sz w:val="24"/>
          <w:szCs w:val="24"/>
        </w:rPr>
        <w:t>D</w:t>
      </w:r>
      <w:r>
        <w:rPr>
          <w:rFonts w:ascii="Times New Roman" w:hAnsi="Times New Roman" w:cs="Times New Roman"/>
          <w:sz w:val="24"/>
          <w:szCs w:val="24"/>
        </w:rPr>
        <w:t xml:space="preserve">epartment for </w:t>
      </w:r>
      <w:r w:rsidRPr="00DF10E3">
        <w:rPr>
          <w:rFonts w:ascii="Times New Roman" w:hAnsi="Times New Roman" w:cs="Times New Roman"/>
          <w:sz w:val="24"/>
          <w:szCs w:val="24"/>
        </w:rPr>
        <w:t>C</w:t>
      </w:r>
      <w:r>
        <w:rPr>
          <w:rFonts w:ascii="Times New Roman" w:hAnsi="Times New Roman" w:cs="Times New Roman"/>
          <w:sz w:val="24"/>
          <w:szCs w:val="24"/>
        </w:rPr>
        <w:t xml:space="preserve">hildren </w:t>
      </w:r>
      <w:r w:rsidRPr="00DF10E3">
        <w:rPr>
          <w:rFonts w:ascii="Times New Roman" w:hAnsi="Times New Roman" w:cs="Times New Roman"/>
          <w:sz w:val="24"/>
          <w:szCs w:val="24"/>
        </w:rPr>
        <w:t>S</w:t>
      </w:r>
      <w:r>
        <w:rPr>
          <w:rFonts w:ascii="Times New Roman" w:hAnsi="Times New Roman" w:cs="Times New Roman"/>
          <w:sz w:val="24"/>
          <w:szCs w:val="24"/>
        </w:rPr>
        <w:t xml:space="preserve">chools and </w:t>
      </w:r>
      <w:r w:rsidRPr="00DF10E3">
        <w:rPr>
          <w:rFonts w:ascii="Times New Roman" w:hAnsi="Times New Roman" w:cs="Times New Roman"/>
          <w:sz w:val="24"/>
          <w:szCs w:val="24"/>
        </w:rPr>
        <w:t>F</w:t>
      </w:r>
      <w:r>
        <w:rPr>
          <w:rFonts w:ascii="Times New Roman" w:hAnsi="Times New Roman" w:cs="Times New Roman"/>
          <w:sz w:val="24"/>
          <w:szCs w:val="24"/>
        </w:rPr>
        <w:t>amilies</w:t>
      </w:r>
      <w:r w:rsidRPr="00DF10E3">
        <w:rPr>
          <w:rFonts w:ascii="Times New Roman" w:hAnsi="Times New Roman" w:cs="Times New Roman"/>
          <w:sz w:val="24"/>
          <w:szCs w:val="24"/>
        </w:rPr>
        <w:t xml:space="preserve"> (2007)</w:t>
      </w:r>
      <w:r>
        <w:rPr>
          <w:rFonts w:ascii="Times New Roman" w:hAnsi="Times New Roman" w:cs="Times New Roman"/>
          <w:sz w:val="24"/>
          <w:szCs w:val="24"/>
        </w:rPr>
        <w:t>.</w:t>
      </w:r>
      <w:proofErr w:type="gramEnd"/>
      <w:r w:rsidRPr="00DF10E3">
        <w:rPr>
          <w:rFonts w:ascii="Times New Roman" w:hAnsi="Times New Roman" w:cs="Times New Roman"/>
          <w:sz w:val="24"/>
          <w:szCs w:val="24"/>
        </w:rPr>
        <w:t xml:space="preserve"> </w:t>
      </w:r>
      <w:proofErr w:type="gramStart"/>
      <w:r w:rsidRPr="00DF10E3">
        <w:rPr>
          <w:rFonts w:ascii="Times New Roman" w:hAnsi="Times New Roman" w:cs="Times New Roman"/>
          <w:i/>
          <w:sz w:val="24"/>
          <w:szCs w:val="24"/>
        </w:rPr>
        <w:t>Early Literacy Support.</w:t>
      </w:r>
      <w:proofErr w:type="gramEnd"/>
      <w:r w:rsidRPr="00DF10E3">
        <w:rPr>
          <w:rFonts w:ascii="Times New Roman" w:hAnsi="Times New Roman" w:cs="Times New Roman"/>
          <w:sz w:val="24"/>
          <w:szCs w:val="24"/>
        </w:rPr>
        <w:t xml:space="preserve">  Nottingham: DCSF Publications</w:t>
      </w:r>
      <w:r>
        <w:rPr>
          <w:rFonts w:ascii="Times New Roman" w:hAnsi="Times New Roman" w:cs="Times New Roman"/>
          <w:sz w:val="24"/>
          <w:szCs w:val="24"/>
        </w:rPr>
        <w:t>.</w:t>
      </w:r>
    </w:p>
    <w:p w:rsidR="004A6E56" w:rsidRDefault="004A6E56" w:rsidP="00043BFC">
      <w:pPr>
        <w:pStyle w:val="NoSpacing"/>
        <w:rPr>
          <w:rFonts w:ascii="Times New Roman" w:hAnsi="Times New Roman" w:cs="Times New Roman"/>
          <w:sz w:val="24"/>
          <w:szCs w:val="24"/>
        </w:rPr>
      </w:pPr>
    </w:p>
    <w:p w:rsidR="00DF10E3" w:rsidRPr="00DF10E3" w:rsidRDefault="004A6E56" w:rsidP="00043BFC">
      <w:pPr>
        <w:pStyle w:val="NoSpacing"/>
        <w:rPr>
          <w:rFonts w:ascii="Times New Roman" w:hAnsi="Times New Roman" w:cs="Times New Roman"/>
          <w:sz w:val="24"/>
          <w:szCs w:val="24"/>
        </w:rPr>
      </w:pPr>
      <w:proofErr w:type="gramStart"/>
      <w:r>
        <w:rPr>
          <w:rFonts w:ascii="Times New Roman" w:hAnsi="Times New Roman" w:cs="Times New Roman"/>
          <w:sz w:val="24"/>
          <w:szCs w:val="24"/>
        </w:rPr>
        <w:t>Department for Education and Employment (1999).</w:t>
      </w:r>
      <w:proofErr w:type="gramEnd"/>
      <w:r w:rsidR="00AF6A2D">
        <w:rPr>
          <w:rFonts w:ascii="Times New Roman" w:hAnsi="Times New Roman" w:cs="Times New Roman"/>
          <w:sz w:val="24"/>
          <w:szCs w:val="24"/>
        </w:rPr>
        <w:t xml:space="preserve"> </w:t>
      </w:r>
      <w:r w:rsidRPr="004102E4">
        <w:rPr>
          <w:rFonts w:ascii="Times New Roman" w:hAnsi="Times New Roman" w:cs="Times New Roman"/>
          <w:i/>
          <w:iCs/>
          <w:sz w:val="24"/>
          <w:szCs w:val="24"/>
        </w:rPr>
        <w:t>The National</w:t>
      </w:r>
      <w:r>
        <w:rPr>
          <w:rFonts w:ascii="Times New Roman" w:hAnsi="Times New Roman" w:cs="Times New Roman"/>
          <w:i/>
          <w:iCs/>
          <w:sz w:val="24"/>
          <w:szCs w:val="24"/>
        </w:rPr>
        <w:t xml:space="preserve"> Literacy Strategy: Additional literacy s</w:t>
      </w:r>
      <w:r w:rsidRPr="004102E4">
        <w:rPr>
          <w:rFonts w:ascii="Times New Roman" w:hAnsi="Times New Roman" w:cs="Times New Roman"/>
          <w:i/>
          <w:iCs/>
          <w:sz w:val="24"/>
          <w:szCs w:val="24"/>
        </w:rPr>
        <w:t>upport module 2</w:t>
      </w:r>
      <w:r>
        <w:rPr>
          <w:rFonts w:ascii="Times New Roman" w:hAnsi="Times New Roman" w:cs="Times New Roman"/>
          <w:sz w:val="24"/>
          <w:szCs w:val="24"/>
        </w:rPr>
        <w:t xml:space="preserve">. London: </w:t>
      </w:r>
      <w:proofErr w:type="spellStart"/>
      <w:r>
        <w:rPr>
          <w:rFonts w:ascii="Times New Roman" w:hAnsi="Times New Roman" w:cs="Times New Roman"/>
          <w:sz w:val="24"/>
          <w:szCs w:val="24"/>
        </w:rPr>
        <w:t>DfEE</w:t>
      </w:r>
      <w:proofErr w:type="spellEnd"/>
      <w:r>
        <w:rPr>
          <w:rFonts w:ascii="Times New Roman" w:hAnsi="Times New Roman" w:cs="Times New Roman"/>
          <w:sz w:val="24"/>
          <w:szCs w:val="24"/>
        </w:rPr>
        <w:t>.</w:t>
      </w:r>
    </w:p>
    <w:p w:rsidR="00AF6A2D" w:rsidRPr="006477DC" w:rsidRDefault="00AF6A2D" w:rsidP="00043BFC">
      <w:pPr>
        <w:pStyle w:val="NoSpacing"/>
        <w:rPr>
          <w:rFonts w:ascii="Times New Roman" w:hAnsi="Times New Roman" w:cs="Times New Roman"/>
          <w:sz w:val="24"/>
          <w:szCs w:val="24"/>
        </w:rPr>
      </w:pPr>
    </w:p>
    <w:p w:rsidR="00AF6A2D" w:rsidRPr="00AF6A2D" w:rsidRDefault="00AF6A2D" w:rsidP="00043BFC">
      <w:pPr>
        <w:pStyle w:val="NoSpacing"/>
        <w:rPr>
          <w:rFonts w:ascii="Times New Roman" w:hAnsi="Times New Roman" w:cs="Times New Roman"/>
          <w:sz w:val="32"/>
          <w:szCs w:val="24"/>
        </w:rPr>
      </w:pPr>
      <w:proofErr w:type="gramStart"/>
      <w:r w:rsidRPr="00AF6A2D">
        <w:rPr>
          <w:rFonts w:ascii="Times New Roman" w:hAnsi="Times New Roman" w:cs="Times New Roman"/>
          <w:sz w:val="24"/>
          <w:szCs w:val="20"/>
          <w:lang w:val="en-US"/>
        </w:rPr>
        <w:t>Department</w:t>
      </w:r>
      <w:r>
        <w:rPr>
          <w:rFonts w:ascii="Times New Roman" w:hAnsi="Times New Roman" w:cs="Times New Roman"/>
          <w:sz w:val="24"/>
          <w:szCs w:val="20"/>
          <w:lang w:val="en-US"/>
        </w:rPr>
        <w:t xml:space="preserve"> for Education and Skills (2003</w:t>
      </w:r>
      <w:r w:rsidRPr="00AF6A2D">
        <w:rPr>
          <w:rFonts w:ascii="Times New Roman" w:hAnsi="Times New Roman" w:cs="Times New Roman"/>
          <w:sz w:val="24"/>
          <w:szCs w:val="20"/>
          <w:lang w:val="en-US"/>
        </w:rPr>
        <w:t>)</w:t>
      </w:r>
      <w:r>
        <w:rPr>
          <w:rFonts w:ascii="Times New Roman" w:hAnsi="Times New Roman" w:cs="Times New Roman"/>
          <w:sz w:val="24"/>
          <w:szCs w:val="20"/>
          <w:lang w:val="en-US"/>
        </w:rPr>
        <w:t>.</w:t>
      </w:r>
      <w:proofErr w:type="gramEnd"/>
      <w:r w:rsidRPr="00AF6A2D">
        <w:rPr>
          <w:rFonts w:ascii="Times New Roman" w:hAnsi="Times New Roman" w:cs="Times New Roman"/>
          <w:sz w:val="24"/>
          <w:szCs w:val="20"/>
          <w:lang w:val="en-US"/>
        </w:rPr>
        <w:t xml:space="preserve"> </w:t>
      </w:r>
      <w:r w:rsidRPr="00AF6A2D">
        <w:rPr>
          <w:rFonts w:ascii="Times New Roman" w:hAnsi="Times New Roman" w:cs="Times New Roman"/>
          <w:i/>
          <w:sz w:val="24"/>
          <w:szCs w:val="20"/>
          <w:lang w:val="en-US"/>
        </w:rPr>
        <w:t>Time for standards: Guidance accompanying the section 133 regulations issued under the Education Act 2002.</w:t>
      </w:r>
      <w:r w:rsidRPr="00AF6A2D">
        <w:rPr>
          <w:rFonts w:ascii="Times New Roman" w:hAnsi="Times New Roman" w:cs="Times New Roman"/>
          <w:sz w:val="24"/>
          <w:szCs w:val="20"/>
          <w:lang w:val="en-US"/>
        </w:rPr>
        <w:t xml:space="preserve"> London: Department for Education and Skills.</w:t>
      </w:r>
    </w:p>
    <w:p w:rsidR="004A6E56" w:rsidRDefault="004A6E56" w:rsidP="00043BFC">
      <w:pPr>
        <w:pStyle w:val="NoSpacing"/>
        <w:rPr>
          <w:rFonts w:ascii="Times New Roman" w:hAnsi="Times New Roman" w:cs="Times New Roman"/>
          <w:sz w:val="24"/>
          <w:szCs w:val="24"/>
        </w:rPr>
      </w:pPr>
    </w:p>
    <w:p w:rsidR="004A6E56" w:rsidRDefault="004A6E56" w:rsidP="005A5038">
      <w:pPr>
        <w:pStyle w:val="NoSpacing"/>
        <w:rPr>
          <w:rFonts w:ascii="Times New Roman" w:hAnsi="Times New Roman" w:cs="Times New Roman"/>
          <w:sz w:val="24"/>
          <w:szCs w:val="24"/>
          <w:lang w:val="en-US"/>
        </w:rPr>
      </w:pPr>
      <w:proofErr w:type="gramStart"/>
      <w:r w:rsidRPr="005A5038">
        <w:rPr>
          <w:rFonts w:ascii="Times New Roman" w:hAnsi="Times New Roman" w:cs="Times New Roman"/>
          <w:sz w:val="24"/>
          <w:szCs w:val="24"/>
        </w:rPr>
        <w:t>Department for Education (2012)</w:t>
      </w:r>
      <w:r>
        <w:rPr>
          <w:rFonts w:ascii="Times New Roman" w:hAnsi="Times New Roman" w:cs="Times New Roman"/>
          <w:sz w:val="24"/>
          <w:szCs w:val="24"/>
        </w:rPr>
        <w:t>.</w:t>
      </w:r>
      <w:proofErr w:type="gramEnd"/>
      <w:r w:rsidR="004A215E">
        <w:rPr>
          <w:rFonts w:ascii="Times New Roman" w:hAnsi="Times New Roman" w:cs="Times New Roman"/>
          <w:sz w:val="24"/>
          <w:szCs w:val="24"/>
        </w:rPr>
        <w:t xml:space="preserve"> </w:t>
      </w:r>
      <w:r w:rsidRPr="005A5038">
        <w:rPr>
          <w:rFonts w:ascii="Times New Roman" w:hAnsi="Times New Roman" w:cs="Times New Roman"/>
          <w:i/>
          <w:iCs/>
          <w:sz w:val="24"/>
          <w:szCs w:val="24"/>
        </w:rPr>
        <w:t>Statistical first release (SFR06/2012): School workforce in England (provisional) November 2011</w:t>
      </w:r>
      <w:r w:rsidRPr="005A5038">
        <w:rPr>
          <w:rFonts w:ascii="Times New Roman" w:hAnsi="Times New Roman" w:cs="Times New Roman"/>
          <w:sz w:val="24"/>
          <w:szCs w:val="24"/>
        </w:rPr>
        <w:t>.</w:t>
      </w:r>
      <w:r w:rsidRPr="005A5038">
        <w:rPr>
          <w:rFonts w:ascii="Times New Roman" w:hAnsi="Times New Roman" w:cs="Times New Roman"/>
          <w:sz w:val="24"/>
          <w:szCs w:val="24"/>
          <w:lang w:val="en-US"/>
        </w:rPr>
        <w:t xml:space="preserve"> </w:t>
      </w:r>
      <w:proofErr w:type="gramStart"/>
      <w:r w:rsidRPr="005A5038">
        <w:rPr>
          <w:rFonts w:ascii="Times New Roman" w:hAnsi="Times New Roman" w:cs="Times New Roman"/>
          <w:sz w:val="24"/>
          <w:szCs w:val="24"/>
          <w:lang w:val="en-US"/>
        </w:rPr>
        <w:t>Online.</w:t>
      </w:r>
      <w:proofErr w:type="gramEnd"/>
      <w:r w:rsidRPr="005A5038">
        <w:rPr>
          <w:rFonts w:ascii="Times New Roman" w:hAnsi="Times New Roman" w:cs="Times New Roman"/>
          <w:sz w:val="24"/>
          <w:szCs w:val="24"/>
          <w:lang w:val="en-US"/>
        </w:rPr>
        <w:t xml:space="preserve"> Available at: http://www.education.gov.uk/researchandstatistics/statistics/recentreleases/a00205723/school-workforce-in-england-provisional-nov-2011. (</w:t>
      </w:r>
      <w:proofErr w:type="gramStart"/>
      <w:r w:rsidRPr="005A5038">
        <w:rPr>
          <w:rFonts w:ascii="Times New Roman" w:hAnsi="Times New Roman" w:cs="Times New Roman"/>
          <w:sz w:val="24"/>
          <w:szCs w:val="24"/>
          <w:lang w:val="en-US"/>
        </w:rPr>
        <w:t>accessed</w:t>
      </w:r>
      <w:proofErr w:type="gramEnd"/>
      <w:r w:rsidRPr="005A5038">
        <w:rPr>
          <w:rFonts w:ascii="Times New Roman" w:hAnsi="Times New Roman" w:cs="Times New Roman"/>
          <w:sz w:val="24"/>
          <w:szCs w:val="24"/>
          <w:lang w:val="en-US"/>
        </w:rPr>
        <w:t xml:space="preserve"> 14.05.12).</w:t>
      </w:r>
    </w:p>
    <w:p w:rsidR="004A6E56" w:rsidRPr="005A5038" w:rsidRDefault="004A6E56" w:rsidP="005A5038">
      <w:pPr>
        <w:pStyle w:val="NoSpacing"/>
        <w:rPr>
          <w:rFonts w:ascii="Times New Roman" w:hAnsi="Times New Roman" w:cs="Times New Roman"/>
          <w:sz w:val="24"/>
          <w:szCs w:val="24"/>
          <w:lang w:val="en-US"/>
        </w:rPr>
      </w:pPr>
    </w:p>
    <w:p w:rsidR="004A6E56" w:rsidRDefault="004A6E56" w:rsidP="00043BFC">
      <w:pPr>
        <w:pStyle w:val="NoSpacing"/>
        <w:rPr>
          <w:rFonts w:ascii="Times New Roman" w:hAnsi="Times New Roman" w:cs="Times New Roman"/>
          <w:sz w:val="24"/>
          <w:szCs w:val="24"/>
        </w:rPr>
      </w:pPr>
      <w:proofErr w:type="spellStart"/>
      <w:r>
        <w:rPr>
          <w:rFonts w:ascii="Times New Roman" w:hAnsi="Times New Roman" w:cs="Times New Roman"/>
          <w:sz w:val="24"/>
          <w:szCs w:val="24"/>
        </w:rPr>
        <w:t>Giangreco</w:t>
      </w:r>
      <w:proofErr w:type="spellEnd"/>
      <w:r>
        <w:rPr>
          <w:rFonts w:ascii="Times New Roman" w:hAnsi="Times New Roman" w:cs="Times New Roman"/>
          <w:sz w:val="24"/>
          <w:szCs w:val="24"/>
        </w:rPr>
        <w:t>, M. F</w:t>
      </w:r>
      <w:proofErr w:type="gramStart"/>
      <w:r>
        <w:rPr>
          <w:rFonts w:ascii="Times New Roman" w:hAnsi="Times New Roman" w:cs="Times New Roman"/>
          <w:sz w:val="24"/>
          <w:szCs w:val="24"/>
        </w:rPr>
        <w:t>.&amp;</w:t>
      </w:r>
      <w:proofErr w:type="gramEnd"/>
      <w:r>
        <w:rPr>
          <w:rFonts w:ascii="Times New Roman" w:hAnsi="Times New Roman" w:cs="Times New Roman"/>
          <w:sz w:val="24"/>
          <w:szCs w:val="24"/>
        </w:rPr>
        <w:t xml:space="preserve"> Doyle, M. B.(2007).Teacher assistants in inclusive schools. </w:t>
      </w:r>
      <w:proofErr w:type="gramStart"/>
      <w:r>
        <w:rPr>
          <w:rFonts w:ascii="Times New Roman" w:hAnsi="Times New Roman" w:cs="Times New Roman"/>
          <w:sz w:val="24"/>
          <w:szCs w:val="24"/>
        </w:rPr>
        <w:t>In L. Florian (Ed.),</w:t>
      </w:r>
      <w:r w:rsidR="001B76B1">
        <w:rPr>
          <w:rFonts w:ascii="Times New Roman" w:hAnsi="Times New Roman" w:cs="Times New Roman"/>
          <w:sz w:val="24"/>
          <w:szCs w:val="24"/>
        </w:rPr>
        <w:t xml:space="preserve"> </w:t>
      </w:r>
      <w:r w:rsidRPr="001B5968">
        <w:rPr>
          <w:rFonts w:ascii="Times New Roman" w:hAnsi="Times New Roman" w:cs="Times New Roman"/>
          <w:i/>
          <w:iCs/>
          <w:sz w:val="24"/>
          <w:szCs w:val="24"/>
        </w:rPr>
        <w:t>The SAGE handbook of special education</w:t>
      </w:r>
      <w:r>
        <w:rPr>
          <w:rFonts w:ascii="Times New Roman" w:hAnsi="Times New Roman" w:cs="Times New Roman"/>
          <w:sz w:val="24"/>
          <w:szCs w:val="24"/>
        </w:rPr>
        <w:t xml:space="preserve"> (pp. 429-439).</w:t>
      </w:r>
      <w:proofErr w:type="gramEnd"/>
      <w:r>
        <w:rPr>
          <w:rFonts w:ascii="Times New Roman" w:hAnsi="Times New Roman" w:cs="Times New Roman"/>
          <w:sz w:val="24"/>
          <w:szCs w:val="24"/>
        </w:rPr>
        <w:t xml:space="preserve"> London: Sage.</w:t>
      </w:r>
    </w:p>
    <w:p w:rsidR="004A6E56" w:rsidRPr="0084769A" w:rsidRDefault="004A6E56" w:rsidP="00043BFC">
      <w:pPr>
        <w:pStyle w:val="NoSpacing"/>
        <w:rPr>
          <w:rFonts w:ascii="Times New Roman" w:hAnsi="Times New Roman" w:cs="Times New Roman"/>
          <w:sz w:val="24"/>
          <w:szCs w:val="24"/>
        </w:rPr>
      </w:pPr>
    </w:p>
    <w:p w:rsidR="004A6E56" w:rsidRDefault="004A6E56" w:rsidP="00982E0A">
      <w:pPr>
        <w:pStyle w:val="NoSpacing"/>
        <w:rPr>
          <w:rFonts w:ascii="Times New Roman" w:hAnsi="Times New Roman" w:cs="Times New Roman"/>
          <w:sz w:val="24"/>
          <w:szCs w:val="24"/>
        </w:rPr>
      </w:pPr>
      <w:proofErr w:type="spellStart"/>
      <w:r w:rsidRPr="0084769A">
        <w:rPr>
          <w:rFonts w:ascii="Times New Roman" w:hAnsi="Times New Roman" w:cs="Times New Roman"/>
          <w:sz w:val="24"/>
          <w:szCs w:val="24"/>
        </w:rPr>
        <w:t>Maloch</w:t>
      </w:r>
      <w:proofErr w:type="spellEnd"/>
      <w:r w:rsidRPr="0084769A">
        <w:rPr>
          <w:rFonts w:ascii="Times New Roman" w:hAnsi="Times New Roman" w:cs="Times New Roman"/>
          <w:sz w:val="24"/>
          <w:szCs w:val="24"/>
        </w:rPr>
        <w:t xml:space="preserve">, </w:t>
      </w:r>
      <w:r>
        <w:rPr>
          <w:rFonts w:ascii="Times New Roman" w:hAnsi="Times New Roman" w:cs="Times New Roman"/>
          <w:sz w:val="24"/>
          <w:szCs w:val="24"/>
        </w:rPr>
        <w:t>B. (</w:t>
      </w:r>
      <w:r w:rsidRPr="0084769A">
        <w:rPr>
          <w:rFonts w:ascii="Times New Roman" w:hAnsi="Times New Roman" w:cs="Times New Roman"/>
          <w:sz w:val="24"/>
          <w:szCs w:val="24"/>
        </w:rPr>
        <w:t>2002</w:t>
      </w:r>
      <w:r>
        <w:rPr>
          <w:rFonts w:ascii="Times New Roman" w:hAnsi="Times New Roman" w:cs="Times New Roman"/>
          <w:sz w:val="24"/>
          <w:szCs w:val="24"/>
        </w:rPr>
        <w:t xml:space="preserve">). </w:t>
      </w:r>
      <w:proofErr w:type="gramStart"/>
      <w:r>
        <w:rPr>
          <w:rFonts w:ascii="Times New Roman" w:hAnsi="Times New Roman" w:cs="Times New Roman"/>
          <w:sz w:val="24"/>
          <w:szCs w:val="24"/>
        </w:rPr>
        <w:t>Scaffolding student talk: one teacher’s role in literature discussion groups.</w:t>
      </w:r>
      <w:proofErr w:type="gramEnd"/>
      <w:r>
        <w:rPr>
          <w:rFonts w:ascii="Times New Roman" w:hAnsi="Times New Roman" w:cs="Times New Roman"/>
          <w:sz w:val="24"/>
          <w:szCs w:val="24"/>
        </w:rPr>
        <w:t xml:space="preserve"> </w:t>
      </w:r>
      <w:proofErr w:type="gramStart"/>
      <w:r w:rsidRPr="009A1BB1">
        <w:rPr>
          <w:rFonts w:ascii="Times New Roman" w:hAnsi="Times New Roman" w:cs="Times New Roman"/>
          <w:i/>
          <w:iCs/>
          <w:sz w:val="24"/>
          <w:szCs w:val="24"/>
        </w:rPr>
        <w:t xml:space="preserve">Reading Research </w:t>
      </w:r>
      <w:r w:rsidRPr="00702A51">
        <w:rPr>
          <w:rFonts w:ascii="Times New Roman" w:hAnsi="Times New Roman" w:cs="Times New Roman"/>
          <w:i/>
          <w:iCs/>
          <w:sz w:val="24"/>
          <w:szCs w:val="24"/>
        </w:rPr>
        <w:t>Quarterly, 37</w:t>
      </w:r>
      <w:r>
        <w:rPr>
          <w:rFonts w:ascii="Times New Roman" w:hAnsi="Times New Roman" w:cs="Times New Roman"/>
          <w:sz w:val="24"/>
          <w:szCs w:val="24"/>
        </w:rPr>
        <w:t>, 94-112.</w:t>
      </w:r>
      <w:proofErr w:type="gramEnd"/>
    </w:p>
    <w:p w:rsidR="004A6E56" w:rsidRPr="0084769A" w:rsidRDefault="004A6E56" w:rsidP="00982E0A">
      <w:pPr>
        <w:pStyle w:val="NoSpacing"/>
        <w:rPr>
          <w:rFonts w:ascii="Times New Roman" w:hAnsi="Times New Roman" w:cs="Times New Roman"/>
          <w:sz w:val="24"/>
          <w:szCs w:val="24"/>
        </w:rPr>
      </w:pPr>
    </w:p>
    <w:p w:rsidR="004A6E56" w:rsidRDefault="004A6E56" w:rsidP="00043BFC">
      <w:pPr>
        <w:pStyle w:val="NoSpacing"/>
        <w:rPr>
          <w:rFonts w:ascii="Times New Roman" w:hAnsi="Times New Roman" w:cs="Times New Roman"/>
          <w:sz w:val="24"/>
          <w:szCs w:val="24"/>
        </w:rPr>
      </w:pPr>
      <w:proofErr w:type="gramStart"/>
      <w:r>
        <w:rPr>
          <w:rFonts w:ascii="Times New Roman" w:hAnsi="Times New Roman" w:cs="Times New Roman"/>
          <w:sz w:val="24"/>
          <w:szCs w:val="24"/>
        </w:rPr>
        <w:t>Hacker ,</w:t>
      </w:r>
      <w:proofErr w:type="gramEnd"/>
      <w:r>
        <w:rPr>
          <w:rFonts w:ascii="Times New Roman" w:hAnsi="Times New Roman" w:cs="Times New Roman"/>
          <w:sz w:val="24"/>
          <w:szCs w:val="24"/>
        </w:rPr>
        <w:t xml:space="preserve"> D. &amp;</w:t>
      </w:r>
      <w:r w:rsidR="004A215E">
        <w:rPr>
          <w:rFonts w:ascii="Times New Roman" w:hAnsi="Times New Roman" w:cs="Times New Roman"/>
          <w:sz w:val="24"/>
          <w:szCs w:val="24"/>
        </w:rPr>
        <w:t xml:space="preserve"> </w:t>
      </w:r>
      <w:proofErr w:type="spellStart"/>
      <w:r w:rsidRPr="0084769A">
        <w:rPr>
          <w:rFonts w:ascii="Times New Roman" w:hAnsi="Times New Roman" w:cs="Times New Roman"/>
          <w:sz w:val="24"/>
          <w:szCs w:val="24"/>
        </w:rPr>
        <w:t>Tenent</w:t>
      </w:r>
      <w:proofErr w:type="spellEnd"/>
      <w:r w:rsidRPr="0084769A">
        <w:rPr>
          <w:rFonts w:ascii="Times New Roman" w:hAnsi="Times New Roman" w:cs="Times New Roman"/>
          <w:sz w:val="24"/>
          <w:szCs w:val="24"/>
        </w:rPr>
        <w:t xml:space="preserve">, </w:t>
      </w:r>
      <w:r>
        <w:rPr>
          <w:rFonts w:ascii="Times New Roman" w:hAnsi="Times New Roman" w:cs="Times New Roman"/>
          <w:sz w:val="24"/>
          <w:szCs w:val="24"/>
        </w:rPr>
        <w:t>A. (</w:t>
      </w:r>
      <w:r w:rsidRPr="0084769A">
        <w:rPr>
          <w:rFonts w:ascii="Times New Roman" w:hAnsi="Times New Roman" w:cs="Times New Roman"/>
          <w:sz w:val="24"/>
          <w:szCs w:val="24"/>
        </w:rPr>
        <w:t>2002</w:t>
      </w:r>
      <w:r>
        <w:rPr>
          <w:rFonts w:ascii="Times New Roman" w:hAnsi="Times New Roman" w:cs="Times New Roman"/>
          <w:sz w:val="24"/>
          <w:szCs w:val="24"/>
        </w:rPr>
        <w:t xml:space="preserve">). </w:t>
      </w:r>
      <w:proofErr w:type="gramStart"/>
      <w:r>
        <w:rPr>
          <w:rFonts w:ascii="Times New Roman" w:hAnsi="Times New Roman" w:cs="Times New Roman"/>
          <w:sz w:val="24"/>
          <w:szCs w:val="24"/>
        </w:rPr>
        <w:t>Implementing reciprocal teaching in the classroom: Overcoming obstacles and making modifications.</w:t>
      </w:r>
      <w:proofErr w:type="gramEnd"/>
      <w:r w:rsidR="00931C30">
        <w:rPr>
          <w:rFonts w:ascii="Times New Roman" w:hAnsi="Times New Roman" w:cs="Times New Roman"/>
          <w:sz w:val="24"/>
          <w:szCs w:val="24"/>
        </w:rPr>
        <w:t xml:space="preserve"> </w:t>
      </w:r>
      <w:r w:rsidRPr="009A1BB1">
        <w:rPr>
          <w:rFonts w:ascii="Times New Roman" w:hAnsi="Times New Roman" w:cs="Times New Roman"/>
          <w:i/>
          <w:iCs/>
          <w:sz w:val="24"/>
          <w:szCs w:val="24"/>
        </w:rPr>
        <w:t>Journal of Educational Psychology</w:t>
      </w:r>
      <w:r>
        <w:rPr>
          <w:rFonts w:ascii="Times New Roman" w:hAnsi="Times New Roman" w:cs="Times New Roman"/>
          <w:sz w:val="24"/>
          <w:szCs w:val="24"/>
        </w:rPr>
        <w:t xml:space="preserve">, </w:t>
      </w:r>
      <w:r w:rsidRPr="00551FCD">
        <w:rPr>
          <w:rFonts w:ascii="Times New Roman" w:hAnsi="Times New Roman" w:cs="Times New Roman"/>
          <w:i/>
          <w:iCs/>
          <w:sz w:val="24"/>
          <w:szCs w:val="24"/>
        </w:rPr>
        <w:t>94</w:t>
      </w:r>
      <w:r>
        <w:rPr>
          <w:rFonts w:ascii="Times New Roman" w:hAnsi="Times New Roman" w:cs="Times New Roman"/>
          <w:sz w:val="24"/>
          <w:szCs w:val="24"/>
        </w:rPr>
        <w:t>, 699-718.</w:t>
      </w:r>
    </w:p>
    <w:p w:rsidR="004A6E56" w:rsidRPr="0084769A" w:rsidRDefault="004A6E56" w:rsidP="00043BFC">
      <w:pPr>
        <w:pStyle w:val="NoSpacing"/>
        <w:rPr>
          <w:rFonts w:ascii="Times New Roman" w:hAnsi="Times New Roman" w:cs="Times New Roman"/>
          <w:sz w:val="24"/>
          <w:szCs w:val="24"/>
        </w:rPr>
      </w:pPr>
    </w:p>
    <w:p w:rsidR="004A6E56" w:rsidRDefault="004A6E56" w:rsidP="00043BFC">
      <w:pPr>
        <w:pStyle w:val="NoSpacing"/>
        <w:rPr>
          <w:rFonts w:ascii="Times New Roman" w:hAnsi="Times New Roman" w:cs="Times New Roman"/>
          <w:sz w:val="24"/>
          <w:szCs w:val="24"/>
        </w:rPr>
      </w:pPr>
      <w:proofErr w:type="gramStart"/>
      <w:r w:rsidRPr="0084769A">
        <w:rPr>
          <w:rFonts w:ascii="Times New Roman" w:hAnsi="Times New Roman" w:cs="Times New Roman"/>
          <w:sz w:val="24"/>
          <w:szCs w:val="24"/>
        </w:rPr>
        <w:lastRenderedPageBreak/>
        <w:t>Holton</w:t>
      </w:r>
      <w:r>
        <w:rPr>
          <w:rFonts w:ascii="Times New Roman" w:hAnsi="Times New Roman" w:cs="Times New Roman"/>
          <w:sz w:val="24"/>
          <w:szCs w:val="24"/>
        </w:rPr>
        <w:t>, D.</w:t>
      </w:r>
      <w:r w:rsidR="004A215E">
        <w:rPr>
          <w:rFonts w:ascii="Times New Roman" w:hAnsi="Times New Roman" w:cs="Times New Roman"/>
          <w:sz w:val="24"/>
          <w:szCs w:val="24"/>
        </w:rPr>
        <w:t xml:space="preserve"> </w:t>
      </w:r>
      <w:r>
        <w:rPr>
          <w:rFonts w:ascii="Times New Roman" w:hAnsi="Times New Roman" w:cs="Times New Roman"/>
          <w:sz w:val="24"/>
          <w:szCs w:val="24"/>
        </w:rPr>
        <w:t>&amp;</w:t>
      </w:r>
      <w:r w:rsidRPr="0084769A">
        <w:rPr>
          <w:rFonts w:ascii="Times New Roman" w:hAnsi="Times New Roman" w:cs="Times New Roman"/>
          <w:sz w:val="24"/>
          <w:szCs w:val="24"/>
        </w:rPr>
        <w:t xml:space="preserve"> Clarke</w:t>
      </w:r>
      <w:r>
        <w:rPr>
          <w:rFonts w:ascii="Times New Roman" w:hAnsi="Times New Roman" w:cs="Times New Roman"/>
          <w:sz w:val="24"/>
          <w:szCs w:val="24"/>
        </w:rPr>
        <w:t>, D.</w:t>
      </w:r>
      <w:r w:rsidRPr="0084769A">
        <w:rPr>
          <w:rFonts w:ascii="Times New Roman" w:hAnsi="Times New Roman" w:cs="Times New Roman"/>
          <w:sz w:val="24"/>
          <w:szCs w:val="24"/>
        </w:rPr>
        <w:t xml:space="preserve"> (2006)</w:t>
      </w:r>
      <w:r>
        <w:rPr>
          <w:rFonts w:ascii="Times New Roman" w:hAnsi="Times New Roman" w:cs="Times New Roman"/>
          <w:sz w:val="24"/>
          <w:szCs w:val="24"/>
        </w:rPr>
        <w:t xml:space="preserve">.Scaffolding and </w:t>
      </w:r>
      <w:proofErr w:type="spellStart"/>
      <w:r>
        <w:rPr>
          <w:rFonts w:ascii="Times New Roman" w:hAnsi="Times New Roman" w:cs="Times New Roman"/>
          <w:sz w:val="24"/>
          <w:szCs w:val="24"/>
        </w:rPr>
        <w:t>metacognition</w:t>
      </w:r>
      <w:proofErr w:type="spellEnd"/>
      <w:r>
        <w:rPr>
          <w:rFonts w:ascii="Times New Roman" w:hAnsi="Times New Roman" w:cs="Times New Roman"/>
          <w:sz w:val="24"/>
          <w:szCs w:val="24"/>
        </w:rPr>
        <w:t>.</w:t>
      </w:r>
      <w:proofErr w:type="gramEnd"/>
      <w:r w:rsidR="00931C30">
        <w:rPr>
          <w:rFonts w:ascii="Times New Roman" w:hAnsi="Times New Roman" w:cs="Times New Roman"/>
          <w:sz w:val="24"/>
          <w:szCs w:val="24"/>
        </w:rPr>
        <w:t xml:space="preserve"> </w:t>
      </w:r>
      <w:r w:rsidRPr="00523FEC">
        <w:rPr>
          <w:rFonts w:ascii="Times New Roman" w:hAnsi="Times New Roman" w:cs="Times New Roman"/>
          <w:i/>
          <w:iCs/>
          <w:sz w:val="24"/>
          <w:szCs w:val="24"/>
        </w:rPr>
        <w:t xml:space="preserve">International Journal of Mathematical Education in Science and </w:t>
      </w:r>
      <w:r w:rsidRPr="00551FCD">
        <w:rPr>
          <w:rFonts w:ascii="Times New Roman" w:hAnsi="Times New Roman" w:cs="Times New Roman"/>
          <w:i/>
          <w:iCs/>
          <w:sz w:val="24"/>
          <w:szCs w:val="24"/>
        </w:rPr>
        <w:t>Technology, 37</w:t>
      </w:r>
      <w:r>
        <w:rPr>
          <w:rFonts w:ascii="Times New Roman" w:hAnsi="Times New Roman" w:cs="Times New Roman"/>
          <w:sz w:val="24"/>
          <w:szCs w:val="24"/>
        </w:rPr>
        <w:t>, 127-143.</w:t>
      </w:r>
    </w:p>
    <w:p w:rsidR="004A6E56" w:rsidRPr="0084769A" w:rsidRDefault="004A6E56" w:rsidP="00043BFC">
      <w:pPr>
        <w:pStyle w:val="NoSpacing"/>
        <w:rPr>
          <w:rFonts w:ascii="Times New Roman" w:hAnsi="Times New Roman" w:cs="Times New Roman"/>
          <w:sz w:val="24"/>
          <w:szCs w:val="24"/>
        </w:rPr>
      </w:pPr>
    </w:p>
    <w:p w:rsidR="004A6E56" w:rsidRDefault="004A6E56" w:rsidP="00043BFC">
      <w:pPr>
        <w:pStyle w:val="NoSpacing"/>
        <w:rPr>
          <w:rFonts w:ascii="Times New Roman" w:hAnsi="Times New Roman" w:cs="Times New Roman"/>
          <w:sz w:val="24"/>
          <w:szCs w:val="24"/>
        </w:rPr>
      </w:pPr>
      <w:proofErr w:type="gramStart"/>
      <w:r>
        <w:rPr>
          <w:rFonts w:ascii="Times New Roman" w:hAnsi="Times New Roman" w:cs="Times New Roman"/>
          <w:sz w:val="24"/>
          <w:szCs w:val="24"/>
        </w:rPr>
        <w:t xml:space="preserve">Mercer, N., Dawes, L., </w:t>
      </w:r>
      <w:proofErr w:type="spellStart"/>
      <w:r>
        <w:rPr>
          <w:rFonts w:ascii="Times New Roman" w:hAnsi="Times New Roman" w:cs="Times New Roman"/>
          <w:sz w:val="24"/>
          <w:szCs w:val="24"/>
        </w:rPr>
        <w:t>Wegerif</w:t>
      </w:r>
      <w:proofErr w:type="spellEnd"/>
      <w:r>
        <w:rPr>
          <w:rFonts w:ascii="Times New Roman" w:hAnsi="Times New Roman" w:cs="Times New Roman"/>
          <w:sz w:val="24"/>
          <w:szCs w:val="24"/>
        </w:rPr>
        <w:t>, R. &amp;</w:t>
      </w:r>
      <w:r w:rsidR="00931C30">
        <w:rPr>
          <w:rFonts w:ascii="Times New Roman" w:hAnsi="Times New Roman" w:cs="Times New Roman"/>
          <w:sz w:val="24"/>
          <w:szCs w:val="24"/>
        </w:rPr>
        <w:t xml:space="preserve"> </w:t>
      </w:r>
      <w:proofErr w:type="spellStart"/>
      <w:r>
        <w:rPr>
          <w:rFonts w:ascii="Times New Roman" w:hAnsi="Times New Roman" w:cs="Times New Roman"/>
          <w:sz w:val="24"/>
          <w:szCs w:val="24"/>
        </w:rPr>
        <w:t>Sams</w:t>
      </w:r>
      <w:proofErr w:type="spellEnd"/>
      <w:r>
        <w:rPr>
          <w:rFonts w:ascii="Times New Roman" w:hAnsi="Times New Roman" w:cs="Times New Roman"/>
          <w:sz w:val="24"/>
          <w:szCs w:val="24"/>
        </w:rPr>
        <w:t>, C.</w:t>
      </w:r>
      <w:r w:rsidR="00136BB7">
        <w:rPr>
          <w:rFonts w:ascii="Times New Roman" w:hAnsi="Times New Roman" w:cs="Times New Roman"/>
          <w:sz w:val="24"/>
          <w:szCs w:val="24"/>
        </w:rPr>
        <w:t xml:space="preserve"> </w:t>
      </w:r>
      <w:r>
        <w:rPr>
          <w:rFonts w:ascii="Times New Roman" w:hAnsi="Times New Roman" w:cs="Times New Roman"/>
          <w:sz w:val="24"/>
          <w:szCs w:val="24"/>
        </w:rPr>
        <w:t>(</w:t>
      </w:r>
      <w:r w:rsidRPr="0084769A">
        <w:rPr>
          <w:rFonts w:ascii="Times New Roman" w:hAnsi="Times New Roman" w:cs="Times New Roman"/>
          <w:sz w:val="24"/>
          <w:szCs w:val="24"/>
        </w:rPr>
        <w:t>2004</w:t>
      </w:r>
      <w:r>
        <w:rPr>
          <w:rFonts w:ascii="Times New Roman" w:hAnsi="Times New Roman" w:cs="Times New Roman"/>
          <w:sz w:val="24"/>
          <w:szCs w:val="24"/>
        </w:rPr>
        <w:t>).</w:t>
      </w:r>
      <w:proofErr w:type="gramEnd"/>
      <w:r>
        <w:rPr>
          <w:rFonts w:ascii="Times New Roman" w:hAnsi="Times New Roman" w:cs="Times New Roman"/>
          <w:sz w:val="24"/>
          <w:szCs w:val="24"/>
        </w:rPr>
        <w:t xml:space="preserve"> Reasoning as a scientist: Ways of helping children to use language to learn Science. </w:t>
      </w:r>
      <w:r w:rsidRPr="00551FCD">
        <w:rPr>
          <w:rFonts w:ascii="Times New Roman" w:hAnsi="Times New Roman" w:cs="Times New Roman"/>
          <w:i/>
          <w:iCs/>
          <w:sz w:val="24"/>
          <w:szCs w:val="24"/>
        </w:rPr>
        <w:t>British Educational Research Journal, 30</w:t>
      </w:r>
      <w:r>
        <w:rPr>
          <w:rFonts w:ascii="Times New Roman" w:hAnsi="Times New Roman" w:cs="Times New Roman"/>
          <w:sz w:val="24"/>
          <w:szCs w:val="24"/>
        </w:rPr>
        <w:t>, 359-377.</w:t>
      </w:r>
    </w:p>
    <w:p w:rsidR="004A6E56" w:rsidRPr="0084769A" w:rsidRDefault="004A6E56" w:rsidP="00043BFC">
      <w:pPr>
        <w:pStyle w:val="NoSpacing"/>
        <w:rPr>
          <w:rFonts w:ascii="Times New Roman" w:hAnsi="Times New Roman" w:cs="Times New Roman"/>
          <w:sz w:val="24"/>
          <w:szCs w:val="24"/>
        </w:rPr>
      </w:pPr>
    </w:p>
    <w:p w:rsidR="004A6E56" w:rsidRDefault="004A6E56" w:rsidP="00043BFC">
      <w:pPr>
        <w:pStyle w:val="NoSpacing"/>
        <w:rPr>
          <w:rFonts w:ascii="Times New Roman" w:hAnsi="Times New Roman" w:cs="Times New Roman"/>
          <w:sz w:val="24"/>
          <w:szCs w:val="24"/>
        </w:rPr>
      </w:pPr>
      <w:proofErr w:type="gramStart"/>
      <w:r>
        <w:rPr>
          <w:rFonts w:ascii="Times New Roman" w:hAnsi="Times New Roman" w:cs="Times New Roman"/>
          <w:sz w:val="24"/>
          <w:szCs w:val="24"/>
        </w:rPr>
        <w:t>Meyer, D.</w:t>
      </w:r>
      <w:r w:rsidR="004A215E">
        <w:rPr>
          <w:rFonts w:ascii="Times New Roman" w:hAnsi="Times New Roman" w:cs="Times New Roman"/>
          <w:sz w:val="24"/>
          <w:szCs w:val="24"/>
        </w:rPr>
        <w:t xml:space="preserve"> </w:t>
      </w:r>
      <w:r>
        <w:rPr>
          <w:rFonts w:ascii="Times New Roman" w:hAnsi="Times New Roman" w:cs="Times New Roman"/>
          <w:sz w:val="24"/>
          <w:szCs w:val="24"/>
        </w:rPr>
        <w:t>&amp;</w:t>
      </w:r>
      <w:r w:rsidRPr="0084769A">
        <w:rPr>
          <w:rFonts w:ascii="Times New Roman" w:hAnsi="Times New Roman" w:cs="Times New Roman"/>
          <w:sz w:val="24"/>
          <w:szCs w:val="24"/>
        </w:rPr>
        <w:t xml:space="preserve"> Turner</w:t>
      </w:r>
      <w:r>
        <w:rPr>
          <w:rFonts w:ascii="Times New Roman" w:hAnsi="Times New Roman" w:cs="Times New Roman"/>
          <w:sz w:val="24"/>
          <w:szCs w:val="24"/>
        </w:rPr>
        <w:t>, J.</w:t>
      </w:r>
      <w:r w:rsidR="00136BB7">
        <w:rPr>
          <w:rFonts w:ascii="Times New Roman" w:hAnsi="Times New Roman" w:cs="Times New Roman"/>
          <w:sz w:val="24"/>
          <w:szCs w:val="24"/>
        </w:rPr>
        <w:t xml:space="preserve"> </w:t>
      </w:r>
      <w:r>
        <w:rPr>
          <w:rFonts w:ascii="Times New Roman" w:hAnsi="Times New Roman" w:cs="Times New Roman"/>
          <w:sz w:val="24"/>
          <w:szCs w:val="24"/>
        </w:rPr>
        <w:t>(</w:t>
      </w:r>
      <w:r w:rsidRPr="0084769A">
        <w:rPr>
          <w:rFonts w:ascii="Times New Roman" w:hAnsi="Times New Roman" w:cs="Times New Roman"/>
          <w:sz w:val="24"/>
          <w:szCs w:val="24"/>
        </w:rPr>
        <w:t>2002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Using instructional discourse analysis to study the scaffolding of student self-regulation.</w:t>
      </w:r>
      <w:proofErr w:type="gramEnd"/>
      <w:r>
        <w:rPr>
          <w:rFonts w:ascii="Times New Roman" w:hAnsi="Times New Roman" w:cs="Times New Roman"/>
          <w:sz w:val="24"/>
          <w:szCs w:val="24"/>
        </w:rPr>
        <w:t xml:space="preserve"> </w:t>
      </w:r>
      <w:r w:rsidRPr="00551FCD">
        <w:rPr>
          <w:rFonts w:ascii="Times New Roman" w:hAnsi="Times New Roman" w:cs="Times New Roman"/>
          <w:i/>
          <w:iCs/>
          <w:sz w:val="24"/>
          <w:szCs w:val="24"/>
        </w:rPr>
        <w:t>Educational Psychologist, 37</w:t>
      </w:r>
      <w:r>
        <w:rPr>
          <w:rFonts w:ascii="Times New Roman" w:hAnsi="Times New Roman" w:cs="Times New Roman"/>
          <w:sz w:val="24"/>
          <w:szCs w:val="24"/>
        </w:rPr>
        <w:t>, 17-25.</w:t>
      </w:r>
    </w:p>
    <w:p w:rsidR="008646F8" w:rsidRDefault="008646F8" w:rsidP="00043BFC">
      <w:pPr>
        <w:pStyle w:val="NoSpacing"/>
        <w:rPr>
          <w:rFonts w:ascii="Times New Roman" w:hAnsi="Times New Roman" w:cs="Times New Roman"/>
          <w:sz w:val="24"/>
          <w:szCs w:val="24"/>
        </w:rPr>
      </w:pPr>
    </w:p>
    <w:p w:rsidR="008646F8" w:rsidRDefault="008646F8" w:rsidP="008646F8">
      <w:pPr>
        <w:pStyle w:val="NoSpacing"/>
        <w:rPr>
          <w:rFonts w:ascii="Times New Roman" w:hAnsi="Times New Roman" w:cs="Times New Roman"/>
          <w:sz w:val="24"/>
          <w:szCs w:val="24"/>
        </w:rPr>
      </w:pPr>
      <w:proofErr w:type="gramStart"/>
      <w:r w:rsidRPr="008646F8">
        <w:rPr>
          <w:rFonts w:ascii="Times New Roman" w:hAnsi="Times New Roman" w:cs="Times New Roman"/>
          <w:sz w:val="24"/>
          <w:szCs w:val="24"/>
        </w:rPr>
        <w:t xml:space="preserve">Mueller, </w:t>
      </w:r>
      <w:r>
        <w:rPr>
          <w:rFonts w:ascii="Times New Roman" w:hAnsi="Times New Roman" w:cs="Times New Roman"/>
          <w:sz w:val="24"/>
          <w:szCs w:val="24"/>
        </w:rPr>
        <w:t xml:space="preserve">M., </w:t>
      </w:r>
      <w:proofErr w:type="spellStart"/>
      <w:r w:rsidRPr="008646F8">
        <w:rPr>
          <w:rFonts w:ascii="Times New Roman" w:hAnsi="Times New Roman" w:cs="Times New Roman"/>
          <w:sz w:val="24"/>
          <w:szCs w:val="24"/>
        </w:rPr>
        <w:t>Palkovic</w:t>
      </w:r>
      <w:proofErr w:type="spellEnd"/>
      <w:r>
        <w:rPr>
          <w:rFonts w:ascii="Times New Roman" w:hAnsi="Times New Roman" w:cs="Times New Roman"/>
          <w:sz w:val="24"/>
          <w:szCs w:val="24"/>
        </w:rPr>
        <w:t>, C.</w:t>
      </w:r>
      <w:r w:rsidRPr="008646F8">
        <w:rPr>
          <w:rFonts w:ascii="Times New Roman" w:hAnsi="Times New Roman" w:cs="Times New Roman"/>
          <w:sz w:val="24"/>
          <w:szCs w:val="24"/>
        </w:rPr>
        <w:t xml:space="preserve"> &amp; Maynard</w:t>
      </w:r>
      <w:r>
        <w:rPr>
          <w:rFonts w:ascii="Times New Roman" w:hAnsi="Times New Roman" w:cs="Times New Roman"/>
          <w:sz w:val="24"/>
          <w:szCs w:val="24"/>
        </w:rPr>
        <w:t>, C. (</w:t>
      </w:r>
      <w:r w:rsidRPr="008646F8">
        <w:rPr>
          <w:rFonts w:ascii="Times New Roman" w:hAnsi="Times New Roman" w:cs="Times New Roman"/>
          <w:sz w:val="24"/>
          <w:szCs w:val="24"/>
        </w:rPr>
        <w:t>2007).</w:t>
      </w:r>
      <w:proofErr w:type="gramEnd"/>
      <w:r>
        <w:rPr>
          <w:rFonts w:ascii="Times New Roman" w:hAnsi="Times New Roman" w:cs="Times New Roman"/>
          <w:sz w:val="24"/>
          <w:szCs w:val="24"/>
        </w:rPr>
        <w:t xml:space="preserve"> Errorless learning: Review and practical application for teaching children with pervasive developmental disorders. </w:t>
      </w:r>
      <w:r w:rsidR="00B965B6" w:rsidRPr="00B965B6">
        <w:rPr>
          <w:rFonts w:ascii="Times New Roman" w:hAnsi="Times New Roman" w:cs="Times New Roman"/>
          <w:i/>
          <w:sz w:val="24"/>
          <w:szCs w:val="24"/>
        </w:rPr>
        <w:t>Psychology in the Schools</w:t>
      </w:r>
      <w:r w:rsidR="00B965B6">
        <w:rPr>
          <w:rFonts w:ascii="Times New Roman" w:hAnsi="Times New Roman" w:cs="Times New Roman"/>
          <w:sz w:val="24"/>
          <w:szCs w:val="24"/>
        </w:rPr>
        <w:t>, 44, 691-700.</w:t>
      </w:r>
    </w:p>
    <w:p w:rsidR="004A6E56" w:rsidRPr="0084769A" w:rsidRDefault="004A6E56" w:rsidP="00043BFC">
      <w:pPr>
        <w:pStyle w:val="NoSpacing"/>
        <w:rPr>
          <w:rFonts w:ascii="Times New Roman" w:hAnsi="Times New Roman" w:cs="Times New Roman"/>
          <w:sz w:val="24"/>
          <w:szCs w:val="24"/>
        </w:rPr>
      </w:pPr>
    </w:p>
    <w:p w:rsidR="004A6E56" w:rsidRDefault="004A6E56" w:rsidP="00043BFC">
      <w:pPr>
        <w:pStyle w:val="NoSpacing"/>
        <w:rPr>
          <w:rFonts w:ascii="Times New Roman" w:hAnsi="Times New Roman" w:cs="Times New Roman"/>
          <w:sz w:val="24"/>
          <w:szCs w:val="24"/>
        </w:rPr>
      </w:pPr>
      <w:proofErr w:type="spellStart"/>
      <w:r>
        <w:rPr>
          <w:rFonts w:ascii="Times New Roman" w:hAnsi="Times New Roman" w:cs="Times New Roman"/>
          <w:sz w:val="24"/>
          <w:szCs w:val="24"/>
        </w:rPr>
        <w:t>Myhill</w:t>
      </w:r>
      <w:proofErr w:type="spellEnd"/>
      <w:r>
        <w:rPr>
          <w:rFonts w:ascii="Times New Roman" w:hAnsi="Times New Roman" w:cs="Times New Roman"/>
          <w:sz w:val="24"/>
          <w:szCs w:val="24"/>
        </w:rPr>
        <w:t>, D. (2006). Talk, talk,</w:t>
      </w:r>
      <w:r w:rsidR="00931C30">
        <w:rPr>
          <w:rFonts w:ascii="Times New Roman" w:hAnsi="Times New Roman" w:cs="Times New Roman"/>
          <w:sz w:val="24"/>
          <w:szCs w:val="24"/>
        </w:rPr>
        <w:t xml:space="preserve"> </w:t>
      </w:r>
      <w:r>
        <w:rPr>
          <w:rFonts w:ascii="Times New Roman" w:hAnsi="Times New Roman" w:cs="Times New Roman"/>
          <w:sz w:val="24"/>
          <w:szCs w:val="24"/>
        </w:rPr>
        <w:t xml:space="preserve">talk: teaching and learning in whole class discourse. </w:t>
      </w:r>
      <w:r w:rsidRPr="00551FCD">
        <w:rPr>
          <w:rFonts w:ascii="Times New Roman" w:hAnsi="Times New Roman" w:cs="Times New Roman"/>
          <w:i/>
          <w:iCs/>
          <w:sz w:val="24"/>
          <w:szCs w:val="24"/>
        </w:rPr>
        <w:t>Research Papers in Education, 21</w:t>
      </w:r>
      <w:r>
        <w:rPr>
          <w:rFonts w:ascii="Times New Roman" w:hAnsi="Times New Roman" w:cs="Times New Roman"/>
          <w:sz w:val="24"/>
          <w:szCs w:val="24"/>
        </w:rPr>
        <w:t>, 19-41.</w:t>
      </w:r>
    </w:p>
    <w:p w:rsidR="004A6E56" w:rsidRPr="0084769A" w:rsidRDefault="004A6E56" w:rsidP="00043BFC">
      <w:pPr>
        <w:pStyle w:val="NoSpacing"/>
        <w:rPr>
          <w:rFonts w:ascii="Times New Roman" w:hAnsi="Times New Roman" w:cs="Times New Roman"/>
          <w:sz w:val="24"/>
          <w:szCs w:val="24"/>
        </w:rPr>
      </w:pPr>
    </w:p>
    <w:p w:rsidR="004A6E56" w:rsidRDefault="004A6E56" w:rsidP="00043BFC">
      <w:pPr>
        <w:pStyle w:val="NoSpacing"/>
        <w:rPr>
          <w:rFonts w:ascii="Times New Roman" w:hAnsi="Times New Roman" w:cs="Times New Roman"/>
          <w:sz w:val="24"/>
          <w:szCs w:val="24"/>
        </w:rPr>
      </w:pPr>
      <w:proofErr w:type="spellStart"/>
      <w:proofErr w:type="gramStart"/>
      <w:r>
        <w:rPr>
          <w:rFonts w:ascii="Times New Roman" w:hAnsi="Times New Roman" w:cs="Times New Roman"/>
          <w:sz w:val="24"/>
          <w:szCs w:val="24"/>
        </w:rPr>
        <w:t>Myhill</w:t>
      </w:r>
      <w:proofErr w:type="spellEnd"/>
      <w:r>
        <w:rPr>
          <w:rFonts w:ascii="Times New Roman" w:hAnsi="Times New Roman" w:cs="Times New Roman"/>
          <w:sz w:val="24"/>
          <w:szCs w:val="24"/>
        </w:rPr>
        <w:t>, D. &amp;</w:t>
      </w:r>
      <w:r w:rsidR="004A215E">
        <w:rPr>
          <w:rFonts w:ascii="Times New Roman" w:hAnsi="Times New Roman" w:cs="Times New Roman"/>
          <w:sz w:val="24"/>
          <w:szCs w:val="24"/>
        </w:rPr>
        <w:t xml:space="preserve"> </w:t>
      </w:r>
      <w:r w:rsidRPr="0084769A">
        <w:rPr>
          <w:rFonts w:ascii="Times New Roman" w:hAnsi="Times New Roman" w:cs="Times New Roman"/>
          <w:sz w:val="24"/>
          <w:szCs w:val="24"/>
        </w:rPr>
        <w:t>Warren,</w:t>
      </w:r>
      <w:r>
        <w:rPr>
          <w:rFonts w:ascii="Times New Roman" w:hAnsi="Times New Roman" w:cs="Times New Roman"/>
          <w:sz w:val="24"/>
          <w:szCs w:val="24"/>
        </w:rPr>
        <w:t xml:space="preserve"> P.</w:t>
      </w:r>
      <w:r w:rsidR="00931C30">
        <w:rPr>
          <w:rFonts w:ascii="Times New Roman" w:hAnsi="Times New Roman" w:cs="Times New Roman"/>
          <w:sz w:val="24"/>
          <w:szCs w:val="24"/>
        </w:rPr>
        <w:t xml:space="preserve"> </w:t>
      </w:r>
      <w:r>
        <w:rPr>
          <w:rFonts w:ascii="Times New Roman" w:hAnsi="Times New Roman" w:cs="Times New Roman"/>
          <w:sz w:val="24"/>
          <w:szCs w:val="24"/>
        </w:rPr>
        <w:t>(</w:t>
      </w:r>
      <w:r w:rsidRPr="0084769A">
        <w:rPr>
          <w:rFonts w:ascii="Times New Roman" w:hAnsi="Times New Roman" w:cs="Times New Roman"/>
          <w:sz w:val="24"/>
          <w:szCs w:val="24"/>
        </w:rPr>
        <w:t>2005</w:t>
      </w:r>
      <w:r>
        <w:rPr>
          <w:rFonts w:ascii="Times New Roman" w:hAnsi="Times New Roman" w:cs="Times New Roman"/>
          <w:sz w:val="24"/>
          <w:szCs w:val="24"/>
        </w:rPr>
        <w:t>).</w:t>
      </w:r>
      <w:proofErr w:type="gramEnd"/>
      <w:r>
        <w:rPr>
          <w:rFonts w:ascii="Times New Roman" w:hAnsi="Times New Roman" w:cs="Times New Roman"/>
          <w:sz w:val="24"/>
          <w:szCs w:val="24"/>
        </w:rPr>
        <w:t xml:space="preserve"> Scaffolds or straitjackets: critical moments in classroom discourse. </w:t>
      </w:r>
      <w:r w:rsidRPr="009A1BB1">
        <w:rPr>
          <w:rFonts w:ascii="Times New Roman" w:hAnsi="Times New Roman" w:cs="Times New Roman"/>
          <w:i/>
          <w:iCs/>
          <w:sz w:val="24"/>
          <w:szCs w:val="24"/>
        </w:rPr>
        <w:t>Educational Review</w:t>
      </w:r>
      <w:r>
        <w:rPr>
          <w:rFonts w:ascii="Times New Roman" w:hAnsi="Times New Roman" w:cs="Times New Roman"/>
          <w:sz w:val="24"/>
          <w:szCs w:val="24"/>
        </w:rPr>
        <w:t xml:space="preserve">, </w:t>
      </w:r>
      <w:r w:rsidRPr="00551FCD">
        <w:rPr>
          <w:rFonts w:ascii="Times New Roman" w:hAnsi="Times New Roman" w:cs="Times New Roman"/>
          <w:i/>
          <w:iCs/>
          <w:sz w:val="24"/>
          <w:szCs w:val="24"/>
        </w:rPr>
        <w:t>57</w:t>
      </w:r>
      <w:r>
        <w:rPr>
          <w:rFonts w:ascii="Times New Roman" w:hAnsi="Times New Roman" w:cs="Times New Roman"/>
          <w:sz w:val="24"/>
          <w:szCs w:val="24"/>
        </w:rPr>
        <w:t>, 55-69.</w:t>
      </w:r>
    </w:p>
    <w:p w:rsidR="004A6E56" w:rsidRDefault="004A6E56" w:rsidP="00043BFC">
      <w:pPr>
        <w:pStyle w:val="NoSpacing"/>
        <w:rPr>
          <w:rFonts w:ascii="Times New Roman" w:hAnsi="Times New Roman" w:cs="Times New Roman"/>
          <w:sz w:val="24"/>
          <w:szCs w:val="24"/>
        </w:rPr>
      </w:pPr>
    </w:p>
    <w:p w:rsidR="004A6E56" w:rsidRDefault="004A6E56" w:rsidP="00043BFC">
      <w:pPr>
        <w:pStyle w:val="NoSpacing"/>
        <w:rPr>
          <w:rFonts w:ascii="Times New Roman" w:hAnsi="Times New Roman" w:cs="Times New Roman"/>
          <w:sz w:val="24"/>
          <w:szCs w:val="24"/>
        </w:rPr>
      </w:pPr>
      <w:proofErr w:type="gramStart"/>
      <w:r>
        <w:rPr>
          <w:rFonts w:ascii="Times New Roman" w:hAnsi="Times New Roman" w:cs="Times New Roman"/>
          <w:sz w:val="24"/>
          <w:szCs w:val="24"/>
        </w:rPr>
        <w:t>Newman, D., Griffith, P.</w:t>
      </w:r>
      <w:r w:rsidR="004A215E">
        <w:rPr>
          <w:rFonts w:ascii="Times New Roman" w:hAnsi="Times New Roman" w:cs="Times New Roman"/>
          <w:sz w:val="24"/>
          <w:szCs w:val="24"/>
        </w:rPr>
        <w:t xml:space="preserve"> </w:t>
      </w:r>
      <w:r>
        <w:rPr>
          <w:rFonts w:ascii="Times New Roman" w:hAnsi="Times New Roman" w:cs="Times New Roman"/>
          <w:sz w:val="24"/>
          <w:szCs w:val="24"/>
        </w:rPr>
        <w:t>&amp; Cole, M.</w:t>
      </w:r>
      <w:r w:rsidR="00931C30">
        <w:rPr>
          <w:rFonts w:ascii="Times New Roman" w:hAnsi="Times New Roman" w:cs="Times New Roman"/>
          <w:sz w:val="24"/>
          <w:szCs w:val="24"/>
        </w:rPr>
        <w:t xml:space="preserve"> </w:t>
      </w:r>
      <w:r>
        <w:rPr>
          <w:rFonts w:ascii="Times New Roman" w:hAnsi="Times New Roman" w:cs="Times New Roman"/>
          <w:sz w:val="24"/>
          <w:szCs w:val="24"/>
        </w:rPr>
        <w:t>(1989).</w:t>
      </w:r>
      <w:proofErr w:type="gramEnd"/>
      <w:r w:rsidR="00136BB7">
        <w:rPr>
          <w:rFonts w:ascii="Times New Roman" w:hAnsi="Times New Roman" w:cs="Times New Roman"/>
          <w:sz w:val="24"/>
          <w:szCs w:val="24"/>
        </w:rPr>
        <w:t xml:space="preserve"> </w:t>
      </w:r>
      <w:r w:rsidRPr="00551FCD">
        <w:rPr>
          <w:rFonts w:ascii="Times New Roman" w:hAnsi="Times New Roman" w:cs="Times New Roman"/>
          <w:i/>
          <w:iCs/>
          <w:sz w:val="24"/>
          <w:szCs w:val="24"/>
        </w:rPr>
        <w:t xml:space="preserve">The construction zone: Working for cognitive change in school. </w:t>
      </w:r>
      <w:r>
        <w:rPr>
          <w:rFonts w:ascii="Times New Roman" w:hAnsi="Times New Roman" w:cs="Times New Roman"/>
          <w:sz w:val="24"/>
          <w:szCs w:val="24"/>
        </w:rPr>
        <w:t>Cambridge: Cambridge University Press.</w:t>
      </w:r>
    </w:p>
    <w:p w:rsidR="004A6E56" w:rsidRPr="0084769A" w:rsidRDefault="004A6E56" w:rsidP="00043BFC">
      <w:pPr>
        <w:pStyle w:val="NoSpacing"/>
        <w:rPr>
          <w:rFonts w:ascii="Times New Roman" w:hAnsi="Times New Roman" w:cs="Times New Roman"/>
          <w:sz w:val="24"/>
          <w:szCs w:val="24"/>
        </w:rPr>
      </w:pPr>
    </w:p>
    <w:p w:rsidR="004A6E56" w:rsidRDefault="004A6E56" w:rsidP="00043BFC">
      <w:pPr>
        <w:pStyle w:val="NoSpacing"/>
        <w:rPr>
          <w:rFonts w:ascii="Times New Roman" w:hAnsi="Times New Roman" w:cs="Times New Roman"/>
          <w:sz w:val="24"/>
          <w:szCs w:val="24"/>
        </w:rPr>
      </w:pPr>
      <w:proofErr w:type="spellStart"/>
      <w:r w:rsidRPr="0084769A">
        <w:rPr>
          <w:rFonts w:ascii="Times New Roman" w:hAnsi="Times New Roman" w:cs="Times New Roman"/>
          <w:sz w:val="24"/>
          <w:szCs w:val="24"/>
        </w:rPr>
        <w:t>Pentimonti</w:t>
      </w:r>
      <w:proofErr w:type="spellEnd"/>
      <w:r>
        <w:rPr>
          <w:rFonts w:ascii="Times New Roman" w:hAnsi="Times New Roman" w:cs="Times New Roman"/>
          <w:sz w:val="24"/>
          <w:szCs w:val="24"/>
        </w:rPr>
        <w:t>, J.</w:t>
      </w:r>
      <w:r w:rsidR="00136BB7">
        <w:rPr>
          <w:rFonts w:ascii="Times New Roman" w:hAnsi="Times New Roman" w:cs="Times New Roman"/>
          <w:sz w:val="24"/>
          <w:szCs w:val="24"/>
        </w:rPr>
        <w:t xml:space="preserve"> </w:t>
      </w:r>
      <w:r>
        <w:rPr>
          <w:rFonts w:ascii="Times New Roman" w:hAnsi="Times New Roman" w:cs="Times New Roman"/>
          <w:sz w:val="24"/>
          <w:szCs w:val="24"/>
        </w:rPr>
        <w:t>&amp;</w:t>
      </w:r>
      <w:r w:rsidRPr="0084769A">
        <w:rPr>
          <w:rFonts w:ascii="Times New Roman" w:hAnsi="Times New Roman" w:cs="Times New Roman"/>
          <w:sz w:val="24"/>
          <w:szCs w:val="24"/>
        </w:rPr>
        <w:t xml:space="preserve"> Justice</w:t>
      </w:r>
      <w:r>
        <w:rPr>
          <w:rFonts w:ascii="Times New Roman" w:hAnsi="Times New Roman" w:cs="Times New Roman"/>
          <w:sz w:val="24"/>
          <w:szCs w:val="24"/>
        </w:rPr>
        <w:t>, L.</w:t>
      </w:r>
      <w:r w:rsidR="00931C30">
        <w:rPr>
          <w:rFonts w:ascii="Times New Roman" w:hAnsi="Times New Roman" w:cs="Times New Roman"/>
          <w:sz w:val="24"/>
          <w:szCs w:val="24"/>
        </w:rPr>
        <w:t xml:space="preserve"> </w:t>
      </w:r>
      <w:r>
        <w:rPr>
          <w:rFonts w:ascii="Times New Roman" w:hAnsi="Times New Roman" w:cs="Times New Roman"/>
          <w:sz w:val="24"/>
          <w:szCs w:val="24"/>
        </w:rPr>
        <w:t>(</w:t>
      </w:r>
      <w:r w:rsidRPr="0084769A">
        <w:rPr>
          <w:rFonts w:ascii="Times New Roman" w:hAnsi="Times New Roman" w:cs="Times New Roman"/>
          <w:sz w:val="24"/>
          <w:szCs w:val="24"/>
        </w:rPr>
        <w:t>2010</w:t>
      </w:r>
      <w:r>
        <w:rPr>
          <w:rFonts w:ascii="Times New Roman" w:hAnsi="Times New Roman" w:cs="Times New Roman"/>
          <w:sz w:val="24"/>
          <w:szCs w:val="24"/>
        </w:rPr>
        <w:t>).Teachers’ use of scaffolding strategies during read-</w:t>
      </w:r>
      <w:proofErr w:type="spellStart"/>
      <w:r>
        <w:rPr>
          <w:rFonts w:ascii="Times New Roman" w:hAnsi="Times New Roman" w:cs="Times New Roman"/>
          <w:sz w:val="24"/>
          <w:szCs w:val="24"/>
        </w:rPr>
        <w:t>alouds</w:t>
      </w:r>
      <w:proofErr w:type="spellEnd"/>
      <w:r>
        <w:rPr>
          <w:rFonts w:ascii="Times New Roman" w:hAnsi="Times New Roman" w:cs="Times New Roman"/>
          <w:sz w:val="24"/>
          <w:szCs w:val="24"/>
        </w:rPr>
        <w:t xml:space="preserve"> in the pre-school classroom.</w:t>
      </w:r>
      <w:r w:rsidR="00931C30">
        <w:rPr>
          <w:rFonts w:ascii="Times New Roman" w:hAnsi="Times New Roman" w:cs="Times New Roman"/>
          <w:sz w:val="24"/>
          <w:szCs w:val="24"/>
        </w:rPr>
        <w:t xml:space="preserve"> </w:t>
      </w:r>
      <w:r w:rsidRPr="00C41645">
        <w:rPr>
          <w:rFonts w:ascii="Times New Roman" w:hAnsi="Times New Roman" w:cs="Times New Roman"/>
          <w:i/>
          <w:iCs/>
          <w:sz w:val="24"/>
          <w:szCs w:val="24"/>
        </w:rPr>
        <w:t>Early Childhood Education Journal</w:t>
      </w:r>
      <w:r>
        <w:rPr>
          <w:rFonts w:ascii="Times New Roman" w:hAnsi="Times New Roman" w:cs="Times New Roman"/>
          <w:sz w:val="24"/>
          <w:szCs w:val="24"/>
        </w:rPr>
        <w:t>, 37, 241-248.</w:t>
      </w:r>
    </w:p>
    <w:p w:rsidR="004A6E56" w:rsidRDefault="004A6E56" w:rsidP="00043BFC">
      <w:pPr>
        <w:pStyle w:val="NoSpacing"/>
        <w:rPr>
          <w:rFonts w:ascii="Times New Roman" w:hAnsi="Times New Roman" w:cs="Times New Roman"/>
          <w:sz w:val="24"/>
          <w:szCs w:val="24"/>
        </w:rPr>
      </w:pPr>
    </w:p>
    <w:p w:rsidR="00B3702E" w:rsidRPr="00B3702E" w:rsidRDefault="00B3702E" w:rsidP="00B3702E">
      <w:pPr>
        <w:pStyle w:val="NoSpacing"/>
        <w:rPr>
          <w:rFonts w:ascii="Times New Roman" w:hAnsi="Times New Roman" w:cs="Times New Roman"/>
          <w:bCs/>
          <w:sz w:val="24"/>
          <w:szCs w:val="24"/>
        </w:rPr>
      </w:pPr>
      <w:r w:rsidRPr="00B3702E">
        <w:rPr>
          <w:rFonts w:ascii="Times New Roman" w:hAnsi="Times New Roman" w:cs="Times New Roman"/>
          <w:bCs/>
          <w:sz w:val="24"/>
          <w:szCs w:val="24"/>
        </w:rPr>
        <w:t>Radford, J. (2010</w:t>
      </w:r>
      <w:r>
        <w:rPr>
          <w:rFonts w:ascii="Times New Roman" w:hAnsi="Times New Roman" w:cs="Times New Roman"/>
          <w:bCs/>
          <w:sz w:val="24"/>
          <w:szCs w:val="24"/>
        </w:rPr>
        <w:t>a</w:t>
      </w:r>
      <w:r w:rsidRPr="00B3702E">
        <w:rPr>
          <w:rFonts w:ascii="Times New Roman" w:hAnsi="Times New Roman" w:cs="Times New Roman"/>
          <w:bCs/>
          <w:sz w:val="24"/>
          <w:szCs w:val="24"/>
        </w:rPr>
        <w:t xml:space="preserve">). Adult participation in children’s word searches: on the use of prompting, hinting and candidate offers. </w:t>
      </w:r>
      <w:r w:rsidRPr="00B3702E">
        <w:rPr>
          <w:rFonts w:ascii="Times New Roman" w:hAnsi="Times New Roman" w:cs="Times New Roman"/>
          <w:bCs/>
          <w:i/>
          <w:sz w:val="24"/>
          <w:szCs w:val="24"/>
        </w:rPr>
        <w:t xml:space="preserve">Clinical Linguistics and Phonetics, 24, </w:t>
      </w:r>
      <w:r w:rsidRPr="00B3702E">
        <w:rPr>
          <w:rFonts w:ascii="Times New Roman" w:hAnsi="Times New Roman" w:cs="Times New Roman"/>
          <w:bCs/>
          <w:sz w:val="24"/>
          <w:szCs w:val="24"/>
        </w:rPr>
        <w:t>83-100.</w:t>
      </w:r>
    </w:p>
    <w:p w:rsidR="00B3702E" w:rsidRPr="00B3702E" w:rsidRDefault="00B3702E" w:rsidP="00B3702E">
      <w:pPr>
        <w:pStyle w:val="NoSpacing"/>
        <w:rPr>
          <w:rFonts w:ascii="Times New Roman" w:hAnsi="Times New Roman" w:cs="Times New Roman"/>
          <w:sz w:val="24"/>
          <w:szCs w:val="24"/>
        </w:rPr>
      </w:pPr>
    </w:p>
    <w:p w:rsidR="00B3702E" w:rsidRPr="0084769A" w:rsidRDefault="00B3702E" w:rsidP="00B3702E">
      <w:pPr>
        <w:pStyle w:val="NoSpacing"/>
        <w:rPr>
          <w:rFonts w:ascii="Times New Roman" w:hAnsi="Times New Roman" w:cs="Times New Roman"/>
          <w:sz w:val="24"/>
          <w:szCs w:val="24"/>
        </w:rPr>
      </w:pPr>
      <w:r w:rsidRPr="00B3702E">
        <w:rPr>
          <w:rFonts w:ascii="Times New Roman" w:hAnsi="Times New Roman" w:cs="Times New Roman"/>
          <w:sz w:val="24"/>
          <w:szCs w:val="24"/>
        </w:rPr>
        <w:t xml:space="preserve">Radford, J.  </w:t>
      </w:r>
      <w:proofErr w:type="gramStart"/>
      <w:r w:rsidRPr="00B3702E">
        <w:rPr>
          <w:rFonts w:ascii="Times New Roman" w:hAnsi="Times New Roman" w:cs="Times New Roman"/>
          <w:sz w:val="24"/>
          <w:szCs w:val="24"/>
        </w:rPr>
        <w:t>(2010</w:t>
      </w:r>
      <w:r>
        <w:rPr>
          <w:rFonts w:ascii="Times New Roman" w:hAnsi="Times New Roman" w:cs="Times New Roman"/>
          <w:sz w:val="24"/>
          <w:szCs w:val="24"/>
        </w:rPr>
        <w:t>b</w:t>
      </w:r>
      <w:r w:rsidRPr="00B3702E">
        <w:rPr>
          <w:rFonts w:ascii="Times New Roman" w:hAnsi="Times New Roman" w:cs="Times New Roman"/>
          <w:sz w:val="24"/>
          <w:szCs w:val="24"/>
        </w:rPr>
        <w:t xml:space="preserve">). </w:t>
      </w:r>
      <w:r w:rsidRPr="00B3702E">
        <w:rPr>
          <w:rFonts w:ascii="Times New Roman" w:hAnsi="Times New Roman" w:cs="Times New Roman"/>
          <w:bCs/>
          <w:sz w:val="24"/>
          <w:szCs w:val="24"/>
        </w:rPr>
        <w:t>Practices of other-initiated repair</w:t>
      </w:r>
      <w:r w:rsidRPr="00B3702E">
        <w:rPr>
          <w:rFonts w:ascii="Arial" w:eastAsia="Batang" w:hAnsi="Arial" w:cs="Arial"/>
          <w:bCs/>
          <w:color w:val="000000"/>
          <w:sz w:val="24"/>
          <w:szCs w:val="20"/>
          <w:lang w:eastAsia="ko-KR"/>
        </w:rPr>
        <w:t xml:space="preserve"> </w:t>
      </w:r>
      <w:r w:rsidRPr="00B3702E">
        <w:rPr>
          <w:rFonts w:ascii="Times New Roman" w:hAnsi="Times New Roman" w:cs="Times New Roman"/>
          <w:bCs/>
          <w:sz w:val="24"/>
          <w:szCs w:val="24"/>
        </w:rPr>
        <w:t>and correction in SSLD classroom discourse.</w:t>
      </w:r>
      <w:proofErr w:type="gramEnd"/>
      <w:r w:rsidRPr="00B3702E">
        <w:rPr>
          <w:rFonts w:ascii="Times New Roman" w:hAnsi="Times New Roman" w:cs="Times New Roman"/>
          <w:bCs/>
          <w:sz w:val="24"/>
          <w:szCs w:val="24"/>
        </w:rPr>
        <w:t xml:space="preserve"> </w:t>
      </w:r>
      <w:proofErr w:type="gramStart"/>
      <w:r w:rsidRPr="00B3702E">
        <w:rPr>
          <w:rFonts w:ascii="Times New Roman" w:hAnsi="Times New Roman" w:cs="Times New Roman"/>
          <w:bCs/>
          <w:i/>
          <w:sz w:val="24"/>
          <w:szCs w:val="24"/>
        </w:rPr>
        <w:t>Applied Linguistics,</w:t>
      </w:r>
      <w:r w:rsidRPr="00B3702E">
        <w:rPr>
          <w:rFonts w:ascii="Times New Roman" w:hAnsi="Times New Roman" w:cs="Times New Roman"/>
          <w:bCs/>
          <w:sz w:val="24"/>
          <w:szCs w:val="24"/>
        </w:rPr>
        <w:t xml:space="preserve"> 31, 25-44.</w:t>
      </w:r>
      <w:proofErr w:type="gramEnd"/>
    </w:p>
    <w:p w:rsidR="004A6E56" w:rsidRPr="0084769A" w:rsidRDefault="004A6E56" w:rsidP="00043BFC">
      <w:pPr>
        <w:pStyle w:val="NoSpacing"/>
        <w:rPr>
          <w:rFonts w:ascii="Times New Roman" w:hAnsi="Times New Roman" w:cs="Times New Roman"/>
          <w:sz w:val="24"/>
          <w:szCs w:val="24"/>
        </w:rPr>
      </w:pPr>
    </w:p>
    <w:p w:rsidR="00B3702E" w:rsidRPr="00B3702E" w:rsidRDefault="00B3702E" w:rsidP="00B3702E">
      <w:pPr>
        <w:pStyle w:val="NoSpacing"/>
        <w:rPr>
          <w:rFonts w:ascii="Times New Roman" w:hAnsi="Times New Roman" w:cs="Times New Roman"/>
          <w:bCs/>
          <w:sz w:val="24"/>
          <w:szCs w:val="24"/>
        </w:rPr>
      </w:pPr>
      <w:proofErr w:type="gramStart"/>
      <w:r w:rsidRPr="00B3702E">
        <w:rPr>
          <w:rFonts w:ascii="Times New Roman" w:hAnsi="Times New Roman" w:cs="Times New Roman"/>
          <w:bCs/>
          <w:sz w:val="24"/>
          <w:szCs w:val="24"/>
        </w:rPr>
        <w:t>Radford, J., Blatchford, P. and Webster, R. (2011).</w:t>
      </w:r>
      <w:proofErr w:type="gramEnd"/>
      <w:r w:rsidRPr="00B3702E">
        <w:rPr>
          <w:rFonts w:ascii="Times New Roman" w:hAnsi="Times New Roman" w:cs="Times New Roman"/>
          <w:bCs/>
          <w:sz w:val="24"/>
          <w:szCs w:val="24"/>
        </w:rPr>
        <w:t xml:space="preserve"> Opening up and closing down: how teachers and TAs manage turn-taking, topic and repair in mathematics lessons.  </w:t>
      </w:r>
      <w:r w:rsidRPr="00B3702E">
        <w:rPr>
          <w:rFonts w:ascii="Times New Roman" w:hAnsi="Times New Roman" w:cs="Times New Roman"/>
          <w:bCs/>
          <w:i/>
          <w:sz w:val="24"/>
          <w:szCs w:val="24"/>
        </w:rPr>
        <w:t>Learning and Instruction,</w:t>
      </w:r>
      <w:r w:rsidRPr="00B3702E">
        <w:rPr>
          <w:rFonts w:ascii="Times New Roman" w:hAnsi="Times New Roman" w:cs="Times New Roman"/>
          <w:bCs/>
          <w:sz w:val="24"/>
          <w:szCs w:val="24"/>
        </w:rPr>
        <w:t xml:space="preserve"> 21, 625-635.</w:t>
      </w:r>
    </w:p>
    <w:p w:rsidR="004A6E56" w:rsidRDefault="004A6E56" w:rsidP="00043BFC">
      <w:pPr>
        <w:pStyle w:val="NoSpacing"/>
        <w:rPr>
          <w:rFonts w:ascii="Times New Roman" w:hAnsi="Times New Roman" w:cs="Times New Roman"/>
          <w:sz w:val="24"/>
          <w:szCs w:val="24"/>
        </w:rPr>
      </w:pPr>
    </w:p>
    <w:p w:rsidR="00AE57EA" w:rsidRDefault="00AE57EA" w:rsidP="00AE57EA">
      <w:pPr>
        <w:pStyle w:val="NoSpacing"/>
        <w:rPr>
          <w:rFonts w:ascii="Times New Roman" w:hAnsi="Times New Roman" w:cs="Times New Roman"/>
          <w:sz w:val="24"/>
          <w:szCs w:val="24"/>
        </w:rPr>
      </w:pPr>
      <w:bookmarkStart w:id="1" w:name="_ENREF_154"/>
      <w:r>
        <w:rPr>
          <w:rFonts w:ascii="Times New Roman" w:hAnsi="Times New Roman" w:cs="Times New Roman"/>
          <w:sz w:val="24"/>
          <w:szCs w:val="24"/>
        </w:rPr>
        <w:t xml:space="preserve">Rodgers, E. M. (2004). </w:t>
      </w:r>
      <w:proofErr w:type="gramStart"/>
      <w:r w:rsidRPr="00AE57EA">
        <w:rPr>
          <w:rFonts w:ascii="Times New Roman" w:hAnsi="Times New Roman" w:cs="Times New Roman"/>
          <w:sz w:val="24"/>
          <w:szCs w:val="24"/>
        </w:rPr>
        <w:t>Interactions th</w:t>
      </w:r>
      <w:r>
        <w:rPr>
          <w:rFonts w:ascii="Times New Roman" w:hAnsi="Times New Roman" w:cs="Times New Roman"/>
          <w:sz w:val="24"/>
          <w:szCs w:val="24"/>
        </w:rPr>
        <w:t>at scaffold reading performance</w:t>
      </w:r>
      <w:r w:rsidRPr="00AE57EA">
        <w:rPr>
          <w:rFonts w:ascii="Times New Roman" w:hAnsi="Times New Roman" w:cs="Times New Roman"/>
          <w:sz w:val="24"/>
          <w:szCs w:val="24"/>
        </w:rPr>
        <w:t>.</w:t>
      </w:r>
      <w:proofErr w:type="gramEnd"/>
      <w:r w:rsidRPr="00AE57EA">
        <w:rPr>
          <w:rFonts w:ascii="Times New Roman" w:hAnsi="Times New Roman" w:cs="Times New Roman"/>
          <w:sz w:val="24"/>
          <w:szCs w:val="24"/>
        </w:rPr>
        <w:t xml:space="preserve"> </w:t>
      </w:r>
      <w:r w:rsidRPr="00AE57EA">
        <w:rPr>
          <w:rFonts w:ascii="Times New Roman" w:hAnsi="Times New Roman" w:cs="Times New Roman"/>
          <w:i/>
          <w:sz w:val="24"/>
          <w:szCs w:val="24"/>
        </w:rPr>
        <w:t xml:space="preserve">Journal of Literacy Research, </w:t>
      </w:r>
      <w:r w:rsidRPr="00AE57EA">
        <w:rPr>
          <w:rFonts w:ascii="Times New Roman" w:hAnsi="Times New Roman" w:cs="Times New Roman"/>
          <w:sz w:val="24"/>
          <w:szCs w:val="24"/>
        </w:rPr>
        <w:t>36</w:t>
      </w:r>
      <w:r w:rsidRPr="00AE57EA">
        <w:rPr>
          <w:rFonts w:ascii="Times New Roman" w:hAnsi="Times New Roman" w:cs="Times New Roman"/>
          <w:i/>
          <w:sz w:val="24"/>
          <w:szCs w:val="24"/>
        </w:rPr>
        <w:t>,</w:t>
      </w:r>
      <w:r w:rsidRPr="00AE57EA">
        <w:rPr>
          <w:rFonts w:ascii="Times New Roman" w:hAnsi="Times New Roman" w:cs="Times New Roman"/>
          <w:sz w:val="24"/>
          <w:szCs w:val="24"/>
        </w:rPr>
        <w:t xml:space="preserve"> 501-532.</w:t>
      </w:r>
      <w:bookmarkEnd w:id="1"/>
    </w:p>
    <w:p w:rsidR="00E45A2C" w:rsidRDefault="00E45A2C" w:rsidP="00AE57EA">
      <w:pPr>
        <w:pStyle w:val="NoSpacing"/>
        <w:rPr>
          <w:rFonts w:ascii="Times New Roman" w:hAnsi="Times New Roman" w:cs="Times New Roman"/>
          <w:sz w:val="24"/>
          <w:szCs w:val="24"/>
        </w:rPr>
      </w:pPr>
    </w:p>
    <w:p w:rsidR="00604B8A" w:rsidRPr="00604B8A" w:rsidRDefault="00604B8A" w:rsidP="00604B8A">
      <w:pPr>
        <w:pStyle w:val="NoSpacing"/>
        <w:rPr>
          <w:rFonts w:ascii="Times New Roman" w:hAnsi="Times New Roman" w:cs="Times New Roman"/>
          <w:sz w:val="24"/>
          <w:szCs w:val="24"/>
        </w:rPr>
      </w:pPr>
      <w:proofErr w:type="gramStart"/>
      <w:r w:rsidRPr="00604B8A">
        <w:rPr>
          <w:rFonts w:ascii="Times New Roman" w:hAnsi="Times New Roman" w:cs="Times New Roman"/>
          <w:sz w:val="24"/>
          <w:szCs w:val="24"/>
        </w:rPr>
        <w:t xml:space="preserve">Rubie-Davies, C., Blatchford, P., Webster, R., </w:t>
      </w:r>
      <w:proofErr w:type="spellStart"/>
      <w:r w:rsidRPr="00604B8A">
        <w:rPr>
          <w:rFonts w:ascii="Times New Roman" w:hAnsi="Times New Roman" w:cs="Times New Roman"/>
          <w:sz w:val="24"/>
          <w:szCs w:val="24"/>
        </w:rPr>
        <w:t>Koutsoubou</w:t>
      </w:r>
      <w:proofErr w:type="spellEnd"/>
      <w:r w:rsidRPr="00604B8A">
        <w:rPr>
          <w:rFonts w:ascii="Times New Roman" w:hAnsi="Times New Roman" w:cs="Times New Roman"/>
          <w:sz w:val="24"/>
          <w:szCs w:val="24"/>
        </w:rPr>
        <w:t>, M. &amp; Bassett, P.</w:t>
      </w:r>
      <w:proofErr w:type="gramEnd"/>
    </w:p>
    <w:p w:rsidR="00604B8A" w:rsidRPr="006D5C88" w:rsidRDefault="00604B8A" w:rsidP="00604B8A">
      <w:pPr>
        <w:pStyle w:val="NoSpacing"/>
        <w:rPr>
          <w:rFonts w:ascii="Times New Roman" w:hAnsi="Times New Roman" w:cs="Times New Roman"/>
          <w:sz w:val="24"/>
          <w:szCs w:val="24"/>
        </w:rPr>
      </w:pPr>
      <w:r>
        <w:rPr>
          <w:rFonts w:ascii="Times New Roman" w:hAnsi="Times New Roman" w:cs="Times New Roman"/>
          <w:sz w:val="24"/>
          <w:szCs w:val="24"/>
        </w:rPr>
        <w:t>(</w:t>
      </w:r>
      <w:r w:rsidR="006D5C88">
        <w:rPr>
          <w:rFonts w:ascii="Times New Roman" w:hAnsi="Times New Roman" w:cs="Times New Roman"/>
          <w:sz w:val="24"/>
          <w:szCs w:val="24"/>
        </w:rPr>
        <w:t>2010</w:t>
      </w:r>
      <w:r w:rsidRPr="00604B8A">
        <w:rPr>
          <w:rFonts w:ascii="Times New Roman" w:hAnsi="Times New Roman" w:cs="Times New Roman"/>
          <w:sz w:val="24"/>
          <w:szCs w:val="24"/>
        </w:rPr>
        <w:t xml:space="preserve">). Enhancing student learning? </w:t>
      </w:r>
      <w:proofErr w:type="gramStart"/>
      <w:r w:rsidRPr="00604B8A">
        <w:rPr>
          <w:rFonts w:ascii="Times New Roman" w:hAnsi="Times New Roman" w:cs="Times New Roman"/>
          <w:sz w:val="24"/>
          <w:szCs w:val="24"/>
        </w:rPr>
        <w:t>A comparison of teaching and teaching assistant interaction with pupils.</w:t>
      </w:r>
      <w:proofErr w:type="gramEnd"/>
      <w:r w:rsidRPr="00604B8A">
        <w:rPr>
          <w:rFonts w:ascii="Times New Roman" w:hAnsi="Times New Roman" w:cs="Times New Roman"/>
          <w:sz w:val="24"/>
          <w:szCs w:val="24"/>
        </w:rPr>
        <w:t xml:space="preserve"> </w:t>
      </w:r>
      <w:proofErr w:type="gramStart"/>
      <w:r w:rsidRPr="00604B8A">
        <w:rPr>
          <w:rFonts w:ascii="Times New Roman" w:hAnsi="Times New Roman" w:cs="Times New Roman"/>
          <w:i/>
          <w:sz w:val="24"/>
          <w:szCs w:val="24"/>
        </w:rPr>
        <w:t>School Effectiveness and School Improvement.</w:t>
      </w:r>
      <w:proofErr w:type="gramEnd"/>
      <w:r w:rsidRPr="00604B8A">
        <w:rPr>
          <w:rFonts w:ascii="Times New Roman" w:hAnsi="Times New Roman" w:cs="Times New Roman"/>
          <w:i/>
          <w:sz w:val="24"/>
          <w:szCs w:val="24"/>
        </w:rPr>
        <w:t xml:space="preserve"> </w:t>
      </w:r>
      <w:r w:rsidR="006D5C88" w:rsidRPr="006D5C88">
        <w:rPr>
          <w:rFonts w:ascii="Times New Roman" w:hAnsi="Times New Roman" w:cs="Times New Roman"/>
          <w:sz w:val="24"/>
          <w:szCs w:val="24"/>
        </w:rPr>
        <w:t>21, 429-449.</w:t>
      </w:r>
    </w:p>
    <w:p w:rsidR="00AE57EA" w:rsidRDefault="00AE57EA" w:rsidP="00043BFC">
      <w:pPr>
        <w:pStyle w:val="NoSpacing"/>
        <w:rPr>
          <w:rFonts w:ascii="Times New Roman" w:hAnsi="Times New Roman" w:cs="Times New Roman"/>
          <w:sz w:val="24"/>
          <w:szCs w:val="24"/>
        </w:rPr>
      </w:pPr>
    </w:p>
    <w:p w:rsidR="00E84176" w:rsidRDefault="00E84176" w:rsidP="00043BFC">
      <w:pPr>
        <w:pStyle w:val="NoSpacing"/>
        <w:rPr>
          <w:rFonts w:ascii="Times New Roman" w:hAnsi="Times New Roman" w:cs="Times New Roman"/>
          <w:sz w:val="24"/>
          <w:szCs w:val="24"/>
          <w:lang w:val="en-US"/>
        </w:rPr>
      </w:pPr>
      <w:proofErr w:type="gramStart"/>
      <w:r>
        <w:rPr>
          <w:rFonts w:ascii="Times New Roman" w:hAnsi="Times New Roman" w:cs="Times New Roman"/>
          <w:sz w:val="24"/>
          <w:szCs w:val="24"/>
          <w:lang w:val="en-US"/>
        </w:rPr>
        <w:t>Russell, A., Webster, R. &amp;</w:t>
      </w:r>
      <w:r w:rsidR="00015940">
        <w:rPr>
          <w:rFonts w:ascii="Times New Roman" w:hAnsi="Times New Roman" w:cs="Times New Roman"/>
          <w:sz w:val="24"/>
          <w:szCs w:val="24"/>
          <w:lang w:val="en-US"/>
        </w:rPr>
        <w:t xml:space="preserve"> Blatchford, P. (2013</w:t>
      </w:r>
      <w:r w:rsidRPr="00E84176">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sidRPr="00E84176">
        <w:rPr>
          <w:rFonts w:ascii="Times New Roman" w:hAnsi="Times New Roman" w:cs="Times New Roman"/>
          <w:sz w:val="24"/>
          <w:szCs w:val="24"/>
          <w:lang w:val="en-US"/>
        </w:rPr>
        <w:t xml:space="preserve"> </w:t>
      </w:r>
      <w:proofErr w:type="spellStart"/>
      <w:proofErr w:type="gramStart"/>
      <w:r w:rsidRPr="00E84176">
        <w:rPr>
          <w:rFonts w:ascii="Times New Roman" w:hAnsi="Times New Roman" w:cs="Times New Roman"/>
          <w:i/>
          <w:iCs/>
          <w:sz w:val="24"/>
          <w:szCs w:val="24"/>
          <w:lang w:val="en-US"/>
        </w:rPr>
        <w:t>Maximising</w:t>
      </w:r>
      <w:proofErr w:type="spellEnd"/>
      <w:r w:rsidRPr="00E84176">
        <w:rPr>
          <w:rFonts w:ascii="Times New Roman" w:hAnsi="Times New Roman" w:cs="Times New Roman"/>
          <w:i/>
          <w:iCs/>
          <w:sz w:val="24"/>
          <w:szCs w:val="24"/>
          <w:lang w:val="en-US"/>
        </w:rPr>
        <w:t xml:space="preserve"> the impact of teaching assistants: Guidance for school leaders and teac</w:t>
      </w:r>
      <w:r>
        <w:rPr>
          <w:rFonts w:ascii="Times New Roman" w:hAnsi="Times New Roman" w:cs="Times New Roman"/>
          <w:i/>
          <w:iCs/>
          <w:sz w:val="24"/>
          <w:szCs w:val="24"/>
          <w:lang w:val="en-US"/>
        </w:rPr>
        <w:t>her.</w:t>
      </w:r>
      <w:proofErr w:type="gramEnd"/>
      <w:r w:rsidRPr="00E84176">
        <w:rPr>
          <w:rFonts w:ascii="Times New Roman" w:hAnsi="Times New Roman" w:cs="Times New Roman"/>
          <w:i/>
          <w:iCs/>
          <w:sz w:val="24"/>
          <w:szCs w:val="24"/>
          <w:lang w:val="en-US"/>
        </w:rPr>
        <w:t xml:space="preserve"> </w:t>
      </w:r>
      <w:r w:rsidRPr="00E84176">
        <w:rPr>
          <w:rFonts w:ascii="Times New Roman" w:hAnsi="Times New Roman" w:cs="Times New Roman"/>
          <w:sz w:val="24"/>
          <w:szCs w:val="24"/>
          <w:lang w:val="en-US"/>
        </w:rPr>
        <w:t xml:space="preserve">Oxon: </w:t>
      </w:r>
      <w:proofErr w:type="spellStart"/>
      <w:r w:rsidRPr="00E84176">
        <w:rPr>
          <w:rFonts w:ascii="Times New Roman" w:hAnsi="Times New Roman" w:cs="Times New Roman"/>
          <w:sz w:val="24"/>
          <w:szCs w:val="24"/>
          <w:lang w:val="en-US"/>
        </w:rPr>
        <w:t>Routledge</w:t>
      </w:r>
      <w:proofErr w:type="spellEnd"/>
      <w:r w:rsidR="00DC3824">
        <w:rPr>
          <w:rFonts w:ascii="Times New Roman" w:hAnsi="Times New Roman" w:cs="Times New Roman"/>
          <w:sz w:val="24"/>
          <w:szCs w:val="24"/>
          <w:lang w:val="en-US"/>
        </w:rPr>
        <w:t>.</w:t>
      </w:r>
    </w:p>
    <w:p w:rsidR="008318A9" w:rsidRDefault="008318A9" w:rsidP="00043BFC">
      <w:pPr>
        <w:pStyle w:val="NoSpacing"/>
        <w:rPr>
          <w:rFonts w:ascii="Times New Roman" w:hAnsi="Times New Roman" w:cs="Times New Roman"/>
          <w:sz w:val="24"/>
          <w:szCs w:val="24"/>
          <w:lang w:val="en-US"/>
        </w:rPr>
      </w:pPr>
    </w:p>
    <w:p w:rsidR="008318A9" w:rsidRDefault="008318A9" w:rsidP="00043B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Spooner, F., Knight, V., Browder, D. &amp; Smith, B. (2012). </w:t>
      </w:r>
      <w:proofErr w:type="gramStart"/>
      <w:r>
        <w:rPr>
          <w:rFonts w:ascii="Times New Roman" w:hAnsi="Times New Roman" w:cs="Times New Roman"/>
          <w:sz w:val="24"/>
          <w:szCs w:val="24"/>
          <w:lang w:val="en-US"/>
        </w:rPr>
        <w:t>Evidence-based practice for teaching academics to students with severe developmental disabilities.</w:t>
      </w:r>
      <w:proofErr w:type="gramEnd"/>
      <w:r>
        <w:rPr>
          <w:rFonts w:ascii="Times New Roman" w:hAnsi="Times New Roman" w:cs="Times New Roman"/>
          <w:sz w:val="24"/>
          <w:szCs w:val="24"/>
          <w:lang w:val="en-US"/>
        </w:rPr>
        <w:t xml:space="preserve"> </w:t>
      </w:r>
      <w:r w:rsidRPr="008318A9">
        <w:rPr>
          <w:rFonts w:ascii="Times New Roman" w:hAnsi="Times New Roman" w:cs="Times New Roman"/>
          <w:i/>
          <w:sz w:val="24"/>
          <w:szCs w:val="24"/>
          <w:lang w:val="en-US"/>
        </w:rPr>
        <w:t xml:space="preserve">Remedial and Special Education, </w:t>
      </w:r>
      <w:r>
        <w:rPr>
          <w:rFonts w:ascii="Times New Roman" w:hAnsi="Times New Roman" w:cs="Times New Roman"/>
          <w:sz w:val="24"/>
          <w:szCs w:val="24"/>
          <w:lang w:val="en-US"/>
        </w:rPr>
        <w:t>33, 374-387.</w:t>
      </w:r>
    </w:p>
    <w:p w:rsidR="00AF6A2D" w:rsidRDefault="00AF6A2D" w:rsidP="00043BFC">
      <w:pPr>
        <w:pStyle w:val="NoSpacing"/>
        <w:rPr>
          <w:rFonts w:ascii="Times New Roman" w:hAnsi="Times New Roman" w:cs="Times New Roman"/>
          <w:sz w:val="24"/>
          <w:szCs w:val="24"/>
        </w:rPr>
      </w:pPr>
    </w:p>
    <w:p w:rsidR="00AF6A2D" w:rsidRDefault="00AF6A2D" w:rsidP="00043BFC">
      <w:pPr>
        <w:pStyle w:val="NoSpacing"/>
        <w:rPr>
          <w:rFonts w:ascii="Times New Roman" w:hAnsi="Times New Roman" w:cs="Times New Roman"/>
          <w:sz w:val="24"/>
          <w:szCs w:val="24"/>
        </w:rPr>
      </w:pPr>
      <w:r w:rsidRPr="00AF6A2D">
        <w:rPr>
          <w:rFonts w:ascii="Times New Roman" w:hAnsi="Times New Roman" w:cs="Times New Roman"/>
          <w:sz w:val="24"/>
          <w:szCs w:val="24"/>
          <w:lang w:val="en-US"/>
        </w:rPr>
        <w:t>The Sutton Trust (2012)</w:t>
      </w:r>
      <w:r>
        <w:rPr>
          <w:rFonts w:ascii="Times New Roman" w:hAnsi="Times New Roman" w:cs="Times New Roman"/>
          <w:sz w:val="24"/>
          <w:szCs w:val="24"/>
          <w:lang w:val="en-US"/>
        </w:rPr>
        <w:t>.</w:t>
      </w:r>
      <w:r w:rsidRPr="00AF6A2D">
        <w:rPr>
          <w:rFonts w:ascii="Times New Roman" w:hAnsi="Times New Roman" w:cs="Times New Roman"/>
          <w:sz w:val="24"/>
          <w:szCs w:val="24"/>
          <w:lang w:val="en-US"/>
        </w:rPr>
        <w:t xml:space="preserve"> </w:t>
      </w:r>
      <w:r w:rsidRPr="00AF6A2D">
        <w:rPr>
          <w:rFonts w:ascii="Times New Roman" w:hAnsi="Times New Roman" w:cs="Times New Roman"/>
          <w:i/>
          <w:iCs/>
          <w:sz w:val="24"/>
          <w:szCs w:val="24"/>
          <w:lang w:val="en-US"/>
        </w:rPr>
        <w:t>Pupil premium money will have limited impact on poorer pupils, teacher survey suggests</w:t>
      </w:r>
      <w:r w:rsidRPr="00AF6A2D">
        <w:rPr>
          <w:rFonts w:ascii="Times New Roman" w:hAnsi="Times New Roman" w:cs="Times New Roman"/>
          <w:sz w:val="24"/>
          <w:szCs w:val="24"/>
          <w:lang w:val="en-US"/>
        </w:rPr>
        <w:t xml:space="preserve">. </w:t>
      </w:r>
      <w:proofErr w:type="gramStart"/>
      <w:r w:rsidRPr="00AF6A2D">
        <w:rPr>
          <w:rFonts w:ascii="Times New Roman" w:hAnsi="Times New Roman" w:cs="Times New Roman"/>
          <w:sz w:val="24"/>
          <w:szCs w:val="24"/>
          <w:lang w:val="en-US"/>
        </w:rPr>
        <w:t xml:space="preserve">Available online at </w:t>
      </w:r>
      <w:hyperlink r:id="rId9" w:history="1">
        <w:r w:rsidRPr="00AF6A2D">
          <w:rPr>
            <w:rStyle w:val="Hyperlink"/>
            <w:rFonts w:ascii="Times New Roman" w:hAnsi="Times New Roman" w:cs="Times New Roman"/>
            <w:sz w:val="24"/>
            <w:szCs w:val="24"/>
            <w:lang w:val="en-US"/>
          </w:rPr>
          <w:t>http://www.suttontrust.com/news/news/pupil-premium-limited-impact-on-poorer-pupils-teacher-survey</w:t>
        </w:r>
      </w:hyperlink>
      <w:r w:rsidRPr="00AF6A2D">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AF6A2D">
        <w:rPr>
          <w:rFonts w:ascii="Times New Roman" w:hAnsi="Times New Roman" w:cs="Times New Roman"/>
          <w:sz w:val="24"/>
          <w:szCs w:val="24"/>
          <w:lang w:val="en-US"/>
        </w:rPr>
        <w:t>Accessed on 28th August 2012</w:t>
      </w:r>
    </w:p>
    <w:p w:rsidR="00AE57EA" w:rsidRDefault="00AE57EA" w:rsidP="00043BFC">
      <w:pPr>
        <w:pStyle w:val="NoSpacing"/>
        <w:rPr>
          <w:rFonts w:ascii="Times New Roman" w:hAnsi="Times New Roman" w:cs="Times New Roman"/>
          <w:sz w:val="24"/>
          <w:szCs w:val="24"/>
        </w:rPr>
      </w:pPr>
    </w:p>
    <w:p w:rsidR="00AE57EA" w:rsidRPr="00AE57EA" w:rsidRDefault="00AE57EA" w:rsidP="00AE57EA">
      <w:pPr>
        <w:pStyle w:val="NoSpacing"/>
        <w:rPr>
          <w:rFonts w:ascii="Times New Roman" w:hAnsi="Times New Roman" w:cs="Times New Roman"/>
          <w:sz w:val="24"/>
          <w:szCs w:val="24"/>
        </w:rPr>
      </w:pPr>
      <w:bookmarkStart w:id="2" w:name="_ENREF_190"/>
      <w:proofErr w:type="gramStart"/>
      <w:r>
        <w:rPr>
          <w:rFonts w:ascii="Times New Roman" w:hAnsi="Times New Roman" w:cs="Times New Roman"/>
          <w:sz w:val="24"/>
          <w:szCs w:val="24"/>
        </w:rPr>
        <w:t>Tharp, R. &amp;</w:t>
      </w:r>
      <w:r w:rsidRPr="00AE57EA">
        <w:rPr>
          <w:rFonts w:ascii="Times New Roman" w:hAnsi="Times New Roman" w:cs="Times New Roman"/>
          <w:sz w:val="24"/>
          <w:szCs w:val="24"/>
        </w:rPr>
        <w:t xml:space="preserve"> </w:t>
      </w:r>
      <w:proofErr w:type="spellStart"/>
      <w:r w:rsidRPr="00AE57EA">
        <w:rPr>
          <w:rFonts w:ascii="Times New Roman" w:hAnsi="Times New Roman" w:cs="Times New Roman"/>
          <w:sz w:val="24"/>
          <w:szCs w:val="24"/>
        </w:rPr>
        <w:t>Gallimore</w:t>
      </w:r>
      <w:proofErr w:type="spellEnd"/>
      <w:r w:rsidRPr="00AE57EA">
        <w:rPr>
          <w:rFonts w:ascii="Times New Roman" w:hAnsi="Times New Roman" w:cs="Times New Roman"/>
          <w:sz w:val="24"/>
          <w:szCs w:val="24"/>
        </w:rPr>
        <w:t>, R. (1988).</w:t>
      </w:r>
      <w:proofErr w:type="gramEnd"/>
      <w:r w:rsidRPr="00AE57EA">
        <w:rPr>
          <w:rFonts w:ascii="Times New Roman" w:hAnsi="Times New Roman" w:cs="Times New Roman"/>
          <w:sz w:val="24"/>
          <w:szCs w:val="24"/>
        </w:rPr>
        <w:t xml:space="preserve"> </w:t>
      </w:r>
      <w:r w:rsidRPr="00AE57EA">
        <w:rPr>
          <w:rFonts w:ascii="Times New Roman" w:hAnsi="Times New Roman" w:cs="Times New Roman"/>
          <w:i/>
          <w:sz w:val="24"/>
          <w:szCs w:val="24"/>
        </w:rPr>
        <w:t>Rousing minds to life: teaching, learning, and schooling in social context</w:t>
      </w:r>
      <w:r w:rsidRPr="00AE57EA">
        <w:rPr>
          <w:rFonts w:ascii="Times New Roman" w:hAnsi="Times New Roman" w:cs="Times New Roman"/>
          <w:sz w:val="24"/>
          <w:szCs w:val="24"/>
        </w:rPr>
        <w:t>. Cambridge: Cambridge University Press.</w:t>
      </w:r>
      <w:bookmarkEnd w:id="2"/>
    </w:p>
    <w:p w:rsidR="004A6E56" w:rsidRPr="0084769A" w:rsidRDefault="004A6E56" w:rsidP="00043BFC">
      <w:pPr>
        <w:pStyle w:val="NoSpacing"/>
        <w:rPr>
          <w:rFonts w:ascii="Times New Roman" w:hAnsi="Times New Roman" w:cs="Times New Roman"/>
          <w:sz w:val="24"/>
          <w:szCs w:val="24"/>
        </w:rPr>
      </w:pPr>
    </w:p>
    <w:p w:rsidR="004A6E56" w:rsidRDefault="00641B88" w:rsidP="00043BFC">
      <w:pPr>
        <w:pStyle w:val="NoSpacing"/>
        <w:rPr>
          <w:rFonts w:ascii="Times New Roman" w:hAnsi="Times New Roman" w:cs="Times New Roman"/>
          <w:sz w:val="24"/>
          <w:szCs w:val="24"/>
        </w:rPr>
      </w:pPr>
      <w:r w:rsidRPr="00641B88">
        <w:rPr>
          <w:rFonts w:ascii="Times New Roman" w:hAnsi="Times New Roman" w:cs="Times New Roman"/>
          <w:sz w:val="24"/>
          <w:szCs w:val="24"/>
          <w:lang w:val="nl-NL"/>
        </w:rPr>
        <w:t>Van de Pol, J., Volman, M. &amp;</w:t>
      </w:r>
      <w:r w:rsidR="00DC3824">
        <w:rPr>
          <w:rFonts w:ascii="Times New Roman" w:hAnsi="Times New Roman" w:cs="Times New Roman"/>
          <w:sz w:val="24"/>
          <w:szCs w:val="24"/>
          <w:lang w:val="nl-NL"/>
        </w:rPr>
        <w:t xml:space="preserve"> </w:t>
      </w:r>
      <w:r w:rsidRPr="00641B88">
        <w:rPr>
          <w:rFonts w:ascii="Times New Roman" w:hAnsi="Times New Roman" w:cs="Times New Roman"/>
          <w:sz w:val="24"/>
          <w:szCs w:val="24"/>
          <w:lang w:val="nl-NL"/>
        </w:rPr>
        <w:t xml:space="preserve">Beishuizen, J. (2010). </w:t>
      </w:r>
      <w:r w:rsidR="004A6E56">
        <w:rPr>
          <w:rFonts w:ascii="Times New Roman" w:hAnsi="Times New Roman" w:cs="Times New Roman"/>
          <w:sz w:val="24"/>
          <w:szCs w:val="24"/>
        </w:rPr>
        <w:t>Scaffolding in teacher-student interaction: a decade of research.</w:t>
      </w:r>
      <w:r w:rsidR="00FF7437">
        <w:rPr>
          <w:rFonts w:ascii="Times New Roman" w:hAnsi="Times New Roman" w:cs="Times New Roman"/>
          <w:sz w:val="24"/>
          <w:szCs w:val="24"/>
        </w:rPr>
        <w:t xml:space="preserve"> </w:t>
      </w:r>
      <w:r w:rsidR="004A6E56" w:rsidRPr="00AE2D19">
        <w:rPr>
          <w:rFonts w:ascii="Times New Roman" w:hAnsi="Times New Roman" w:cs="Times New Roman"/>
          <w:i/>
          <w:iCs/>
          <w:sz w:val="24"/>
          <w:szCs w:val="24"/>
        </w:rPr>
        <w:t>Educational Psychology Review</w:t>
      </w:r>
      <w:r w:rsidR="004A6E56">
        <w:rPr>
          <w:rFonts w:ascii="Times New Roman" w:hAnsi="Times New Roman" w:cs="Times New Roman"/>
          <w:sz w:val="24"/>
          <w:szCs w:val="24"/>
        </w:rPr>
        <w:t>, 22, 271-296.</w:t>
      </w:r>
    </w:p>
    <w:p w:rsidR="004A6E56" w:rsidRPr="0084769A" w:rsidRDefault="004A6E56" w:rsidP="00043BFC">
      <w:pPr>
        <w:pStyle w:val="NoSpacing"/>
        <w:rPr>
          <w:rFonts w:ascii="Times New Roman" w:hAnsi="Times New Roman" w:cs="Times New Roman"/>
          <w:sz w:val="24"/>
          <w:szCs w:val="24"/>
        </w:rPr>
      </w:pPr>
    </w:p>
    <w:p w:rsidR="004A6E56" w:rsidRDefault="004A6E56" w:rsidP="00043BFC">
      <w:pPr>
        <w:pStyle w:val="NoSpacing"/>
        <w:rPr>
          <w:rFonts w:ascii="Times New Roman" w:hAnsi="Times New Roman" w:cs="Times New Roman"/>
          <w:sz w:val="24"/>
          <w:szCs w:val="24"/>
        </w:rPr>
      </w:pPr>
      <w:proofErr w:type="spellStart"/>
      <w:r>
        <w:rPr>
          <w:rFonts w:ascii="Times New Roman" w:hAnsi="Times New Roman" w:cs="Times New Roman"/>
          <w:sz w:val="24"/>
          <w:szCs w:val="24"/>
        </w:rPr>
        <w:t>Vygotsky</w:t>
      </w:r>
      <w:proofErr w:type="spellEnd"/>
      <w:r>
        <w:rPr>
          <w:rFonts w:ascii="Times New Roman" w:hAnsi="Times New Roman" w:cs="Times New Roman"/>
          <w:sz w:val="24"/>
          <w:szCs w:val="24"/>
        </w:rPr>
        <w:t>, L. S. (1978</w:t>
      </w:r>
      <w:r w:rsidRPr="0084769A">
        <w:rPr>
          <w:rFonts w:ascii="Times New Roman" w:hAnsi="Times New Roman" w:cs="Times New Roman"/>
          <w:sz w:val="24"/>
          <w:szCs w:val="24"/>
        </w:rPr>
        <w:t>)</w:t>
      </w:r>
      <w:r>
        <w:rPr>
          <w:rFonts w:ascii="Times New Roman" w:hAnsi="Times New Roman" w:cs="Times New Roman"/>
          <w:sz w:val="24"/>
          <w:szCs w:val="24"/>
        </w:rPr>
        <w:t>.</w:t>
      </w:r>
      <w:r w:rsidR="00C43CAB">
        <w:rPr>
          <w:rFonts w:ascii="Times New Roman" w:hAnsi="Times New Roman" w:cs="Times New Roman"/>
          <w:sz w:val="24"/>
          <w:szCs w:val="24"/>
        </w:rPr>
        <w:t xml:space="preserve"> </w:t>
      </w:r>
      <w:proofErr w:type="gramStart"/>
      <w:r w:rsidRPr="001F3416">
        <w:rPr>
          <w:rFonts w:ascii="Times New Roman" w:hAnsi="Times New Roman" w:cs="Times New Roman"/>
          <w:i/>
          <w:iCs/>
          <w:sz w:val="24"/>
          <w:szCs w:val="24"/>
        </w:rPr>
        <w:t>Mind in society: the development of higher psychological processes.</w:t>
      </w:r>
      <w:proofErr w:type="gramEnd"/>
      <w:r>
        <w:rPr>
          <w:rFonts w:ascii="Times New Roman" w:hAnsi="Times New Roman" w:cs="Times New Roman"/>
          <w:sz w:val="24"/>
          <w:szCs w:val="24"/>
        </w:rPr>
        <w:t xml:space="preserve"> Cambridge, MA: Harvard University Press.</w:t>
      </w:r>
    </w:p>
    <w:p w:rsidR="004A6E56" w:rsidRPr="0084769A" w:rsidRDefault="004A6E56" w:rsidP="00043BFC">
      <w:pPr>
        <w:pStyle w:val="NoSpacing"/>
        <w:rPr>
          <w:rFonts w:ascii="Times New Roman" w:hAnsi="Times New Roman" w:cs="Times New Roman"/>
          <w:sz w:val="24"/>
          <w:szCs w:val="24"/>
        </w:rPr>
      </w:pPr>
    </w:p>
    <w:p w:rsidR="004A6E56" w:rsidRDefault="004A6E56" w:rsidP="00043BFC">
      <w:pPr>
        <w:pStyle w:val="NoSpacing"/>
        <w:rPr>
          <w:rFonts w:ascii="Times New Roman" w:hAnsi="Times New Roman" w:cs="Times New Roman"/>
          <w:sz w:val="24"/>
          <w:szCs w:val="24"/>
        </w:rPr>
      </w:pPr>
      <w:proofErr w:type="spellStart"/>
      <w:r w:rsidRPr="0084769A">
        <w:rPr>
          <w:rFonts w:ascii="Times New Roman" w:hAnsi="Times New Roman" w:cs="Times New Roman"/>
          <w:sz w:val="24"/>
          <w:szCs w:val="24"/>
        </w:rPr>
        <w:t>Vygotsky</w:t>
      </w:r>
      <w:proofErr w:type="spellEnd"/>
      <w:r>
        <w:rPr>
          <w:rFonts w:ascii="Times New Roman" w:hAnsi="Times New Roman" w:cs="Times New Roman"/>
          <w:sz w:val="24"/>
          <w:szCs w:val="24"/>
        </w:rPr>
        <w:t>, L. S.</w:t>
      </w:r>
      <w:r w:rsidRPr="0084769A">
        <w:rPr>
          <w:rFonts w:ascii="Times New Roman" w:hAnsi="Times New Roman" w:cs="Times New Roman"/>
          <w:sz w:val="24"/>
          <w:szCs w:val="24"/>
        </w:rPr>
        <w:t xml:space="preserve"> (1981)</w:t>
      </w:r>
      <w:r>
        <w:rPr>
          <w:rFonts w:ascii="Times New Roman" w:hAnsi="Times New Roman" w:cs="Times New Roman"/>
          <w:sz w:val="24"/>
          <w:szCs w:val="24"/>
        </w:rPr>
        <w:t>.</w:t>
      </w:r>
      <w:r w:rsidR="00C43CAB">
        <w:rPr>
          <w:rFonts w:ascii="Times New Roman" w:hAnsi="Times New Roman" w:cs="Times New Roman"/>
          <w:sz w:val="24"/>
          <w:szCs w:val="24"/>
        </w:rPr>
        <w:t xml:space="preserve"> </w:t>
      </w:r>
      <w:proofErr w:type="gramStart"/>
      <w:r>
        <w:rPr>
          <w:rFonts w:ascii="Times New Roman" w:hAnsi="Times New Roman" w:cs="Times New Roman"/>
          <w:sz w:val="24"/>
          <w:szCs w:val="24"/>
        </w:rPr>
        <w:t>The genesis of higher mental functions.</w:t>
      </w:r>
      <w:proofErr w:type="gramEnd"/>
      <w:r>
        <w:rPr>
          <w:rFonts w:ascii="Times New Roman" w:hAnsi="Times New Roman" w:cs="Times New Roman"/>
          <w:sz w:val="24"/>
          <w:szCs w:val="24"/>
        </w:rPr>
        <w:t xml:space="preserve"> In J.V. </w:t>
      </w:r>
      <w:proofErr w:type="spellStart"/>
      <w:r>
        <w:rPr>
          <w:rFonts w:ascii="Times New Roman" w:hAnsi="Times New Roman" w:cs="Times New Roman"/>
          <w:sz w:val="24"/>
          <w:szCs w:val="24"/>
        </w:rPr>
        <w:t>Wertsch</w:t>
      </w:r>
      <w:proofErr w:type="spellEnd"/>
      <w:r>
        <w:rPr>
          <w:rFonts w:ascii="Times New Roman" w:hAnsi="Times New Roman" w:cs="Times New Roman"/>
          <w:sz w:val="24"/>
          <w:szCs w:val="24"/>
        </w:rPr>
        <w:t xml:space="preserve"> (Ed.), </w:t>
      </w:r>
      <w:proofErr w:type="gramStart"/>
      <w:r w:rsidRPr="009574F0">
        <w:rPr>
          <w:rFonts w:ascii="Times New Roman" w:hAnsi="Times New Roman" w:cs="Times New Roman"/>
          <w:i/>
          <w:iCs/>
          <w:sz w:val="24"/>
          <w:szCs w:val="24"/>
        </w:rPr>
        <w:t>The</w:t>
      </w:r>
      <w:proofErr w:type="gramEnd"/>
      <w:r w:rsidRPr="009574F0">
        <w:rPr>
          <w:rFonts w:ascii="Times New Roman" w:hAnsi="Times New Roman" w:cs="Times New Roman"/>
          <w:i/>
          <w:iCs/>
          <w:sz w:val="24"/>
          <w:szCs w:val="24"/>
        </w:rPr>
        <w:t xml:space="preserve"> concept of activity in Soviet psychology </w:t>
      </w:r>
      <w:r>
        <w:rPr>
          <w:rFonts w:ascii="Times New Roman" w:hAnsi="Times New Roman" w:cs="Times New Roman"/>
          <w:sz w:val="24"/>
          <w:szCs w:val="24"/>
        </w:rPr>
        <w:t>(pp. 144-188). Armonk, NY: Sharpe.</w:t>
      </w:r>
    </w:p>
    <w:p w:rsidR="004A6E56" w:rsidRPr="0084769A" w:rsidRDefault="004A6E56" w:rsidP="00043BFC">
      <w:pPr>
        <w:pStyle w:val="NoSpacing"/>
        <w:rPr>
          <w:rFonts w:ascii="Times New Roman" w:hAnsi="Times New Roman" w:cs="Times New Roman"/>
          <w:sz w:val="24"/>
          <w:szCs w:val="24"/>
        </w:rPr>
      </w:pPr>
    </w:p>
    <w:p w:rsidR="004A6E56" w:rsidRPr="00062B3D" w:rsidRDefault="004A6E56" w:rsidP="00062B3D">
      <w:pPr>
        <w:pStyle w:val="NoSpacing"/>
        <w:rPr>
          <w:rFonts w:ascii="Times New Roman" w:hAnsi="Times New Roman" w:cs="Times New Roman"/>
          <w:sz w:val="24"/>
          <w:szCs w:val="24"/>
        </w:rPr>
      </w:pPr>
      <w:proofErr w:type="gramStart"/>
      <w:r w:rsidRPr="00062B3D">
        <w:rPr>
          <w:rFonts w:ascii="Times New Roman" w:hAnsi="Times New Roman" w:cs="Times New Roman"/>
          <w:sz w:val="24"/>
          <w:szCs w:val="24"/>
        </w:rPr>
        <w:t xml:space="preserve">Webster, R., Blatchford, P., Bassett, </w:t>
      </w:r>
      <w:r>
        <w:rPr>
          <w:rFonts w:ascii="Times New Roman" w:hAnsi="Times New Roman" w:cs="Times New Roman"/>
          <w:sz w:val="24"/>
          <w:szCs w:val="24"/>
        </w:rPr>
        <w:t>P., Brown, P., Martin, C.</w:t>
      </w:r>
      <w:r w:rsidR="00931C30">
        <w:rPr>
          <w:rFonts w:ascii="Times New Roman" w:hAnsi="Times New Roman" w:cs="Times New Roman"/>
          <w:sz w:val="24"/>
          <w:szCs w:val="24"/>
        </w:rPr>
        <w:t xml:space="preserve"> </w:t>
      </w:r>
      <w:r w:rsidRPr="00062B3D">
        <w:rPr>
          <w:rFonts w:ascii="Times New Roman" w:hAnsi="Times New Roman" w:cs="Times New Roman"/>
          <w:sz w:val="24"/>
          <w:szCs w:val="24"/>
        </w:rPr>
        <w:t>&amp; Russell, A.</w:t>
      </w:r>
      <w:proofErr w:type="gramEnd"/>
    </w:p>
    <w:p w:rsidR="004A6E56" w:rsidRDefault="004A6E56" w:rsidP="00062B3D">
      <w:pPr>
        <w:pStyle w:val="NoSpacing"/>
        <w:rPr>
          <w:rFonts w:ascii="Times New Roman" w:hAnsi="Times New Roman" w:cs="Times New Roman"/>
          <w:sz w:val="24"/>
          <w:szCs w:val="24"/>
        </w:rPr>
      </w:pPr>
      <w:r w:rsidRPr="00062B3D">
        <w:rPr>
          <w:rFonts w:ascii="Times New Roman" w:hAnsi="Times New Roman" w:cs="Times New Roman"/>
          <w:sz w:val="24"/>
          <w:szCs w:val="24"/>
        </w:rPr>
        <w:t xml:space="preserve">(2010). Double standards and first principles: framing paraprofessional support for pupils with special educational needs. </w:t>
      </w:r>
      <w:r w:rsidRPr="00062B3D">
        <w:rPr>
          <w:rFonts w:ascii="Times New Roman" w:hAnsi="Times New Roman" w:cs="Times New Roman"/>
          <w:i/>
          <w:iCs/>
          <w:sz w:val="24"/>
          <w:szCs w:val="24"/>
        </w:rPr>
        <w:t>European Journal of Special Needs Education,</w:t>
      </w:r>
      <w:r w:rsidRPr="00062B3D">
        <w:rPr>
          <w:rFonts w:ascii="Times New Roman" w:hAnsi="Times New Roman" w:cs="Times New Roman"/>
          <w:sz w:val="24"/>
          <w:szCs w:val="24"/>
        </w:rPr>
        <w:t xml:space="preserve"> 25, 319-336.</w:t>
      </w:r>
    </w:p>
    <w:p w:rsidR="00826785" w:rsidRDefault="00826785" w:rsidP="00062B3D">
      <w:pPr>
        <w:pStyle w:val="NoSpacing"/>
        <w:rPr>
          <w:rFonts w:ascii="Times New Roman" w:hAnsi="Times New Roman" w:cs="Times New Roman"/>
          <w:sz w:val="24"/>
          <w:szCs w:val="24"/>
        </w:rPr>
      </w:pPr>
    </w:p>
    <w:p w:rsidR="00826785" w:rsidRPr="00062B3D" w:rsidRDefault="00826785" w:rsidP="00826785">
      <w:pPr>
        <w:pStyle w:val="NoSpacing"/>
        <w:rPr>
          <w:rFonts w:ascii="Times New Roman" w:hAnsi="Times New Roman" w:cs="Times New Roman"/>
          <w:sz w:val="24"/>
          <w:szCs w:val="24"/>
        </w:rPr>
      </w:pPr>
      <w:proofErr w:type="gramStart"/>
      <w:r w:rsidRPr="00062B3D">
        <w:rPr>
          <w:rFonts w:ascii="Times New Roman" w:hAnsi="Times New Roman" w:cs="Times New Roman"/>
          <w:sz w:val="24"/>
          <w:szCs w:val="24"/>
        </w:rPr>
        <w:t xml:space="preserve">Webster, R., Blatchford, P., Bassett, </w:t>
      </w:r>
      <w:r>
        <w:rPr>
          <w:rFonts w:ascii="Times New Roman" w:hAnsi="Times New Roman" w:cs="Times New Roman"/>
          <w:sz w:val="24"/>
          <w:szCs w:val="24"/>
        </w:rPr>
        <w:t xml:space="preserve">P., Brown, P., Martin, C. </w:t>
      </w:r>
      <w:r w:rsidRPr="00062B3D">
        <w:rPr>
          <w:rFonts w:ascii="Times New Roman" w:hAnsi="Times New Roman" w:cs="Times New Roman"/>
          <w:sz w:val="24"/>
          <w:szCs w:val="24"/>
        </w:rPr>
        <w:t>&amp; Russell, A.</w:t>
      </w:r>
      <w:proofErr w:type="gramEnd"/>
    </w:p>
    <w:p w:rsidR="00826785" w:rsidRDefault="00826785" w:rsidP="00826785">
      <w:pPr>
        <w:pStyle w:val="NoSpacing"/>
        <w:rPr>
          <w:rFonts w:ascii="Times New Roman" w:hAnsi="Times New Roman" w:cs="Times New Roman"/>
          <w:sz w:val="24"/>
          <w:szCs w:val="24"/>
        </w:rPr>
      </w:pPr>
      <w:r>
        <w:rPr>
          <w:rFonts w:ascii="Times New Roman" w:hAnsi="Times New Roman" w:cs="Times New Roman"/>
          <w:sz w:val="24"/>
          <w:szCs w:val="24"/>
        </w:rPr>
        <w:t>(2011</w:t>
      </w:r>
      <w:r w:rsidRPr="00062B3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wider pedagogical role of teaching assistants. </w:t>
      </w:r>
      <w:r w:rsidRPr="00826785">
        <w:rPr>
          <w:rFonts w:ascii="Times New Roman" w:hAnsi="Times New Roman" w:cs="Times New Roman"/>
          <w:i/>
          <w:sz w:val="24"/>
          <w:szCs w:val="24"/>
        </w:rPr>
        <w:t>School Leadership and Management</w:t>
      </w:r>
      <w:r>
        <w:rPr>
          <w:rFonts w:ascii="Times New Roman" w:hAnsi="Times New Roman" w:cs="Times New Roman"/>
          <w:sz w:val="24"/>
          <w:szCs w:val="24"/>
        </w:rPr>
        <w:t>, 31, 3-20.</w:t>
      </w:r>
    </w:p>
    <w:p w:rsidR="004C0C98" w:rsidRDefault="00826785" w:rsidP="00826785">
      <w:pPr>
        <w:pStyle w:val="NoSpacing"/>
        <w:tabs>
          <w:tab w:val="left" w:pos="7608"/>
        </w:tabs>
        <w:rPr>
          <w:rFonts w:ascii="Times New Roman" w:hAnsi="Times New Roman" w:cs="Times New Roman"/>
          <w:sz w:val="24"/>
          <w:szCs w:val="24"/>
        </w:rPr>
      </w:pPr>
      <w:r>
        <w:rPr>
          <w:rFonts w:ascii="Times New Roman" w:hAnsi="Times New Roman" w:cs="Times New Roman"/>
          <w:sz w:val="24"/>
          <w:szCs w:val="24"/>
        </w:rPr>
        <w:tab/>
      </w:r>
    </w:p>
    <w:p w:rsidR="004C0C98" w:rsidRPr="00062B3D" w:rsidRDefault="004C0C98" w:rsidP="00062B3D">
      <w:pPr>
        <w:pStyle w:val="NoSpacing"/>
        <w:rPr>
          <w:rFonts w:ascii="Times New Roman" w:hAnsi="Times New Roman" w:cs="Times New Roman"/>
          <w:sz w:val="24"/>
          <w:szCs w:val="24"/>
        </w:rPr>
      </w:pPr>
      <w:proofErr w:type="gramStart"/>
      <w:r>
        <w:rPr>
          <w:rFonts w:ascii="Times New Roman" w:hAnsi="Times New Roman" w:cs="Times New Roman"/>
          <w:sz w:val="24"/>
          <w:szCs w:val="24"/>
        </w:rPr>
        <w:t>Webster, R., Blatchford, P. &amp;</w:t>
      </w:r>
      <w:r w:rsidRPr="004C0C98">
        <w:rPr>
          <w:rFonts w:ascii="Times New Roman" w:hAnsi="Times New Roman" w:cs="Times New Roman"/>
          <w:sz w:val="24"/>
          <w:szCs w:val="24"/>
        </w:rPr>
        <w:t xml:space="preserve"> Russell, A. (in press)</w:t>
      </w:r>
      <w:r>
        <w:rPr>
          <w:rFonts w:ascii="Times New Roman" w:hAnsi="Times New Roman" w:cs="Times New Roman"/>
          <w:sz w:val="24"/>
          <w:szCs w:val="24"/>
        </w:rPr>
        <w:t>.</w:t>
      </w:r>
      <w:proofErr w:type="gramEnd"/>
      <w:r w:rsidRPr="004C0C98">
        <w:rPr>
          <w:rFonts w:ascii="Times New Roman" w:hAnsi="Times New Roman" w:cs="Times New Roman"/>
          <w:sz w:val="24"/>
          <w:szCs w:val="24"/>
        </w:rPr>
        <w:t xml:space="preserve"> </w:t>
      </w:r>
      <w:r w:rsidRPr="004C0C98">
        <w:rPr>
          <w:rFonts w:ascii="Times New Roman" w:hAnsi="Times New Roman" w:cs="Times New Roman"/>
          <w:sz w:val="24"/>
          <w:szCs w:val="24"/>
          <w:lang w:val="en-US"/>
        </w:rPr>
        <w:t xml:space="preserve">Challenging and changing how schools use teaching assistants: Findings from the Effective Deployment of Teaching Assistants project, </w:t>
      </w:r>
      <w:r w:rsidRPr="004C0C98">
        <w:rPr>
          <w:rFonts w:ascii="Times New Roman" w:hAnsi="Times New Roman" w:cs="Times New Roman"/>
          <w:i/>
          <w:iCs/>
          <w:sz w:val="24"/>
          <w:szCs w:val="24"/>
          <w:lang w:val="en-US"/>
        </w:rPr>
        <w:t>School Leadership &amp; Management</w:t>
      </w:r>
      <w:r>
        <w:rPr>
          <w:rFonts w:ascii="Times New Roman" w:hAnsi="Times New Roman" w:cs="Times New Roman"/>
          <w:i/>
          <w:iCs/>
          <w:sz w:val="24"/>
          <w:szCs w:val="24"/>
          <w:lang w:val="en-US"/>
        </w:rPr>
        <w:t>.</w:t>
      </w:r>
    </w:p>
    <w:p w:rsidR="004A6E56" w:rsidRPr="0084769A" w:rsidRDefault="004A6E56" w:rsidP="00043BFC">
      <w:pPr>
        <w:pStyle w:val="NoSpacing"/>
        <w:rPr>
          <w:rFonts w:ascii="Times New Roman" w:hAnsi="Times New Roman" w:cs="Times New Roman"/>
          <w:sz w:val="24"/>
          <w:szCs w:val="24"/>
        </w:rPr>
      </w:pPr>
    </w:p>
    <w:p w:rsidR="00AE57EA" w:rsidRPr="00AE57EA" w:rsidRDefault="00AE57EA" w:rsidP="00AE57EA">
      <w:pPr>
        <w:pStyle w:val="NoSpacing"/>
        <w:rPr>
          <w:rFonts w:ascii="Times New Roman" w:hAnsi="Times New Roman" w:cs="Times New Roman"/>
          <w:sz w:val="24"/>
          <w:szCs w:val="24"/>
        </w:rPr>
      </w:pPr>
      <w:bookmarkStart w:id="3" w:name="_ENREF_209"/>
      <w:proofErr w:type="gramStart"/>
      <w:r w:rsidRPr="00AE57EA">
        <w:rPr>
          <w:rFonts w:ascii="Times New Roman" w:hAnsi="Times New Roman" w:cs="Times New Roman"/>
          <w:sz w:val="24"/>
          <w:szCs w:val="24"/>
        </w:rPr>
        <w:t>Wood, D., Brun</w:t>
      </w:r>
      <w:r>
        <w:rPr>
          <w:rFonts w:ascii="Times New Roman" w:hAnsi="Times New Roman" w:cs="Times New Roman"/>
          <w:sz w:val="24"/>
          <w:szCs w:val="24"/>
        </w:rPr>
        <w:t>er, J. S. &amp; Ross, G. (1976).</w:t>
      </w:r>
      <w:proofErr w:type="gramEnd"/>
      <w:r>
        <w:rPr>
          <w:rFonts w:ascii="Times New Roman" w:hAnsi="Times New Roman" w:cs="Times New Roman"/>
          <w:sz w:val="24"/>
          <w:szCs w:val="24"/>
        </w:rPr>
        <w:t xml:space="preserve"> </w:t>
      </w:r>
      <w:proofErr w:type="gramStart"/>
      <w:r w:rsidRPr="00AE57EA">
        <w:rPr>
          <w:rFonts w:ascii="Times New Roman" w:hAnsi="Times New Roman" w:cs="Times New Roman"/>
          <w:sz w:val="24"/>
          <w:szCs w:val="24"/>
        </w:rPr>
        <w:t>The role</w:t>
      </w:r>
      <w:r>
        <w:rPr>
          <w:rFonts w:ascii="Times New Roman" w:hAnsi="Times New Roman" w:cs="Times New Roman"/>
          <w:sz w:val="24"/>
          <w:szCs w:val="24"/>
        </w:rPr>
        <w:t xml:space="preserve"> of tutoring in problem solving</w:t>
      </w:r>
      <w:r w:rsidRPr="00AE57EA">
        <w:rPr>
          <w:rFonts w:ascii="Times New Roman" w:hAnsi="Times New Roman" w:cs="Times New Roman"/>
          <w:sz w:val="24"/>
          <w:szCs w:val="24"/>
        </w:rPr>
        <w:t>.</w:t>
      </w:r>
      <w:proofErr w:type="gramEnd"/>
      <w:r w:rsidRPr="00AE57EA">
        <w:rPr>
          <w:rFonts w:ascii="Times New Roman" w:hAnsi="Times New Roman" w:cs="Times New Roman"/>
          <w:sz w:val="24"/>
          <w:szCs w:val="24"/>
        </w:rPr>
        <w:t xml:space="preserve"> </w:t>
      </w:r>
      <w:r w:rsidRPr="00AE57EA">
        <w:rPr>
          <w:rFonts w:ascii="Times New Roman" w:hAnsi="Times New Roman" w:cs="Times New Roman"/>
          <w:i/>
          <w:sz w:val="24"/>
          <w:szCs w:val="24"/>
        </w:rPr>
        <w:t xml:space="preserve">Journal of Child Psychology and Child Psychiatry, </w:t>
      </w:r>
      <w:r w:rsidRPr="00AE57EA">
        <w:rPr>
          <w:rFonts w:ascii="Times New Roman" w:hAnsi="Times New Roman" w:cs="Times New Roman"/>
          <w:sz w:val="24"/>
          <w:szCs w:val="24"/>
        </w:rPr>
        <w:t>17</w:t>
      </w:r>
      <w:r w:rsidRPr="00AE57EA">
        <w:rPr>
          <w:rFonts w:ascii="Times New Roman" w:hAnsi="Times New Roman" w:cs="Times New Roman"/>
          <w:i/>
          <w:sz w:val="24"/>
          <w:szCs w:val="24"/>
        </w:rPr>
        <w:t>,</w:t>
      </w:r>
      <w:r w:rsidRPr="00AE57EA">
        <w:rPr>
          <w:rFonts w:ascii="Times New Roman" w:hAnsi="Times New Roman" w:cs="Times New Roman"/>
          <w:sz w:val="24"/>
          <w:szCs w:val="24"/>
        </w:rPr>
        <w:t xml:space="preserve"> 89-100.</w:t>
      </w:r>
      <w:bookmarkEnd w:id="3"/>
    </w:p>
    <w:p w:rsidR="004A6E56" w:rsidRPr="0084769A" w:rsidRDefault="004A6E56" w:rsidP="00043BFC">
      <w:pPr>
        <w:pStyle w:val="NoSpacing"/>
        <w:rPr>
          <w:rFonts w:ascii="Times New Roman" w:hAnsi="Times New Roman" w:cs="Times New Roman"/>
          <w:sz w:val="24"/>
          <w:szCs w:val="24"/>
        </w:rPr>
      </w:pPr>
    </w:p>
    <w:p w:rsidR="004A6E56" w:rsidRDefault="004A6E56" w:rsidP="00043BFC">
      <w:pPr>
        <w:pStyle w:val="NoSpacing"/>
        <w:rPr>
          <w:sz w:val="24"/>
          <w:szCs w:val="24"/>
        </w:rPr>
      </w:pPr>
    </w:p>
    <w:p w:rsidR="004A6E56" w:rsidRPr="00D974E3" w:rsidRDefault="004A6E56" w:rsidP="00043BFC">
      <w:pPr>
        <w:pStyle w:val="NoSpacing"/>
        <w:rPr>
          <w:sz w:val="24"/>
          <w:szCs w:val="24"/>
        </w:rPr>
      </w:pPr>
    </w:p>
    <w:sectPr w:rsidR="004A6E56" w:rsidRPr="00D974E3" w:rsidSect="00F87E70">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834" w:rsidRDefault="00920834" w:rsidP="00D7620A">
      <w:pPr>
        <w:spacing w:after="0" w:line="240" w:lineRule="auto"/>
      </w:pPr>
      <w:r>
        <w:separator/>
      </w:r>
    </w:p>
  </w:endnote>
  <w:endnote w:type="continuationSeparator" w:id="0">
    <w:p w:rsidR="00920834" w:rsidRDefault="00920834" w:rsidP="00D76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0A" w:rsidRDefault="00D54AE3">
    <w:pPr>
      <w:pStyle w:val="Footer"/>
      <w:jc w:val="center"/>
    </w:pPr>
    <w:r>
      <w:fldChar w:fldCharType="begin"/>
    </w:r>
    <w:r w:rsidR="00A32F0A">
      <w:instrText xml:space="preserve"> PAGE   \* MERGEFORMAT </w:instrText>
    </w:r>
    <w:r>
      <w:fldChar w:fldCharType="separate"/>
    </w:r>
    <w:r w:rsidR="005B2928">
      <w:rPr>
        <w:noProof/>
      </w:rPr>
      <w:t>8</w:t>
    </w:r>
    <w:r>
      <w:fldChar w:fldCharType="end"/>
    </w:r>
  </w:p>
  <w:p w:rsidR="00A32F0A" w:rsidRDefault="00A32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834" w:rsidRDefault="00920834" w:rsidP="00D7620A">
      <w:pPr>
        <w:spacing w:after="0" w:line="240" w:lineRule="auto"/>
      </w:pPr>
      <w:r>
        <w:separator/>
      </w:r>
    </w:p>
  </w:footnote>
  <w:footnote w:type="continuationSeparator" w:id="0">
    <w:p w:rsidR="00920834" w:rsidRDefault="00920834" w:rsidP="00D762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9645FB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3BD16AA"/>
    <w:multiLevelType w:val="hybridMultilevel"/>
    <w:tmpl w:val="3EFEFC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67809BB"/>
    <w:multiLevelType w:val="hybridMultilevel"/>
    <w:tmpl w:val="D95E6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10C2C27"/>
    <w:multiLevelType w:val="hybridMultilevel"/>
    <w:tmpl w:val="33E2C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043BFC"/>
    <w:rsid w:val="0000228B"/>
    <w:rsid w:val="00007737"/>
    <w:rsid w:val="000135F6"/>
    <w:rsid w:val="00014433"/>
    <w:rsid w:val="00015940"/>
    <w:rsid w:val="00015DC0"/>
    <w:rsid w:val="00035C4C"/>
    <w:rsid w:val="00036273"/>
    <w:rsid w:val="000401A0"/>
    <w:rsid w:val="00043BFC"/>
    <w:rsid w:val="00047505"/>
    <w:rsid w:val="000520B2"/>
    <w:rsid w:val="000618B7"/>
    <w:rsid w:val="00062B3D"/>
    <w:rsid w:val="00073AB0"/>
    <w:rsid w:val="0007791E"/>
    <w:rsid w:val="000971A0"/>
    <w:rsid w:val="000A66A8"/>
    <w:rsid w:val="000B2B77"/>
    <w:rsid w:val="000B375B"/>
    <w:rsid w:val="000B50C9"/>
    <w:rsid w:val="000C3AD0"/>
    <w:rsid w:val="000C6861"/>
    <w:rsid w:val="000C7FF8"/>
    <w:rsid w:val="000D2B97"/>
    <w:rsid w:val="000D2D94"/>
    <w:rsid w:val="000E7A39"/>
    <w:rsid w:val="000F0155"/>
    <w:rsid w:val="000F03ED"/>
    <w:rsid w:val="000F10C0"/>
    <w:rsid w:val="000F3379"/>
    <w:rsid w:val="000F67C8"/>
    <w:rsid w:val="000F6EB7"/>
    <w:rsid w:val="000F7F6E"/>
    <w:rsid w:val="00123C0B"/>
    <w:rsid w:val="001240D8"/>
    <w:rsid w:val="001242A9"/>
    <w:rsid w:val="001246B1"/>
    <w:rsid w:val="001260B4"/>
    <w:rsid w:val="001269E7"/>
    <w:rsid w:val="001352B5"/>
    <w:rsid w:val="00136283"/>
    <w:rsid w:val="00136BB7"/>
    <w:rsid w:val="00142392"/>
    <w:rsid w:val="00143B81"/>
    <w:rsid w:val="001442F0"/>
    <w:rsid w:val="001504DC"/>
    <w:rsid w:val="00161946"/>
    <w:rsid w:val="001641C0"/>
    <w:rsid w:val="001654D1"/>
    <w:rsid w:val="00170FD9"/>
    <w:rsid w:val="00172939"/>
    <w:rsid w:val="00172E40"/>
    <w:rsid w:val="00173C17"/>
    <w:rsid w:val="001743F8"/>
    <w:rsid w:val="00183294"/>
    <w:rsid w:val="00184138"/>
    <w:rsid w:val="0018576E"/>
    <w:rsid w:val="00186F23"/>
    <w:rsid w:val="00191236"/>
    <w:rsid w:val="001A12E1"/>
    <w:rsid w:val="001A1385"/>
    <w:rsid w:val="001A34FA"/>
    <w:rsid w:val="001A3D36"/>
    <w:rsid w:val="001A6B50"/>
    <w:rsid w:val="001B5968"/>
    <w:rsid w:val="001B76B1"/>
    <w:rsid w:val="001C0D8F"/>
    <w:rsid w:val="001C37E8"/>
    <w:rsid w:val="001D35B3"/>
    <w:rsid w:val="001D5180"/>
    <w:rsid w:val="001E0125"/>
    <w:rsid w:val="001E0243"/>
    <w:rsid w:val="001F0198"/>
    <w:rsid w:val="001F09DB"/>
    <w:rsid w:val="001F3416"/>
    <w:rsid w:val="00200E38"/>
    <w:rsid w:val="00200FB4"/>
    <w:rsid w:val="00205084"/>
    <w:rsid w:val="002068B7"/>
    <w:rsid w:val="00210DB9"/>
    <w:rsid w:val="00216474"/>
    <w:rsid w:val="00230353"/>
    <w:rsid w:val="0023176E"/>
    <w:rsid w:val="00237951"/>
    <w:rsid w:val="00251A1D"/>
    <w:rsid w:val="00253274"/>
    <w:rsid w:val="00256EDB"/>
    <w:rsid w:val="00266436"/>
    <w:rsid w:val="002703C1"/>
    <w:rsid w:val="00271055"/>
    <w:rsid w:val="002717B7"/>
    <w:rsid w:val="00274570"/>
    <w:rsid w:val="0027594F"/>
    <w:rsid w:val="00276BA6"/>
    <w:rsid w:val="00277976"/>
    <w:rsid w:val="00280E99"/>
    <w:rsid w:val="00282334"/>
    <w:rsid w:val="00290E10"/>
    <w:rsid w:val="00293613"/>
    <w:rsid w:val="00293E06"/>
    <w:rsid w:val="00296990"/>
    <w:rsid w:val="002A1AF4"/>
    <w:rsid w:val="002B7FEC"/>
    <w:rsid w:val="002C1D43"/>
    <w:rsid w:val="002C2477"/>
    <w:rsid w:val="002C3894"/>
    <w:rsid w:val="002C3C13"/>
    <w:rsid w:val="002C6B50"/>
    <w:rsid w:val="002C7111"/>
    <w:rsid w:val="002D3E68"/>
    <w:rsid w:val="002D4F8C"/>
    <w:rsid w:val="002D4FD6"/>
    <w:rsid w:val="002E28F0"/>
    <w:rsid w:val="002E2D5A"/>
    <w:rsid w:val="002E349B"/>
    <w:rsid w:val="002E356D"/>
    <w:rsid w:val="002E54E0"/>
    <w:rsid w:val="002E759F"/>
    <w:rsid w:val="002E7839"/>
    <w:rsid w:val="002F6288"/>
    <w:rsid w:val="00302629"/>
    <w:rsid w:val="00317FFB"/>
    <w:rsid w:val="0032078C"/>
    <w:rsid w:val="00334E6D"/>
    <w:rsid w:val="00340E9C"/>
    <w:rsid w:val="00361F75"/>
    <w:rsid w:val="00364C99"/>
    <w:rsid w:val="00371956"/>
    <w:rsid w:val="003753D1"/>
    <w:rsid w:val="0037654F"/>
    <w:rsid w:val="00384188"/>
    <w:rsid w:val="003878A3"/>
    <w:rsid w:val="00390F88"/>
    <w:rsid w:val="003A1F20"/>
    <w:rsid w:val="003A64FD"/>
    <w:rsid w:val="003A731C"/>
    <w:rsid w:val="003B0DD0"/>
    <w:rsid w:val="003B18B4"/>
    <w:rsid w:val="003B4D2C"/>
    <w:rsid w:val="003D099A"/>
    <w:rsid w:val="003D611B"/>
    <w:rsid w:val="003E53E3"/>
    <w:rsid w:val="003E60F5"/>
    <w:rsid w:val="003F45FA"/>
    <w:rsid w:val="003F55D1"/>
    <w:rsid w:val="003F7CDE"/>
    <w:rsid w:val="00406A5B"/>
    <w:rsid w:val="004102E4"/>
    <w:rsid w:val="004215CB"/>
    <w:rsid w:val="00422347"/>
    <w:rsid w:val="00437189"/>
    <w:rsid w:val="00441933"/>
    <w:rsid w:val="00441E7F"/>
    <w:rsid w:val="00443B64"/>
    <w:rsid w:val="004453DF"/>
    <w:rsid w:val="004471D3"/>
    <w:rsid w:val="00451775"/>
    <w:rsid w:val="004521B4"/>
    <w:rsid w:val="00454833"/>
    <w:rsid w:val="0045536C"/>
    <w:rsid w:val="00462927"/>
    <w:rsid w:val="00463FC4"/>
    <w:rsid w:val="00464AA5"/>
    <w:rsid w:val="00466FF3"/>
    <w:rsid w:val="00471AF1"/>
    <w:rsid w:val="00474212"/>
    <w:rsid w:val="004823E2"/>
    <w:rsid w:val="00483D31"/>
    <w:rsid w:val="004922FB"/>
    <w:rsid w:val="004931D0"/>
    <w:rsid w:val="004A0B92"/>
    <w:rsid w:val="004A215E"/>
    <w:rsid w:val="004A224D"/>
    <w:rsid w:val="004A5059"/>
    <w:rsid w:val="004A6342"/>
    <w:rsid w:val="004A6E56"/>
    <w:rsid w:val="004B5B60"/>
    <w:rsid w:val="004B77DC"/>
    <w:rsid w:val="004C007D"/>
    <w:rsid w:val="004C0C98"/>
    <w:rsid w:val="004C2821"/>
    <w:rsid w:val="004C6DCA"/>
    <w:rsid w:val="004C7539"/>
    <w:rsid w:val="004D12A6"/>
    <w:rsid w:val="004E45DD"/>
    <w:rsid w:val="004E462B"/>
    <w:rsid w:val="004E5121"/>
    <w:rsid w:val="004F00C3"/>
    <w:rsid w:val="004F1221"/>
    <w:rsid w:val="004F504F"/>
    <w:rsid w:val="004F552E"/>
    <w:rsid w:val="004F5978"/>
    <w:rsid w:val="004F631D"/>
    <w:rsid w:val="004F7A50"/>
    <w:rsid w:val="005012A1"/>
    <w:rsid w:val="005035AA"/>
    <w:rsid w:val="00504C20"/>
    <w:rsid w:val="0051144B"/>
    <w:rsid w:val="00512424"/>
    <w:rsid w:val="005125FA"/>
    <w:rsid w:val="00512CB1"/>
    <w:rsid w:val="00523FEC"/>
    <w:rsid w:val="00525A05"/>
    <w:rsid w:val="00525F99"/>
    <w:rsid w:val="00527CCE"/>
    <w:rsid w:val="005317AA"/>
    <w:rsid w:val="0053330C"/>
    <w:rsid w:val="00535590"/>
    <w:rsid w:val="005503DF"/>
    <w:rsid w:val="00551FCD"/>
    <w:rsid w:val="0055450A"/>
    <w:rsid w:val="0056631D"/>
    <w:rsid w:val="0056731A"/>
    <w:rsid w:val="00573763"/>
    <w:rsid w:val="00573D98"/>
    <w:rsid w:val="005779D3"/>
    <w:rsid w:val="005812DD"/>
    <w:rsid w:val="00590D41"/>
    <w:rsid w:val="00592788"/>
    <w:rsid w:val="005A5038"/>
    <w:rsid w:val="005A5500"/>
    <w:rsid w:val="005B2928"/>
    <w:rsid w:val="005B7FB8"/>
    <w:rsid w:val="005B7FFC"/>
    <w:rsid w:val="005C1018"/>
    <w:rsid w:val="005C1D5F"/>
    <w:rsid w:val="005C2B2C"/>
    <w:rsid w:val="005D1136"/>
    <w:rsid w:val="005D3438"/>
    <w:rsid w:val="005D4B80"/>
    <w:rsid w:val="005D638D"/>
    <w:rsid w:val="005D6601"/>
    <w:rsid w:val="005E0CDE"/>
    <w:rsid w:val="005E3484"/>
    <w:rsid w:val="005E3697"/>
    <w:rsid w:val="005E4F24"/>
    <w:rsid w:val="005E5881"/>
    <w:rsid w:val="005E5F6E"/>
    <w:rsid w:val="005F095A"/>
    <w:rsid w:val="005F0D41"/>
    <w:rsid w:val="006013F7"/>
    <w:rsid w:val="00603582"/>
    <w:rsid w:val="00604B8A"/>
    <w:rsid w:val="0060520E"/>
    <w:rsid w:val="00612B54"/>
    <w:rsid w:val="00612D8C"/>
    <w:rsid w:val="00613B80"/>
    <w:rsid w:val="006179E2"/>
    <w:rsid w:val="0062739F"/>
    <w:rsid w:val="00634347"/>
    <w:rsid w:val="0063632C"/>
    <w:rsid w:val="00641B88"/>
    <w:rsid w:val="00645CE4"/>
    <w:rsid w:val="00646BC5"/>
    <w:rsid w:val="006477DC"/>
    <w:rsid w:val="00647D84"/>
    <w:rsid w:val="0065079D"/>
    <w:rsid w:val="0066046B"/>
    <w:rsid w:val="00660C9E"/>
    <w:rsid w:val="0066334B"/>
    <w:rsid w:val="00675F30"/>
    <w:rsid w:val="00686281"/>
    <w:rsid w:val="00691A1C"/>
    <w:rsid w:val="00696804"/>
    <w:rsid w:val="006A04DF"/>
    <w:rsid w:val="006A796E"/>
    <w:rsid w:val="006B1703"/>
    <w:rsid w:val="006B3433"/>
    <w:rsid w:val="006B55FE"/>
    <w:rsid w:val="006B56CC"/>
    <w:rsid w:val="006C1572"/>
    <w:rsid w:val="006C1808"/>
    <w:rsid w:val="006C709C"/>
    <w:rsid w:val="006D5B1A"/>
    <w:rsid w:val="006D5C88"/>
    <w:rsid w:val="006E08BA"/>
    <w:rsid w:val="006E2854"/>
    <w:rsid w:val="006E29AB"/>
    <w:rsid w:val="006F1D2F"/>
    <w:rsid w:val="00701CD1"/>
    <w:rsid w:val="00702997"/>
    <w:rsid w:val="00702A51"/>
    <w:rsid w:val="0071020E"/>
    <w:rsid w:val="0071201F"/>
    <w:rsid w:val="007140BC"/>
    <w:rsid w:val="00716C54"/>
    <w:rsid w:val="00720AC8"/>
    <w:rsid w:val="00722853"/>
    <w:rsid w:val="00725FB8"/>
    <w:rsid w:val="00727E57"/>
    <w:rsid w:val="00727EC3"/>
    <w:rsid w:val="007343F0"/>
    <w:rsid w:val="00735B47"/>
    <w:rsid w:val="00737931"/>
    <w:rsid w:val="00741682"/>
    <w:rsid w:val="00741B1C"/>
    <w:rsid w:val="00745F77"/>
    <w:rsid w:val="00746055"/>
    <w:rsid w:val="00746B7E"/>
    <w:rsid w:val="00766100"/>
    <w:rsid w:val="007706D2"/>
    <w:rsid w:val="00770D0B"/>
    <w:rsid w:val="0078130E"/>
    <w:rsid w:val="00784CC9"/>
    <w:rsid w:val="00791A5D"/>
    <w:rsid w:val="0079457B"/>
    <w:rsid w:val="00796D22"/>
    <w:rsid w:val="007A153F"/>
    <w:rsid w:val="007A2ABA"/>
    <w:rsid w:val="007A6BCE"/>
    <w:rsid w:val="007A7718"/>
    <w:rsid w:val="007B2292"/>
    <w:rsid w:val="007C41C5"/>
    <w:rsid w:val="007E16BA"/>
    <w:rsid w:val="007E1FDB"/>
    <w:rsid w:val="007E2A0A"/>
    <w:rsid w:val="007E5F31"/>
    <w:rsid w:val="00802EC4"/>
    <w:rsid w:val="00804159"/>
    <w:rsid w:val="00811C0F"/>
    <w:rsid w:val="00822213"/>
    <w:rsid w:val="00823CAF"/>
    <w:rsid w:val="00825FCE"/>
    <w:rsid w:val="00826785"/>
    <w:rsid w:val="0083054B"/>
    <w:rsid w:val="008318A9"/>
    <w:rsid w:val="00834A95"/>
    <w:rsid w:val="00836DF6"/>
    <w:rsid w:val="00844F6C"/>
    <w:rsid w:val="008466F7"/>
    <w:rsid w:val="0084769A"/>
    <w:rsid w:val="00852656"/>
    <w:rsid w:val="00855124"/>
    <w:rsid w:val="00860ACC"/>
    <w:rsid w:val="008646F8"/>
    <w:rsid w:val="00872B22"/>
    <w:rsid w:val="00872B25"/>
    <w:rsid w:val="00874C11"/>
    <w:rsid w:val="00877126"/>
    <w:rsid w:val="00882DB2"/>
    <w:rsid w:val="0089112E"/>
    <w:rsid w:val="008949FB"/>
    <w:rsid w:val="008979A5"/>
    <w:rsid w:val="008A419B"/>
    <w:rsid w:val="008B1197"/>
    <w:rsid w:val="008B22FE"/>
    <w:rsid w:val="008C0A75"/>
    <w:rsid w:val="008C626C"/>
    <w:rsid w:val="008D3875"/>
    <w:rsid w:val="008E0A52"/>
    <w:rsid w:val="008E2480"/>
    <w:rsid w:val="008E75AD"/>
    <w:rsid w:val="008F792B"/>
    <w:rsid w:val="0090684B"/>
    <w:rsid w:val="009140B4"/>
    <w:rsid w:val="00914F44"/>
    <w:rsid w:val="0091507A"/>
    <w:rsid w:val="00920834"/>
    <w:rsid w:val="00930566"/>
    <w:rsid w:val="00931C30"/>
    <w:rsid w:val="00931C57"/>
    <w:rsid w:val="009327F9"/>
    <w:rsid w:val="0093317A"/>
    <w:rsid w:val="00937C72"/>
    <w:rsid w:val="0094588D"/>
    <w:rsid w:val="00946A68"/>
    <w:rsid w:val="00947AD3"/>
    <w:rsid w:val="0095143F"/>
    <w:rsid w:val="009574F0"/>
    <w:rsid w:val="009621DB"/>
    <w:rsid w:val="00963F9A"/>
    <w:rsid w:val="009731E6"/>
    <w:rsid w:val="009773BC"/>
    <w:rsid w:val="00977D49"/>
    <w:rsid w:val="009802F2"/>
    <w:rsid w:val="00982E0A"/>
    <w:rsid w:val="009834D4"/>
    <w:rsid w:val="00984129"/>
    <w:rsid w:val="00987CDE"/>
    <w:rsid w:val="00994616"/>
    <w:rsid w:val="00994702"/>
    <w:rsid w:val="00995135"/>
    <w:rsid w:val="009A1BB1"/>
    <w:rsid w:val="009A51BA"/>
    <w:rsid w:val="009B0072"/>
    <w:rsid w:val="009B6D62"/>
    <w:rsid w:val="009C32E6"/>
    <w:rsid w:val="009C4306"/>
    <w:rsid w:val="009C61DA"/>
    <w:rsid w:val="009D069B"/>
    <w:rsid w:val="009D082E"/>
    <w:rsid w:val="009D6F9F"/>
    <w:rsid w:val="009E01F8"/>
    <w:rsid w:val="009E424F"/>
    <w:rsid w:val="009E5417"/>
    <w:rsid w:val="009E61E1"/>
    <w:rsid w:val="009E689E"/>
    <w:rsid w:val="009F3E2F"/>
    <w:rsid w:val="009F47E9"/>
    <w:rsid w:val="009F7383"/>
    <w:rsid w:val="00A069AD"/>
    <w:rsid w:val="00A1017E"/>
    <w:rsid w:val="00A12C38"/>
    <w:rsid w:val="00A13A50"/>
    <w:rsid w:val="00A149BC"/>
    <w:rsid w:val="00A15368"/>
    <w:rsid w:val="00A15D47"/>
    <w:rsid w:val="00A16D7D"/>
    <w:rsid w:val="00A20208"/>
    <w:rsid w:val="00A211BA"/>
    <w:rsid w:val="00A24CEA"/>
    <w:rsid w:val="00A32F0A"/>
    <w:rsid w:val="00A366E9"/>
    <w:rsid w:val="00A3797D"/>
    <w:rsid w:val="00A433B4"/>
    <w:rsid w:val="00A43BE2"/>
    <w:rsid w:val="00A54DDF"/>
    <w:rsid w:val="00A5678E"/>
    <w:rsid w:val="00A57951"/>
    <w:rsid w:val="00A61F28"/>
    <w:rsid w:val="00A67A6F"/>
    <w:rsid w:val="00A751A5"/>
    <w:rsid w:val="00A77011"/>
    <w:rsid w:val="00A77881"/>
    <w:rsid w:val="00A83286"/>
    <w:rsid w:val="00A9015A"/>
    <w:rsid w:val="00A9242E"/>
    <w:rsid w:val="00A95773"/>
    <w:rsid w:val="00A9797B"/>
    <w:rsid w:val="00AC35DA"/>
    <w:rsid w:val="00AD39D4"/>
    <w:rsid w:val="00AE2D19"/>
    <w:rsid w:val="00AE4805"/>
    <w:rsid w:val="00AE57EA"/>
    <w:rsid w:val="00AE73BD"/>
    <w:rsid w:val="00AF46B1"/>
    <w:rsid w:val="00AF5882"/>
    <w:rsid w:val="00AF592A"/>
    <w:rsid w:val="00AF6A2D"/>
    <w:rsid w:val="00AF7879"/>
    <w:rsid w:val="00B05FD8"/>
    <w:rsid w:val="00B1309B"/>
    <w:rsid w:val="00B20622"/>
    <w:rsid w:val="00B2557B"/>
    <w:rsid w:val="00B2605C"/>
    <w:rsid w:val="00B3469B"/>
    <w:rsid w:val="00B36689"/>
    <w:rsid w:val="00B3702E"/>
    <w:rsid w:val="00B37725"/>
    <w:rsid w:val="00B40C1D"/>
    <w:rsid w:val="00B40FAC"/>
    <w:rsid w:val="00B42E27"/>
    <w:rsid w:val="00B47B69"/>
    <w:rsid w:val="00B518EC"/>
    <w:rsid w:val="00B624C8"/>
    <w:rsid w:val="00B62C2A"/>
    <w:rsid w:val="00B62D52"/>
    <w:rsid w:val="00B62D8E"/>
    <w:rsid w:val="00B63972"/>
    <w:rsid w:val="00B644C6"/>
    <w:rsid w:val="00B64B96"/>
    <w:rsid w:val="00B67729"/>
    <w:rsid w:val="00B70C57"/>
    <w:rsid w:val="00B86847"/>
    <w:rsid w:val="00B944E5"/>
    <w:rsid w:val="00B9658E"/>
    <w:rsid w:val="00B965B6"/>
    <w:rsid w:val="00B96974"/>
    <w:rsid w:val="00BB2AB6"/>
    <w:rsid w:val="00BB5B0F"/>
    <w:rsid w:val="00BB7BCA"/>
    <w:rsid w:val="00BC3F46"/>
    <w:rsid w:val="00BC64EA"/>
    <w:rsid w:val="00BC6596"/>
    <w:rsid w:val="00BD0F8D"/>
    <w:rsid w:val="00BD3E97"/>
    <w:rsid w:val="00BD4CC8"/>
    <w:rsid w:val="00BD6468"/>
    <w:rsid w:val="00BD67AD"/>
    <w:rsid w:val="00BE2859"/>
    <w:rsid w:val="00BE2F2F"/>
    <w:rsid w:val="00BE6B49"/>
    <w:rsid w:val="00C02552"/>
    <w:rsid w:val="00C05894"/>
    <w:rsid w:val="00C07AAA"/>
    <w:rsid w:val="00C105F9"/>
    <w:rsid w:val="00C12F28"/>
    <w:rsid w:val="00C16ED5"/>
    <w:rsid w:val="00C25FC2"/>
    <w:rsid w:val="00C303ED"/>
    <w:rsid w:val="00C30B99"/>
    <w:rsid w:val="00C35DFD"/>
    <w:rsid w:val="00C41645"/>
    <w:rsid w:val="00C432E7"/>
    <w:rsid w:val="00C43CAB"/>
    <w:rsid w:val="00C4555A"/>
    <w:rsid w:val="00C54AB9"/>
    <w:rsid w:val="00C708C0"/>
    <w:rsid w:val="00C72EE9"/>
    <w:rsid w:val="00C73262"/>
    <w:rsid w:val="00C73EFC"/>
    <w:rsid w:val="00C8160F"/>
    <w:rsid w:val="00C840FF"/>
    <w:rsid w:val="00C97D9F"/>
    <w:rsid w:val="00CA5065"/>
    <w:rsid w:val="00CA5F55"/>
    <w:rsid w:val="00CB1292"/>
    <w:rsid w:val="00CB2797"/>
    <w:rsid w:val="00CB3E83"/>
    <w:rsid w:val="00CB6D8E"/>
    <w:rsid w:val="00CC39FC"/>
    <w:rsid w:val="00CC496A"/>
    <w:rsid w:val="00CC5369"/>
    <w:rsid w:val="00CD244A"/>
    <w:rsid w:val="00CD751A"/>
    <w:rsid w:val="00CE0862"/>
    <w:rsid w:val="00CE0E3C"/>
    <w:rsid w:val="00CE4609"/>
    <w:rsid w:val="00CE6845"/>
    <w:rsid w:val="00CF1C97"/>
    <w:rsid w:val="00CF1DF0"/>
    <w:rsid w:val="00CF2576"/>
    <w:rsid w:val="00CF2D66"/>
    <w:rsid w:val="00D05565"/>
    <w:rsid w:val="00D06394"/>
    <w:rsid w:val="00D11917"/>
    <w:rsid w:val="00D14598"/>
    <w:rsid w:val="00D17A87"/>
    <w:rsid w:val="00D20942"/>
    <w:rsid w:val="00D22E45"/>
    <w:rsid w:val="00D27C2E"/>
    <w:rsid w:val="00D35EA0"/>
    <w:rsid w:val="00D36D2B"/>
    <w:rsid w:val="00D477C9"/>
    <w:rsid w:val="00D54345"/>
    <w:rsid w:val="00D54AE3"/>
    <w:rsid w:val="00D55B09"/>
    <w:rsid w:val="00D600AA"/>
    <w:rsid w:val="00D610D9"/>
    <w:rsid w:val="00D636B5"/>
    <w:rsid w:val="00D6593A"/>
    <w:rsid w:val="00D65FAD"/>
    <w:rsid w:val="00D6726E"/>
    <w:rsid w:val="00D7620A"/>
    <w:rsid w:val="00D8142A"/>
    <w:rsid w:val="00D83322"/>
    <w:rsid w:val="00D85AC1"/>
    <w:rsid w:val="00D863DB"/>
    <w:rsid w:val="00D87493"/>
    <w:rsid w:val="00D91634"/>
    <w:rsid w:val="00D93271"/>
    <w:rsid w:val="00D932AD"/>
    <w:rsid w:val="00D934FA"/>
    <w:rsid w:val="00D94E80"/>
    <w:rsid w:val="00D974E3"/>
    <w:rsid w:val="00DA3A03"/>
    <w:rsid w:val="00DA46CB"/>
    <w:rsid w:val="00DA619E"/>
    <w:rsid w:val="00DB436B"/>
    <w:rsid w:val="00DB5BD8"/>
    <w:rsid w:val="00DC2C39"/>
    <w:rsid w:val="00DC3824"/>
    <w:rsid w:val="00DC7345"/>
    <w:rsid w:val="00DD4FDA"/>
    <w:rsid w:val="00DE0224"/>
    <w:rsid w:val="00DE1214"/>
    <w:rsid w:val="00DE3AE0"/>
    <w:rsid w:val="00DE40E4"/>
    <w:rsid w:val="00DE4F0E"/>
    <w:rsid w:val="00DF10E3"/>
    <w:rsid w:val="00DF7893"/>
    <w:rsid w:val="00E13D06"/>
    <w:rsid w:val="00E15C31"/>
    <w:rsid w:val="00E24420"/>
    <w:rsid w:val="00E24BD2"/>
    <w:rsid w:val="00E25E8C"/>
    <w:rsid w:val="00E25EBB"/>
    <w:rsid w:val="00E355AB"/>
    <w:rsid w:val="00E361F8"/>
    <w:rsid w:val="00E42836"/>
    <w:rsid w:val="00E45A2C"/>
    <w:rsid w:val="00E63CE6"/>
    <w:rsid w:val="00E67FC2"/>
    <w:rsid w:val="00E7638C"/>
    <w:rsid w:val="00E7750A"/>
    <w:rsid w:val="00E836BE"/>
    <w:rsid w:val="00E84176"/>
    <w:rsid w:val="00E84612"/>
    <w:rsid w:val="00E936F6"/>
    <w:rsid w:val="00E96E8F"/>
    <w:rsid w:val="00E97453"/>
    <w:rsid w:val="00EA0011"/>
    <w:rsid w:val="00EA43FA"/>
    <w:rsid w:val="00EA6474"/>
    <w:rsid w:val="00EA7458"/>
    <w:rsid w:val="00EB2FD6"/>
    <w:rsid w:val="00EB694B"/>
    <w:rsid w:val="00EB7195"/>
    <w:rsid w:val="00EC058D"/>
    <w:rsid w:val="00EC10CE"/>
    <w:rsid w:val="00EC4D0F"/>
    <w:rsid w:val="00EC7E4A"/>
    <w:rsid w:val="00ED2C86"/>
    <w:rsid w:val="00ED5569"/>
    <w:rsid w:val="00ED7D97"/>
    <w:rsid w:val="00EE353B"/>
    <w:rsid w:val="00EE3A1B"/>
    <w:rsid w:val="00EE6F47"/>
    <w:rsid w:val="00EE73D0"/>
    <w:rsid w:val="00EF12A6"/>
    <w:rsid w:val="00EF613F"/>
    <w:rsid w:val="00EF6F72"/>
    <w:rsid w:val="00EF724C"/>
    <w:rsid w:val="00EF7A1A"/>
    <w:rsid w:val="00F0262E"/>
    <w:rsid w:val="00F03840"/>
    <w:rsid w:val="00F07EC5"/>
    <w:rsid w:val="00F11E53"/>
    <w:rsid w:val="00F2456E"/>
    <w:rsid w:val="00F249C3"/>
    <w:rsid w:val="00F26C52"/>
    <w:rsid w:val="00F27581"/>
    <w:rsid w:val="00F2762C"/>
    <w:rsid w:val="00F33C60"/>
    <w:rsid w:val="00F35B3D"/>
    <w:rsid w:val="00F41C9E"/>
    <w:rsid w:val="00F41F68"/>
    <w:rsid w:val="00F463E9"/>
    <w:rsid w:val="00F47CE5"/>
    <w:rsid w:val="00F57BE3"/>
    <w:rsid w:val="00F57F86"/>
    <w:rsid w:val="00F61D78"/>
    <w:rsid w:val="00F70B9B"/>
    <w:rsid w:val="00F7190D"/>
    <w:rsid w:val="00F76B9A"/>
    <w:rsid w:val="00F77075"/>
    <w:rsid w:val="00F7757A"/>
    <w:rsid w:val="00F81830"/>
    <w:rsid w:val="00F833A2"/>
    <w:rsid w:val="00F852B6"/>
    <w:rsid w:val="00F86061"/>
    <w:rsid w:val="00F8795B"/>
    <w:rsid w:val="00F87E70"/>
    <w:rsid w:val="00F924FB"/>
    <w:rsid w:val="00F930F7"/>
    <w:rsid w:val="00FB2E54"/>
    <w:rsid w:val="00FB5280"/>
    <w:rsid w:val="00FC1D47"/>
    <w:rsid w:val="00FD5F99"/>
    <w:rsid w:val="00FE2C3F"/>
    <w:rsid w:val="00FF11B5"/>
    <w:rsid w:val="00FF3744"/>
    <w:rsid w:val="00FF44A6"/>
    <w:rsid w:val="00FF5C6D"/>
    <w:rsid w:val="00FF6537"/>
    <w:rsid w:val="00FF7437"/>
    <w:rsid w:val="00FF7E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E70"/>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43BFC"/>
    <w:rPr>
      <w:rFonts w:cs="Calibri"/>
      <w:sz w:val="22"/>
      <w:szCs w:val="22"/>
      <w:lang w:eastAsia="en-US"/>
    </w:rPr>
  </w:style>
  <w:style w:type="paragraph" w:styleId="Header">
    <w:name w:val="header"/>
    <w:basedOn w:val="Normal"/>
    <w:link w:val="HeaderChar"/>
    <w:uiPriority w:val="99"/>
    <w:semiHidden/>
    <w:rsid w:val="00D7620A"/>
    <w:pPr>
      <w:tabs>
        <w:tab w:val="center" w:pos="4513"/>
        <w:tab w:val="right" w:pos="9026"/>
      </w:tabs>
    </w:pPr>
  </w:style>
  <w:style w:type="character" w:customStyle="1" w:styleId="HeaderChar">
    <w:name w:val="Header Char"/>
    <w:basedOn w:val="DefaultParagraphFont"/>
    <w:link w:val="Header"/>
    <w:uiPriority w:val="99"/>
    <w:semiHidden/>
    <w:locked/>
    <w:rsid w:val="00D7620A"/>
    <w:rPr>
      <w:sz w:val="22"/>
      <w:szCs w:val="22"/>
      <w:lang w:eastAsia="en-US"/>
    </w:rPr>
  </w:style>
  <w:style w:type="paragraph" w:styleId="Footer">
    <w:name w:val="footer"/>
    <w:basedOn w:val="Normal"/>
    <w:link w:val="FooterChar"/>
    <w:uiPriority w:val="99"/>
    <w:rsid w:val="00D7620A"/>
    <w:pPr>
      <w:tabs>
        <w:tab w:val="center" w:pos="4513"/>
        <w:tab w:val="right" w:pos="9026"/>
      </w:tabs>
    </w:pPr>
  </w:style>
  <w:style w:type="character" w:customStyle="1" w:styleId="FooterChar">
    <w:name w:val="Footer Char"/>
    <w:basedOn w:val="DefaultParagraphFont"/>
    <w:link w:val="Footer"/>
    <w:uiPriority w:val="99"/>
    <w:locked/>
    <w:rsid w:val="00D7620A"/>
    <w:rPr>
      <w:sz w:val="22"/>
      <w:szCs w:val="22"/>
      <w:lang w:eastAsia="en-US"/>
    </w:rPr>
  </w:style>
  <w:style w:type="character" w:styleId="Hyperlink">
    <w:name w:val="Hyperlink"/>
    <w:basedOn w:val="DefaultParagraphFont"/>
    <w:rsid w:val="00EB7195"/>
    <w:rPr>
      <w:color w:val="0000FF"/>
      <w:u w:val="single"/>
    </w:rPr>
  </w:style>
  <w:style w:type="table" w:styleId="TableGrid">
    <w:name w:val="Table Grid"/>
    <w:basedOn w:val="TableNormal"/>
    <w:uiPriority w:val="99"/>
    <w:rsid w:val="008C0A7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24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46B1"/>
    <w:rPr>
      <w:rFonts w:ascii="Tahoma" w:hAnsi="Tahoma" w:cs="Tahoma"/>
      <w:sz w:val="16"/>
      <w:szCs w:val="16"/>
      <w:lang w:eastAsia="en-US"/>
    </w:rPr>
  </w:style>
  <w:style w:type="paragraph" w:styleId="EndnoteText">
    <w:name w:val="endnote text"/>
    <w:basedOn w:val="Normal"/>
    <w:link w:val="EndnoteTextChar"/>
    <w:uiPriority w:val="99"/>
    <w:semiHidden/>
    <w:rsid w:val="005A5038"/>
    <w:pPr>
      <w:spacing w:after="0" w:line="240" w:lineRule="auto"/>
    </w:pPr>
    <w:rPr>
      <w:rFonts w:ascii="Arial" w:eastAsia="Times New Roman" w:hAnsi="Arial" w:cs="Arial"/>
      <w:sz w:val="20"/>
      <w:szCs w:val="20"/>
    </w:rPr>
  </w:style>
  <w:style w:type="character" w:customStyle="1" w:styleId="EndnoteTextChar">
    <w:name w:val="Endnote Text Char"/>
    <w:basedOn w:val="DefaultParagraphFont"/>
    <w:link w:val="EndnoteText"/>
    <w:uiPriority w:val="99"/>
    <w:semiHidden/>
    <w:locked/>
    <w:rsid w:val="005A5038"/>
    <w:rPr>
      <w:rFonts w:ascii="Arial" w:hAnsi="Arial" w:cs="Arial"/>
    </w:rPr>
  </w:style>
  <w:style w:type="character" w:styleId="EndnoteReference">
    <w:name w:val="endnote reference"/>
    <w:basedOn w:val="DefaultParagraphFont"/>
    <w:uiPriority w:val="99"/>
    <w:semiHidden/>
    <w:rsid w:val="005A5038"/>
    <w:rPr>
      <w:vertAlign w:val="superscript"/>
    </w:rPr>
  </w:style>
  <w:style w:type="character" w:styleId="CommentReference">
    <w:name w:val="annotation reference"/>
    <w:basedOn w:val="DefaultParagraphFont"/>
    <w:uiPriority w:val="99"/>
    <w:semiHidden/>
    <w:rsid w:val="00ED2C86"/>
    <w:rPr>
      <w:sz w:val="18"/>
      <w:szCs w:val="18"/>
    </w:rPr>
  </w:style>
  <w:style w:type="paragraph" w:styleId="CommentText">
    <w:name w:val="annotation text"/>
    <w:basedOn w:val="Normal"/>
    <w:link w:val="CommentTextChar"/>
    <w:uiPriority w:val="99"/>
    <w:semiHidden/>
    <w:rsid w:val="00ED2C86"/>
    <w:rPr>
      <w:sz w:val="24"/>
      <w:szCs w:val="24"/>
    </w:rPr>
  </w:style>
  <w:style w:type="character" w:customStyle="1" w:styleId="CommentTextChar">
    <w:name w:val="Comment Text Char"/>
    <w:basedOn w:val="DefaultParagraphFont"/>
    <w:link w:val="CommentText"/>
    <w:uiPriority w:val="99"/>
    <w:semiHidden/>
    <w:locked/>
    <w:rsid w:val="00ED2C86"/>
    <w:rPr>
      <w:sz w:val="24"/>
      <w:szCs w:val="24"/>
      <w:lang w:val="en-GB"/>
    </w:rPr>
  </w:style>
  <w:style w:type="paragraph" w:styleId="CommentSubject">
    <w:name w:val="annotation subject"/>
    <w:basedOn w:val="CommentText"/>
    <w:next w:val="CommentText"/>
    <w:link w:val="CommentSubjectChar"/>
    <w:uiPriority w:val="99"/>
    <w:semiHidden/>
    <w:rsid w:val="00ED2C86"/>
    <w:rPr>
      <w:b/>
      <w:bCs/>
      <w:sz w:val="20"/>
      <w:szCs w:val="20"/>
    </w:rPr>
  </w:style>
  <w:style w:type="character" w:customStyle="1" w:styleId="CommentSubjectChar">
    <w:name w:val="Comment Subject Char"/>
    <w:basedOn w:val="CommentTextChar"/>
    <w:link w:val="CommentSubject"/>
    <w:uiPriority w:val="99"/>
    <w:semiHidden/>
    <w:locked/>
    <w:rsid w:val="00ED2C86"/>
    <w:rPr>
      <w:b/>
      <w:bCs/>
      <w:sz w:val="24"/>
      <w:szCs w:val="24"/>
      <w:lang w:val="en-GB"/>
    </w:rPr>
  </w:style>
  <w:style w:type="paragraph" w:styleId="FootnoteText">
    <w:name w:val="footnote text"/>
    <w:basedOn w:val="Normal"/>
    <w:link w:val="FootnoteTextChar"/>
    <w:uiPriority w:val="99"/>
    <w:semiHidden/>
    <w:rsid w:val="00A77011"/>
    <w:rPr>
      <w:sz w:val="24"/>
      <w:szCs w:val="24"/>
    </w:rPr>
  </w:style>
  <w:style w:type="character" w:customStyle="1" w:styleId="FootnoteTextChar">
    <w:name w:val="Footnote Text Char"/>
    <w:basedOn w:val="DefaultParagraphFont"/>
    <w:link w:val="FootnoteText"/>
    <w:uiPriority w:val="99"/>
    <w:locked/>
    <w:rsid w:val="00A77011"/>
    <w:rPr>
      <w:sz w:val="24"/>
      <w:szCs w:val="24"/>
      <w:lang w:val="en-GB"/>
    </w:rPr>
  </w:style>
  <w:style w:type="character" w:styleId="FootnoteReference">
    <w:name w:val="footnote reference"/>
    <w:basedOn w:val="DefaultParagraphFont"/>
    <w:uiPriority w:val="99"/>
    <w:semiHidden/>
    <w:rsid w:val="00A77011"/>
    <w:rPr>
      <w:vertAlign w:val="superscript"/>
    </w:rPr>
  </w:style>
  <w:style w:type="paragraph" w:styleId="Title">
    <w:name w:val="Title"/>
    <w:basedOn w:val="Normal"/>
    <w:next w:val="Normal"/>
    <w:link w:val="TitleChar"/>
    <w:qFormat/>
    <w:locked/>
    <w:rsid w:val="00B3702E"/>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B3702E"/>
    <w:rPr>
      <w:rFonts w:ascii="Cambria" w:eastAsia="Times New Roman" w:hAnsi="Cambria"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radford@io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ttontrust.com/news/news/pupil-premium-limited-impact-on-poorer-pupils-teacher-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401FC-7FFD-4B6C-A1F3-8FD0D1F0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8458</Words>
  <Characters>44849</Characters>
  <Application>Microsoft Office Word</Application>
  <DocSecurity>0</DocSecurity>
  <Lines>373</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53201</CharactersWithSpaces>
  <SharedDoc>false</SharedDoc>
  <HLinks>
    <vt:vector size="18" baseType="variant">
      <vt:variant>
        <vt:i4>1966103</vt:i4>
      </vt:variant>
      <vt:variant>
        <vt:i4>6</vt:i4>
      </vt:variant>
      <vt:variant>
        <vt:i4>0</vt:i4>
      </vt:variant>
      <vt:variant>
        <vt:i4>5</vt:i4>
      </vt:variant>
      <vt:variant>
        <vt:lpwstr>http://www.suttontrust.com/news/news/pupil-premium-limited-impact-on-poorer-pupils-teacher-survey</vt:lpwstr>
      </vt:variant>
      <vt:variant>
        <vt:lpwstr/>
      </vt:variant>
      <vt:variant>
        <vt:i4>7602299</vt:i4>
      </vt:variant>
      <vt:variant>
        <vt:i4>3</vt:i4>
      </vt:variant>
      <vt:variant>
        <vt:i4>0</vt:i4>
      </vt:variant>
      <vt:variant>
        <vt:i4>5</vt:i4>
      </vt:variant>
      <vt:variant>
        <vt:lpwstr>http://dictionary.cambridge.org/dictionary/british/heuristic accessed on 9/05/2012</vt:lpwstr>
      </vt:variant>
      <vt:variant>
        <vt:lpwstr/>
      </vt:variant>
      <vt:variant>
        <vt:i4>3997702</vt:i4>
      </vt:variant>
      <vt:variant>
        <vt:i4>0</vt:i4>
      </vt:variant>
      <vt:variant>
        <vt:i4>0</vt:i4>
      </vt:variant>
      <vt:variant>
        <vt:i4>5</vt:i4>
      </vt:variant>
      <vt:variant>
        <vt:lpwstr>mailto:j.radford@ioe.ac.uk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ICS</cp:lastModifiedBy>
  <cp:revision>3</cp:revision>
  <cp:lastPrinted>2012-09-12T17:18:00Z</cp:lastPrinted>
  <dcterms:created xsi:type="dcterms:W3CDTF">2013-01-15T16:08:00Z</dcterms:created>
  <dcterms:modified xsi:type="dcterms:W3CDTF">2013-05-16T15:53:00Z</dcterms:modified>
</cp:coreProperties>
</file>