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charts/chart1.xml" ContentType="application/vnd.openxmlformats-officedocument.drawingml.chart+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hAnsi="Times New Roman" w:cs="Times New Roman"/>
          <w:sz w:val="32"/>
          <w:szCs w:val="32"/>
        </w:rPr>
        <w:id w:val="206536189"/>
        <w:docPartObj>
          <w:docPartGallery w:val="Cover Pages"/>
          <w:docPartUnique/>
        </w:docPartObj>
      </w:sdtPr>
      <w:sdtEndPr>
        <w:rPr>
          <w:sz w:val="22"/>
          <w:szCs w:val="22"/>
        </w:rPr>
      </w:sdtEndPr>
      <w:sdtContent>
        <w:p w:rsidR="003012EA" w:rsidRPr="003012EA" w:rsidRDefault="003012EA" w:rsidP="003012EA">
          <w:pPr>
            <w:jc w:val="center"/>
            <w:rPr>
              <w:rFonts w:ascii="Times New Roman" w:hAnsi="Times New Roman" w:cs="Times New Roman"/>
              <w:b/>
              <w:sz w:val="32"/>
              <w:szCs w:val="32"/>
            </w:rPr>
          </w:pPr>
          <w:r w:rsidRPr="003012EA">
            <w:rPr>
              <w:rFonts w:ascii="Times New Roman" w:hAnsi="Times New Roman" w:cs="Times New Roman"/>
              <w:b/>
              <w:sz w:val="32"/>
              <w:szCs w:val="32"/>
            </w:rPr>
            <w:t>Transient Flow Dynamics in High Pressure Carbon Dioxide Pipelines</w:t>
          </w:r>
        </w:p>
        <w:p w:rsidR="003012EA" w:rsidRPr="003012EA" w:rsidRDefault="003012EA" w:rsidP="003012EA">
          <w:pPr>
            <w:jc w:val="center"/>
            <w:rPr>
              <w:rFonts w:ascii="Times New Roman" w:hAnsi="Times New Roman" w:cs="Times New Roman"/>
              <w:b/>
              <w:sz w:val="32"/>
              <w:szCs w:val="32"/>
            </w:rPr>
          </w:pPr>
        </w:p>
        <w:p w:rsidR="003012EA" w:rsidRPr="003012EA" w:rsidRDefault="003012EA" w:rsidP="003012EA">
          <w:pPr>
            <w:jc w:val="center"/>
            <w:rPr>
              <w:rFonts w:ascii="Times New Roman" w:hAnsi="Times New Roman" w:cs="Times New Roman"/>
              <w:sz w:val="32"/>
              <w:szCs w:val="32"/>
            </w:rPr>
          </w:pPr>
          <w:r w:rsidRPr="003012EA">
            <w:rPr>
              <w:rFonts w:ascii="Times New Roman" w:hAnsi="Times New Roman" w:cs="Times New Roman"/>
              <w:sz w:val="32"/>
              <w:szCs w:val="32"/>
            </w:rPr>
            <w:t xml:space="preserve">A thesis submitted to University College London for the degree of </w:t>
          </w:r>
        </w:p>
        <w:p w:rsidR="003012EA" w:rsidRPr="003012EA" w:rsidRDefault="003012EA" w:rsidP="003012EA">
          <w:pPr>
            <w:jc w:val="center"/>
            <w:rPr>
              <w:rFonts w:ascii="Times New Roman" w:hAnsi="Times New Roman" w:cs="Times New Roman"/>
              <w:sz w:val="32"/>
              <w:szCs w:val="32"/>
            </w:rPr>
          </w:pPr>
          <w:r w:rsidRPr="003012EA">
            <w:rPr>
              <w:rFonts w:ascii="Times New Roman" w:hAnsi="Times New Roman" w:cs="Times New Roman"/>
              <w:sz w:val="32"/>
              <w:szCs w:val="32"/>
            </w:rPr>
            <w:t>Doctor of Philosophy</w:t>
          </w:r>
        </w:p>
        <w:p w:rsidR="003012EA" w:rsidRPr="003012EA" w:rsidRDefault="003012EA" w:rsidP="003012EA">
          <w:pPr>
            <w:jc w:val="center"/>
            <w:rPr>
              <w:rFonts w:ascii="Times New Roman" w:hAnsi="Times New Roman" w:cs="Times New Roman"/>
              <w:sz w:val="32"/>
              <w:szCs w:val="32"/>
            </w:rPr>
          </w:pPr>
        </w:p>
        <w:p w:rsidR="003012EA" w:rsidRPr="003012EA" w:rsidRDefault="003012EA" w:rsidP="003012EA">
          <w:pPr>
            <w:jc w:val="center"/>
            <w:rPr>
              <w:rFonts w:ascii="Times New Roman" w:hAnsi="Times New Roman" w:cs="Times New Roman"/>
              <w:sz w:val="32"/>
              <w:szCs w:val="32"/>
            </w:rPr>
          </w:pPr>
        </w:p>
        <w:p w:rsidR="003012EA" w:rsidRPr="003012EA" w:rsidRDefault="003012EA" w:rsidP="003012EA">
          <w:pPr>
            <w:jc w:val="center"/>
            <w:rPr>
              <w:rFonts w:ascii="Times New Roman" w:hAnsi="Times New Roman" w:cs="Times New Roman"/>
              <w:sz w:val="32"/>
              <w:szCs w:val="32"/>
            </w:rPr>
          </w:pPr>
          <w:r w:rsidRPr="003012EA">
            <w:rPr>
              <w:rFonts w:ascii="Times New Roman" w:hAnsi="Times New Roman" w:cs="Times New Roman"/>
              <w:sz w:val="32"/>
              <w:szCs w:val="32"/>
            </w:rPr>
            <w:t>By</w:t>
          </w:r>
        </w:p>
        <w:p w:rsidR="003012EA" w:rsidRPr="003012EA" w:rsidRDefault="003012EA" w:rsidP="003012EA">
          <w:pPr>
            <w:jc w:val="center"/>
            <w:rPr>
              <w:rFonts w:ascii="Times New Roman" w:hAnsi="Times New Roman" w:cs="Times New Roman"/>
              <w:sz w:val="32"/>
              <w:szCs w:val="32"/>
            </w:rPr>
          </w:pPr>
        </w:p>
        <w:p w:rsidR="003012EA" w:rsidRPr="003012EA" w:rsidRDefault="003012EA" w:rsidP="003012EA">
          <w:pPr>
            <w:jc w:val="center"/>
            <w:rPr>
              <w:rFonts w:ascii="Times New Roman" w:hAnsi="Times New Roman" w:cs="Times New Roman"/>
              <w:sz w:val="32"/>
              <w:szCs w:val="32"/>
            </w:rPr>
          </w:pPr>
        </w:p>
        <w:p w:rsidR="003012EA" w:rsidRPr="003012EA" w:rsidRDefault="003012EA" w:rsidP="003012EA">
          <w:pPr>
            <w:jc w:val="center"/>
            <w:rPr>
              <w:rFonts w:ascii="Times New Roman" w:hAnsi="Times New Roman" w:cs="Times New Roman"/>
              <w:sz w:val="32"/>
              <w:szCs w:val="32"/>
            </w:rPr>
          </w:pPr>
          <w:proofErr w:type="spellStart"/>
          <w:r w:rsidRPr="003012EA">
            <w:rPr>
              <w:rFonts w:ascii="Times New Roman" w:hAnsi="Times New Roman" w:cs="Times New Roman"/>
              <w:sz w:val="32"/>
              <w:szCs w:val="32"/>
            </w:rPr>
            <w:t>Vikram</w:t>
          </w:r>
          <w:proofErr w:type="spellEnd"/>
          <w:r w:rsidRPr="003012EA">
            <w:rPr>
              <w:rFonts w:ascii="Times New Roman" w:hAnsi="Times New Roman" w:cs="Times New Roman"/>
              <w:sz w:val="32"/>
              <w:szCs w:val="32"/>
            </w:rPr>
            <w:t xml:space="preserve"> </w:t>
          </w:r>
          <w:proofErr w:type="spellStart"/>
          <w:r w:rsidRPr="003012EA">
            <w:rPr>
              <w:rFonts w:ascii="Times New Roman" w:hAnsi="Times New Roman" w:cs="Times New Roman"/>
              <w:sz w:val="32"/>
              <w:szCs w:val="32"/>
            </w:rPr>
            <w:t>Sundara</w:t>
          </w:r>
          <w:proofErr w:type="spellEnd"/>
        </w:p>
        <w:p w:rsidR="003012EA" w:rsidRPr="003012EA" w:rsidRDefault="003012EA" w:rsidP="003012EA">
          <w:pPr>
            <w:jc w:val="center"/>
            <w:rPr>
              <w:rFonts w:ascii="Times New Roman" w:hAnsi="Times New Roman" w:cs="Times New Roman"/>
              <w:b/>
              <w:sz w:val="32"/>
              <w:szCs w:val="32"/>
            </w:rPr>
          </w:pPr>
        </w:p>
        <w:p w:rsidR="003012EA" w:rsidRPr="003012EA" w:rsidRDefault="003012EA" w:rsidP="003012EA">
          <w:pPr>
            <w:jc w:val="center"/>
            <w:rPr>
              <w:rFonts w:ascii="Times New Roman" w:hAnsi="Times New Roman" w:cs="Times New Roman"/>
              <w:b/>
              <w:sz w:val="32"/>
              <w:szCs w:val="32"/>
            </w:rPr>
          </w:pPr>
        </w:p>
        <w:p w:rsidR="003012EA" w:rsidRPr="003012EA" w:rsidRDefault="003012EA" w:rsidP="003012EA">
          <w:pPr>
            <w:jc w:val="center"/>
            <w:rPr>
              <w:rFonts w:ascii="Times New Roman" w:hAnsi="Times New Roman" w:cs="Times New Roman"/>
              <w:sz w:val="32"/>
              <w:szCs w:val="32"/>
            </w:rPr>
          </w:pPr>
          <w:r w:rsidRPr="003012EA">
            <w:rPr>
              <w:rFonts w:ascii="Times New Roman" w:hAnsi="Times New Roman" w:cs="Times New Roman"/>
              <w:noProof/>
              <w:sz w:val="32"/>
              <w:szCs w:val="32"/>
              <w:lang w:eastAsia="en-GB"/>
            </w:rPr>
            <w:drawing>
              <wp:inline distT="0" distB="0" distL="0" distR="0" wp14:anchorId="0C5DAC00" wp14:editId="009C3D7E">
                <wp:extent cx="2124710" cy="687070"/>
                <wp:effectExtent l="19050" t="0" r="8890" b="0"/>
                <wp:docPr id="11" name="Picture 1" descr="ucl-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l-print"/>
                        <pic:cNvPicPr>
                          <a:picLocks noChangeAspect="1" noChangeArrowheads="1"/>
                        </pic:cNvPicPr>
                      </pic:nvPicPr>
                      <pic:blipFill>
                        <a:blip r:embed="rId8" cstate="print"/>
                        <a:srcRect/>
                        <a:stretch>
                          <a:fillRect/>
                        </a:stretch>
                      </pic:blipFill>
                      <pic:spPr bwMode="auto">
                        <a:xfrm>
                          <a:off x="0" y="0"/>
                          <a:ext cx="2124710" cy="687070"/>
                        </a:xfrm>
                        <a:prstGeom prst="rect">
                          <a:avLst/>
                        </a:prstGeom>
                        <a:noFill/>
                        <a:ln w="9525">
                          <a:noFill/>
                          <a:miter lim="800000"/>
                          <a:headEnd/>
                          <a:tailEnd/>
                        </a:ln>
                      </pic:spPr>
                    </pic:pic>
                  </a:graphicData>
                </a:graphic>
              </wp:inline>
            </w:drawing>
          </w:r>
        </w:p>
        <w:p w:rsidR="003012EA" w:rsidRPr="003012EA" w:rsidRDefault="003012EA" w:rsidP="003012EA">
          <w:pPr>
            <w:jc w:val="center"/>
            <w:rPr>
              <w:rFonts w:ascii="Times New Roman" w:hAnsi="Times New Roman" w:cs="Times New Roman"/>
              <w:sz w:val="32"/>
              <w:szCs w:val="32"/>
            </w:rPr>
          </w:pPr>
        </w:p>
        <w:p w:rsidR="003012EA" w:rsidRPr="003012EA" w:rsidRDefault="003012EA" w:rsidP="003012EA">
          <w:pPr>
            <w:jc w:val="center"/>
            <w:rPr>
              <w:rFonts w:ascii="Times New Roman" w:hAnsi="Times New Roman" w:cs="Times New Roman"/>
              <w:sz w:val="32"/>
              <w:szCs w:val="32"/>
            </w:rPr>
          </w:pPr>
          <w:r w:rsidRPr="003012EA">
            <w:rPr>
              <w:rFonts w:ascii="Times New Roman" w:hAnsi="Times New Roman" w:cs="Times New Roman"/>
              <w:sz w:val="32"/>
              <w:szCs w:val="32"/>
            </w:rPr>
            <w:t>Department of Chemical Engineering</w:t>
          </w:r>
        </w:p>
        <w:p w:rsidR="003012EA" w:rsidRPr="003012EA" w:rsidRDefault="003012EA" w:rsidP="003012EA">
          <w:pPr>
            <w:jc w:val="center"/>
            <w:rPr>
              <w:rFonts w:ascii="Times New Roman" w:hAnsi="Times New Roman" w:cs="Times New Roman"/>
              <w:sz w:val="32"/>
              <w:szCs w:val="32"/>
            </w:rPr>
          </w:pPr>
          <w:r w:rsidRPr="003012EA">
            <w:rPr>
              <w:rFonts w:ascii="Times New Roman" w:hAnsi="Times New Roman" w:cs="Times New Roman"/>
              <w:sz w:val="32"/>
              <w:szCs w:val="32"/>
            </w:rPr>
            <w:t>University College London</w:t>
          </w:r>
        </w:p>
        <w:p w:rsidR="003012EA" w:rsidRPr="003012EA" w:rsidRDefault="003012EA" w:rsidP="003012EA">
          <w:pPr>
            <w:jc w:val="center"/>
            <w:rPr>
              <w:rFonts w:ascii="Times New Roman" w:hAnsi="Times New Roman" w:cs="Times New Roman"/>
              <w:sz w:val="32"/>
              <w:szCs w:val="32"/>
            </w:rPr>
          </w:pPr>
          <w:r w:rsidRPr="003012EA">
            <w:rPr>
              <w:rFonts w:ascii="Times New Roman" w:hAnsi="Times New Roman" w:cs="Times New Roman"/>
              <w:sz w:val="32"/>
              <w:szCs w:val="32"/>
            </w:rPr>
            <w:t>Torrington Place</w:t>
          </w:r>
        </w:p>
        <w:p w:rsidR="003012EA" w:rsidRPr="003012EA" w:rsidRDefault="003012EA" w:rsidP="003012EA">
          <w:pPr>
            <w:jc w:val="center"/>
            <w:rPr>
              <w:rFonts w:ascii="Times New Roman" w:hAnsi="Times New Roman" w:cs="Times New Roman"/>
              <w:b/>
              <w:sz w:val="32"/>
              <w:szCs w:val="32"/>
            </w:rPr>
          </w:pPr>
          <w:r w:rsidRPr="003012EA">
            <w:rPr>
              <w:rFonts w:ascii="Times New Roman" w:hAnsi="Times New Roman" w:cs="Times New Roman"/>
              <w:sz w:val="32"/>
              <w:szCs w:val="32"/>
            </w:rPr>
            <w:t>London WC1E 7JE</w:t>
          </w:r>
        </w:p>
        <w:p w:rsidR="003012EA" w:rsidRPr="003012EA" w:rsidRDefault="003012EA" w:rsidP="003012EA">
          <w:pPr>
            <w:jc w:val="center"/>
            <w:rPr>
              <w:rFonts w:ascii="Times New Roman" w:hAnsi="Times New Roman" w:cs="Times New Roman"/>
              <w:b/>
              <w:sz w:val="32"/>
              <w:szCs w:val="32"/>
            </w:rPr>
          </w:pPr>
        </w:p>
        <w:p w:rsidR="00A2684E" w:rsidRDefault="003012EA" w:rsidP="00A2684E">
          <w:pPr>
            <w:jc w:val="center"/>
            <w:rPr>
              <w:rFonts w:ascii="Times New Roman" w:hAnsi="Times New Roman" w:cs="Times New Roman"/>
              <w:sz w:val="32"/>
              <w:szCs w:val="32"/>
            </w:rPr>
            <w:sectPr w:rsidR="00A2684E" w:rsidSect="00CE2D98">
              <w:headerReference w:type="default" r:id="rId9"/>
              <w:footerReference w:type="default" r:id="rId10"/>
              <w:headerReference w:type="first" r:id="rId11"/>
              <w:footerReference w:type="first" r:id="rId12"/>
              <w:pgSz w:w="11906" w:h="16838"/>
              <w:pgMar w:top="1701" w:right="1134" w:bottom="1134" w:left="2268" w:header="708" w:footer="709" w:gutter="0"/>
              <w:cols w:space="708"/>
              <w:titlePg/>
              <w:docGrid w:linePitch="360"/>
            </w:sectPr>
          </w:pPr>
          <w:r w:rsidRPr="003012EA">
            <w:rPr>
              <w:rFonts w:ascii="Times New Roman" w:hAnsi="Times New Roman" w:cs="Times New Roman"/>
              <w:sz w:val="32"/>
              <w:szCs w:val="32"/>
            </w:rPr>
            <w:t>November 2014</w:t>
          </w:r>
        </w:p>
        <w:p w:rsidR="00EB2CA3" w:rsidRDefault="00BC08B5" w:rsidP="00315E23">
          <w:pPr>
            <w:rPr>
              <w:rFonts w:ascii="Times New Roman" w:hAnsi="Times New Roman" w:cs="Times New Roman"/>
            </w:rPr>
          </w:pPr>
        </w:p>
      </w:sdtContent>
    </w:sdt>
    <w:p w:rsidR="00315E23" w:rsidRPr="00315E23" w:rsidRDefault="00315E23" w:rsidP="00315E23">
      <w:pPr>
        <w:rPr>
          <w:rFonts w:ascii="Times New Roman" w:hAnsi="Times New Roman" w:cs="Times New Roman"/>
        </w:rPr>
      </w:pPr>
      <w:r w:rsidRPr="00315E23">
        <w:rPr>
          <w:rFonts w:ascii="Times New Roman" w:hAnsi="Times New Roman" w:cs="Times New Roman"/>
        </w:rPr>
        <w:t xml:space="preserve">I, </w:t>
      </w:r>
      <w:proofErr w:type="spellStart"/>
      <w:r w:rsidRPr="00315E23">
        <w:rPr>
          <w:rFonts w:ascii="Times New Roman" w:hAnsi="Times New Roman" w:cs="Times New Roman"/>
        </w:rPr>
        <w:t>Vikram</w:t>
      </w:r>
      <w:proofErr w:type="spellEnd"/>
      <w:r w:rsidRPr="00315E23">
        <w:rPr>
          <w:rFonts w:ascii="Times New Roman" w:hAnsi="Times New Roman" w:cs="Times New Roman"/>
        </w:rPr>
        <w:t xml:space="preserve"> </w:t>
      </w:r>
      <w:proofErr w:type="spellStart"/>
      <w:r w:rsidRPr="00315E23">
        <w:rPr>
          <w:rFonts w:ascii="Times New Roman" w:hAnsi="Times New Roman" w:cs="Times New Roman"/>
        </w:rPr>
        <w:t>Sundara</w:t>
      </w:r>
      <w:proofErr w:type="spellEnd"/>
      <w:r w:rsidRPr="00315E23">
        <w:rPr>
          <w:rFonts w:ascii="Times New Roman" w:hAnsi="Times New Roman" w:cs="Times New Roman"/>
        </w:rPr>
        <w:t xml:space="preserve"> confirm that the work presented in this thesis is my own. Where information has been derived from other sources, I confirm that this has been indicated in the thesis.</w:t>
      </w:r>
    </w:p>
    <w:p w:rsidR="00DF4BB4" w:rsidRDefault="00DF4BB4" w:rsidP="00F7198C">
      <w:pPr>
        <w:pStyle w:val="Heading1"/>
        <w:rPr>
          <w:rFonts w:ascii="Times New Roman" w:hAnsi="Times New Roman" w:cs="Times New Roman"/>
        </w:rPr>
        <w:sectPr w:rsidR="00DF4BB4" w:rsidSect="00A2684E">
          <w:headerReference w:type="first" r:id="rId13"/>
          <w:footerReference w:type="first" r:id="rId14"/>
          <w:type w:val="continuous"/>
          <w:pgSz w:w="11906" w:h="16838"/>
          <w:pgMar w:top="1701" w:right="1134" w:bottom="1134" w:left="2268" w:header="708" w:footer="709" w:gutter="0"/>
          <w:cols w:space="708"/>
          <w:titlePg/>
          <w:docGrid w:linePitch="360"/>
        </w:sectPr>
      </w:pPr>
    </w:p>
    <w:p w:rsidR="00315E23" w:rsidRDefault="00315E23" w:rsidP="00F7198C">
      <w:pPr>
        <w:pStyle w:val="Heading1"/>
        <w:rPr>
          <w:rFonts w:ascii="Times New Roman" w:hAnsi="Times New Roman" w:cs="Times New Roman"/>
        </w:rPr>
      </w:pPr>
    </w:p>
    <w:p w:rsidR="00315E23" w:rsidRDefault="00315E23" w:rsidP="00315E23">
      <w:pPr>
        <w:rPr>
          <w:rFonts w:eastAsiaTheme="majorEastAsia"/>
          <w:kern w:val="32"/>
          <w:sz w:val="32"/>
          <w:szCs w:val="32"/>
        </w:rPr>
      </w:pPr>
      <w:r>
        <w:br w:type="page"/>
      </w:r>
    </w:p>
    <w:p w:rsidR="00194FF8" w:rsidRPr="00F7198C" w:rsidRDefault="00194FF8" w:rsidP="00F7198C">
      <w:pPr>
        <w:pStyle w:val="Heading1"/>
        <w:rPr>
          <w:rFonts w:ascii="Times New Roman" w:hAnsi="Times New Roman" w:cs="Times New Roman"/>
        </w:rPr>
      </w:pPr>
      <w:bookmarkStart w:id="0" w:name="_Toc414537351"/>
      <w:r w:rsidRPr="00F7198C">
        <w:rPr>
          <w:rFonts w:ascii="Times New Roman" w:hAnsi="Times New Roman" w:cs="Times New Roman"/>
        </w:rPr>
        <w:lastRenderedPageBreak/>
        <w:t>ABSTRACT</w:t>
      </w:r>
      <w:bookmarkEnd w:id="0"/>
    </w:p>
    <w:p w:rsidR="00194FF8" w:rsidRPr="00194FF8" w:rsidRDefault="00194FF8" w:rsidP="00194FF8">
      <w:pPr>
        <w:spacing w:line="360" w:lineRule="auto"/>
        <w:jc w:val="both"/>
        <w:rPr>
          <w:rFonts w:ascii="Times New Roman" w:hAnsi="Times New Roman" w:cs="Times New Roman"/>
        </w:rPr>
      </w:pPr>
    </w:p>
    <w:p w:rsidR="009C55E6" w:rsidRPr="009C55E6" w:rsidRDefault="009C55E6" w:rsidP="009C55E6">
      <w:pPr>
        <w:spacing w:line="360" w:lineRule="auto"/>
        <w:jc w:val="both"/>
        <w:rPr>
          <w:rFonts w:ascii="Times New Roman" w:eastAsiaTheme="minorEastAsia" w:hAnsi="Times New Roman" w:cs="Times New Roman"/>
          <w:lang w:eastAsia="en-GB"/>
        </w:rPr>
      </w:pPr>
      <w:r w:rsidRPr="009C55E6">
        <w:rPr>
          <w:rFonts w:ascii="Times New Roman" w:eastAsiaTheme="minorEastAsia" w:hAnsi="Times New Roman" w:cs="Times New Roman"/>
          <w:lang w:eastAsia="en-GB"/>
        </w:rPr>
        <w:t>The purpose of this thesis is to model, investigate and where possible validate the impact of Emergency Shutdown Valve (ESDV) closure on mitigating the fugitive releases from failed CO</w:t>
      </w:r>
      <w:r w:rsidRPr="009C55E6">
        <w:rPr>
          <w:rFonts w:ascii="Times New Roman" w:eastAsiaTheme="minorEastAsia" w:hAnsi="Times New Roman" w:cs="Times New Roman"/>
          <w:vertAlign w:val="subscript"/>
          <w:lang w:eastAsia="en-GB"/>
        </w:rPr>
        <w:t>2</w:t>
      </w:r>
      <w:r w:rsidRPr="009C55E6">
        <w:rPr>
          <w:rFonts w:ascii="Times New Roman" w:eastAsiaTheme="minorEastAsia" w:hAnsi="Times New Roman" w:cs="Times New Roman"/>
          <w:lang w:eastAsia="en-GB"/>
        </w:rPr>
        <w:t xml:space="preserve"> pipelines employed as part of the Carbon Capture and Storage (CCS) chain. Additional mathematical modelling work is also presented for simulating steady-state fluid flow and mixing in CO</w:t>
      </w:r>
      <w:r w:rsidRPr="009C55E6">
        <w:rPr>
          <w:rFonts w:ascii="Times New Roman" w:eastAsiaTheme="minorEastAsia" w:hAnsi="Times New Roman" w:cs="Times New Roman"/>
          <w:vertAlign w:val="subscript"/>
          <w:lang w:eastAsia="en-GB"/>
        </w:rPr>
        <w:t>2</w:t>
      </w:r>
      <w:r w:rsidRPr="009C55E6">
        <w:rPr>
          <w:rFonts w:ascii="Times New Roman" w:eastAsiaTheme="minorEastAsia" w:hAnsi="Times New Roman" w:cs="Times New Roman"/>
          <w:lang w:eastAsia="en-GB"/>
        </w:rPr>
        <w:t xml:space="preserve"> pipeline networks containing the various types of impurities representative of the different capture technologies, including pre-combustion, post-combustion and </w:t>
      </w:r>
      <w:proofErr w:type="spellStart"/>
      <w:r w:rsidRPr="009C55E6">
        <w:rPr>
          <w:rFonts w:ascii="Times New Roman" w:eastAsiaTheme="minorEastAsia" w:hAnsi="Times New Roman" w:cs="Times New Roman"/>
          <w:lang w:eastAsia="en-GB"/>
        </w:rPr>
        <w:t>oxyfuel</w:t>
      </w:r>
      <w:proofErr w:type="spellEnd"/>
      <w:r w:rsidRPr="009C55E6">
        <w:rPr>
          <w:rFonts w:ascii="Times New Roman" w:eastAsiaTheme="minorEastAsia" w:hAnsi="Times New Roman" w:cs="Times New Roman"/>
          <w:lang w:eastAsia="en-GB"/>
        </w:rPr>
        <w:t xml:space="preserve">. </w:t>
      </w:r>
    </w:p>
    <w:p w:rsidR="009C55E6" w:rsidRPr="009C55E6" w:rsidRDefault="009C55E6" w:rsidP="009C55E6">
      <w:pPr>
        <w:spacing w:line="360" w:lineRule="auto"/>
        <w:jc w:val="both"/>
        <w:rPr>
          <w:rFonts w:ascii="Times New Roman" w:eastAsiaTheme="minorEastAsia" w:hAnsi="Times New Roman" w:cs="Times New Roman"/>
          <w:lang w:eastAsia="en-GB"/>
        </w:rPr>
      </w:pPr>
    </w:p>
    <w:p w:rsidR="009C55E6" w:rsidRPr="009C55E6" w:rsidRDefault="009C55E6" w:rsidP="009C55E6">
      <w:pPr>
        <w:spacing w:line="360" w:lineRule="auto"/>
        <w:jc w:val="both"/>
        <w:rPr>
          <w:rFonts w:ascii="Times New Roman" w:eastAsia="Calibri" w:hAnsi="Times New Roman" w:cs="Times New Roman"/>
          <w:lang w:eastAsia="en-GB"/>
        </w:rPr>
      </w:pPr>
      <w:r w:rsidRPr="009C55E6">
        <w:rPr>
          <w:rFonts w:ascii="Times New Roman" w:eastAsiaTheme="minorEastAsia" w:hAnsi="Times New Roman" w:cs="Times New Roman"/>
          <w:lang w:eastAsia="en-GB"/>
        </w:rPr>
        <w:t xml:space="preserve">The pipeline rupture transient flow model, </w:t>
      </w:r>
      <w:r w:rsidRPr="009C55E6">
        <w:rPr>
          <w:rFonts w:ascii="Times New Roman" w:eastAsia="Calibri" w:hAnsi="Times New Roman" w:cs="Times New Roman"/>
          <w:lang w:eastAsia="en-GB"/>
        </w:rPr>
        <w:t>based on the numerical solution of the conservation equations using the Method of Characteristics, incorporates Wu’s Modified Peng-Robinson equation of state to deal with pipel</w:t>
      </w:r>
      <w:r w:rsidRPr="009C55E6">
        <w:rPr>
          <w:rFonts w:ascii="Times New Roman" w:eastAsiaTheme="minorEastAsia" w:hAnsi="Times New Roman" w:cs="Times New Roman"/>
          <w:lang w:eastAsia="en-GB"/>
        </w:rPr>
        <w:t>ines containing pressurised CO</w:t>
      </w:r>
      <w:r w:rsidRPr="009C55E6">
        <w:rPr>
          <w:rFonts w:ascii="Times New Roman" w:eastAsiaTheme="minorEastAsia" w:hAnsi="Times New Roman" w:cs="Times New Roman"/>
          <w:vertAlign w:val="subscript"/>
          <w:lang w:eastAsia="en-GB"/>
        </w:rPr>
        <w:t>2</w:t>
      </w:r>
      <w:r w:rsidRPr="009C55E6">
        <w:rPr>
          <w:rFonts w:ascii="Times New Roman" w:eastAsia="Calibri" w:hAnsi="Times New Roman" w:cs="Times New Roman"/>
          <w:lang w:eastAsia="en-GB"/>
        </w:rPr>
        <w:t>. It utilises the homogeneous equilibrium flow (HEM) assumption, where the constituent phases in a two-phase mixture are assumed to be in thermal and mechanical equilibrium.</w:t>
      </w:r>
    </w:p>
    <w:p w:rsidR="009C55E6" w:rsidRPr="009C55E6" w:rsidRDefault="009C55E6" w:rsidP="009C55E6">
      <w:pPr>
        <w:spacing w:line="360" w:lineRule="auto"/>
        <w:jc w:val="both"/>
        <w:rPr>
          <w:rFonts w:ascii="Times New Roman" w:eastAsiaTheme="minorEastAsia" w:hAnsi="Times New Roman" w:cs="Times New Roman"/>
          <w:lang w:eastAsia="en-GB"/>
        </w:rPr>
      </w:pPr>
    </w:p>
    <w:p w:rsidR="009C55E6" w:rsidRPr="009C55E6" w:rsidRDefault="009C55E6" w:rsidP="009C55E6">
      <w:pPr>
        <w:spacing w:line="360" w:lineRule="auto"/>
        <w:jc w:val="both"/>
        <w:rPr>
          <w:rFonts w:ascii="Times New Roman" w:eastAsiaTheme="minorEastAsia" w:hAnsi="Times New Roman" w:cs="Times New Roman"/>
          <w:lang w:eastAsia="en-GB"/>
        </w:rPr>
      </w:pPr>
      <w:r w:rsidRPr="009C55E6">
        <w:rPr>
          <w:rFonts w:ascii="Times New Roman" w:eastAsiaTheme="minorEastAsia" w:hAnsi="Times New Roman" w:cs="Times New Roman"/>
          <w:lang w:eastAsia="en-GB"/>
        </w:rPr>
        <w:t>The first part of this study focuses on the development and experimental validation of the CFD model for simulating the dynamic response of inline ESDV’s in limiting outflow following the rupture of pressurised pipelines. The model accounts for the pertinent valve characteristics including the activation and closure times as well as its proximity to the rupture location. The validation of the model involves comparison of its predictions against measurements taken following the controlled Full Bore Ruptu</w:t>
      </w:r>
      <w:r w:rsidR="00736489">
        <w:rPr>
          <w:rFonts w:ascii="Times New Roman" w:eastAsiaTheme="minorEastAsia" w:hAnsi="Times New Roman" w:cs="Times New Roman"/>
          <w:lang w:eastAsia="en-GB"/>
        </w:rPr>
        <w:t xml:space="preserve">re (FBR) of a 113 m long, 0.15 </w:t>
      </w:r>
      <w:r w:rsidRPr="009C55E6">
        <w:rPr>
          <w:rFonts w:ascii="Times New Roman" w:eastAsiaTheme="minorEastAsia" w:hAnsi="Times New Roman" w:cs="Times New Roman"/>
          <w:lang w:eastAsia="en-GB"/>
        </w:rPr>
        <w:t xml:space="preserve">m </w:t>
      </w:r>
      <w:proofErr w:type="spellStart"/>
      <w:r w:rsidRPr="009C55E6">
        <w:rPr>
          <w:rFonts w:ascii="Times New Roman" w:eastAsiaTheme="minorEastAsia" w:hAnsi="Times New Roman" w:cs="Times New Roman"/>
          <w:lang w:eastAsia="en-GB"/>
        </w:rPr>
        <w:t>i.d.</w:t>
      </w:r>
      <w:proofErr w:type="spellEnd"/>
      <w:r w:rsidRPr="009C55E6">
        <w:rPr>
          <w:rFonts w:ascii="Times New Roman" w:eastAsiaTheme="minorEastAsia" w:hAnsi="Times New Roman" w:cs="Times New Roman"/>
          <w:lang w:eastAsia="en-GB"/>
        </w:rPr>
        <w:t xml:space="preserve">  </w:t>
      </w:r>
      <w:proofErr w:type="gramStart"/>
      <w:r w:rsidRPr="009C55E6">
        <w:rPr>
          <w:rFonts w:ascii="Times New Roman" w:eastAsiaTheme="minorEastAsia" w:hAnsi="Times New Roman" w:cs="Times New Roman"/>
          <w:lang w:eastAsia="en-GB"/>
        </w:rPr>
        <w:t>pipeline</w:t>
      </w:r>
      <w:proofErr w:type="gramEnd"/>
      <w:r w:rsidRPr="009C55E6">
        <w:rPr>
          <w:rFonts w:ascii="Times New Roman" w:eastAsiaTheme="minorEastAsia" w:hAnsi="Times New Roman" w:cs="Times New Roman"/>
          <w:lang w:eastAsia="en-GB"/>
        </w:rPr>
        <w:t xml:space="preserve"> containing CO</w:t>
      </w:r>
      <w:r w:rsidRPr="009C55E6">
        <w:rPr>
          <w:rFonts w:ascii="Times New Roman" w:hAnsi="Times New Roman" w:cs="Times New Roman"/>
          <w:vertAlign w:val="subscript"/>
        </w:rPr>
        <w:t>2</w:t>
      </w:r>
      <w:r w:rsidRPr="009C55E6">
        <w:rPr>
          <w:rFonts w:ascii="Times New Roman" w:eastAsiaTheme="minorEastAsia" w:hAnsi="Times New Roman" w:cs="Times New Roman"/>
          <w:lang w:eastAsia="en-GB"/>
        </w:rPr>
        <w:t xml:space="preserve"> at 151 </w:t>
      </w:r>
      <w:proofErr w:type="spellStart"/>
      <w:r w:rsidRPr="009C55E6">
        <w:rPr>
          <w:rFonts w:ascii="Times New Roman" w:eastAsiaTheme="minorEastAsia" w:hAnsi="Times New Roman" w:cs="Times New Roman"/>
          <w:lang w:eastAsia="en-GB"/>
        </w:rPr>
        <w:t>bara</w:t>
      </w:r>
      <w:proofErr w:type="spellEnd"/>
      <w:r w:rsidRPr="009C55E6">
        <w:rPr>
          <w:rFonts w:ascii="Times New Roman" w:eastAsiaTheme="minorEastAsia" w:hAnsi="Times New Roman" w:cs="Times New Roman"/>
          <w:lang w:eastAsia="en-GB"/>
        </w:rPr>
        <w:t xml:space="preserve"> and 27 </w:t>
      </w:r>
      <w:proofErr w:type="spellStart"/>
      <w:r w:rsidRPr="009C55E6">
        <w:rPr>
          <w:rFonts w:ascii="Times New Roman" w:hAnsi="Times New Roman" w:cs="Times New Roman"/>
          <w:vertAlign w:val="superscript"/>
        </w:rPr>
        <w:t>o</w:t>
      </w:r>
      <w:r w:rsidRPr="009C55E6">
        <w:rPr>
          <w:rFonts w:ascii="Times New Roman" w:eastAsiaTheme="minorEastAsia" w:hAnsi="Times New Roman" w:cs="Times New Roman"/>
          <w:lang w:eastAsia="en-GB"/>
        </w:rPr>
        <w:t>C</w:t>
      </w:r>
      <w:proofErr w:type="spellEnd"/>
      <w:r w:rsidRPr="009C55E6">
        <w:rPr>
          <w:rFonts w:ascii="Times New Roman" w:eastAsiaTheme="minorEastAsia" w:hAnsi="Times New Roman" w:cs="Times New Roman"/>
          <w:lang w:eastAsia="en-GB"/>
        </w:rPr>
        <w:t xml:space="preserve"> incorporating a ball valve along its length. The data recorded and simulated include the transient fluid temperatures and pressures immediately upstream and downstream of the closing valve following FBR. Excellent agreement between the two sets of data is obtained throughout the depressurisation process.</w:t>
      </w:r>
    </w:p>
    <w:p w:rsidR="009C55E6" w:rsidRPr="009C55E6" w:rsidRDefault="009C55E6" w:rsidP="009C55E6">
      <w:pPr>
        <w:spacing w:line="360" w:lineRule="auto"/>
        <w:jc w:val="both"/>
        <w:rPr>
          <w:rFonts w:ascii="Times New Roman" w:eastAsiaTheme="minorEastAsia" w:hAnsi="Times New Roman" w:cs="Times New Roman"/>
          <w:lang w:eastAsia="en-GB"/>
        </w:rPr>
      </w:pPr>
    </w:p>
    <w:p w:rsidR="009C55E6" w:rsidRPr="009C55E6" w:rsidRDefault="009C55E6" w:rsidP="009C55E6">
      <w:pPr>
        <w:spacing w:line="360" w:lineRule="auto"/>
        <w:jc w:val="both"/>
        <w:rPr>
          <w:rFonts w:ascii="Times New Roman" w:eastAsiaTheme="minorEastAsia" w:hAnsi="Times New Roman" w:cs="Times New Roman"/>
          <w:lang w:eastAsia="en-GB"/>
        </w:rPr>
      </w:pPr>
      <w:r w:rsidRPr="009C55E6">
        <w:rPr>
          <w:rFonts w:ascii="Times New Roman" w:eastAsiaTheme="minorEastAsia" w:hAnsi="Times New Roman" w:cs="Times New Roman"/>
          <w:lang w:eastAsia="en-GB"/>
        </w:rPr>
        <w:t xml:space="preserve">The above is followed by the linking of the publically available SLAB dispersion model for heavy gas clouds to the validated outflow model. The combined model is then tested against existing experimental data from the CO2Pipetrans research project involving the </w:t>
      </w:r>
      <w:proofErr w:type="spellStart"/>
      <w:r w:rsidRPr="009C55E6">
        <w:rPr>
          <w:rFonts w:ascii="Times New Roman" w:eastAsiaTheme="minorEastAsia" w:hAnsi="Times New Roman" w:cs="Times New Roman"/>
          <w:lang w:eastAsia="en-GB"/>
        </w:rPr>
        <w:t>blowdown</w:t>
      </w:r>
      <w:proofErr w:type="spellEnd"/>
      <w:r w:rsidRPr="009C55E6">
        <w:rPr>
          <w:rFonts w:ascii="Times New Roman" w:eastAsiaTheme="minorEastAsia" w:hAnsi="Times New Roman" w:cs="Times New Roman"/>
          <w:lang w:eastAsia="en-GB"/>
        </w:rPr>
        <w:t xml:space="preserve"> of a 30 m long, 0.6 m </w:t>
      </w:r>
      <w:proofErr w:type="spellStart"/>
      <w:r w:rsidRPr="009C55E6">
        <w:rPr>
          <w:rFonts w:ascii="Times New Roman" w:eastAsiaTheme="minorEastAsia" w:hAnsi="Times New Roman" w:cs="Times New Roman"/>
          <w:lang w:eastAsia="en-GB"/>
        </w:rPr>
        <w:t>i.d.</w:t>
      </w:r>
      <w:proofErr w:type="spellEnd"/>
      <w:r w:rsidRPr="009C55E6">
        <w:rPr>
          <w:rFonts w:ascii="Times New Roman" w:eastAsiaTheme="minorEastAsia" w:hAnsi="Times New Roman" w:cs="Times New Roman"/>
          <w:lang w:eastAsia="en-GB"/>
        </w:rPr>
        <w:t xml:space="preserve"> of a CO</w:t>
      </w:r>
      <w:r w:rsidRPr="009C55E6">
        <w:rPr>
          <w:rFonts w:ascii="Times New Roman" w:eastAsiaTheme="minorEastAsia" w:hAnsi="Times New Roman" w:cs="Times New Roman"/>
          <w:vertAlign w:val="subscript"/>
          <w:lang w:eastAsia="en-GB"/>
        </w:rPr>
        <w:t>2</w:t>
      </w:r>
      <w:r w:rsidRPr="009C55E6">
        <w:rPr>
          <w:rFonts w:ascii="Times New Roman" w:eastAsiaTheme="minorEastAsia" w:hAnsi="Times New Roman" w:cs="Times New Roman"/>
          <w:lang w:eastAsia="en-GB"/>
        </w:rPr>
        <w:t xml:space="preserve"> pipeline from initial temperatures and pressures ranging 278 to 284 K and 104 to 156 </w:t>
      </w:r>
      <w:proofErr w:type="spellStart"/>
      <w:proofErr w:type="gramStart"/>
      <w:r w:rsidRPr="009C55E6">
        <w:rPr>
          <w:rFonts w:ascii="Times New Roman" w:eastAsiaTheme="minorEastAsia" w:hAnsi="Times New Roman" w:cs="Times New Roman"/>
          <w:lang w:eastAsia="en-GB"/>
        </w:rPr>
        <w:t>bara</w:t>
      </w:r>
      <w:proofErr w:type="spellEnd"/>
      <w:proofErr w:type="gramEnd"/>
      <w:r w:rsidRPr="009C55E6">
        <w:rPr>
          <w:rFonts w:ascii="Times New Roman" w:eastAsiaTheme="minorEastAsia" w:hAnsi="Times New Roman" w:cs="Times New Roman"/>
          <w:lang w:eastAsia="en-GB"/>
        </w:rPr>
        <w:t xml:space="preserve"> respectively. </w:t>
      </w:r>
    </w:p>
    <w:p w:rsidR="009C55E6" w:rsidRPr="009C55E6" w:rsidRDefault="009C55E6" w:rsidP="009C55E6">
      <w:pPr>
        <w:spacing w:line="360" w:lineRule="auto"/>
        <w:jc w:val="both"/>
        <w:rPr>
          <w:rFonts w:ascii="Times New Roman" w:eastAsiaTheme="minorEastAsia" w:hAnsi="Times New Roman" w:cs="Times New Roman"/>
          <w:lang w:eastAsia="en-GB"/>
        </w:rPr>
      </w:pPr>
      <w:r w:rsidRPr="009C55E6">
        <w:rPr>
          <w:rFonts w:ascii="Times New Roman" w:eastAsiaTheme="minorEastAsia" w:hAnsi="Times New Roman" w:cs="Times New Roman"/>
          <w:lang w:eastAsia="en-GB"/>
        </w:rPr>
        <w:lastRenderedPageBreak/>
        <w:t>The combined outflow and dispersion model is next used to determine the optimal spacing of ESDVs for CO</w:t>
      </w:r>
      <w:r w:rsidRPr="009C55E6">
        <w:rPr>
          <w:rFonts w:ascii="Times New Roman" w:eastAsiaTheme="minorEastAsia" w:hAnsi="Times New Roman" w:cs="Times New Roman"/>
          <w:vertAlign w:val="subscript"/>
          <w:lang w:eastAsia="en-GB"/>
        </w:rPr>
        <w:t>2</w:t>
      </w:r>
      <w:r w:rsidRPr="009C55E6">
        <w:rPr>
          <w:rFonts w:ascii="Times New Roman" w:eastAsiaTheme="minorEastAsia" w:hAnsi="Times New Roman" w:cs="Times New Roman"/>
          <w:lang w:eastAsia="en-GB"/>
        </w:rPr>
        <w:t xml:space="preserve"> pipelines. This is done by solving an optimisation problem involving trading off the 7 % (vol</w:t>
      </w:r>
      <w:proofErr w:type="gramStart"/>
      <w:r w:rsidRPr="009C55E6">
        <w:rPr>
          <w:rFonts w:ascii="Times New Roman" w:eastAsiaTheme="minorEastAsia" w:hAnsi="Times New Roman" w:cs="Times New Roman"/>
          <w:lang w:eastAsia="en-GB"/>
        </w:rPr>
        <w:t>./</w:t>
      </w:r>
      <w:proofErr w:type="gramEnd"/>
      <w:r w:rsidRPr="009C55E6">
        <w:rPr>
          <w:rFonts w:ascii="Times New Roman" w:eastAsiaTheme="minorEastAsia" w:hAnsi="Times New Roman" w:cs="Times New Roman"/>
          <w:lang w:eastAsia="en-GB"/>
        </w:rPr>
        <w:t>vol.) CO</w:t>
      </w:r>
      <w:r w:rsidRPr="009C55E6">
        <w:rPr>
          <w:rFonts w:ascii="Times New Roman" w:eastAsiaTheme="minorEastAsia" w:hAnsi="Times New Roman" w:cs="Times New Roman"/>
          <w:vertAlign w:val="subscript"/>
          <w:lang w:eastAsia="en-GB"/>
        </w:rPr>
        <w:t>2</w:t>
      </w:r>
      <w:r w:rsidRPr="009C55E6">
        <w:rPr>
          <w:rFonts w:ascii="Times New Roman" w:eastAsiaTheme="minorEastAsia" w:hAnsi="Times New Roman" w:cs="Times New Roman"/>
          <w:lang w:eastAsia="en-GB"/>
        </w:rPr>
        <w:t xml:space="preserve"> concentration contour area (concentrations above this are considered fatal) against the cost for valve installation. Level diagrams are then used to determine the optimal separation distance for ESDVs.</w:t>
      </w:r>
    </w:p>
    <w:p w:rsidR="009C55E6" w:rsidRPr="009C55E6" w:rsidRDefault="009C55E6" w:rsidP="009C55E6">
      <w:pPr>
        <w:spacing w:line="360" w:lineRule="auto"/>
        <w:jc w:val="both"/>
        <w:rPr>
          <w:rFonts w:ascii="Times New Roman" w:eastAsiaTheme="minorEastAsia" w:hAnsi="Times New Roman" w:cs="Times New Roman"/>
          <w:lang w:eastAsia="en-GB"/>
        </w:rPr>
      </w:pPr>
    </w:p>
    <w:p w:rsidR="009C55E6" w:rsidRDefault="009C55E6" w:rsidP="009C55E6">
      <w:pPr>
        <w:spacing w:line="360" w:lineRule="auto"/>
        <w:jc w:val="both"/>
        <w:rPr>
          <w:rFonts w:ascii="Times New Roman" w:eastAsiaTheme="minorEastAsia" w:hAnsi="Times New Roman" w:cs="Times New Roman"/>
          <w:lang w:eastAsia="en-GB"/>
        </w:rPr>
      </w:pPr>
      <w:r w:rsidRPr="009C55E6">
        <w:rPr>
          <w:rFonts w:ascii="Times New Roman" w:eastAsiaTheme="minorEastAsia" w:hAnsi="Times New Roman" w:cs="Times New Roman"/>
          <w:lang w:eastAsia="en-GB"/>
        </w:rPr>
        <w:t>Finally, the problem of steady-state flow in pipeline networks is analysed. A flow model is developed to determine the required inlet pressure at CO</w:t>
      </w:r>
      <w:r w:rsidRPr="009C55E6">
        <w:rPr>
          <w:rFonts w:ascii="Times New Roman" w:eastAsiaTheme="minorEastAsia" w:hAnsi="Times New Roman" w:cs="Times New Roman"/>
          <w:vertAlign w:val="subscript"/>
          <w:lang w:eastAsia="en-GB"/>
        </w:rPr>
        <w:t>2</w:t>
      </w:r>
      <w:r w:rsidRPr="009C55E6">
        <w:rPr>
          <w:rFonts w:ascii="Times New Roman" w:eastAsiaTheme="minorEastAsia" w:hAnsi="Times New Roman" w:cs="Times New Roman"/>
          <w:lang w:eastAsia="en-GB"/>
        </w:rPr>
        <w:t xml:space="preserve"> source locations to obtain a specific delivery pressure for given source CO</w:t>
      </w:r>
      <w:r w:rsidRPr="009C55E6">
        <w:rPr>
          <w:rFonts w:ascii="Times New Roman" w:eastAsiaTheme="minorEastAsia" w:hAnsi="Times New Roman" w:cs="Times New Roman"/>
          <w:vertAlign w:val="subscript"/>
          <w:lang w:eastAsia="en-GB"/>
        </w:rPr>
        <w:t>2</w:t>
      </w:r>
      <w:r w:rsidRPr="009C55E6">
        <w:rPr>
          <w:rFonts w:ascii="Times New Roman" w:eastAsiaTheme="minorEastAsia" w:hAnsi="Times New Roman" w:cs="Times New Roman"/>
          <w:lang w:eastAsia="en-GB"/>
        </w:rPr>
        <w:t xml:space="preserve"> mixture compositions and </w:t>
      </w:r>
      <w:proofErr w:type="spellStart"/>
      <w:r w:rsidRPr="009C55E6">
        <w:rPr>
          <w:rFonts w:ascii="Times New Roman" w:eastAsiaTheme="minorEastAsia" w:hAnsi="Times New Roman" w:cs="Times New Roman"/>
          <w:lang w:eastAsia="en-GB"/>
        </w:rPr>
        <w:t>flowrates</w:t>
      </w:r>
      <w:proofErr w:type="spellEnd"/>
      <w:r w:rsidRPr="009C55E6">
        <w:rPr>
          <w:rFonts w:ascii="Times New Roman" w:eastAsiaTheme="minorEastAsia" w:hAnsi="Times New Roman" w:cs="Times New Roman"/>
          <w:lang w:eastAsia="en-GB"/>
        </w:rPr>
        <w:t xml:space="preserve">. The model is then used in a realistic case study with two inlet sources and one delivery location. The required inlet pressures at the source locations are determined for given initial feed </w:t>
      </w:r>
      <w:proofErr w:type="spellStart"/>
      <w:r w:rsidRPr="009C55E6">
        <w:rPr>
          <w:rFonts w:ascii="Times New Roman" w:eastAsiaTheme="minorEastAsia" w:hAnsi="Times New Roman" w:cs="Times New Roman"/>
          <w:lang w:eastAsia="en-GB"/>
        </w:rPr>
        <w:t>flowrates</w:t>
      </w:r>
      <w:proofErr w:type="spellEnd"/>
      <w:r w:rsidRPr="009C55E6">
        <w:rPr>
          <w:rFonts w:ascii="Times New Roman" w:eastAsiaTheme="minorEastAsia" w:hAnsi="Times New Roman" w:cs="Times New Roman"/>
          <w:lang w:eastAsia="en-GB"/>
        </w:rPr>
        <w:t xml:space="preserve"> and compositions, to attain a desired delivery pressure. In addition, the downstream </w:t>
      </w:r>
      <w:proofErr w:type="gramStart"/>
      <w:r w:rsidRPr="009C55E6">
        <w:rPr>
          <w:rFonts w:ascii="Times New Roman" w:eastAsiaTheme="minorEastAsia" w:hAnsi="Times New Roman" w:cs="Times New Roman"/>
          <w:lang w:eastAsia="en-GB"/>
        </w:rPr>
        <w:t>fluid  temperature</w:t>
      </w:r>
      <w:proofErr w:type="gramEnd"/>
      <w:r w:rsidRPr="009C55E6">
        <w:rPr>
          <w:rFonts w:ascii="Times New Roman" w:eastAsiaTheme="minorEastAsia" w:hAnsi="Times New Roman" w:cs="Times New Roman"/>
          <w:lang w:eastAsia="en-GB"/>
        </w:rPr>
        <w:t xml:space="preserve"> and fluid compositions are also determined.</w:t>
      </w:r>
    </w:p>
    <w:p w:rsidR="00DF4BB4" w:rsidRDefault="00DF4BB4" w:rsidP="009C55E6">
      <w:pPr>
        <w:spacing w:line="360" w:lineRule="auto"/>
        <w:jc w:val="both"/>
        <w:rPr>
          <w:rFonts w:ascii="Times New Roman" w:eastAsiaTheme="minorEastAsia" w:hAnsi="Times New Roman" w:cs="Times New Roman"/>
          <w:lang w:eastAsia="en-GB"/>
        </w:rPr>
        <w:sectPr w:rsidR="00DF4BB4" w:rsidSect="00DF4BB4">
          <w:headerReference w:type="default" r:id="rId15"/>
          <w:type w:val="continuous"/>
          <w:pgSz w:w="11906" w:h="16838"/>
          <w:pgMar w:top="1701" w:right="1134" w:bottom="1134" w:left="2268" w:header="708" w:footer="709" w:gutter="0"/>
          <w:cols w:space="708"/>
          <w:titlePg/>
          <w:docGrid w:linePitch="360"/>
        </w:sectPr>
      </w:pPr>
    </w:p>
    <w:p w:rsidR="00DF4BB4" w:rsidRPr="009C55E6" w:rsidRDefault="00DF4BB4" w:rsidP="009C55E6">
      <w:pPr>
        <w:spacing w:line="360" w:lineRule="auto"/>
        <w:jc w:val="both"/>
        <w:rPr>
          <w:rFonts w:ascii="Times New Roman" w:eastAsiaTheme="minorEastAsia" w:hAnsi="Times New Roman" w:cs="Times New Roman"/>
          <w:lang w:eastAsia="en-GB"/>
        </w:rPr>
      </w:pPr>
    </w:p>
    <w:p w:rsidR="00AA60E9" w:rsidRDefault="00AA60E9" w:rsidP="00AA60E9">
      <w:pPr>
        <w:spacing w:line="360" w:lineRule="auto"/>
        <w:jc w:val="both"/>
        <w:rPr>
          <w:rFonts w:ascii="Times New Roman" w:hAnsi="Times New Roman" w:cs="Times New Roman"/>
        </w:rPr>
      </w:pPr>
    </w:p>
    <w:p w:rsidR="00AA60E9" w:rsidRDefault="00AA60E9" w:rsidP="00AA60E9">
      <w:pPr>
        <w:spacing w:line="360" w:lineRule="auto"/>
        <w:jc w:val="both"/>
        <w:rPr>
          <w:rFonts w:ascii="Times New Roman" w:hAnsi="Times New Roman" w:cs="Times New Roman"/>
        </w:rPr>
      </w:pPr>
    </w:p>
    <w:p w:rsidR="00AA60E9" w:rsidRDefault="00AA60E9" w:rsidP="00AA60E9">
      <w:pPr>
        <w:spacing w:line="360" w:lineRule="auto"/>
        <w:jc w:val="both"/>
        <w:rPr>
          <w:rFonts w:ascii="Times New Roman" w:hAnsi="Times New Roman" w:cs="Times New Roman"/>
        </w:rPr>
      </w:pPr>
    </w:p>
    <w:p w:rsidR="00AA60E9" w:rsidRDefault="00AA60E9" w:rsidP="00AA60E9">
      <w:pPr>
        <w:spacing w:line="360" w:lineRule="auto"/>
        <w:jc w:val="both"/>
        <w:rPr>
          <w:rFonts w:ascii="Times New Roman" w:hAnsi="Times New Roman" w:cs="Times New Roman"/>
        </w:rPr>
      </w:pPr>
    </w:p>
    <w:p w:rsidR="00AA60E9" w:rsidRDefault="00AA60E9" w:rsidP="00AA60E9">
      <w:pPr>
        <w:spacing w:line="360" w:lineRule="auto"/>
        <w:jc w:val="both"/>
        <w:rPr>
          <w:rFonts w:ascii="Times New Roman" w:hAnsi="Times New Roman" w:cs="Times New Roman"/>
        </w:rPr>
      </w:pPr>
    </w:p>
    <w:p w:rsidR="00AA60E9" w:rsidRDefault="00AA60E9" w:rsidP="00AA60E9">
      <w:pPr>
        <w:spacing w:line="360" w:lineRule="auto"/>
        <w:jc w:val="both"/>
        <w:rPr>
          <w:rFonts w:ascii="Times New Roman" w:hAnsi="Times New Roman" w:cs="Times New Roman"/>
        </w:rPr>
      </w:pPr>
    </w:p>
    <w:p w:rsidR="00AA60E9" w:rsidRDefault="00AA60E9" w:rsidP="00AA60E9">
      <w:pPr>
        <w:spacing w:line="360" w:lineRule="auto"/>
        <w:jc w:val="both"/>
        <w:rPr>
          <w:rFonts w:ascii="Times New Roman" w:hAnsi="Times New Roman" w:cs="Times New Roman"/>
        </w:rPr>
      </w:pPr>
    </w:p>
    <w:p w:rsidR="00AA60E9" w:rsidRDefault="00AA60E9" w:rsidP="00AA60E9">
      <w:pPr>
        <w:spacing w:line="360" w:lineRule="auto"/>
        <w:jc w:val="both"/>
        <w:rPr>
          <w:rFonts w:ascii="Times New Roman" w:hAnsi="Times New Roman" w:cs="Times New Roman"/>
        </w:rPr>
      </w:pPr>
    </w:p>
    <w:p w:rsidR="00AA60E9" w:rsidRDefault="00AA60E9" w:rsidP="00AA60E9">
      <w:pPr>
        <w:spacing w:line="360" w:lineRule="auto"/>
        <w:jc w:val="both"/>
        <w:rPr>
          <w:rFonts w:ascii="Times New Roman" w:hAnsi="Times New Roman" w:cs="Times New Roman"/>
        </w:rPr>
      </w:pPr>
    </w:p>
    <w:p w:rsidR="00AA60E9" w:rsidRDefault="00AA60E9" w:rsidP="00AA60E9">
      <w:pPr>
        <w:spacing w:line="360" w:lineRule="auto"/>
        <w:jc w:val="both"/>
        <w:rPr>
          <w:rFonts w:ascii="Times New Roman" w:hAnsi="Times New Roman" w:cs="Times New Roman"/>
        </w:rPr>
      </w:pPr>
    </w:p>
    <w:p w:rsidR="00AA60E9" w:rsidRPr="00AA60E9" w:rsidRDefault="00AA60E9" w:rsidP="00AA60E9">
      <w:pPr>
        <w:spacing w:line="360" w:lineRule="auto"/>
        <w:jc w:val="both"/>
        <w:rPr>
          <w:rFonts w:ascii="Times New Roman" w:hAnsi="Times New Roman" w:cs="Times New Roman"/>
        </w:rPr>
      </w:pPr>
    </w:p>
    <w:p w:rsidR="00315E23" w:rsidRPr="00AA60E9" w:rsidRDefault="00315E23" w:rsidP="00194FF8">
      <w:pPr>
        <w:spacing w:line="360" w:lineRule="auto"/>
        <w:jc w:val="both"/>
        <w:rPr>
          <w:rFonts w:ascii="Times New Roman" w:hAnsi="Times New Roman" w:cs="Times New Roman"/>
        </w:rPr>
      </w:pPr>
    </w:p>
    <w:p w:rsidR="00315E23" w:rsidRPr="00863B0B" w:rsidRDefault="00315E23" w:rsidP="00315E23">
      <w:pPr>
        <w:pStyle w:val="Heading1"/>
        <w:rPr>
          <w:rFonts w:ascii="Times New Roman" w:hAnsi="Times New Roman" w:cs="Times New Roman"/>
        </w:rPr>
      </w:pPr>
      <w:bookmarkStart w:id="1" w:name="_Toc414537352"/>
      <w:r w:rsidRPr="00863B0B">
        <w:rPr>
          <w:rFonts w:ascii="Times New Roman" w:hAnsi="Times New Roman" w:cs="Times New Roman"/>
        </w:rPr>
        <w:lastRenderedPageBreak/>
        <w:t>ACKNOWLEDGEMENTS</w:t>
      </w:r>
      <w:bookmarkEnd w:id="1"/>
    </w:p>
    <w:p w:rsidR="00315E23" w:rsidRDefault="00315E23" w:rsidP="00315E23"/>
    <w:p w:rsidR="00315E23" w:rsidRPr="00315E23" w:rsidRDefault="00315E23" w:rsidP="00315E23">
      <w:pPr>
        <w:jc w:val="both"/>
        <w:rPr>
          <w:rFonts w:ascii="Times New Roman" w:hAnsi="Times New Roman" w:cs="Times New Roman"/>
        </w:rPr>
      </w:pPr>
      <w:r w:rsidRPr="00315E23">
        <w:rPr>
          <w:rFonts w:ascii="Times New Roman" w:hAnsi="Times New Roman" w:cs="Times New Roman"/>
        </w:rPr>
        <w:t>I wish to thank the following people and organisations who have contributed so much in many ways to facilitate the completion of this thesis.</w:t>
      </w:r>
    </w:p>
    <w:p w:rsidR="00315E23" w:rsidRPr="00315E23" w:rsidRDefault="00315E23" w:rsidP="00315E23">
      <w:pPr>
        <w:jc w:val="both"/>
        <w:rPr>
          <w:rFonts w:ascii="Times New Roman" w:hAnsi="Times New Roman" w:cs="Times New Roman"/>
        </w:rPr>
      </w:pPr>
    </w:p>
    <w:p w:rsidR="00175C31" w:rsidRDefault="00175C31" w:rsidP="00315E23">
      <w:pPr>
        <w:jc w:val="both"/>
        <w:rPr>
          <w:rFonts w:ascii="Times New Roman" w:hAnsi="Times New Roman" w:cs="Times New Roman"/>
        </w:rPr>
      </w:pPr>
      <w:r>
        <w:rPr>
          <w:rFonts w:ascii="Times New Roman" w:hAnsi="Times New Roman" w:cs="Times New Roman"/>
        </w:rPr>
        <w:t xml:space="preserve">Firstly, the Almighty God, who reigns over </w:t>
      </w:r>
      <w:proofErr w:type="gramStart"/>
      <w:r>
        <w:rPr>
          <w:rFonts w:ascii="Times New Roman" w:hAnsi="Times New Roman" w:cs="Times New Roman"/>
        </w:rPr>
        <w:t>us.</w:t>
      </w:r>
      <w:proofErr w:type="gramEnd"/>
      <w:r>
        <w:rPr>
          <w:rFonts w:ascii="Times New Roman" w:hAnsi="Times New Roman" w:cs="Times New Roman"/>
        </w:rPr>
        <w:t xml:space="preserve"> Thank you for being with me through thick and thin.</w:t>
      </w:r>
    </w:p>
    <w:p w:rsidR="00175C31" w:rsidRDefault="00175C31" w:rsidP="00315E23">
      <w:pPr>
        <w:jc w:val="both"/>
        <w:rPr>
          <w:rFonts w:ascii="Times New Roman" w:hAnsi="Times New Roman" w:cs="Times New Roman"/>
        </w:rPr>
      </w:pPr>
    </w:p>
    <w:p w:rsidR="00315E23" w:rsidRPr="00315E23" w:rsidRDefault="00315E23" w:rsidP="00315E23">
      <w:pPr>
        <w:jc w:val="both"/>
        <w:rPr>
          <w:rFonts w:ascii="Times New Roman" w:hAnsi="Times New Roman" w:cs="Times New Roman"/>
        </w:rPr>
      </w:pPr>
      <w:r w:rsidRPr="00315E23">
        <w:rPr>
          <w:rFonts w:ascii="Times New Roman" w:hAnsi="Times New Roman" w:cs="Times New Roman"/>
        </w:rPr>
        <w:t>To National Grid UK for providing me with the financial and technical resources which enabled me to complete my work</w:t>
      </w:r>
      <w:r w:rsidR="00B7712B">
        <w:rPr>
          <w:rFonts w:ascii="Times New Roman" w:hAnsi="Times New Roman" w:cs="Times New Roman"/>
        </w:rPr>
        <w:t>.</w:t>
      </w:r>
    </w:p>
    <w:p w:rsidR="00315E23" w:rsidRPr="00315E23" w:rsidRDefault="00315E23" w:rsidP="00315E23">
      <w:pPr>
        <w:jc w:val="both"/>
        <w:rPr>
          <w:rFonts w:ascii="Times New Roman" w:hAnsi="Times New Roman" w:cs="Times New Roman"/>
        </w:rPr>
      </w:pPr>
    </w:p>
    <w:p w:rsidR="00315E23" w:rsidRPr="00315E23" w:rsidRDefault="00315E23" w:rsidP="00315E23">
      <w:pPr>
        <w:jc w:val="both"/>
        <w:rPr>
          <w:rFonts w:ascii="Times New Roman" w:hAnsi="Times New Roman" w:cs="Times New Roman"/>
        </w:rPr>
      </w:pPr>
      <w:r w:rsidRPr="00315E23">
        <w:rPr>
          <w:rFonts w:ascii="Times New Roman" w:hAnsi="Times New Roman" w:cs="Times New Roman"/>
        </w:rPr>
        <w:t xml:space="preserve">My supervisor, </w:t>
      </w:r>
      <w:proofErr w:type="spellStart"/>
      <w:r w:rsidRPr="00315E23">
        <w:rPr>
          <w:rFonts w:ascii="Times New Roman" w:hAnsi="Times New Roman" w:cs="Times New Roman"/>
        </w:rPr>
        <w:t>Prof.</w:t>
      </w:r>
      <w:proofErr w:type="spellEnd"/>
      <w:r w:rsidRPr="00315E23">
        <w:rPr>
          <w:rFonts w:ascii="Times New Roman" w:hAnsi="Times New Roman" w:cs="Times New Roman"/>
        </w:rPr>
        <w:t xml:space="preserve"> </w:t>
      </w:r>
      <w:proofErr w:type="spellStart"/>
      <w:r w:rsidRPr="00315E23">
        <w:rPr>
          <w:rFonts w:ascii="Times New Roman" w:hAnsi="Times New Roman" w:cs="Times New Roman"/>
        </w:rPr>
        <w:t>Haroun</w:t>
      </w:r>
      <w:proofErr w:type="spellEnd"/>
      <w:r w:rsidRPr="00315E23">
        <w:rPr>
          <w:rFonts w:ascii="Times New Roman" w:hAnsi="Times New Roman" w:cs="Times New Roman"/>
        </w:rPr>
        <w:t xml:space="preserve"> </w:t>
      </w:r>
      <w:proofErr w:type="spellStart"/>
      <w:r w:rsidRPr="00315E23">
        <w:rPr>
          <w:rFonts w:ascii="Times New Roman" w:hAnsi="Times New Roman" w:cs="Times New Roman"/>
        </w:rPr>
        <w:t>Mahgere</w:t>
      </w:r>
      <w:r w:rsidR="00175C31">
        <w:rPr>
          <w:rFonts w:ascii="Times New Roman" w:hAnsi="Times New Roman" w:cs="Times New Roman"/>
        </w:rPr>
        <w:t>fteh</w:t>
      </w:r>
      <w:proofErr w:type="spellEnd"/>
      <w:r w:rsidR="00175C31">
        <w:rPr>
          <w:rFonts w:ascii="Times New Roman" w:hAnsi="Times New Roman" w:cs="Times New Roman"/>
        </w:rPr>
        <w:t xml:space="preserve"> for the opportunity given </w:t>
      </w:r>
      <w:r w:rsidRPr="00315E23">
        <w:rPr>
          <w:rFonts w:ascii="Times New Roman" w:hAnsi="Times New Roman" w:cs="Times New Roman"/>
        </w:rPr>
        <w:t>to me to study in this field and your excellent supervision.</w:t>
      </w:r>
    </w:p>
    <w:p w:rsidR="00315E23" w:rsidRPr="00315E23" w:rsidRDefault="00315E23" w:rsidP="00315E23">
      <w:pPr>
        <w:jc w:val="both"/>
        <w:rPr>
          <w:rFonts w:ascii="Times New Roman" w:hAnsi="Times New Roman" w:cs="Times New Roman"/>
        </w:rPr>
      </w:pPr>
    </w:p>
    <w:p w:rsidR="00315E23" w:rsidRDefault="00315E23" w:rsidP="00315E23">
      <w:pPr>
        <w:jc w:val="both"/>
        <w:rPr>
          <w:rFonts w:ascii="Times New Roman" w:hAnsi="Times New Roman" w:cs="Times New Roman"/>
        </w:rPr>
      </w:pPr>
      <w:r w:rsidRPr="00315E23">
        <w:rPr>
          <w:rFonts w:ascii="Times New Roman" w:hAnsi="Times New Roman" w:cs="Times New Roman"/>
        </w:rPr>
        <w:t>To my family</w:t>
      </w:r>
      <w:r w:rsidR="00262132">
        <w:rPr>
          <w:rFonts w:ascii="Times New Roman" w:hAnsi="Times New Roman" w:cs="Times New Roman"/>
        </w:rPr>
        <w:t xml:space="preserve">, </w:t>
      </w:r>
      <w:proofErr w:type="spellStart"/>
      <w:r w:rsidR="00262132">
        <w:rPr>
          <w:rFonts w:ascii="Times New Roman" w:hAnsi="Times New Roman" w:cs="Times New Roman"/>
        </w:rPr>
        <w:t>Mrs.</w:t>
      </w:r>
      <w:proofErr w:type="spellEnd"/>
      <w:r w:rsidR="00262132">
        <w:rPr>
          <w:rFonts w:ascii="Times New Roman" w:hAnsi="Times New Roman" w:cs="Times New Roman"/>
        </w:rPr>
        <w:t xml:space="preserve"> Regina </w:t>
      </w:r>
      <w:proofErr w:type="spellStart"/>
      <w:r w:rsidR="00262132">
        <w:rPr>
          <w:rFonts w:ascii="Times New Roman" w:hAnsi="Times New Roman" w:cs="Times New Roman"/>
        </w:rPr>
        <w:t>Sundara</w:t>
      </w:r>
      <w:proofErr w:type="spellEnd"/>
      <w:r w:rsidR="00262132">
        <w:rPr>
          <w:rFonts w:ascii="Times New Roman" w:hAnsi="Times New Roman" w:cs="Times New Roman"/>
        </w:rPr>
        <w:t xml:space="preserve"> and </w:t>
      </w:r>
      <w:proofErr w:type="spellStart"/>
      <w:r w:rsidR="00262132">
        <w:rPr>
          <w:rFonts w:ascii="Times New Roman" w:hAnsi="Times New Roman" w:cs="Times New Roman"/>
        </w:rPr>
        <w:t>Karishma</w:t>
      </w:r>
      <w:proofErr w:type="spellEnd"/>
      <w:r w:rsidR="00262132">
        <w:rPr>
          <w:rFonts w:ascii="Times New Roman" w:hAnsi="Times New Roman" w:cs="Times New Roman"/>
        </w:rPr>
        <w:t xml:space="preserve"> </w:t>
      </w:r>
      <w:proofErr w:type="spellStart"/>
      <w:r w:rsidR="00262132">
        <w:rPr>
          <w:rFonts w:ascii="Times New Roman" w:hAnsi="Times New Roman" w:cs="Times New Roman"/>
        </w:rPr>
        <w:t>Sundara</w:t>
      </w:r>
      <w:proofErr w:type="spellEnd"/>
      <w:r w:rsidR="00262132">
        <w:rPr>
          <w:rFonts w:ascii="Times New Roman" w:hAnsi="Times New Roman" w:cs="Times New Roman"/>
        </w:rPr>
        <w:t xml:space="preserve"> for their never-ending support and motivation.</w:t>
      </w:r>
    </w:p>
    <w:p w:rsidR="00262132" w:rsidRPr="00315E23" w:rsidRDefault="00262132" w:rsidP="00315E23">
      <w:pPr>
        <w:jc w:val="both"/>
        <w:rPr>
          <w:rFonts w:ascii="Times New Roman" w:hAnsi="Times New Roman" w:cs="Times New Roman"/>
          <w:color w:val="000000"/>
          <w:szCs w:val="20"/>
        </w:rPr>
      </w:pPr>
    </w:p>
    <w:p w:rsidR="00315E23" w:rsidRPr="00315E23" w:rsidRDefault="00110572" w:rsidP="00315E23">
      <w:pPr>
        <w:jc w:val="both"/>
        <w:rPr>
          <w:rFonts w:ascii="Times New Roman" w:hAnsi="Times New Roman" w:cs="Times New Roman"/>
          <w:color w:val="000000"/>
          <w:szCs w:val="20"/>
        </w:rPr>
      </w:pPr>
      <w:r>
        <w:rPr>
          <w:rFonts w:ascii="Times New Roman" w:hAnsi="Times New Roman" w:cs="Times New Roman"/>
          <w:color w:val="000000"/>
          <w:szCs w:val="20"/>
        </w:rPr>
        <w:t xml:space="preserve">My office colleagues Peng, </w:t>
      </w:r>
      <w:proofErr w:type="spellStart"/>
      <w:r>
        <w:rPr>
          <w:rFonts w:ascii="Times New Roman" w:hAnsi="Times New Roman" w:cs="Times New Roman"/>
          <w:color w:val="000000"/>
          <w:szCs w:val="20"/>
        </w:rPr>
        <w:t>Navid</w:t>
      </w:r>
      <w:proofErr w:type="spellEnd"/>
      <w:r>
        <w:rPr>
          <w:rFonts w:ascii="Times New Roman" w:hAnsi="Times New Roman" w:cs="Times New Roman"/>
          <w:color w:val="000000"/>
          <w:szCs w:val="20"/>
        </w:rPr>
        <w:t xml:space="preserve">, </w:t>
      </w:r>
      <w:r w:rsidR="00B7712B">
        <w:rPr>
          <w:rFonts w:ascii="Times New Roman" w:hAnsi="Times New Roman" w:cs="Times New Roman"/>
          <w:color w:val="000000"/>
          <w:szCs w:val="20"/>
        </w:rPr>
        <w:t xml:space="preserve">Alex, </w:t>
      </w:r>
      <w:proofErr w:type="spellStart"/>
      <w:r w:rsidR="00B7712B">
        <w:rPr>
          <w:rFonts w:ascii="Times New Roman" w:hAnsi="Times New Roman" w:cs="Times New Roman"/>
          <w:color w:val="000000"/>
          <w:szCs w:val="20"/>
        </w:rPr>
        <w:t>Wentien</w:t>
      </w:r>
      <w:proofErr w:type="spellEnd"/>
      <w:r w:rsidR="00B7712B">
        <w:rPr>
          <w:rFonts w:ascii="Times New Roman" w:hAnsi="Times New Roman" w:cs="Times New Roman"/>
          <w:color w:val="000000"/>
          <w:szCs w:val="20"/>
        </w:rPr>
        <w:t xml:space="preserve">, Nor, </w:t>
      </w:r>
      <w:proofErr w:type="spellStart"/>
      <w:r w:rsidR="00B7712B">
        <w:rPr>
          <w:rFonts w:ascii="Times New Roman" w:hAnsi="Times New Roman" w:cs="Times New Roman"/>
          <w:color w:val="000000"/>
          <w:szCs w:val="20"/>
        </w:rPr>
        <w:t>Is</w:t>
      </w:r>
      <w:r w:rsidR="00315E23" w:rsidRPr="00315E23">
        <w:rPr>
          <w:rFonts w:ascii="Times New Roman" w:hAnsi="Times New Roman" w:cs="Times New Roman"/>
          <w:color w:val="000000"/>
          <w:szCs w:val="20"/>
        </w:rPr>
        <w:t>il</w:t>
      </w:r>
      <w:proofErr w:type="spellEnd"/>
      <w:r w:rsidR="00315E23" w:rsidRPr="00315E23">
        <w:rPr>
          <w:rFonts w:ascii="Times New Roman" w:hAnsi="Times New Roman" w:cs="Times New Roman"/>
          <w:color w:val="000000"/>
          <w:szCs w:val="20"/>
        </w:rPr>
        <w:t xml:space="preserve"> and </w:t>
      </w:r>
      <w:proofErr w:type="spellStart"/>
      <w:r w:rsidR="00315E23" w:rsidRPr="00315E23">
        <w:rPr>
          <w:rFonts w:ascii="Times New Roman" w:hAnsi="Times New Roman" w:cs="Times New Roman"/>
          <w:color w:val="000000"/>
          <w:szCs w:val="20"/>
        </w:rPr>
        <w:t>Nag</w:t>
      </w:r>
      <w:r w:rsidR="00B7712B">
        <w:rPr>
          <w:rFonts w:ascii="Times New Roman" w:hAnsi="Times New Roman" w:cs="Times New Roman"/>
          <w:color w:val="000000"/>
          <w:szCs w:val="20"/>
        </w:rPr>
        <w:t>h</w:t>
      </w:r>
      <w:r w:rsidR="00315E23" w:rsidRPr="00315E23">
        <w:rPr>
          <w:rFonts w:ascii="Times New Roman" w:hAnsi="Times New Roman" w:cs="Times New Roman"/>
          <w:color w:val="000000"/>
          <w:szCs w:val="20"/>
        </w:rPr>
        <w:t>meh</w:t>
      </w:r>
      <w:proofErr w:type="spellEnd"/>
      <w:r>
        <w:rPr>
          <w:rFonts w:ascii="Times New Roman" w:hAnsi="Times New Roman" w:cs="Times New Roman"/>
          <w:color w:val="000000"/>
          <w:szCs w:val="20"/>
        </w:rPr>
        <w:t>,</w:t>
      </w:r>
      <w:r w:rsidR="00315E23" w:rsidRPr="00315E23">
        <w:rPr>
          <w:rFonts w:ascii="Times New Roman" w:hAnsi="Times New Roman" w:cs="Times New Roman"/>
          <w:color w:val="000000"/>
          <w:szCs w:val="20"/>
        </w:rPr>
        <w:t xml:space="preserve"> for all their encouragement and help.</w:t>
      </w:r>
    </w:p>
    <w:p w:rsidR="00315E23" w:rsidRPr="00315E23" w:rsidRDefault="00315E23" w:rsidP="00315E23">
      <w:pPr>
        <w:jc w:val="both"/>
        <w:rPr>
          <w:rFonts w:ascii="Times New Roman" w:hAnsi="Times New Roman" w:cs="Times New Roman"/>
          <w:color w:val="000000"/>
          <w:szCs w:val="20"/>
        </w:rPr>
      </w:pPr>
    </w:p>
    <w:p w:rsidR="00315E23" w:rsidRPr="00315E23" w:rsidRDefault="00315E23" w:rsidP="00315E23">
      <w:pPr>
        <w:jc w:val="both"/>
        <w:rPr>
          <w:rFonts w:ascii="Times New Roman" w:hAnsi="Times New Roman" w:cs="Times New Roman"/>
          <w:color w:val="000000"/>
          <w:szCs w:val="20"/>
        </w:rPr>
      </w:pPr>
      <w:r w:rsidRPr="00315E23">
        <w:rPr>
          <w:rFonts w:ascii="Times New Roman" w:hAnsi="Times New Roman" w:cs="Times New Roman"/>
          <w:color w:val="000000"/>
          <w:szCs w:val="20"/>
        </w:rPr>
        <w:t xml:space="preserve">The technical and admin. </w:t>
      </w:r>
      <w:proofErr w:type="gramStart"/>
      <w:r w:rsidRPr="00315E23">
        <w:rPr>
          <w:rFonts w:ascii="Times New Roman" w:hAnsi="Times New Roman" w:cs="Times New Roman"/>
          <w:color w:val="000000"/>
          <w:szCs w:val="20"/>
        </w:rPr>
        <w:t>staff</w:t>
      </w:r>
      <w:proofErr w:type="gramEnd"/>
      <w:r w:rsidRPr="00315E23">
        <w:rPr>
          <w:rFonts w:ascii="Times New Roman" w:hAnsi="Times New Roman" w:cs="Times New Roman"/>
          <w:color w:val="000000"/>
          <w:szCs w:val="20"/>
        </w:rPr>
        <w:t xml:space="preserve"> of the Department of Chemical engineering, UCL, especially </w:t>
      </w:r>
      <w:proofErr w:type="spellStart"/>
      <w:r w:rsidRPr="00315E23">
        <w:rPr>
          <w:rFonts w:ascii="Times New Roman" w:hAnsi="Times New Roman" w:cs="Times New Roman"/>
          <w:color w:val="000000"/>
          <w:szCs w:val="20"/>
        </w:rPr>
        <w:t>Mrs.</w:t>
      </w:r>
      <w:proofErr w:type="spellEnd"/>
      <w:r w:rsidRPr="00315E23">
        <w:rPr>
          <w:rFonts w:ascii="Times New Roman" w:hAnsi="Times New Roman" w:cs="Times New Roman"/>
          <w:color w:val="000000"/>
          <w:szCs w:val="20"/>
        </w:rPr>
        <w:t xml:space="preserve"> Patricia Markey</w:t>
      </w:r>
      <w:r>
        <w:rPr>
          <w:rFonts w:ascii="Times New Roman" w:hAnsi="Times New Roman" w:cs="Times New Roman"/>
          <w:color w:val="000000"/>
          <w:szCs w:val="20"/>
        </w:rPr>
        <w:t xml:space="preserve">, </w:t>
      </w:r>
      <w:proofErr w:type="spellStart"/>
      <w:r>
        <w:rPr>
          <w:rFonts w:ascii="Times New Roman" w:hAnsi="Times New Roman" w:cs="Times New Roman"/>
          <w:color w:val="000000"/>
          <w:szCs w:val="20"/>
        </w:rPr>
        <w:t>Agata</w:t>
      </w:r>
      <w:proofErr w:type="spellEnd"/>
      <w:r>
        <w:rPr>
          <w:rFonts w:ascii="Times New Roman" w:hAnsi="Times New Roman" w:cs="Times New Roman"/>
          <w:color w:val="000000"/>
          <w:szCs w:val="20"/>
        </w:rPr>
        <w:t xml:space="preserve"> and </w:t>
      </w:r>
      <w:proofErr w:type="spellStart"/>
      <w:r>
        <w:rPr>
          <w:rFonts w:ascii="Times New Roman" w:hAnsi="Times New Roman" w:cs="Times New Roman"/>
          <w:color w:val="000000"/>
          <w:szCs w:val="20"/>
        </w:rPr>
        <w:t>Mrs.</w:t>
      </w:r>
      <w:proofErr w:type="spellEnd"/>
      <w:r>
        <w:rPr>
          <w:rFonts w:ascii="Times New Roman" w:hAnsi="Times New Roman" w:cs="Times New Roman"/>
          <w:color w:val="000000"/>
          <w:szCs w:val="20"/>
        </w:rPr>
        <w:t xml:space="preserve"> </w:t>
      </w:r>
      <w:proofErr w:type="spellStart"/>
      <w:r>
        <w:rPr>
          <w:rFonts w:ascii="Times New Roman" w:hAnsi="Times New Roman" w:cs="Times New Roman"/>
          <w:color w:val="000000"/>
          <w:szCs w:val="20"/>
        </w:rPr>
        <w:t>Nelida</w:t>
      </w:r>
      <w:proofErr w:type="spellEnd"/>
      <w:r>
        <w:rPr>
          <w:rFonts w:ascii="Times New Roman" w:hAnsi="Times New Roman" w:cs="Times New Roman"/>
          <w:color w:val="000000"/>
          <w:szCs w:val="20"/>
        </w:rPr>
        <w:t xml:space="preserve"> Martinez</w:t>
      </w:r>
      <w:r w:rsidRPr="00315E23">
        <w:rPr>
          <w:rFonts w:ascii="Times New Roman" w:hAnsi="Times New Roman" w:cs="Times New Roman"/>
          <w:color w:val="000000"/>
          <w:szCs w:val="20"/>
        </w:rPr>
        <w:t>.</w:t>
      </w:r>
    </w:p>
    <w:p w:rsidR="00315E23" w:rsidRPr="00315E23" w:rsidRDefault="00315E23" w:rsidP="00315E23">
      <w:pPr>
        <w:jc w:val="both"/>
        <w:rPr>
          <w:rFonts w:ascii="Times New Roman" w:hAnsi="Times New Roman" w:cs="Times New Roman"/>
        </w:rPr>
      </w:pPr>
    </w:p>
    <w:p w:rsidR="00315E23" w:rsidRDefault="00315E23" w:rsidP="00315E23">
      <w:pPr>
        <w:jc w:val="both"/>
        <w:rPr>
          <w:rFonts w:ascii="Times New Roman" w:hAnsi="Times New Roman" w:cs="Times New Roman"/>
          <w:color w:val="000000"/>
          <w:szCs w:val="20"/>
        </w:rPr>
      </w:pPr>
      <w:r w:rsidRPr="00315E23">
        <w:rPr>
          <w:rFonts w:ascii="Times New Roman" w:hAnsi="Times New Roman" w:cs="Times New Roman"/>
          <w:color w:val="000000"/>
          <w:szCs w:val="20"/>
        </w:rPr>
        <w:t xml:space="preserve">Finally, to </w:t>
      </w:r>
      <w:proofErr w:type="spellStart"/>
      <w:r w:rsidRPr="00315E23">
        <w:rPr>
          <w:rFonts w:ascii="Times New Roman" w:hAnsi="Times New Roman" w:cs="Times New Roman"/>
          <w:color w:val="000000"/>
          <w:szCs w:val="20"/>
        </w:rPr>
        <w:t>Dr.</w:t>
      </w:r>
      <w:proofErr w:type="spellEnd"/>
      <w:r w:rsidRPr="00315E23">
        <w:rPr>
          <w:rFonts w:ascii="Times New Roman" w:hAnsi="Times New Roman" w:cs="Times New Roman"/>
          <w:color w:val="000000"/>
          <w:szCs w:val="20"/>
        </w:rPr>
        <w:t xml:space="preserve"> Solomon Brown and </w:t>
      </w:r>
      <w:proofErr w:type="spellStart"/>
      <w:r w:rsidRPr="00315E23">
        <w:rPr>
          <w:rFonts w:ascii="Times New Roman" w:hAnsi="Times New Roman" w:cs="Times New Roman"/>
          <w:color w:val="000000"/>
          <w:szCs w:val="20"/>
        </w:rPr>
        <w:t>Dr.</w:t>
      </w:r>
      <w:proofErr w:type="spellEnd"/>
      <w:r w:rsidRPr="00315E23">
        <w:rPr>
          <w:rFonts w:ascii="Times New Roman" w:hAnsi="Times New Roman" w:cs="Times New Roman"/>
          <w:color w:val="000000"/>
          <w:szCs w:val="20"/>
        </w:rPr>
        <w:t xml:space="preserve"> Sergey </w:t>
      </w:r>
      <w:proofErr w:type="spellStart"/>
      <w:r w:rsidRPr="00315E23">
        <w:rPr>
          <w:rFonts w:ascii="Times New Roman" w:hAnsi="Times New Roman" w:cs="Times New Roman"/>
          <w:color w:val="000000"/>
          <w:szCs w:val="20"/>
        </w:rPr>
        <w:t>Martynov</w:t>
      </w:r>
      <w:proofErr w:type="spellEnd"/>
      <w:r w:rsidRPr="00315E23">
        <w:rPr>
          <w:rFonts w:ascii="Times New Roman" w:hAnsi="Times New Roman" w:cs="Times New Roman"/>
          <w:color w:val="000000"/>
          <w:szCs w:val="20"/>
        </w:rPr>
        <w:t>. Thank you for all the motivation, advice and criticism through the course of my time at UCL.</w:t>
      </w:r>
    </w:p>
    <w:p w:rsidR="00DF4BB4" w:rsidRDefault="00DF4BB4" w:rsidP="00315E23">
      <w:pPr>
        <w:jc w:val="both"/>
        <w:rPr>
          <w:rFonts w:ascii="Times New Roman" w:hAnsi="Times New Roman" w:cs="Times New Roman"/>
          <w:color w:val="000000"/>
          <w:szCs w:val="20"/>
        </w:rPr>
        <w:sectPr w:rsidR="00DF4BB4" w:rsidSect="00DF4BB4">
          <w:headerReference w:type="default" r:id="rId16"/>
          <w:type w:val="continuous"/>
          <w:pgSz w:w="11906" w:h="16838"/>
          <w:pgMar w:top="1701" w:right="1134" w:bottom="1134" w:left="2268" w:header="708" w:footer="709" w:gutter="0"/>
          <w:cols w:space="708"/>
          <w:titlePg/>
          <w:docGrid w:linePitch="360"/>
        </w:sectPr>
      </w:pPr>
    </w:p>
    <w:p w:rsidR="00DF4BB4" w:rsidRPr="00315E23" w:rsidRDefault="00DF4BB4" w:rsidP="00315E23">
      <w:pPr>
        <w:jc w:val="both"/>
        <w:rPr>
          <w:rFonts w:ascii="Times New Roman" w:hAnsi="Times New Roman" w:cs="Times New Roman"/>
          <w:color w:val="000000"/>
          <w:szCs w:val="20"/>
        </w:rPr>
      </w:pPr>
    </w:p>
    <w:p w:rsidR="003109C1" w:rsidRPr="00194FF8" w:rsidRDefault="003109C1" w:rsidP="003109C1">
      <w:pPr>
        <w:rPr>
          <w:rFonts w:ascii="Times New Roman" w:hAnsi="Times New Roman" w:cs="Times New Roman"/>
        </w:rPr>
      </w:pPr>
      <w:r>
        <w:rPr>
          <w:rFonts w:ascii="Times New Roman" w:hAnsi="Times New Roman" w:cs="Times New Roman"/>
        </w:rPr>
        <w:br w:type="page"/>
      </w:r>
    </w:p>
    <w:sdt>
      <w:sdtPr>
        <w:rPr>
          <w:rFonts w:asciiTheme="minorHAnsi" w:eastAsiaTheme="minorHAnsi" w:hAnsiTheme="minorHAnsi" w:cstheme="minorBidi"/>
          <w:b w:val="0"/>
          <w:bCs w:val="0"/>
          <w:color w:val="auto"/>
          <w:sz w:val="22"/>
          <w:szCs w:val="22"/>
          <w:lang w:val="en-GB"/>
        </w:rPr>
        <w:id w:val="-830796295"/>
        <w:docPartObj>
          <w:docPartGallery w:val="Table of Contents"/>
          <w:docPartUnique/>
        </w:docPartObj>
      </w:sdtPr>
      <w:sdtEndPr/>
      <w:sdtContent>
        <w:p w:rsidR="00DB488C" w:rsidRDefault="00315E23">
          <w:pPr>
            <w:pStyle w:val="TOCHeading"/>
            <w:rPr>
              <w:rFonts w:ascii="Times New Roman" w:hAnsi="Times New Roman" w:cs="Times New Roman"/>
              <w:color w:val="auto"/>
            </w:rPr>
          </w:pPr>
          <w:r w:rsidRPr="00175C31">
            <w:rPr>
              <w:rFonts w:ascii="Times New Roman" w:hAnsi="Times New Roman" w:cs="Times New Roman"/>
              <w:color w:val="auto"/>
              <w:sz w:val="32"/>
              <w:szCs w:val="32"/>
            </w:rPr>
            <w:t>TABLE OF CONTENTS</w:t>
          </w:r>
        </w:p>
        <w:p w:rsidR="00DB488C" w:rsidRPr="00DB488C" w:rsidRDefault="00DB488C" w:rsidP="00DB488C">
          <w:pPr>
            <w:rPr>
              <w:lang w:val="en-US"/>
            </w:rPr>
          </w:pPr>
        </w:p>
        <w:p w:rsidR="00A2684E" w:rsidRPr="00EB2CA3" w:rsidRDefault="009F2DB8">
          <w:pPr>
            <w:pStyle w:val="TOC1"/>
            <w:tabs>
              <w:tab w:val="right" w:leader="dot" w:pos="8494"/>
            </w:tabs>
            <w:rPr>
              <w:rFonts w:ascii="Times New Roman" w:eastAsiaTheme="minorEastAsia" w:hAnsi="Times New Roman" w:cs="Times New Roman"/>
              <w:b/>
              <w:noProof/>
              <w:lang w:eastAsia="en-GB"/>
            </w:rPr>
          </w:pPr>
          <w:r w:rsidRPr="00A72A42">
            <w:rPr>
              <w:rFonts w:ascii="Times New Roman" w:hAnsi="Times New Roman" w:cs="Times New Roman"/>
              <w:b/>
            </w:rPr>
            <w:fldChar w:fldCharType="begin"/>
          </w:r>
          <w:r w:rsidR="00E978F0" w:rsidRPr="00812D2A">
            <w:rPr>
              <w:rFonts w:ascii="Times New Roman" w:hAnsi="Times New Roman" w:cs="Times New Roman"/>
              <w:b/>
            </w:rPr>
            <w:instrText xml:space="preserve"> TOC \o "1-4" \h \z \u </w:instrText>
          </w:r>
          <w:r w:rsidRPr="00A72A42">
            <w:rPr>
              <w:rFonts w:ascii="Times New Roman" w:hAnsi="Times New Roman" w:cs="Times New Roman"/>
              <w:b/>
            </w:rPr>
            <w:fldChar w:fldCharType="separate"/>
          </w:r>
          <w:hyperlink w:anchor="_Toc414537351" w:history="1">
            <w:r w:rsidR="00A2684E" w:rsidRPr="00EB2CA3">
              <w:rPr>
                <w:rStyle w:val="Hyperlink"/>
                <w:rFonts w:ascii="Times New Roman" w:hAnsi="Times New Roman" w:cs="Times New Roman"/>
                <w:b/>
                <w:noProof/>
              </w:rPr>
              <w:t>ABSTRACT</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_Toc414537351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3</w:t>
            </w:r>
            <w:r w:rsidR="00A2684E" w:rsidRPr="00EB2CA3">
              <w:rPr>
                <w:rFonts w:ascii="Times New Roman" w:hAnsi="Times New Roman" w:cs="Times New Roman"/>
                <w:b/>
                <w:noProof/>
                <w:webHidden/>
              </w:rPr>
              <w:fldChar w:fldCharType="end"/>
            </w:r>
          </w:hyperlink>
        </w:p>
        <w:p w:rsidR="00A2684E" w:rsidRPr="00EB2CA3" w:rsidRDefault="00BC08B5">
          <w:pPr>
            <w:pStyle w:val="TOC1"/>
            <w:tabs>
              <w:tab w:val="right" w:leader="dot" w:pos="8494"/>
            </w:tabs>
            <w:rPr>
              <w:rFonts w:ascii="Times New Roman" w:eastAsiaTheme="minorEastAsia" w:hAnsi="Times New Roman" w:cs="Times New Roman"/>
              <w:b/>
              <w:noProof/>
              <w:lang w:eastAsia="en-GB"/>
            </w:rPr>
          </w:pPr>
          <w:hyperlink w:anchor="_Toc414537352" w:history="1">
            <w:r w:rsidR="00A2684E" w:rsidRPr="00EB2CA3">
              <w:rPr>
                <w:rStyle w:val="Hyperlink"/>
                <w:rFonts w:ascii="Times New Roman" w:hAnsi="Times New Roman" w:cs="Times New Roman"/>
                <w:b/>
                <w:noProof/>
              </w:rPr>
              <w:t>ACKNOWLEDGEMENTS</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_Toc414537352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5</w:t>
            </w:r>
            <w:r w:rsidR="00A2684E" w:rsidRPr="00EB2CA3">
              <w:rPr>
                <w:rFonts w:ascii="Times New Roman" w:hAnsi="Times New Roman" w:cs="Times New Roman"/>
                <w:b/>
                <w:noProof/>
                <w:webHidden/>
              </w:rPr>
              <w:fldChar w:fldCharType="end"/>
            </w:r>
          </w:hyperlink>
        </w:p>
        <w:p w:rsidR="00A2684E" w:rsidRPr="00EB2CA3" w:rsidRDefault="00BC08B5">
          <w:pPr>
            <w:pStyle w:val="TOC1"/>
            <w:tabs>
              <w:tab w:val="right" w:leader="dot" w:pos="8494"/>
            </w:tabs>
            <w:rPr>
              <w:rFonts w:ascii="Times New Roman" w:eastAsiaTheme="minorEastAsia" w:hAnsi="Times New Roman" w:cs="Times New Roman"/>
              <w:b/>
              <w:noProof/>
              <w:lang w:eastAsia="en-GB"/>
            </w:rPr>
          </w:pPr>
          <w:hyperlink w:anchor="_Toc414537353" w:history="1">
            <w:r w:rsidR="00A2684E" w:rsidRPr="00EB2CA3">
              <w:rPr>
                <w:rStyle w:val="Hyperlink"/>
                <w:rFonts w:ascii="Times New Roman" w:hAnsi="Times New Roman" w:cs="Times New Roman"/>
                <w:b/>
                <w:noProof/>
              </w:rPr>
              <w:t>CHAPTER 1: INTRODUCTION</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_Toc414537353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10</w:t>
            </w:r>
            <w:r w:rsidR="00A2684E" w:rsidRPr="00EB2CA3">
              <w:rPr>
                <w:rFonts w:ascii="Times New Roman" w:hAnsi="Times New Roman" w:cs="Times New Roman"/>
                <w:b/>
                <w:noProof/>
                <w:webHidden/>
              </w:rPr>
              <w:fldChar w:fldCharType="end"/>
            </w:r>
          </w:hyperlink>
        </w:p>
        <w:p w:rsidR="00A2684E" w:rsidRPr="00EB2CA3" w:rsidRDefault="00BC08B5">
          <w:pPr>
            <w:pStyle w:val="TOC1"/>
            <w:tabs>
              <w:tab w:val="right" w:leader="dot" w:pos="8494"/>
            </w:tabs>
            <w:rPr>
              <w:rFonts w:ascii="Times New Roman" w:eastAsiaTheme="minorEastAsia" w:hAnsi="Times New Roman" w:cs="Times New Roman"/>
              <w:b/>
              <w:noProof/>
              <w:lang w:eastAsia="en-GB"/>
            </w:rPr>
          </w:pPr>
          <w:hyperlink w:anchor="_Toc414537354" w:history="1">
            <w:r w:rsidR="00A2684E" w:rsidRPr="00EB2CA3">
              <w:rPr>
                <w:rStyle w:val="Hyperlink"/>
                <w:rFonts w:ascii="Times New Roman" w:hAnsi="Times New Roman" w:cs="Times New Roman"/>
                <w:b/>
                <w:noProof/>
              </w:rPr>
              <w:t>CHAPTER 2: LITERATURE REVIEW</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_Toc414537354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15</w:t>
            </w:r>
            <w:r w:rsidR="00A2684E" w:rsidRPr="00EB2CA3">
              <w:rPr>
                <w:rFonts w:ascii="Times New Roman" w:hAnsi="Times New Roman" w:cs="Times New Roman"/>
                <w:b/>
                <w:noProof/>
                <w:webHidden/>
              </w:rPr>
              <w:fldChar w:fldCharType="end"/>
            </w:r>
          </w:hyperlink>
        </w:p>
        <w:p w:rsidR="00A2684E" w:rsidRPr="00EB2CA3" w:rsidRDefault="00BC08B5">
          <w:pPr>
            <w:pStyle w:val="TOC2"/>
            <w:rPr>
              <w:rFonts w:ascii="Times New Roman" w:eastAsiaTheme="minorEastAsia" w:hAnsi="Times New Roman" w:cs="Times New Roman"/>
              <w:b/>
              <w:noProof/>
              <w:lang w:eastAsia="en-GB"/>
            </w:rPr>
          </w:pPr>
          <w:hyperlink w:anchor="_Toc414537355" w:history="1">
            <w:r w:rsidR="00A2684E" w:rsidRPr="00EB2CA3">
              <w:rPr>
                <w:rStyle w:val="Hyperlink"/>
                <w:rFonts w:ascii="Times New Roman" w:hAnsi="Times New Roman" w:cs="Times New Roman"/>
                <w:b/>
                <w:noProof/>
              </w:rPr>
              <w:t>2.1 INTRODUCTION</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_Toc414537355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15</w:t>
            </w:r>
            <w:r w:rsidR="00A2684E" w:rsidRPr="00EB2CA3">
              <w:rPr>
                <w:rFonts w:ascii="Times New Roman" w:hAnsi="Times New Roman" w:cs="Times New Roman"/>
                <w:b/>
                <w:noProof/>
                <w:webHidden/>
              </w:rPr>
              <w:fldChar w:fldCharType="end"/>
            </w:r>
          </w:hyperlink>
        </w:p>
        <w:p w:rsidR="00A2684E" w:rsidRPr="00EB2CA3" w:rsidRDefault="00BC08B5">
          <w:pPr>
            <w:pStyle w:val="TOC2"/>
            <w:rPr>
              <w:rFonts w:ascii="Times New Roman" w:eastAsiaTheme="minorEastAsia" w:hAnsi="Times New Roman" w:cs="Times New Roman"/>
              <w:b/>
              <w:noProof/>
              <w:lang w:eastAsia="en-GB"/>
            </w:rPr>
          </w:pPr>
          <w:hyperlink w:anchor="_Toc414537356" w:history="1">
            <w:r w:rsidR="00A2684E" w:rsidRPr="00EB2CA3">
              <w:rPr>
                <w:rStyle w:val="Hyperlink"/>
                <w:rFonts w:ascii="Times New Roman" w:hAnsi="Times New Roman" w:cs="Times New Roman"/>
                <w:b/>
                <w:noProof/>
              </w:rPr>
              <w:t>2.2 TYPES OF MULTIPHASE FLOW FLUID DYNAMICS MODELS</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_Toc414537356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16</w:t>
            </w:r>
            <w:r w:rsidR="00A2684E" w:rsidRPr="00EB2CA3">
              <w:rPr>
                <w:rFonts w:ascii="Times New Roman" w:hAnsi="Times New Roman" w:cs="Times New Roman"/>
                <w:b/>
                <w:noProof/>
                <w:webHidden/>
              </w:rPr>
              <w:fldChar w:fldCharType="end"/>
            </w:r>
          </w:hyperlink>
        </w:p>
        <w:p w:rsidR="00A2684E" w:rsidRPr="00EB2CA3" w:rsidRDefault="00BC08B5">
          <w:pPr>
            <w:pStyle w:val="TOC2"/>
            <w:rPr>
              <w:rFonts w:ascii="Times New Roman" w:eastAsiaTheme="minorEastAsia" w:hAnsi="Times New Roman" w:cs="Times New Roman"/>
              <w:b/>
              <w:noProof/>
              <w:lang w:eastAsia="en-GB"/>
            </w:rPr>
          </w:pPr>
          <w:hyperlink w:anchor="_Toc414537357" w:history="1">
            <w:r w:rsidR="00A2684E" w:rsidRPr="00EB2CA3">
              <w:rPr>
                <w:rStyle w:val="Hyperlink"/>
                <w:rFonts w:ascii="Times New Roman" w:hAnsi="Times New Roman" w:cs="Times New Roman"/>
                <w:b/>
                <w:noProof/>
              </w:rPr>
              <w:t>2.3 PIPELINE DEPRESSURISATION MODELS</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_Toc414537357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19</w:t>
            </w:r>
            <w:r w:rsidR="00A2684E" w:rsidRPr="00EB2CA3">
              <w:rPr>
                <w:rFonts w:ascii="Times New Roman" w:hAnsi="Times New Roman" w:cs="Times New Roman"/>
                <w:b/>
                <w:noProof/>
                <w:webHidden/>
              </w:rPr>
              <w:fldChar w:fldCharType="end"/>
            </w:r>
          </w:hyperlink>
        </w:p>
        <w:p w:rsidR="00A2684E" w:rsidRPr="00EB2CA3" w:rsidRDefault="00BC08B5">
          <w:pPr>
            <w:pStyle w:val="TOC3"/>
            <w:rPr>
              <w:rFonts w:eastAsiaTheme="minorEastAsia"/>
              <w:lang w:eastAsia="en-GB"/>
            </w:rPr>
          </w:pPr>
          <w:hyperlink w:anchor="_Toc414537358" w:history="1">
            <w:r w:rsidR="00A2684E" w:rsidRPr="00A2684E">
              <w:rPr>
                <w:rStyle w:val="Hyperlink"/>
              </w:rPr>
              <w:t>2.3.1 OLGA</w:t>
            </w:r>
            <w:r w:rsidR="00A2684E" w:rsidRPr="00A2684E">
              <w:rPr>
                <w:webHidden/>
              </w:rPr>
              <w:tab/>
            </w:r>
            <w:r w:rsidR="00A2684E" w:rsidRPr="00EB2CA3">
              <w:rPr>
                <w:webHidden/>
              </w:rPr>
              <w:fldChar w:fldCharType="begin"/>
            </w:r>
            <w:r w:rsidR="00A2684E" w:rsidRPr="00A2684E">
              <w:rPr>
                <w:webHidden/>
              </w:rPr>
              <w:instrText xml:space="preserve"> PAGEREF _Toc414537358 \h </w:instrText>
            </w:r>
            <w:r w:rsidR="00A2684E" w:rsidRPr="00EB2CA3">
              <w:rPr>
                <w:webHidden/>
              </w:rPr>
            </w:r>
            <w:r w:rsidR="00A2684E" w:rsidRPr="00EB2CA3">
              <w:rPr>
                <w:webHidden/>
              </w:rPr>
              <w:fldChar w:fldCharType="separate"/>
            </w:r>
            <w:r w:rsidR="00A2684E" w:rsidRPr="00A2684E">
              <w:rPr>
                <w:webHidden/>
              </w:rPr>
              <w:t>20</w:t>
            </w:r>
            <w:r w:rsidR="00A2684E" w:rsidRPr="00EB2CA3">
              <w:rPr>
                <w:webHidden/>
              </w:rPr>
              <w:fldChar w:fldCharType="end"/>
            </w:r>
          </w:hyperlink>
        </w:p>
        <w:p w:rsidR="00A2684E" w:rsidRPr="00EB2CA3" w:rsidRDefault="00BC08B5">
          <w:pPr>
            <w:pStyle w:val="TOC3"/>
            <w:rPr>
              <w:rFonts w:eastAsiaTheme="minorEastAsia"/>
              <w:lang w:eastAsia="en-GB"/>
            </w:rPr>
          </w:pPr>
          <w:hyperlink w:anchor="_Toc414537359" w:history="1">
            <w:r w:rsidR="00A2684E" w:rsidRPr="00A2684E">
              <w:rPr>
                <w:rStyle w:val="Hyperlink"/>
              </w:rPr>
              <w:t>2.3.2 UNIVERSITY COLLEGE LONDON MODELS</w:t>
            </w:r>
            <w:r w:rsidR="00A2684E" w:rsidRPr="00A2684E">
              <w:rPr>
                <w:webHidden/>
              </w:rPr>
              <w:tab/>
            </w:r>
            <w:r w:rsidR="00A2684E" w:rsidRPr="00EB2CA3">
              <w:rPr>
                <w:webHidden/>
              </w:rPr>
              <w:fldChar w:fldCharType="begin"/>
            </w:r>
            <w:r w:rsidR="00A2684E" w:rsidRPr="00A2684E">
              <w:rPr>
                <w:webHidden/>
              </w:rPr>
              <w:instrText xml:space="preserve"> PAGEREF _Toc414537359 \h </w:instrText>
            </w:r>
            <w:r w:rsidR="00A2684E" w:rsidRPr="00EB2CA3">
              <w:rPr>
                <w:webHidden/>
              </w:rPr>
            </w:r>
            <w:r w:rsidR="00A2684E" w:rsidRPr="00EB2CA3">
              <w:rPr>
                <w:webHidden/>
              </w:rPr>
              <w:fldChar w:fldCharType="separate"/>
            </w:r>
            <w:r w:rsidR="00A2684E" w:rsidRPr="00A2684E">
              <w:rPr>
                <w:webHidden/>
              </w:rPr>
              <w:t>23</w:t>
            </w:r>
            <w:r w:rsidR="00A2684E" w:rsidRPr="00EB2CA3">
              <w:rPr>
                <w:webHidden/>
              </w:rPr>
              <w:fldChar w:fldCharType="end"/>
            </w:r>
          </w:hyperlink>
        </w:p>
        <w:p w:rsidR="00A2684E" w:rsidRPr="00EB2CA3" w:rsidRDefault="00BC08B5">
          <w:pPr>
            <w:pStyle w:val="TOC3"/>
            <w:rPr>
              <w:rFonts w:eastAsiaTheme="minorEastAsia"/>
              <w:lang w:eastAsia="en-GB"/>
            </w:rPr>
          </w:pPr>
          <w:hyperlink w:anchor="_Toc414537360" w:history="1">
            <w:r w:rsidR="00A2684E" w:rsidRPr="00A2684E">
              <w:rPr>
                <w:rStyle w:val="Hyperlink"/>
              </w:rPr>
              <w:t>2.3.3 SLURP</w:t>
            </w:r>
            <w:r w:rsidR="00A2684E" w:rsidRPr="00A2684E">
              <w:rPr>
                <w:webHidden/>
              </w:rPr>
              <w:tab/>
            </w:r>
            <w:r w:rsidR="00A2684E" w:rsidRPr="00EB2CA3">
              <w:rPr>
                <w:webHidden/>
              </w:rPr>
              <w:fldChar w:fldCharType="begin"/>
            </w:r>
            <w:r w:rsidR="00A2684E" w:rsidRPr="00A2684E">
              <w:rPr>
                <w:webHidden/>
              </w:rPr>
              <w:instrText xml:space="preserve"> PAGEREF _Toc414537360 \h </w:instrText>
            </w:r>
            <w:r w:rsidR="00A2684E" w:rsidRPr="00EB2CA3">
              <w:rPr>
                <w:webHidden/>
              </w:rPr>
            </w:r>
            <w:r w:rsidR="00A2684E" w:rsidRPr="00EB2CA3">
              <w:rPr>
                <w:webHidden/>
              </w:rPr>
              <w:fldChar w:fldCharType="separate"/>
            </w:r>
            <w:r w:rsidR="00A2684E" w:rsidRPr="00A2684E">
              <w:rPr>
                <w:webHidden/>
              </w:rPr>
              <w:t>36</w:t>
            </w:r>
            <w:r w:rsidR="00A2684E" w:rsidRPr="00EB2CA3">
              <w:rPr>
                <w:webHidden/>
              </w:rPr>
              <w:fldChar w:fldCharType="end"/>
            </w:r>
          </w:hyperlink>
        </w:p>
        <w:p w:rsidR="00A2684E" w:rsidRPr="00EB2CA3" w:rsidRDefault="00BC08B5">
          <w:pPr>
            <w:pStyle w:val="TOC3"/>
            <w:rPr>
              <w:rFonts w:eastAsiaTheme="minorEastAsia"/>
              <w:lang w:eastAsia="en-GB"/>
            </w:rPr>
          </w:pPr>
          <w:hyperlink w:anchor="_Toc414537361" w:history="1">
            <w:r w:rsidR="00A2684E" w:rsidRPr="00A2684E">
              <w:rPr>
                <w:rStyle w:val="Hyperlink"/>
              </w:rPr>
              <w:t>2.3.4 BOTROS</w:t>
            </w:r>
            <w:r w:rsidR="00A2684E" w:rsidRPr="00A2684E">
              <w:rPr>
                <w:webHidden/>
              </w:rPr>
              <w:tab/>
            </w:r>
            <w:r w:rsidR="00A2684E" w:rsidRPr="00EB2CA3">
              <w:rPr>
                <w:webHidden/>
              </w:rPr>
              <w:fldChar w:fldCharType="begin"/>
            </w:r>
            <w:r w:rsidR="00A2684E" w:rsidRPr="00A2684E">
              <w:rPr>
                <w:webHidden/>
              </w:rPr>
              <w:instrText xml:space="preserve"> PAGEREF _Toc414537361 \h </w:instrText>
            </w:r>
            <w:r w:rsidR="00A2684E" w:rsidRPr="00EB2CA3">
              <w:rPr>
                <w:webHidden/>
              </w:rPr>
            </w:r>
            <w:r w:rsidR="00A2684E" w:rsidRPr="00EB2CA3">
              <w:rPr>
                <w:webHidden/>
              </w:rPr>
              <w:fldChar w:fldCharType="separate"/>
            </w:r>
            <w:r w:rsidR="00A2684E" w:rsidRPr="00A2684E">
              <w:rPr>
                <w:webHidden/>
              </w:rPr>
              <w:t>42</w:t>
            </w:r>
            <w:r w:rsidR="00A2684E" w:rsidRPr="00EB2CA3">
              <w:rPr>
                <w:webHidden/>
              </w:rPr>
              <w:fldChar w:fldCharType="end"/>
            </w:r>
          </w:hyperlink>
        </w:p>
        <w:p w:rsidR="00A2684E" w:rsidRPr="00EB2CA3" w:rsidRDefault="00BC08B5">
          <w:pPr>
            <w:pStyle w:val="TOC3"/>
            <w:rPr>
              <w:rFonts w:eastAsiaTheme="minorEastAsia"/>
              <w:lang w:eastAsia="en-GB"/>
            </w:rPr>
          </w:pPr>
          <w:hyperlink w:anchor="_Toc414537362" w:history="1">
            <w:r w:rsidR="00A2684E" w:rsidRPr="00A2684E">
              <w:rPr>
                <w:rStyle w:val="Hyperlink"/>
              </w:rPr>
              <w:t>2.3.5 TERENZI</w:t>
            </w:r>
            <w:r w:rsidR="00A2684E" w:rsidRPr="00A2684E">
              <w:rPr>
                <w:webHidden/>
              </w:rPr>
              <w:tab/>
            </w:r>
            <w:r w:rsidR="00A2684E" w:rsidRPr="00EB2CA3">
              <w:rPr>
                <w:webHidden/>
              </w:rPr>
              <w:fldChar w:fldCharType="begin"/>
            </w:r>
            <w:r w:rsidR="00A2684E" w:rsidRPr="00A2684E">
              <w:rPr>
                <w:webHidden/>
              </w:rPr>
              <w:instrText xml:space="preserve"> PAGEREF _Toc414537362 \h </w:instrText>
            </w:r>
            <w:r w:rsidR="00A2684E" w:rsidRPr="00EB2CA3">
              <w:rPr>
                <w:webHidden/>
              </w:rPr>
            </w:r>
            <w:r w:rsidR="00A2684E" w:rsidRPr="00EB2CA3">
              <w:rPr>
                <w:webHidden/>
              </w:rPr>
              <w:fldChar w:fldCharType="separate"/>
            </w:r>
            <w:r w:rsidR="00A2684E" w:rsidRPr="00A2684E">
              <w:rPr>
                <w:webHidden/>
              </w:rPr>
              <w:t>57</w:t>
            </w:r>
            <w:r w:rsidR="00A2684E" w:rsidRPr="00EB2CA3">
              <w:rPr>
                <w:webHidden/>
              </w:rPr>
              <w:fldChar w:fldCharType="end"/>
            </w:r>
          </w:hyperlink>
        </w:p>
        <w:p w:rsidR="00A2684E" w:rsidRPr="00EB2CA3" w:rsidRDefault="00BC08B5">
          <w:pPr>
            <w:pStyle w:val="TOC3"/>
            <w:rPr>
              <w:rFonts w:eastAsiaTheme="minorEastAsia"/>
              <w:lang w:eastAsia="en-GB"/>
            </w:rPr>
          </w:pPr>
          <w:hyperlink w:anchor="_Toc414537363" w:history="1">
            <w:r w:rsidR="00A2684E" w:rsidRPr="00A2684E">
              <w:rPr>
                <w:rStyle w:val="Hyperlink"/>
              </w:rPr>
              <w:t>2.3.6 POPESCU</w:t>
            </w:r>
            <w:r w:rsidR="00A2684E" w:rsidRPr="00A2684E">
              <w:rPr>
                <w:webHidden/>
              </w:rPr>
              <w:tab/>
            </w:r>
            <w:r w:rsidR="00A2684E" w:rsidRPr="00EB2CA3">
              <w:rPr>
                <w:webHidden/>
              </w:rPr>
              <w:fldChar w:fldCharType="begin"/>
            </w:r>
            <w:r w:rsidR="00A2684E" w:rsidRPr="00A2684E">
              <w:rPr>
                <w:webHidden/>
              </w:rPr>
              <w:instrText xml:space="preserve"> PAGEREF _Toc414537363 \h </w:instrText>
            </w:r>
            <w:r w:rsidR="00A2684E" w:rsidRPr="00EB2CA3">
              <w:rPr>
                <w:webHidden/>
              </w:rPr>
            </w:r>
            <w:r w:rsidR="00A2684E" w:rsidRPr="00EB2CA3">
              <w:rPr>
                <w:webHidden/>
              </w:rPr>
              <w:fldChar w:fldCharType="separate"/>
            </w:r>
            <w:r w:rsidR="00A2684E" w:rsidRPr="00A2684E">
              <w:rPr>
                <w:webHidden/>
              </w:rPr>
              <w:t>58</w:t>
            </w:r>
            <w:r w:rsidR="00A2684E" w:rsidRPr="00EB2CA3">
              <w:rPr>
                <w:webHidden/>
              </w:rPr>
              <w:fldChar w:fldCharType="end"/>
            </w:r>
          </w:hyperlink>
        </w:p>
        <w:p w:rsidR="00A2684E" w:rsidRPr="00EB2CA3" w:rsidRDefault="00BC08B5">
          <w:pPr>
            <w:pStyle w:val="TOC2"/>
            <w:rPr>
              <w:rFonts w:ascii="Times New Roman" w:eastAsiaTheme="minorEastAsia" w:hAnsi="Times New Roman" w:cs="Times New Roman"/>
              <w:b/>
              <w:noProof/>
              <w:lang w:eastAsia="en-GB"/>
            </w:rPr>
          </w:pPr>
          <w:hyperlink w:anchor="_Toc414537364" w:history="1">
            <w:r w:rsidR="00A2684E" w:rsidRPr="00EB2CA3">
              <w:rPr>
                <w:rStyle w:val="Hyperlink"/>
                <w:rFonts w:ascii="Times New Roman" w:hAnsi="Times New Roman" w:cs="Times New Roman"/>
                <w:b/>
                <w:noProof/>
              </w:rPr>
              <w:t>2.4 CONCLUSIONS</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_Toc414537364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61</w:t>
            </w:r>
            <w:r w:rsidR="00A2684E" w:rsidRPr="00EB2CA3">
              <w:rPr>
                <w:rFonts w:ascii="Times New Roman" w:hAnsi="Times New Roman" w:cs="Times New Roman"/>
                <w:b/>
                <w:noProof/>
                <w:webHidden/>
              </w:rPr>
              <w:fldChar w:fldCharType="end"/>
            </w:r>
          </w:hyperlink>
        </w:p>
        <w:p w:rsidR="00A2684E" w:rsidRPr="00EB2CA3" w:rsidRDefault="00BC08B5">
          <w:pPr>
            <w:pStyle w:val="TOC1"/>
            <w:tabs>
              <w:tab w:val="right" w:leader="dot" w:pos="8494"/>
            </w:tabs>
            <w:rPr>
              <w:rFonts w:ascii="Times New Roman" w:eastAsiaTheme="minorEastAsia" w:hAnsi="Times New Roman" w:cs="Times New Roman"/>
              <w:b/>
              <w:noProof/>
              <w:lang w:eastAsia="en-GB"/>
            </w:rPr>
          </w:pPr>
          <w:hyperlink w:anchor="_Toc414537365" w:history="1">
            <w:r w:rsidR="00A2684E" w:rsidRPr="00EB2CA3">
              <w:rPr>
                <w:rStyle w:val="Hyperlink"/>
                <w:rFonts w:ascii="Times New Roman" w:hAnsi="Times New Roman" w:cs="Times New Roman"/>
                <w:b/>
                <w:noProof/>
              </w:rPr>
              <w:t>CHAPTER 3: CONSERVATION LAWS AND PARTIAL DIFFERENTIAL EQUATIONS</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_Toc414537365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62</w:t>
            </w:r>
            <w:r w:rsidR="00A2684E" w:rsidRPr="00EB2CA3">
              <w:rPr>
                <w:rFonts w:ascii="Times New Roman" w:hAnsi="Times New Roman" w:cs="Times New Roman"/>
                <w:b/>
                <w:noProof/>
                <w:webHidden/>
              </w:rPr>
              <w:fldChar w:fldCharType="end"/>
            </w:r>
          </w:hyperlink>
        </w:p>
        <w:p w:rsidR="00A2684E" w:rsidRPr="00EB2CA3" w:rsidRDefault="00BC08B5">
          <w:pPr>
            <w:pStyle w:val="TOC2"/>
            <w:rPr>
              <w:rFonts w:ascii="Times New Roman" w:eastAsiaTheme="minorEastAsia" w:hAnsi="Times New Roman" w:cs="Times New Roman"/>
              <w:b/>
              <w:noProof/>
              <w:lang w:eastAsia="en-GB"/>
            </w:rPr>
          </w:pPr>
          <w:hyperlink w:anchor="_Toc414537366" w:history="1">
            <w:r w:rsidR="00A2684E" w:rsidRPr="00EB2CA3">
              <w:rPr>
                <w:rStyle w:val="Hyperlink"/>
                <w:rFonts w:ascii="Times New Roman" w:hAnsi="Times New Roman" w:cs="Times New Roman"/>
                <w:b/>
                <w:noProof/>
              </w:rPr>
              <w:t>3.1 INTRODUCTION</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_Toc414537366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62</w:t>
            </w:r>
            <w:r w:rsidR="00A2684E" w:rsidRPr="00EB2CA3">
              <w:rPr>
                <w:rFonts w:ascii="Times New Roman" w:hAnsi="Times New Roman" w:cs="Times New Roman"/>
                <w:b/>
                <w:noProof/>
                <w:webHidden/>
              </w:rPr>
              <w:fldChar w:fldCharType="end"/>
            </w:r>
          </w:hyperlink>
        </w:p>
        <w:p w:rsidR="00A2684E" w:rsidRPr="00EB2CA3" w:rsidRDefault="00BC08B5">
          <w:pPr>
            <w:pStyle w:val="TOC2"/>
            <w:rPr>
              <w:rFonts w:ascii="Times New Roman" w:eastAsiaTheme="minorEastAsia" w:hAnsi="Times New Roman" w:cs="Times New Roman"/>
              <w:b/>
              <w:noProof/>
              <w:lang w:eastAsia="en-GB"/>
            </w:rPr>
          </w:pPr>
          <w:hyperlink w:anchor="_Toc414537367" w:history="1">
            <w:r w:rsidR="00A2684E" w:rsidRPr="00EB2CA3">
              <w:rPr>
                <w:rStyle w:val="Hyperlink"/>
                <w:rFonts w:ascii="Times New Roman" w:hAnsi="Times New Roman" w:cs="Times New Roman"/>
                <w:b/>
                <w:noProof/>
              </w:rPr>
              <w:t>3.2 PARTIAL DIFFERENTIAL EQUATIONS CLASSIFICATION</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_Toc414537367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63</w:t>
            </w:r>
            <w:r w:rsidR="00A2684E" w:rsidRPr="00EB2CA3">
              <w:rPr>
                <w:rFonts w:ascii="Times New Roman" w:hAnsi="Times New Roman" w:cs="Times New Roman"/>
                <w:b/>
                <w:noProof/>
                <w:webHidden/>
              </w:rPr>
              <w:fldChar w:fldCharType="end"/>
            </w:r>
          </w:hyperlink>
        </w:p>
        <w:p w:rsidR="00A2684E" w:rsidRPr="00EB2CA3" w:rsidRDefault="00BC08B5">
          <w:pPr>
            <w:pStyle w:val="TOC2"/>
            <w:rPr>
              <w:rFonts w:ascii="Times New Roman" w:eastAsiaTheme="minorEastAsia" w:hAnsi="Times New Roman" w:cs="Times New Roman"/>
              <w:b/>
              <w:noProof/>
              <w:lang w:eastAsia="en-GB"/>
            </w:rPr>
          </w:pPr>
          <w:hyperlink w:anchor="_Toc414537368" w:history="1">
            <w:r w:rsidR="00A2684E" w:rsidRPr="00EB2CA3">
              <w:rPr>
                <w:rStyle w:val="Hyperlink"/>
                <w:rFonts w:ascii="Times New Roman" w:hAnsi="Times New Roman" w:cs="Times New Roman"/>
                <w:b/>
                <w:noProof/>
              </w:rPr>
              <w:t>3.3 MODELLING ASSUMPTIONS FOR PIPELINE OUTFLOW</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_Toc414537368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65</w:t>
            </w:r>
            <w:r w:rsidR="00A2684E" w:rsidRPr="00EB2CA3">
              <w:rPr>
                <w:rFonts w:ascii="Times New Roman" w:hAnsi="Times New Roman" w:cs="Times New Roman"/>
                <w:b/>
                <w:noProof/>
                <w:webHidden/>
              </w:rPr>
              <w:fldChar w:fldCharType="end"/>
            </w:r>
          </w:hyperlink>
        </w:p>
        <w:p w:rsidR="00A2684E" w:rsidRPr="00EB2CA3" w:rsidRDefault="00BC08B5">
          <w:pPr>
            <w:pStyle w:val="TOC2"/>
            <w:rPr>
              <w:rFonts w:ascii="Times New Roman" w:eastAsiaTheme="minorEastAsia" w:hAnsi="Times New Roman" w:cs="Times New Roman"/>
              <w:b/>
              <w:noProof/>
              <w:lang w:eastAsia="en-GB"/>
            </w:rPr>
          </w:pPr>
          <w:hyperlink w:anchor="_Toc414537369" w:history="1">
            <w:r w:rsidR="00A2684E" w:rsidRPr="00EB2CA3">
              <w:rPr>
                <w:rStyle w:val="Hyperlink"/>
                <w:rFonts w:ascii="Times New Roman" w:hAnsi="Times New Roman" w:cs="Times New Roman"/>
                <w:b/>
                <w:noProof/>
              </w:rPr>
              <w:t>3.4 SPECIFIC FORM OF THE CONSERVATION LAWS USED</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_Toc414537369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66</w:t>
            </w:r>
            <w:r w:rsidR="00A2684E" w:rsidRPr="00EB2CA3">
              <w:rPr>
                <w:rFonts w:ascii="Times New Roman" w:hAnsi="Times New Roman" w:cs="Times New Roman"/>
                <w:b/>
                <w:noProof/>
                <w:webHidden/>
              </w:rPr>
              <w:fldChar w:fldCharType="end"/>
            </w:r>
          </w:hyperlink>
        </w:p>
        <w:p w:rsidR="00A2684E" w:rsidRPr="00EB2CA3" w:rsidRDefault="00BC08B5">
          <w:pPr>
            <w:pStyle w:val="TOC2"/>
            <w:rPr>
              <w:rFonts w:ascii="Times New Roman" w:eastAsiaTheme="minorEastAsia" w:hAnsi="Times New Roman" w:cs="Times New Roman"/>
              <w:b/>
              <w:noProof/>
              <w:lang w:eastAsia="en-GB"/>
            </w:rPr>
          </w:pPr>
          <w:hyperlink w:anchor="_Toc414537370" w:history="1">
            <w:r w:rsidR="00A2684E" w:rsidRPr="00EB2CA3">
              <w:rPr>
                <w:rStyle w:val="Hyperlink"/>
                <w:rFonts w:ascii="Times New Roman" w:hAnsi="Times New Roman" w:cs="Times New Roman"/>
                <w:b/>
                <w:noProof/>
              </w:rPr>
              <w:t>3.5 MODIFIED PENG-ROBINSON EQUATION OF STATE</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_Toc414537370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69</w:t>
            </w:r>
            <w:r w:rsidR="00A2684E" w:rsidRPr="00EB2CA3">
              <w:rPr>
                <w:rFonts w:ascii="Times New Roman" w:hAnsi="Times New Roman" w:cs="Times New Roman"/>
                <w:b/>
                <w:noProof/>
                <w:webHidden/>
              </w:rPr>
              <w:fldChar w:fldCharType="end"/>
            </w:r>
          </w:hyperlink>
        </w:p>
        <w:p w:rsidR="00A2684E" w:rsidRPr="00EB2CA3" w:rsidRDefault="00BC08B5">
          <w:pPr>
            <w:pStyle w:val="TOC2"/>
            <w:rPr>
              <w:rFonts w:ascii="Times New Roman" w:eastAsiaTheme="minorEastAsia" w:hAnsi="Times New Roman" w:cs="Times New Roman"/>
              <w:b/>
              <w:noProof/>
              <w:lang w:eastAsia="en-GB"/>
            </w:rPr>
          </w:pPr>
          <w:hyperlink w:anchor="_Toc414537371" w:history="1">
            <w:r w:rsidR="00A2684E" w:rsidRPr="00EB2CA3">
              <w:rPr>
                <w:rStyle w:val="Hyperlink"/>
                <w:rFonts w:ascii="Times New Roman" w:hAnsi="Times New Roman" w:cs="Times New Roman"/>
                <w:b/>
                <w:noProof/>
              </w:rPr>
              <w:t>3.6 PHASE STABILITY CALCULATIONS</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_Toc414537371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71</w:t>
            </w:r>
            <w:r w:rsidR="00A2684E" w:rsidRPr="00EB2CA3">
              <w:rPr>
                <w:rFonts w:ascii="Times New Roman" w:hAnsi="Times New Roman" w:cs="Times New Roman"/>
                <w:b/>
                <w:noProof/>
                <w:webHidden/>
              </w:rPr>
              <w:fldChar w:fldCharType="end"/>
            </w:r>
          </w:hyperlink>
        </w:p>
        <w:p w:rsidR="00A2684E" w:rsidRPr="00EB2CA3" w:rsidRDefault="00BC08B5">
          <w:pPr>
            <w:pStyle w:val="TOC2"/>
            <w:rPr>
              <w:rFonts w:ascii="Times New Roman" w:eastAsiaTheme="minorEastAsia" w:hAnsi="Times New Roman" w:cs="Times New Roman"/>
              <w:b/>
              <w:noProof/>
              <w:lang w:eastAsia="en-GB"/>
            </w:rPr>
          </w:pPr>
          <w:hyperlink w:anchor="_Toc414537372" w:history="1">
            <w:r w:rsidR="00A2684E" w:rsidRPr="00EB2CA3">
              <w:rPr>
                <w:rStyle w:val="Hyperlink"/>
                <w:rFonts w:ascii="Times New Roman" w:hAnsi="Times New Roman" w:cs="Times New Roman"/>
                <w:b/>
                <w:noProof/>
              </w:rPr>
              <w:t>3.7 CONCLUSIONS</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_Toc414537372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75</w:t>
            </w:r>
            <w:r w:rsidR="00A2684E" w:rsidRPr="00EB2CA3">
              <w:rPr>
                <w:rFonts w:ascii="Times New Roman" w:hAnsi="Times New Roman" w:cs="Times New Roman"/>
                <w:b/>
                <w:noProof/>
                <w:webHidden/>
              </w:rPr>
              <w:fldChar w:fldCharType="end"/>
            </w:r>
          </w:hyperlink>
        </w:p>
        <w:p w:rsidR="00A2684E" w:rsidRPr="00EB2CA3" w:rsidRDefault="00BC08B5">
          <w:pPr>
            <w:pStyle w:val="TOC1"/>
            <w:tabs>
              <w:tab w:val="right" w:leader="dot" w:pos="8494"/>
            </w:tabs>
            <w:rPr>
              <w:rFonts w:ascii="Times New Roman" w:eastAsiaTheme="minorEastAsia" w:hAnsi="Times New Roman" w:cs="Times New Roman"/>
              <w:b/>
              <w:noProof/>
              <w:lang w:eastAsia="en-GB"/>
            </w:rPr>
          </w:pPr>
          <w:hyperlink w:anchor="_Toc414537373" w:history="1">
            <w:r w:rsidR="00A2684E" w:rsidRPr="00EB2CA3">
              <w:rPr>
                <w:rStyle w:val="Hyperlink"/>
                <w:rFonts w:ascii="Times New Roman" w:hAnsi="Times New Roman" w:cs="Times New Roman"/>
                <w:b/>
                <w:noProof/>
              </w:rPr>
              <w:t>CHAPTER 4: NUMERICAL METHODS TO SOLVE HYPERBOLIC PARTIAL DIFFERENTIAL EQUATIONS</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_Toc414537373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77</w:t>
            </w:r>
            <w:r w:rsidR="00A2684E" w:rsidRPr="00EB2CA3">
              <w:rPr>
                <w:rFonts w:ascii="Times New Roman" w:hAnsi="Times New Roman" w:cs="Times New Roman"/>
                <w:b/>
                <w:noProof/>
                <w:webHidden/>
              </w:rPr>
              <w:fldChar w:fldCharType="end"/>
            </w:r>
          </w:hyperlink>
        </w:p>
        <w:p w:rsidR="00A2684E" w:rsidRPr="00EB2CA3" w:rsidRDefault="00BC08B5">
          <w:pPr>
            <w:pStyle w:val="TOC2"/>
            <w:rPr>
              <w:rFonts w:ascii="Times New Roman" w:eastAsiaTheme="minorEastAsia" w:hAnsi="Times New Roman" w:cs="Times New Roman"/>
              <w:b/>
              <w:noProof/>
              <w:lang w:eastAsia="en-GB"/>
            </w:rPr>
          </w:pPr>
          <w:hyperlink w:anchor="_Toc414537374" w:history="1">
            <w:r w:rsidR="00A2684E" w:rsidRPr="00EB2CA3">
              <w:rPr>
                <w:rStyle w:val="Hyperlink"/>
                <w:rFonts w:ascii="Times New Roman" w:hAnsi="Times New Roman" w:cs="Times New Roman"/>
                <w:b/>
                <w:noProof/>
              </w:rPr>
              <w:t>4.1 INTRODUCTION</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_Toc414537374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77</w:t>
            </w:r>
            <w:r w:rsidR="00A2684E" w:rsidRPr="00EB2CA3">
              <w:rPr>
                <w:rFonts w:ascii="Times New Roman" w:hAnsi="Times New Roman" w:cs="Times New Roman"/>
                <w:b/>
                <w:noProof/>
                <w:webHidden/>
              </w:rPr>
              <w:fldChar w:fldCharType="end"/>
            </w:r>
          </w:hyperlink>
        </w:p>
        <w:p w:rsidR="00A2684E" w:rsidRPr="00EB2CA3" w:rsidRDefault="00BC08B5">
          <w:pPr>
            <w:pStyle w:val="TOC2"/>
            <w:rPr>
              <w:rFonts w:ascii="Times New Roman" w:eastAsiaTheme="minorEastAsia" w:hAnsi="Times New Roman" w:cs="Times New Roman"/>
              <w:b/>
              <w:noProof/>
              <w:lang w:eastAsia="en-GB"/>
            </w:rPr>
          </w:pPr>
          <w:hyperlink w:anchor="_Toc414537375" w:history="1">
            <w:r w:rsidR="00A2684E" w:rsidRPr="00EB2CA3">
              <w:rPr>
                <w:rStyle w:val="Hyperlink"/>
                <w:rFonts w:ascii="Times New Roman" w:hAnsi="Times New Roman" w:cs="Times New Roman"/>
                <w:b/>
                <w:noProof/>
              </w:rPr>
              <w:t>4.2 MATHEMATICAL FORMULATION OF THE MOC</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_Toc414537375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78</w:t>
            </w:r>
            <w:r w:rsidR="00A2684E" w:rsidRPr="00EB2CA3">
              <w:rPr>
                <w:rFonts w:ascii="Times New Roman" w:hAnsi="Times New Roman" w:cs="Times New Roman"/>
                <w:b/>
                <w:noProof/>
                <w:webHidden/>
              </w:rPr>
              <w:fldChar w:fldCharType="end"/>
            </w:r>
          </w:hyperlink>
        </w:p>
        <w:p w:rsidR="00A2684E" w:rsidRPr="00EB2CA3" w:rsidRDefault="00BC08B5">
          <w:pPr>
            <w:pStyle w:val="TOC3"/>
            <w:rPr>
              <w:rFonts w:eastAsiaTheme="minorEastAsia"/>
              <w:lang w:eastAsia="en-GB"/>
            </w:rPr>
          </w:pPr>
          <w:hyperlink w:anchor="_Toc414537376" w:history="1">
            <w:r w:rsidR="00A2684E" w:rsidRPr="00A2684E">
              <w:rPr>
                <w:rStyle w:val="Hyperlink"/>
              </w:rPr>
              <w:t>4.2.1 THE METHOD OF SPECIFIED TIME INTERVALS</w:t>
            </w:r>
            <w:r w:rsidR="00A2684E" w:rsidRPr="00A2684E">
              <w:rPr>
                <w:webHidden/>
              </w:rPr>
              <w:tab/>
            </w:r>
            <w:r w:rsidR="00A2684E" w:rsidRPr="00EB2CA3">
              <w:rPr>
                <w:webHidden/>
              </w:rPr>
              <w:fldChar w:fldCharType="begin"/>
            </w:r>
            <w:r w:rsidR="00A2684E" w:rsidRPr="00A2684E">
              <w:rPr>
                <w:webHidden/>
              </w:rPr>
              <w:instrText xml:space="preserve"> PAGEREF _Toc414537376 \h </w:instrText>
            </w:r>
            <w:r w:rsidR="00A2684E" w:rsidRPr="00EB2CA3">
              <w:rPr>
                <w:webHidden/>
              </w:rPr>
            </w:r>
            <w:r w:rsidR="00A2684E" w:rsidRPr="00EB2CA3">
              <w:rPr>
                <w:webHidden/>
              </w:rPr>
              <w:fldChar w:fldCharType="separate"/>
            </w:r>
            <w:r w:rsidR="00A2684E" w:rsidRPr="00A2684E">
              <w:rPr>
                <w:webHidden/>
              </w:rPr>
              <w:t>78</w:t>
            </w:r>
            <w:r w:rsidR="00A2684E" w:rsidRPr="00EB2CA3">
              <w:rPr>
                <w:webHidden/>
              </w:rPr>
              <w:fldChar w:fldCharType="end"/>
            </w:r>
          </w:hyperlink>
        </w:p>
        <w:p w:rsidR="00A2684E" w:rsidRPr="00EB2CA3" w:rsidRDefault="00BC08B5">
          <w:pPr>
            <w:pStyle w:val="TOC3"/>
            <w:rPr>
              <w:rFonts w:eastAsiaTheme="minorEastAsia"/>
              <w:lang w:eastAsia="en-GB"/>
            </w:rPr>
          </w:pPr>
          <w:hyperlink w:anchor="_Toc414537377" w:history="1">
            <w:r w:rsidR="00A2684E" w:rsidRPr="00A2684E">
              <w:rPr>
                <w:rStyle w:val="Hyperlink"/>
              </w:rPr>
              <w:t>4.2.2 NUMERICAL FORMULATION</w:t>
            </w:r>
            <w:r w:rsidR="00A2684E" w:rsidRPr="00A2684E">
              <w:rPr>
                <w:webHidden/>
              </w:rPr>
              <w:tab/>
            </w:r>
            <w:r w:rsidR="00A2684E" w:rsidRPr="00EB2CA3">
              <w:rPr>
                <w:webHidden/>
              </w:rPr>
              <w:fldChar w:fldCharType="begin"/>
            </w:r>
            <w:r w:rsidR="00A2684E" w:rsidRPr="00A2684E">
              <w:rPr>
                <w:webHidden/>
              </w:rPr>
              <w:instrText xml:space="preserve"> PAGEREF _Toc414537377 \h </w:instrText>
            </w:r>
            <w:r w:rsidR="00A2684E" w:rsidRPr="00EB2CA3">
              <w:rPr>
                <w:webHidden/>
              </w:rPr>
            </w:r>
            <w:r w:rsidR="00A2684E" w:rsidRPr="00EB2CA3">
              <w:rPr>
                <w:webHidden/>
              </w:rPr>
              <w:fldChar w:fldCharType="separate"/>
            </w:r>
            <w:r w:rsidR="00A2684E" w:rsidRPr="00A2684E">
              <w:rPr>
                <w:webHidden/>
              </w:rPr>
              <w:t>80</w:t>
            </w:r>
            <w:r w:rsidR="00A2684E" w:rsidRPr="00EB2CA3">
              <w:rPr>
                <w:webHidden/>
              </w:rPr>
              <w:fldChar w:fldCharType="end"/>
            </w:r>
          </w:hyperlink>
        </w:p>
        <w:p w:rsidR="00A2684E" w:rsidRPr="00EB2CA3" w:rsidRDefault="00BC08B5">
          <w:pPr>
            <w:pStyle w:val="TOC4"/>
            <w:tabs>
              <w:tab w:val="right" w:leader="dot" w:pos="8494"/>
            </w:tabs>
            <w:rPr>
              <w:rFonts w:ascii="Times New Roman" w:eastAsiaTheme="minorEastAsia" w:hAnsi="Times New Roman" w:cs="Times New Roman"/>
              <w:b/>
              <w:noProof/>
              <w:lang w:eastAsia="en-GB"/>
            </w:rPr>
          </w:pPr>
          <w:hyperlink w:anchor="_Toc414537378" w:history="1">
            <w:r w:rsidR="00A2684E" w:rsidRPr="00EB2CA3">
              <w:rPr>
                <w:rStyle w:val="Hyperlink"/>
                <w:rFonts w:ascii="Times New Roman" w:hAnsi="Times New Roman" w:cs="Times New Roman"/>
                <w:b/>
                <w:noProof/>
              </w:rPr>
              <w:t>4.2.2.1 CONVERSION OF PDEs to ODEs</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_Toc414537378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80</w:t>
            </w:r>
            <w:r w:rsidR="00A2684E" w:rsidRPr="00EB2CA3">
              <w:rPr>
                <w:rFonts w:ascii="Times New Roman" w:hAnsi="Times New Roman" w:cs="Times New Roman"/>
                <w:b/>
                <w:noProof/>
                <w:webHidden/>
              </w:rPr>
              <w:fldChar w:fldCharType="end"/>
            </w:r>
          </w:hyperlink>
        </w:p>
        <w:p w:rsidR="00A2684E" w:rsidRPr="00EB2CA3" w:rsidRDefault="00BC08B5">
          <w:pPr>
            <w:pStyle w:val="TOC4"/>
            <w:tabs>
              <w:tab w:val="right" w:leader="dot" w:pos="8494"/>
            </w:tabs>
            <w:rPr>
              <w:rFonts w:ascii="Times New Roman" w:eastAsiaTheme="minorEastAsia" w:hAnsi="Times New Roman" w:cs="Times New Roman"/>
              <w:b/>
              <w:noProof/>
              <w:lang w:eastAsia="en-GB"/>
            </w:rPr>
          </w:pPr>
          <w:hyperlink w:anchor="_Toc414537379" w:history="1">
            <w:r w:rsidR="00A2684E" w:rsidRPr="00EB2CA3">
              <w:rPr>
                <w:rStyle w:val="Hyperlink"/>
                <w:rFonts w:ascii="Times New Roman" w:hAnsi="Times New Roman" w:cs="Times New Roman"/>
                <w:b/>
                <w:noProof/>
              </w:rPr>
              <w:t>4.2.2.2 SOLUTION OF THE COMPATIBILITY EQUATIONS</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_Toc414537379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82</w:t>
            </w:r>
            <w:r w:rsidR="00A2684E" w:rsidRPr="00EB2CA3">
              <w:rPr>
                <w:rFonts w:ascii="Times New Roman" w:hAnsi="Times New Roman" w:cs="Times New Roman"/>
                <w:b/>
                <w:noProof/>
                <w:webHidden/>
              </w:rPr>
              <w:fldChar w:fldCharType="end"/>
            </w:r>
          </w:hyperlink>
        </w:p>
        <w:p w:rsidR="00A2684E" w:rsidRPr="00EB2CA3" w:rsidRDefault="00BC08B5">
          <w:pPr>
            <w:pStyle w:val="TOC3"/>
            <w:rPr>
              <w:rFonts w:eastAsiaTheme="minorEastAsia"/>
              <w:lang w:eastAsia="en-GB"/>
            </w:rPr>
          </w:pPr>
          <w:hyperlink w:anchor="_Toc414537380" w:history="1">
            <w:r w:rsidR="00A2684E" w:rsidRPr="00A2684E">
              <w:rPr>
                <w:rStyle w:val="Hyperlink"/>
              </w:rPr>
              <w:t>4.2.3 FINITE DIFFERENCE SOLUTION OF COMPATIBILITY EQUATIONS</w:t>
            </w:r>
            <w:r w:rsidR="00A2684E" w:rsidRPr="00A2684E">
              <w:rPr>
                <w:webHidden/>
              </w:rPr>
              <w:tab/>
            </w:r>
            <w:r w:rsidR="00A2684E" w:rsidRPr="00EB2CA3">
              <w:rPr>
                <w:webHidden/>
              </w:rPr>
              <w:fldChar w:fldCharType="begin"/>
            </w:r>
            <w:r w:rsidR="00A2684E" w:rsidRPr="00A2684E">
              <w:rPr>
                <w:webHidden/>
              </w:rPr>
              <w:instrText xml:space="preserve"> PAGEREF _Toc414537380 \h </w:instrText>
            </w:r>
            <w:r w:rsidR="00A2684E" w:rsidRPr="00EB2CA3">
              <w:rPr>
                <w:webHidden/>
              </w:rPr>
            </w:r>
            <w:r w:rsidR="00A2684E" w:rsidRPr="00EB2CA3">
              <w:rPr>
                <w:webHidden/>
              </w:rPr>
              <w:fldChar w:fldCharType="separate"/>
            </w:r>
            <w:r w:rsidR="00A2684E" w:rsidRPr="00A2684E">
              <w:rPr>
                <w:webHidden/>
              </w:rPr>
              <w:t>83</w:t>
            </w:r>
            <w:r w:rsidR="00A2684E" w:rsidRPr="00EB2CA3">
              <w:rPr>
                <w:webHidden/>
              </w:rPr>
              <w:fldChar w:fldCharType="end"/>
            </w:r>
          </w:hyperlink>
        </w:p>
        <w:p w:rsidR="00A2684E" w:rsidRPr="00EB2CA3" w:rsidRDefault="00BC08B5">
          <w:pPr>
            <w:pStyle w:val="TOC4"/>
            <w:tabs>
              <w:tab w:val="right" w:leader="dot" w:pos="8494"/>
            </w:tabs>
            <w:rPr>
              <w:rFonts w:ascii="Times New Roman" w:eastAsiaTheme="minorEastAsia" w:hAnsi="Times New Roman" w:cs="Times New Roman"/>
              <w:b/>
              <w:noProof/>
              <w:lang w:eastAsia="en-GB"/>
            </w:rPr>
          </w:pPr>
          <w:hyperlink w:anchor="_Toc414537381" w:history="1">
            <w:r w:rsidR="00A2684E" w:rsidRPr="00EB2CA3">
              <w:rPr>
                <w:rStyle w:val="Hyperlink"/>
                <w:rFonts w:ascii="Times New Roman" w:hAnsi="Times New Roman" w:cs="Times New Roman"/>
                <w:b/>
                <w:noProof/>
              </w:rPr>
              <w:t>4.2.3.1 FIRST ORDER APPROXIMATION: PREDICTOR STEP</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_Toc414537381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84</w:t>
            </w:r>
            <w:r w:rsidR="00A2684E" w:rsidRPr="00EB2CA3">
              <w:rPr>
                <w:rFonts w:ascii="Times New Roman" w:hAnsi="Times New Roman" w:cs="Times New Roman"/>
                <w:b/>
                <w:noProof/>
                <w:webHidden/>
              </w:rPr>
              <w:fldChar w:fldCharType="end"/>
            </w:r>
          </w:hyperlink>
        </w:p>
        <w:p w:rsidR="00A2684E" w:rsidRPr="00EB2CA3" w:rsidRDefault="00BC08B5">
          <w:pPr>
            <w:pStyle w:val="TOC4"/>
            <w:tabs>
              <w:tab w:val="right" w:leader="dot" w:pos="8494"/>
            </w:tabs>
            <w:rPr>
              <w:rFonts w:ascii="Times New Roman" w:eastAsiaTheme="minorEastAsia" w:hAnsi="Times New Roman" w:cs="Times New Roman"/>
              <w:b/>
              <w:noProof/>
              <w:lang w:eastAsia="en-GB"/>
            </w:rPr>
          </w:pPr>
          <w:hyperlink w:anchor="_Toc414537382" w:history="1">
            <w:r w:rsidR="00A2684E" w:rsidRPr="00EB2CA3">
              <w:rPr>
                <w:rStyle w:val="Hyperlink"/>
                <w:rFonts w:ascii="Times New Roman" w:hAnsi="Times New Roman" w:cs="Times New Roman"/>
                <w:b/>
                <w:noProof/>
              </w:rPr>
              <w:t>4.2.3.2 SECOND ORDER APPROXIMATION: CORRECTOR STEP</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_Toc414537382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85</w:t>
            </w:r>
            <w:r w:rsidR="00A2684E" w:rsidRPr="00EB2CA3">
              <w:rPr>
                <w:rFonts w:ascii="Times New Roman" w:hAnsi="Times New Roman" w:cs="Times New Roman"/>
                <w:b/>
                <w:noProof/>
                <w:webHidden/>
              </w:rPr>
              <w:fldChar w:fldCharType="end"/>
            </w:r>
          </w:hyperlink>
        </w:p>
        <w:p w:rsidR="00A2684E" w:rsidRPr="00EB2CA3" w:rsidRDefault="00BC08B5">
          <w:pPr>
            <w:pStyle w:val="TOC3"/>
            <w:rPr>
              <w:rFonts w:eastAsiaTheme="minorEastAsia"/>
              <w:lang w:eastAsia="en-GB"/>
            </w:rPr>
          </w:pPr>
          <w:hyperlink w:anchor="_Toc414537383" w:history="1">
            <w:r w:rsidR="00A2684E" w:rsidRPr="00A2684E">
              <w:rPr>
                <w:rStyle w:val="Hyperlink"/>
              </w:rPr>
              <w:t>4.2.4 BOUNDARY CONDITIONS</w:t>
            </w:r>
            <w:r w:rsidR="00A2684E" w:rsidRPr="00A2684E">
              <w:rPr>
                <w:webHidden/>
              </w:rPr>
              <w:tab/>
            </w:r>
            <w:r w:rsidR="00A2684E" w:rsidRPr="00EB2CA3">
              <w:rPr>
                <w:webHidden/>
              </w:rPr>
              <w:fldChar w:fldCharType="begin"/>
            </w:r>
            <w:r w:rsidR="00A2684E" w:rsidRPr="00A2684E">
              <w:rPr>
                <w:webHidden/>
              </w:rPr>
              <w:instrText xml:space="preserve"> PAGEREF _Toc414537383 \h </w:instrText>
            </w:r>
            <w:r w:rsidR="00A2684E" w:rsidRPr="00EB2CA3">
              <w:rPr>
                <w:webHidden/>
              </w:rPr>
            </w:r>
            <w:r w:rsidR="00A2684E" w:rsidRPr="00EB2CA3">
              <w:rPr>
                <w:webHidden/>
              </w:rPr>
              <w:fldChar w:fldCharType="separate"/>
            </w:r>
            <w:r w:rsidR="00A2684E" w:rsidRPr="00A2684E">
              <w:rPr>
                <w:webHidden/>
              </w:rPr>
              <w:t>86</w:t>
            </w:r>
            <w:r w:rsidR="00A2684E" w:rsidRPr="00EB2CA3">
              <w:rPr>
                <w:webHidden/>
              </w:rPr>
              <w:fldChar w:fldCharType="end"/>
            </w:r>
          </w:hyperlink>
        </w:p>
        <w:p w:rsidR="00A2684E" w:rsidRPr="00EB2CA3" w:rsidRDefault="00BC08B5">
          <w:pPr>
            <w:pStyle w:val="TOC4"/>
            <w:tabs>
              <w:tab w:val="right" w:leader="dot" w:pos="8494"/>
            </w:tabs>
            <w:rPr>
              <w:rFonts w:ascii="Times New Roman" w:eastAsiaTheme="minorEastAsia" w:hAnsi="Times New Roman" w:cs="Times New Roman"/>
              <w:b/>
              <w:noProof/>
              <w:lang w:eastAsia="en-GB"/>
            </w:rPr>
          </w:pPr>
          <w:hyperlink w:anchor="_Toc414537384" w:history="1">
            <w:r w:rsidR="00A2684E" w:rsidRPr="00EB2CA3">
              <w:rPr>
                <w:rStyle w:val="Hyperlink"/>
                <w:rFonts w:ascii="Times New Roman" w:hAnsi="Times New Roman" w:cs="Times New Roman"/>
                <w:b/>
                <w:noProof/>
              </w:rPr>
              <w:t>4.2.4.1 INTACT END BOUNDARY CONDITION</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_Toc414537384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86</w:t>
            </w:r>
            <w:r w:rsidR="00A2684E" w:rsidRPr="00EB2CA3">
              <w:rPr>
                <w:rFonts w:ascii="Times New Roman" w:hAnsi="Times New Roman" w:cs="Times New Roman"/>
                <w:b/>
                <w:noProof/>
                <w:webHidden/>
              </w:rPr>
              <w:fldChar w:fldCharType="end"/>
            </w:r>
          </w:hyperlink>
        </w:p>
        <w:p w:rsidR="00A2684E" w:rsidRPr="00EB2CA3" w:rsidRDefault="00BC08B5">
          <w:pPr>
            <w:pStyle w:val="TOC4"/>
            <w:tabs>
              <w:tab w:val="right" w:leader="dot" w:pos="8494"/>
            </w:tabs>
            <w:rPr>
              <w:rFonts w:ascii="Times New Roman" w:eastAsiaTheme="minorEastAsia" w:hAnsi="Times New Roman" w:cs="Times New Roman"/>
              <w:b/>
              <w:noProof/>
              <w:lang w:eastAsia="en-GB"/>
            </w:rPr>
          </w:pPr>
          <w:hyperlink w:anchor="_Toc414537385" w:history="1">
            <w:r w:rsidR="00A2684E" w:rsidRPr="00EB2CA3">
              <w:rPr>
                <w:rStyle w:val="Hyperlink"/>
                <w:rFonts w:ascii="Times New Roman" w:hAnsi="Times New Roman" w:cs="Times New Roman"/>
                <w:b/>
                <w:noProof/>
              </w:rPr>
              <w:t>4.2.4.2 FULL BORE RUPTURE BOUNDARY CONDITION</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_Toc414537385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87</w:t>
            </w:r>
            <w:r w:rsidR="00A2684E" w:rsidRPr="00EB2CA3">
              <w:rPr>
                <w:rFonts w:ascii="Times New Roman" w:hAnsi="Times New Roman" w:cs="Times New Roman"/>
                <w:b/>
                <w:noProof/>
                <w:webHidden/>
              </w:rPr>
              <w:fldChar w:fldCharType="end"/>
            </w:r>
          </w:hyperlink>
        </w:p>
        <w:p w:rsidR="00A2684E" w:rsidRPr="00EB2CA3" w:rsidRDefault="00BC08B5">
          <w:pPr>
            <w:pStyle w:val="TOC4"/>
            <w:tabs>
              <w:tab w:val="right" w:leader="dot" w:pos="8494"/>
            </w:tabs>
            <w:rPr>
              <w:rFonts w:ascii="Times New Roman" w:eastAsiaTheme="minorEastAsia" w:hAnsi="Times New Roman" w:cs="Times New Roman"/>
              <w:b/>
              <w:noProof/>
              <w:lang w:eastAsia="en-GB"/>
            </w:rPr>
          </w:pPr>
          <w:hyperlink w:anchor="_Toc414537386" w:history="1">
            <w:r w:rsidR="00A2684E" w:rsidRPr="00EB2CA3">
              <w:rPr>
                <w:rStyle w:val="Hyperlink"/>
                <w:rFonts w:ascii="Times New Roman" w:hAnsi="Times New Roman" w:cs="Times New Roman"/>
                <w:b/>
                <w:noProof/>
              </w:rPr>
              <w:t>4.2.3.3 ESDV BOUNDARY CONDITION</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_Toc414537386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90</w:t>
            </w:r>
            <w:r w:rsidR="00A2684E" w:rsidRPr="00EB2CA3">
              <w:rPr>
                <w:rFonts w:ascii="Times New Roman" w:hAnsi="Times New Roman" w:cs="Times New Roman"/>
                <w:b/>
                <w:noProof/>
                <w:webHidden/>
              </w:rPr>
              <w:fldChar w:fldCharType="end"/>
            </w:r>
          </w:hyperlink>
        </w:p>
        <w:p w:rsidR="00A2684E" w:rsidRPr="00EB2CA3" w:rsidRDefault="00BC08B5">
          <w:pPr>
            <w:pStyle w:val="TOC3"/>
            <w:rPr>
              <w:rFonts w:eastAsiaTheme="minorEastAsia"/>
              <w:lang w:eastAsia="en-GB"/>
            </w:rPr>
          </w:pPr>
          <w:hyperlink w:anchor="_Toc414537387" w:history="1">
            <w:r w:rsidR="00A2684E" w:rsidRPr="00A2684E">
              <w:rPr>
                <w:rStyle w:val="Hyperlink"/>
              </w:rPr>
              <w:t>4.2.5 STEADY STATE INITIAL CONDITIONS</w:t>
            </w:r>
            <w:r w:rsidR="00A2684E" w:rsidRPr="00A2684E">
              <w:rPr>
                <w:webHidden/>
              </w:rPr>
              <w:tab/>
            </w:r>
            <w:r w:rsidR="00A2684E" w:rsidRPr="00EB2CA3">
              <w:rPr>
                <w:webHidden/>
              </w:rPr>
              <w:fldChar w:fldCharType="begin"/>
            </w:r>
            <w:r w:rsidR="00A2684E" w:rsidRPr="00A2684E">
              <w:rPr>
                <w:webHidden/>
              </w:rPr>
              <w:instrText xml:space="preserve"> PAGEREF _Toc414537387 \h </w:instrText>
            </w:r>
            <w:r w:rsidR="00A2684E" w:rsidRPr="00EB2CA3">
              <w:rPr>
                <w:webHidden/>
              </w:rPr>
            </w:r>
            <w:r w:rsidR="00A2684E" w:rsidRPr="00EB2CA3">
              <w:rPr>
                <w:webHidden/>
              </w:rPr>
              <w:fldChar w:fldCharType="separate"/>
            </w:r>
            <w:r w:rsidR="00A2684E" w:rsidRPr="00A2684E">
              <w:rPr>
                <w:webHidden/>
              </w:rPr>
              <w:t>94</w:t>
            </w:r>
            <w:r w:rsidR="00A2684E" w:rsidRPr="00EB2CA3">
              <w:rPr>
                <w:webHidden/>
              </w:rPr>
              <w:fldChar w:fldCharType="end"/>
            </w:r>
          </w:hyperlink>
        </w:p>
        <w:p w:rsidR="00A2684E" w:rsidRPr="00EB2CA3" w:rsidRDefault="00BC08B5">
          <w:pPr>
            <w:pStyle w:val="TOC2"/>
            <w:rPr>
              <w:rFonts w:ascii="Times New Roman" w:eastAsiaTheme="minorEastAsia" w:hAnsi="Times New Roman" w:cs="Times New Roman"/>
              <w:b/>
              <w:noProof/>
              <w:lang w:eastAsia="en-GB"/>
            </w:rPr>
          </w:pPr>
          <w:hyperlink w:anchor="_Toc414537388" w:history="1">
            <w:r w:rsidR="00A2684E" w:rsidRPr="00EB2CA3">
              <w:rPr>
                <w:rStyle w:val="Hyperlink"/>
                <w:rFonts w:ascii="Times New Roman" w:hAnsi="Times New Roman" w:cs="Times New Roman"/>
                <w:b/>
                <w:noProof/>
              </w:rPr>
              <w:t>4.3 CONCLUSIONS</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_Toc414537388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95</w:t>
            </w:r>
            <w:r w:rsidR="00A2684E" w:rsidRPr="00EB2CA3">
              <w:rPr>
                <w:rFonts w:ascii="Times New Roman" w:hAnsi="Times New Roman" w:cs="Times New Roman"/>
                <w:b/>
                <w:noProof/>
                <w:webHidden/>
              </w:rPr>
              <w:fldChar w:fldCharType="end"/>
            </w:r>
          </w:hyperlink>
        </w:p>
        <w:p w:rsidR="00A2684E" w:rsidRPr="00EB2CA3" w:rsidRDefault="00BC08B5">
          <w:pPr>
            <w:pStyle w:val="TOC1"/>
            <w:tabs>
              <w:tab w:val="right" w:leader="dot" w:pos="8494"/>
            </w:tabs>
            <w:rPr>
              <w:rFonts w:ascii="Times New Roman" w:eastAsiaTheme="minorEastAsia" w:hAnsi="Times New Roman" w:cs="Times New Roman"/>
              <w:b/>
              <w:noProof/>
              <w:lang w:eastAsia="en-GB"/>
            </w:rPr>
          </w:pPr>
          <w:hyperlink w:anchor="_Toc414537389" w:history="1">
            <w:r w:rsidR="00A2684E" w:rsidRPr="00EB2CA3">
              <w:rPr>
                <w:rStyle w:val="Hyperlink"/>
                <w:rFonts w:ascii="Times New Roman" w:hAnsi="Times New Roman" w:cs="Times New Roman"/>
                <w:b/>
                <w:noProof/>
              </w:rPr>
              <w:t>CHAPTER 5: VERIFICATION AND VALIDATION OF THE PIPELINE EMERGENCY SHUTDOWN VALVE (PESDV) MODEL</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_Toc414537389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96</w:t>
            </w:r>
            <w:r w:rsidR="00A2684E" w:rsidRPr="00EB2CA3">
              <w:rPr>
                <w:rFonts w:ascii="Times New Roman" w:hAnsi="Times New Roman" w:cs="Times New Roman"/>
                <w:b/>
                <w:noProof/>
                <w:webHidden/>
              </w:rPr>
              <w:fldChar w:fldCharType="end"/>
            </w:r>
          </w:hyperlink>
        </w:p>
        <w:p w:rsidR="00A2684E" w:rsidRPr="00EB2CA3" w:rsidRDefault="00BC08B5">
          <w:pPr>
            <w:pStyle w:val="TOC2"/>
            <w:rPr>
              <w:rFonts w:ascii="Times New Roman" w:eastAsiaTheme="minorEastAsia" w:hAnsi="Times New Roman" w:cs="Times New Roman"/>
              <w:b/>
              <w:noProof/>
              <w:lang w:eastAsia="en-GB"/>
            </w:rPr>
          </w:pPr>
          <w:hyperlink w:anchor="_Toc414537390" w:history="1">
            <w:r w:rsidR="00A2684E" w:rsidRPr="00EB2CA3">
              <w:rPr>
                <w:rStyle w:val="Hyperlink"/>
                <w:rFonts w:ascii="Times New Roman" w:hAnsi="Times New Roman" w:cs="Times New Roman"/>
                <w:b/>
                <w:noProof/>
              </w:rPr>
              <w:t>5.1 INTRODUCTION</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_Toc414537390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96</w:t>
            </w:r>
            <w:r w:rsidR="00A2684E" w:rsidRPr="00EB2CA3">
              <w:rPr>
                <w:rFonts w:ascii="Times New Roman" w:hAnsi="Times New Roman" w:cs="Times New Roman"/>
                <w:b/>
                <w:noProof/>
                <w:webHidden/>
              </w:rPr>
              <w:fldChar w:fldCharType="end"/>
            </w:r>
          </w:hyperlink>
        </w:p>
        <w:p w:rsidR="00A2684E" w:rsidRPr="00EB2CA3" w:rsidRDefault="00BC08B5">
          <w:pPr>
            <w:pStyle w:val="TOC2"/>
            <w:rPr>
              <w:rFonts w:ascii="Times New Roman" w:eastAsiaTheme="minorEastAsia" w:hAnsi="Times New Roman" w:cs="Times New Roman"/>
              <w:b/>
              <w:noProof/>
              <w:lang w:eastAsia="en-GB"/>
            </w:rPr>
          </w:pPr>
          <w:hyperlink w:anchor="_Toc414537391" w:history="1">
            <w:r w:rsidR="00A2684E" w:rsidRPr="00EB2CA3">
              <w:rPr>
                <w:rStyle w:val="Hyperlink"/>
                <w:rFonts w:ascii="Times New Roman" w:hAnsi="Times New Roman" w:cs="Times New Roman"/>
                <w:b/>
                <w:noProof/>
              </w:rPr>
              <w:t>5.2 VERIFICATION OF THE PESDV MODEL</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_Toc414537391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96</w:t>
            </w:r>
            <w:r w:rsidR="00A2684E" w:rsidRPr="00EB2CA3">
              <w:rPr>
                <w:rFonts w:ascii="Times New Roman" w:hAnsi="Times New Roman" w:cs="Times New Roman"/>
                <w:b/>
                <w:noProof/>
                <w:webHidden/>
              </w:rPr>
              <w:fldChar w:fldCharType="end"/>
            </w:r>
          </w:hyperlink>
        </w:p>
        <w:p w:rsidR="00A2684E" w:rsidRPr="00EB2CA3" w:rsidRDefault="00BC08B5">
          <w:pPr>
            <w:pStyle w:val="TOC3"/>
            <w:rPr>
              <w:rFonts w:eastAsiaTheme="minorEastAsia"/>
              <w:lang w:eastAsia="en-GB"/>
            </w:rPr>
          </w:pPr>
          <w:hyperlink w:anchor="_Toc414537392" w:history="1">
            <w:r w:rsidR="00A2684E" w:rsidRPr="00A2684E">
              <w:rPr>
                <w:rStyle w:val="Hyperlink"/>
              </w:rPr>
              <w:t>5.2.1 VARIATION OF THE NUMBER OF VALVES</w:t>
            </w:r>
            <w:r w:rsidR="00A2684E" w:rsidRPr="00A2684E">
              <w:rPr>
                <w:webHidden/>
              </w:rPr>
              <w:tab/>
            </w:r>
            <w:r w:rsidR="00A2684E" w:rsidRPr="00EB2CA3">
              <w:rPr>
                <w:webHidden/>
              </w:rPr>
              <w:fldChar w:fldCharType="begin"/>
            </w:r>
            <w:r w:rsidR="00A2684E" w:rsidRPr="00A2684E">
              <w:rPr>
                <w:webHidden/>
              </w:rPr>
              <w:instrText xml:space="preserve"> PAGEREF _Toc414537392 \h </w:instrText>
            </w:r>
            <w:r w:rsidR="00A2684E" w:rsidRPr="00EB2CA3">
              <w:rPr>
                <w:webHidden/>
              </w:rPr>
            </w:r>
            <w:r w:rsidR="00A2684E" w:rsidRPr="00EB2CA3">
              <w:rPr>
                <w:webHidden/>
              </w:rPr>
              <w:fldChar w:fldCharType="separate"/>
            </w:r>
            <w:r w:rsidR="00A2684E" w:rsidRPr="00A2684E">
              <w:rPr>
                <w:webHidden/>
              </w:rPr>
              <w:t>98</w:t>
            </w:r>
            <w:r w:rsidR="00A2684E" w:rsidRPr="00EB2CA3">
              <w:rPr>
                <w:webHidden/>
              </w:rPr>
              <w:fldChar w:fldCharType="end"/>
            </w:r>
          </w:hyperlink>
        </w:p>
        <w:p w:rsidR="00A2684E" w:rsidRPr="00EB2CA3" w:rsidRDefault="00BC08B5">
          <w:pPr>
            <w:pStyle w:val="TOC3"/>
            <w:rPr>
              <w:rFonts w:eastAsiaTheme="minorEastAsia"/>
              <w:lang w:eastAsia="en-GB"/>
            </w:rPr>
          </w:pPr>
          <w:hyperlink w:anchor="_Toc414537393" w:history="1">
            <w:r w:rsidR="00A2684E" w:rsidRPr="00A2684E">
              <w:rPr>
                <w:rStyle w:val="Hyperlink"/>
              </w:rPr>
              <w:t>5.2.2 VARIATION OF VALVE CLOSURE RATE</w:t>
            </w:r>
            <w:r w:rsidR="00A2684E" w:rsidRPr="00A2684E">
              <w:rPr>
                <w:webHidden/>
              </w:rPr>
              <w:tab/>
            </w:r>
            <w:r w:rsidR="00A2684E" w:rsidRPr="00EB2CA3">
              <w:rPr>
                <w:webHidden/>
              </w:rPr>
              <w:fldChar w:fldCharType="begin"/>
            </w:r>
            <w:r w:rsidR="00A2684E" w:rsidRPr="00A2684E">
              <w:rPr>
                <w:webHidden/>
              </w:rPr>
              <w:instrText xml:space="preserve"> PAGEREF _Toc414537393 \h </w:instrText>
            </w:r>
            <w:r w:rsidR="00A2684E" w:rsidRPr="00EB2CA3">
              <w:rPr>
                <w:webHidden/>
              </w:rPr>
            </w:r>
            <w:r w:rsidR="00A2684E" w:rsidRPr="00EB2CA3">
              <w:rPr>
                <w:webHidden/>
              </w:rPr>
              <w:fldChar w:fldCharType="separate"/>
            </w:r>
            <w:r w:rsidR="00A2684E" w:rsidRPr="00A2684E">
              <w:rPr>
                <w:webHidden/>
              </w:rPr>
              <w:t>105</w:t>
            </w:r>
            <w:r w:rsidR="00A2684E" w:rsidRPr="00EB2CA3">
              <w:rPr>
                <w:webHidden/>
              </w:rPr>
              <w:fldChar w:fldCharType="end"/>
            </w:r>
          </w:hyperlink>
        </w:p>
        <w:p w:rsidR="00A2684E" w:rsidRPr="00EB2CA3" w:rsidRDefault="00BC08B5">
          <w:pPr>
            <w:pStyle w:val="TOC2"/>
            <w:rPr>
              <w:rFonts w:ascii="Times New Roman" w:eastAsiaTheme="minorEastAsia" w:hAnsi="Times New Roman" w:cs="Times New Roman"/>
              <w:b/>
              <w:noProof/>
              <w:lang w:eastAsia="en-GB"/>
            </w:rPr>
          </w:pPr>
          <w:hyperlink w:anchor="_Toc414537394" w:history="1">
            <w:r w:rsidR="00A2684E" w:rsidRPr="00EB2CA3">
              <w:rPr>
                <w:rStyle w:val="Hyperlink"/>
                <w:rFonts w:ascii="Times New Roman" w:hAnsi="Times New Roman" w:cs="Times New Roman"/>
                <w:b/>
                <w:noProof/>
              </w:rPr>
              <w:t xml:space="preserve">5.3 VALIDATION OF </w:t>
            </w:r>
            <w:r w:rsidR="00A2684E" w:rsidRPr="00EB2CA3">
              <w:rPr>
                <w:rStyle w:val="Hyperlink"/>
                <w:rFonts w:ascii="Times New Roman" w:hAnsi="Times New Roman" w:cs="Times New Roman"/>
                <w:b/>
                <w:smallCaps/>
                <w:noProof/>
              </w:rPr>
              <w:t>PESDV MODEL</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_Toc414537394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111</w:t>
            </w:r>
            <w:r w:rsidR="00A2684E" w:rsidRPr="00EB2CA3">
              <w:rPr>
                <w:rFonts w:ascii="Times New Roman" w:hAnsi="Times New Roman" w:cs="Times New Roman"/>
                <w:b/>
                <w:noProof/>
                <w:webHidden/>
              </w:rPr>
              <w:fldChar w:fldCharType="end"/>
            </w:r>
          </w:hyperlink>
        </w:p>
        <w:p w:rsidR="00A2684E" w:rsidRPr="00EB2CA3" w:rsidRDefault="00BC08B5">
          <w:pPr>
            <w:pStyle w:val="TOC3"/>
            <w:rPr>
              <w:rFonts w:eastAsiaTheme="minorEastAsia"/>
              <w:lang w:eastAsia="en-GB"/>
            </w:rPr>
          </w:pPr>
          <w:hyperlink w:anchor="_Toc414537395" w:history="1">
            <w:r w:rsidR="00A2684E" w:rsidRPr="00A2684E">
              <w:rPr>
                <w:rStyle w:val="Hyperlink"/>
              </w:rPr>
              <w:t>5.3.1 DESCRIPTION OF EXPERIMENTAL SETUP</w:t>
            </w:r>
            <w:r w:rsidR="00A2684E" w:rsidRPr="00A2684E">
              <w:rPr>
                <w:webHidden/>
              </w:rPr>
              <w:tab/>
            </w:r>
            <w:r w:rsidR="00A2684E" w:rsidRPr="00EB2CA3">
              <w:rPr>
                <w:webHidden/>
              </w:rPr>
              <w:fldChar w:fldCharType="begin"/>
            </w:r>
            <w:r w:rsidR="00A2684E" w:rsidRPr="00A2684E">
              <w:rPr>
                <w:webHidden/>
              </w:rPr>
              <w:instrText xml:space="preserve"> PAGEREF _Toc414537395 \h </w:instrText>
            </w:r>
            <w:r w:rsidR="00A2684E" w:rsidRPr="00EB2CA3">
              <w:rPr>
                <w:webHidden/>
              </w:rPr>
            </w:r>
            <w:r w:rsidR="00A2684E" w:rsidRPr="00EB2CA3">
              <w:rPr>
                <w:webHidden/>
              </w:rPr>
              <w:fldChar w:fldCharType="separate"/>
            </w:r>
            <w:r w:rsidR="00A2684E" w:rsidRPr="00A2684E">
              <w:rPr>
                <w:webHidden/>
              </w:rPr>
              <w:t>111</w:t>
            </w:r>
            <w:r w:rsidR="00A2684E" w:rsidRPr="00EB2CA3">
              <w:rPr>
                <w:webHidden/>
              </w:rPr>
              <w:fldChar w:fldCharType="end"/>
            </w:r>
          </w:hyperlink>
        </w:p>
        <w:p w:rsidR="00A2684E" w:rsidRPr="00EB2CA3" w:rsidRDefault="00BC08B5">
          <w:pPr>
            <w:pStyle w:val="TOC3"/>
            <w:rPr>
              <w:rFonts w:eastAsiaTheme="minorEastAsia"/>
              <w:lang w:eastAsia="en-GB"/>
            </w:rPr>
          </w:pPr>
          <w:hyperlink w:anchor="_Toc414537396" w:history="1">
            <w:r w:rsidR="00A2684E" w:rsidRPr="00A2684E">
              <w:rPr>
                <w:rStyle w:val="Hyperlink"/>
              </w:rPr>
              <w:t>5.3.2 COMPARISON OF SIMULATION AND EXPERIMENTAL RESULTS</w:t>
            </w:r>
            <w:r w:rsidR="00A2684E" w:rsidRPr="00A2684E">
              <w:rPr>
                <w:webHidden/>
              </w:rPr>
              <w:tab/>
            </w:r>
            <w:r w:rsidR="00A2684E" w:rsidRPr="00EB2CA3">
              <w:rPr>
                <w:webHidden/>
              </w:rPr>
              <w:fldChar w:fldCharType="begin"/>
            </w:r>
            <w:r w:rsidR="00A2684E" w:rsidRPr="00A2684E">
              <w:rPr>
                <w:webHidden/>
              </w:rPr>
              <w:instrText xml:space="preserve"> PAGEREF _Toc414537396 \h </w:instrText>
            </w:r>
            <w:r w:rsidR="00A2684E" w:rsidRPr="00EB2CA3">
              <w:rPr>
                <w:webHidden/>
              </w:rPr>
            </w:r>
            <w:r w:rsidR="00A2684E" w:rsidRPr="00EB2CA3">
              <w:rPr>
                <w:webHidden/>
              </w:rPr>
              <w:fldChar w:fldCharType="separate"/>
            </w:r>
            <w:r w:rsidR="00A2684E" w:rsidRPr="00A2684E">
              <w:rPr>
                <w:webHidden/>
              </w:rPr>
              <w:t>112</w:t>
            </w:r>
            <w:r w:rsidR="00A2684E" w:rsidRPr="00EB2CA3">
              <w:rPr>
                <w:webHidden/>
              </w:rPr>
              <w:fldChar w:fldCharType="end"/>
            </w:r>
          </w:hyperlink>
        </w:p>
        <w:p w:rsidR="00A2684E" w:rsidRPr="00EB2CA3" w:rsidRDefault="00BC08B5">
          <w:pPr>
            <w:pStyle w:val="TOC4"/>
            <w:tabs>
              <w:tab w:val="right" w:leader="dot" w:pos="8494"/>
            </w:tabs>
            <w:rPr>
              <w:rFonts w:ascii="Times New Roman" w:eastAsiaTheme="minorEastAsia" w:hAnsi="Times New Roman" w:cs="Times New Roman"/>
              <w:b/>
              <w:noProof/>
              <w:lang w:eastAsia="en-GB"/>
            </w:rPr>
          </w:pPr>
          <w:hyperlink w:anchor="_Toc414537397" w:history="1">
            <w:r w:rsidR="00A2684E" w:rsidRPr="00EB2CA3">
              <w:rPr>
                <w:rStyle w:val="Hyperlink"/>
                <w:rFonts w:ascii="Times New Roman" w:hAnsi="Times New Roman" w:cs="Times New Roman"/>
                <w:b/>
                <w:noProof/>
              </w:rPr>
              <w:t>5.3.2.1 COMPARISON OF PRESSURE VS. TIME FOR P06_E</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_Toc414537397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114</w:t>
            </w:r>
            <w:r w:rsidR="00A2684E" w:rsidRPr="00EB2CA3">
              <w:rPr>
                <w:rFonts w:ascii="Times New Roman" w:hAnsi="Times New Roman" w:cs="Times New Roman"/>
                <w:b/>
                <w:noProof/>
                <w:webHidden/>
              </w:rPr>
              <w:fldChar w:fldCharType="end"/>
            </w:r>
          </w:hyperlink>
        </w:p>
        <w:p w:rsidR="00A2684E" w:rsidRPr="00EB2CA3" w:rsidRDefault="00BC08B5">
          <w:pPr>
            <w:pStyle w:val="TOC4"/>
            <w:tabs>
              <w:tab w:val="right" w:leader="dot" w:pos="8494"/>
            </w:tabs>
            <w:rPr>
              <w:rFonts w:ascii="Times New Roman" w:eastAsiaTheme="minorEastAsia" w:hAnsi="Times New Roman" w:cs="Times New Roman"/>
              <w:b/>
              <w:noProof/>
              <w:lang w:eastAsia="en-GB"/>
            </w:rPr>
          </w:pPr>
          <w:hyperlink w:anchor="_Toc414537398" w:history="1">
            <w:r w:rsidR="00A2684E" w:rsidRPr="00EB2CA3">
              <w:rPr>
                <w:rStyle w:val="Hyperlink"/>
                <w:rFonts w:ascii="Times New Roman" w:hAnsi="Times New Roman" w:cs="Times New Roman"/>
                <w:b/>
                <w:noProof/>
              </w:rPr>
              <w:t>5.3.2.2 COMPARISON OF TEMPERATURE VS. TIME FOR TT06_E</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_Toc414537398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114</w:t>
            </w:r>
            <w:r w:rsidR="00A2684E" w:rsidRPr="00EB2CA3">
              <w:rPr>
                <w:rFonts w:ascii="Times New Roman" w:hAnsi="Times New Roman" w:cs="Times New Roman"/>
                <w:b/>
                <w:noProof/>
                <w:webHidden/>
              </w:rPr>
              <w:fldChar w:fldCharType="end"/>
            </w:r>
          </w:hyperlink>
        </w:p>
        <w:p w:rsidR="00A2684E" w:rsidRPr="00EB2CA3" w:rsidRDefault="00BC08B5">
          <w:pPr>
            <w:pStyle w:val="TOC4"/>
            <w:tabs>
              <w:tab w:val="right" w:leader="dot" w:pos="8494"/>
            </w:tabs>
            <w:rPr>
              <w:rFonts w:ascii="Times New Roman" w:eastAsiaTheme="minorEastAsia" w:hAnsi="Times New Roman" w:cs="Times New Roman"/>
              <w:b/>
              <w:noProof/>
              <w:lang w:eastAsia="en-GB"/>
            </w:rPr>
          </w:pPr>
          <w:hyperlink w:anchor="_Toc414537399" w:history="1">
            <w:r w:rsidR="00A2684E" w:rsidRPr="00EB2CA3">
              <w:rPr>
                <w:rStyle w:val="Hyperlink"/>
                <w:rFonts w:ascii="Times New Roman" w:hAnsi="Times New Roman" w:cs="Times New Roman"/>
                <w:b/>
                <w:noProof/>
              </w:rPr>
              <w:t>5.3.2.3 COMPARISON OF PRESSURE VS. TIME FOR P07_E</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_Toc414537399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119</w:t>
            </w:r>
            <w:r w:rsidR="00A2684E" w:rsidRPr="00EB2CA3">
              <w:rPr>
                <w:rFonts w:ascii="Times New Roman" w:hAnsi="Times New Roman" w:cs="Times New Roman"/>
                <w:b/>
                <w:noProof/>
                <w:webHidden/>
              </w:rPr>
              <w:fldChar w:fldCharType="end"/>
            </w:r>
          </w:hyperlink>
        </w:p>
        <w:p w:rsidR="00A2684E" w:rsidRPr="00EB2CA3" w:rsidRDefault="00BC08B5">
          <w:pPr>
            <w:pStyle w:val="TOC4"/>
            <w:tabs>
              <w:tab w:val="right" w:leader="dot" w:pos="8494"/>
            </w:tabs>
            <w:rPr>
              <w:rFonts w:ascii="Times New Roman" w:eastAsiaTheme="minorEastAsia" w:hAnsi="Times New Roman" w:cs="Times New Roman"/>
              <w:b/>
              <w:noProof/>
              <w:lang w:eastAsia="en-GB"/>
            </w:rPr>
          </w:pPr>
          <w:hyperlink w:anchor="_Toc414537400" w:history="1">
            <w:r w:rsidR="00A2684E" w:rsidRPr="00EB2CA3">
              <w:rPr>
                <w:rStyle w:val="Hyperlink"/>
                <w:rFonts w:ascii="Times New Roman" w:hAnsi="Times New Roman" w:cs="Times New Roman"/>
                <w:b/>
                <w:noProof/>
              </w:rPr>
              <w:t>5.3.2.4 COMPARISON OF TEMPERATURE VS. TIME FOR TEMEPRATURE TRANSDUCER TT07_E</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_Toc414537400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119</w:t>
            </w:r>
            <w:r w:rsidR="00A2684E" w:rsidRPr="00EB2CA3">
              <w:rPr>
                <w:rFonts w:ascii="Times New Roman" w:hAnsi="Times New Roman" w:cs="Times New Roman"/>
                <w:b/>
                <w:noProof/>
                <w:webHidden/>
              </w:rPr>
              <w:fldChar w:fldCharType="end"/>
            </w:r>
          </w:hyperlink>
        </w:p>
        <w:p w:rsidR="00A2684E" w:rsidRPr="00EB2CA3" w:rsidRDefault="00BC08B5">
          <w:pPr>
            <w:pStyle w:val="TOC2"/>
            <w:rPr>
              <w:rFonts w:ascii="Times New Roman" w:eastAsiaTheme="minorEastAsia" w:hAnsi="Times New Roman" w:cs="Times New Roman"/>
              <w:b/>
              <w:noProof/>
              <w:lang w:eastAsia="en-GB"/>
            </w:rPr>
          </w:pPr>
          <w:hyperlink w:anchor="_Toc414537401" w:history="1">
            <w:r w:rsidR="00A2684E" w:rsidRPr="00EB2CA3">
              <w:rPr>
                <w:rStyle w:val="Hyperlink"/>
                <w:rFonts w:ascii="Times New Roman" w:hAnsi="Times New Roman" w:cs="Times New Roman"/>
                <w:b/>
                <w:noProof/>
              </w:rPr>
              <w:t>5.4 CONCLUSIONS</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_Toc414537401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122</w:t>
            </w:r>
            <w:r w:rsidR="00A2684E" w:rsidRPr="00EB2CA3">
              <w:rPr>
                <w:rFonts w:ascii="Times New Roman" w:hAnsi="Times New Roman" w:cs="Times New Roman"/>
                <w:b/>
                <w:noProof/>
                <w:webHidden/>
              </w:rPr>
              <w:fldChar w:fldCharType="end"/>
            </w:r>
          </w:hyperlink>
        </w:p>
        <w:p w:rsidR="00A2684E" w:rsidRPr="00EB2CA3" w:rsidRDefault="00BC08B5">
          <w:pPr>
            <w:pStyle w:val="TOC1"/>
            <w:tabs>
              <w:tab w:val="right" w:leader="dot" w:pos="8494"/>
            </w:tabs>
            <w:rPr>
              <w:rFonts w:ascii="Times New Roman" w:eastAsiaTheme="minorEastAsia" w:hAnsi="Times New Roman" w:cs="Times New Roman"/>
              <w:b/>
              <w:noProof/>
              <w:lang w:eastAsia="en-GB"/>
            </w:rPr>
          </w:pPr>
          <w:hyperlink w:anchor="_Toc414537402" w:history="1">
            <w:r w:rsidR="00A2684E" w:rsidRPr="00EB2CA3">
              <w:rPr>
                <w:rStyle w:val="Hyperlink"/>
                <w:rFonts w:ascii="Times New Roman" w:eastAsia="MS Gothic" w:hAnsi="Times New Roman" w:cs="Times New Roman"/>
                <w:b/>
                <w:noProof/>
                <w:lang w:val="en-US"/>
              </w:rPr>
              <w:t>CHAPTER 6: VALIDATION OF THE PIPELINE EMERGENCY SHUTDOWN VALVE WITH SLAB (PESDV-S) MODEL</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_Toc414537402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124</w:t>
            </w:r>
            <w:r w:rsidR="00A2684E" w:rsidRPr="00EB2CA3">
              <w:rPr>
                <w:rFonts w:ascii="Times New Roman" w:hAnsi="Times New Roman" w:cs="Times New Roman"/>
                <w:b/>
                <w:noProof/>
                <w:webHidden/>
              </w:rPr>
              <w:fldChar w:fldCharType="end"/>
            </w:r>
          </w:hyperlink>
        </w:p>
        <w:p w:rsidR="00A2684E" w:rsidRPr="00EB2CA3" w:rsidRDefault="00BC08B5">
          <w:pPr>
            <w:pStyle w:val="TOC2"/>
            <w:rPr>
              <w:rFonts w:ascii="Times New Roman" w:eastAsiaTheme="minorEastAsia" w:hAnsi="Times New Roman" w:cs="Times New Roman"/>
              <w:b/>
              <w:noProof/>
              <w:lang w:eastAsia="en-GB"/>
            </w:rPr>
          </w:pPr>
          <w:hyperlink w:anchor="_Toc414537403" w:history="1">
            <w:r w:rsidR="00A2684E" w:rsidRPr="00A2684E">
              <w:rPr>
                <w:rStyle w:val="Hyperlink"/>
                <w:rFonts w:ascii="Times New Roman" w:eastAsia="MS Gothic" w:hAnsi="Times New Roman" w:cs="Times New Roman"/>
                <w:b/>
                <w:bCs/>
                <w:noProof/>
                <w:lang w:val="en-US"/>
              </w:rPr>
              <w:t>6.1 INTRODUCTION</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_Toc414537403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124</w:t>
            </w:r>
            <w:r w:rsidR="00A2684E" w:rsidRPr="00EB2CA3">
              <w:rPr>
                <w:rFonts w:ascii="Times New Roman" w:hAnsi="Times New Roman" w:cs="Times New Roman"/>
                <w:b/>
                <w:noProof/>
                <w:webHidden/>
              </w:rPr>
              <w:fldChar w:fldCharType="end"/>
            </w:r>
          </w:hyperlink>
        </w:p>
        <w:p w:rsidR="00A2684E" w:rsidRPr="00EB2CA3" w:rsidRDefault="00BC08B5">
          <w:pPr>
            <w:pStyle w:val="TOC2"/>
            <w:rPr>
              <w:rFonts w:ascii="Times New Roman" w:eastAsiaTheme="minorEastAsia" w:hAnsi="Times New Roman" w:cs="Times New Roman"/>
              <w:b/>
              <w:noProof/>
              <w:lang w:eastAsia="en-GB"/>
            </w:rPr>
          </w:pPr>
          <w:hyperlink w:anchor="_Toc414537404" w:history="1">
            <w:r w:rsidR="00A2684E" w:rsidRPr="00A2684E">
              <w:rPr>
                <w:rStyle w:val="Hyperlink"/>
                <w:rFonts w:ascii="Times New Roman" w:eastAsia="MS Gothic" w:hAnsi="Times New Roman" w:cs="Times New Roman"/>
                <w:b/>
                <w:bCs/>
                <w:noProof/>
                <w:lang w:val="en-US"/>
              </w:rPr>
              <w:t>6.2 MODELLING DENSE-GAS DISPERSION USING SLAB</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_Toc414537404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125</w:t>
            </w:r>
            <w:r w:rsidR="00A2684E" w:rsidRPr="00EB2CA3">
              <w:rPr>
                <w:rFonts w:ascii="Times New Roman" w:hAnsi="Times New Roman" w:cs="Times New Roman"/>
                <w:b/>
                <w:noProof/>
                <w:webHidden/>
              </w:rPr>
              <w:fldChar w:fldCharType="end"/>
            </w:r>
          </w:hyperlink>
        </w:p>
        <w:p w:rsidR="00A2684E" w:rsidRPr="00EB2CA3" w:rsidRDefault="00BC08B5">
          <w:pPr>
            <w:pStyle w:val="TOC3"/>
            <w:rPr>
              <w:rFonts w:eastAsiaTheme="minorEastAsia"/>
              <w:lang w:eastAsia="en-GB"/>
            </w:rPr>
          </w:pPr>
          <w:hyperlink w:anchor="_Toc414537405" w:history="1">
            <w:r w:rsidR="00A2684E" w:rsidRPr="00A2684E">
              <w:rPr>
                <w:rStyle w:val="Hyperlink"/>
                <w:rFonts w:eastAsia="MS Gothic"/>
                <w:bCs/>
                <w:lang w:val="en-US"/>
              </w:rPr>
              <w:t>6.2.1 INTRODUCTION</w:t>
            </w:r>
            <w:r w:rsidR="00A2684E" w:rsidRPr="00A2684E">
              <w:rPr>
                <w:webHidden/>
              </w:rPr>
              <w:tab/>
            </w:r>
            <w:r w:rsidR="00A2684E" w:rsidRPr="00EB2CA3">
              <w:rPr>
                <w:webHidden/>
              </w:rPr>
              <w:fldChar w:fldCharType="begin"/>
            </w:r>
            <w:r w:rsidR="00A2684E" w:rsidRPr="00A2684E">
              <w:rPr>
                <w:webHidden/>
              </w:rPr>
              <w:instrText xml:space="preserve"> PAGEREF _Toc414537405 \h </w:instrText>
            </w:r>
            <w:r w:rsidR="00A2684E" w:rsidRPr="00EB2CA3">
              <w:rPr>
                <w:webHidden/>
              </w:rPr>
            </w:r>
            <w:r w:rsidR="00A2684E" w:rsidRPr="00EB2CA3">
              <w:rPr>
                <w:webHidden/>
              </w:rPr>
              <w:fldChar w:fldCharType="separate"/>
            </w:r>
            <w:r w:rsidR="00A2684E" w:rsidRPr="00A2684E">
              <w:rPr>
                <w:webHidden/>
              </w:rPr>
              <w:t>125</w:t>
            </w:r>
            <w:r w:rsidR="00A2684E" w:rsidRPr="00EB2CA3">
              <w:rPr>
                <w:webHidden/>
              </w:rPr>
              <w:fldChar w:fldCharType="end"/>
            </w:r>
          </w:hyperlink>
        </w:p>
        <w:p w:rsidR="00A2684E" w:rsidRPr="00EB2CA3" w:rsidRDefault="00BC08B5">
          <w:pPr>
            <w:pStyle w:val="TOC3"/>
            <w:rPr>
              <w:rFonts w:eastAsiaTheme="minorEastAsia"/>
              <w:lang w:eastAsia="en-GB"/>
            </w:rPr>
          </w:pPr>
          <w:hyperlink w:anchor="_Toc414537406" w:history="1">
            <w:r w:rsidR="00A2684E" w:rsidRPr="00A2684E">
              <w:rPr>
                <w:rStyle w:val="Hyperlink"/>
                <w:rFonts w:eastAsia="MS Gothic"/>
                <w:bCs/>
                <w:lang w:val="en-US"/>
              </w:rPr>
              <w:t>6.2.2 STEADY STATE PLUME MODEL</w:t>
            </w:r>
            <w:r w:rsidR="00A2684E" w:rsidRPr="00A2684E">
              <w:rPr>
                <w:webHidden/>
              </w:rPr>
              <w:tab/>
            </w:r>
            <w:r w:rsidR="00A2684E" w:rsidRPr="00EB2CA3">
              <w:rPr>
                <w:webHidden/>
              </w:rPr>
              <w:fldChar w:fldCharType="begin"/>
            </w:r>
            <w:r w:rsidR="00A2684E" w:rsidRPr="00A2684E">
              <w:rPr>
                <w:webHidden/>
              </w:rPr>
              <w:instrText xml:space="preserve"> PAGEREF _Toc414537406 \h </w:instrText>
            </w:r>
            <w:r w:rsidR="00A2684E" w:rsidRPr="00EB2CA3">
              <w:rPr>
                <w:webHidden/>
              </w:rPr>
            </w:r>
            <w:r w:rsidR="00A2684E" w:rsidRPr="00EB2CA3">
              <w:rPr>
                <w:webHidden/>
              </w:rPr>
              <w:fldChar w:fldCharType="separate"/>
            </w:r>
            <w:r w:rsidR="00A2684E" w:rsidRPr="00A2684E">
              <w:rPr>
                <w:webHidden/>
              </w:rPr>
              <w:t>126</w:t>
            </w:r>
            <w:r w:rsidR="00A2684E" w:rsidRPr="00EB2CA3">
              <w:rPr>
                <w:webHidden/>
              </w:rPr>
              <w:fldChar w:fldCharType="end"/>
            </w:r>
          </w:hyperlink>
        </w:p>
        <w:p w:rsidR="00A2684E" w:rsidRPr="00EB2CA3" w:rsidRDefault="00BC08B5">
          <w:pPr>
            <w:pStyle w:val="TOC3"/>
            <w:rPr>
              <w:rFonts w:eastAsiaTheme="minorEastAsia"/>
              <w:lang w:eastAsia="en-GB"/>
            </w:rPr>
          </w:pPr>
          <w:hyperlink w:anchor="_Toc414537407" w:history="1">
            <w:r w:rsidR="00A2684E" w:rsidRPr="00A2684E">
              <w:rPr>
                <w:rStyle w:val="Hyperlink"/>
                <w:rFonts w:eastAsia="MS Gothic"/>
                <w:bCs/>
                <w:lang w:val="en-US"/>
              </w:rPr>
              <w:t>6.2.3 SUB-MODELS</w:t>
            </w:r>
            <w:r w:rsidR="00A2684E" w:rsidRPr="00A2684E">
              <w:rPr>
                <w:webHidden/>
              </w:rPr>
              <w:tab/>
            </w:r>
            <w:r w:rsidR="00A2684E" w:rsidRPr="00EB2CA3">
              <w:rPr>
                <w:webHidden/>
              </w:rPr>
              <w:fldChar w:fldCharType="begin"/>
            </w:r>
            <w:r w:rsidR="00A2684E" w:rsidRPr="00A2684E">
              <w:rPr>
                <w:webHidden/>
              </w:rPr>
              <w:instrText xml:space="preserve"> PAGEREF _Toc414537407 \h </w:instrText>
            </w:r>
            <w:r w:rsidR="00A2684E" w:rsidRPr="00EB2CA3">
              <w:rPr>
                <w:webHidden/>
              </w:rPr>
            </w:r>
            <w:r w:rsidR="00A2684E" w:rsidRPr="00EB2CA3">
              <w:rPr>
                <w:webHidden/>
              </w:rPr>
              <w:fldChar w:fldCharType="separate"/>
            </w:r>
            <w:r w:rsidR="00A2684E" w:rsidRPr="00A2684E">
              <w:rPr>
                <w:webHidden/>
              </w:rPr>
              <w:t>132</w:t>
            </w:r>
            <w:r w:rsidR="00A2684E" w:rsidRPr="00EB2CA3">
              <w:rPr>
                <w:webHidden/>
              </w:rPr>
              <w:fldChar w:fldCharType="end"/>
            </w:r>
          </w:hyperlink>
        </w:p>
        <w:p w:rsidR="00A2684E" w:rsidRPr="00EB2CA3" w:rsidRDefault="00BC08B5">
          <w:pPr>
            <w:pStyle w:val="TOC4"/>
            <w:tabs>
              <w:tab w:val="right" w:leader="dot" w:pos="8494"/>
            </w:tabs>
            <w:rPr>
              <w:rFonts w:ascii="Times New Roman" w:eastAsiaTheme="minorEastAsia" w:hAnsi="Times New Roman" w:cs="Times New Roman"/>
              <w:b/>
              <w:noProof/>
              <w:lang w:eastAsia="en-GB"/>
            </w:rPr>
          </w:pPr>
          <w:hyperlink w:anchor="_Toc414537408" w:history="1">
            <w:r w:rsidR="00A2684E" w:rsidRPr="00A2684E">
              <w:rPr>
                <w:rStyle w:val="Hyperlink"/>
                <w:rFonts w:ascii="Times New Roman" w:eastAsia="MS Gothic" w:hAnsi="Times New Roman" w:cs="Times New Roman"/>
                <w:b/>
                <w:bCs/>
                <w:iCs/>
                <w:noProof/>
                <w:lang w:val="en-US"/>
              </w:rPr>
              <w:t>6.2.3.1 ENTRAINMENT RATE MODEL</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_Toc414537408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132</w:t>
            </w:r>
            <w:r w:rsidR="00A2684E" w:rsidRPr="00EB2CA3">
              <w:rPr>
                <w:rFonts w:ascii="Times New Roman" w:hAnsi="Times New Roman" w:cs="Times New Roman"/>
                <w:b/>
                <w:noProof/>
                <w:webHidden/>
              </w:rPr>
              <w:fldChar w:fldCharType="end"/>
            </w:r>
          </w:hyperlink>
        </w:p>
        <w:p w:rsidR="00A2684E" w:rsidRPr="00EB2CA3" w:rsidRDefault="00BC08B5">
          <w:pPr>
            <w:pStyle w:val="TOC4"/>
            <w:tabs>
              <w:tab w:val="right" w:leader="dot" w:pos="8494"/>
            </w:tabs>
            <w:rPr>
              <w:rFonts w:ascii="Times New Roman" w:eastAsiaTheme="minorEastAsia" w:hAnsi="Times New Roman" w:cs="Times New Roman"/>
              <w:b/>
              <w:noProof/>
              <w:lang w:eastAsia="en-GB"/>
            </w:rPr>
          </w:pPr>
          <w:hyperlink w:anchor="_Toc414537409" w:history="1">
            <w:r w:rsidR="00A2684E" w:rsidRPr="00A2684E">
              <w:rPr>
                <w:rStyle w:val="Hyperlink"/>
                <w:rFonts w:ascii="Times New Roman" w:eastAsia="MS Gothic" w:hAnsi="Times New Roman" w:cs="Times New Roman"/>
                <w:b/>
                <w:bCs/>
                <w:iCs/>
                <w:noProof/>
                <w:lang w:val="en-US"/>
              </w:rPr>
              <w:t>6.2.3.2 THERMODYNAMICS OF LIQUID DROPLETS</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_Toc414537409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133</w:t>
            </w:r>
            <w:r w:rsidR="00A2684E" w:rsidRPr="00EB2CA3">
              <w:rPr>
                <w:rFonts w:ascii="Times New Roman" w:hAnsi="Times New Roman" w:cs="Times New Roman"/>
                <w:b/>
                <w:noProof/>
                <w:webHidden/>
              </w:rPr>
              <w:fldChar w:fldCharType="end"/>
            </w:r>
          </w:hyperlink>
        </w:p>
        <w:p w:rsidR="00A2684E" w:rsidRPr="00EB2CA3" w:rsidRDefault="00BC08B5">
          <w:pPr>
            <w:pStyle w:val="TOC3"/>
            <w:rPr>
              <w:rFonts w:eastAsiaTheme="minorEastAsia"/>
              <w:lang w:eastAsia="en-GB"/>
            </w:rPr>
          </w:pPr>
          <w:hyperlink w:anchor="_Toc414537410" w:history="1">
            <w:r w:rsidR="00A2684E" w:rsidRPr="00A2684E">
              <w:rPr>
                <w:rStyle w:val="Hyperlink"/>
                <w:rFonts w:eastAsia="MS Gothic"/>
                <w:bCs/>
                <w:lang w:val="en-US"/>
              </w:rPr>
              <w:t>6.2.4 EXPANSION MODEL</w:t>
            </w:r>
            <w:r w:rsidR="00A2684E" w:rsidRPr="00A2684E">
              <w:rPr>
                <w:webHidden/>
              </w:rPr>
              <w:tab/>
            </w:r>
            <w:r w:rsidR="00A2684E" w:rsidRPr="00EB2CA3">
              <w:rPr>
                <w:webHidden/>
              </w:rPr>
              <w:fldChar w:fldCharType="begin"/>
            </w:r>
            <w:r w:rsidR="00A2684E" w:rsidRPr="00A2684E">
              <w:rPr>
                <w:webHidden/>
              </w:rPr>
              <w:instrText xml:space="preserve"> PAGEREF _Toc414537410 \h </w:instrText>
            </w:r>
            <w:r w:rsidR="00A2684E" w:rsidRPr="00EB2CA3">
              <w:rPr>
                <w:webHidden/>
              </w:rPr>
            </w:r>
            <w:r w:rsidR="00A2684E" w:rsidRPr="00EB2CA3">
              <w:rPr>
                <w:webHidden/>
              </w:rPr>
              <w:fldChar w:fldCharType="separate"/>
            </w:r>
            <w:r w:rsidR="00A2684E" w:rsidRPr="00A2684E">
              <w:rPr>
                <w:webHidden/>
              </w:rPr>
              <w:t>136</w:t>
            </w:r>
            <w:r w:rsidR="00A2684E" w:rsidRPr="00EB2CA3">
              <w:rPr>
                <w:webHidden/>
              </w:rPr>
              <w:fldChar w:fldCharType="end"/>
            </w:r>
          </w:hyperlink>
        </w:p>
        <w:p w:rsidR="00A2684E" w:rsidRPr="00EB2CA3" w:rsidRDefault="00BC08B5">
          <w:pPr>
            <w:pStyle w:val="TOC2"/>
            <w:rPr>
              <w:rFonts w:ascii="Times New Roman" w:eastAsiaTheme="minorEastAsia" w:hAnsi="Times New Roman" w:cs="Times New Roman"/>
              <w:b/>
              <w:noProof/>
              <w:lang w:eastAsia="en-GB"/>
            </w:rPr>
          </w:pPr>
          <w:hyperlink w:anchor="_Toc414537411" w:history="1">
            <w:r w:rsidR="00A2684E" w:rsidRPr="00EB2CA3">
              <w:rPr>
                <w:rStyle w:val="Hyperlink"/>
                <w:rFonts w:ascii="Times New Roman" w:eastAsia="MS Gothic" w:hAnsi="Times New Roman" w:cs="Times New Roman"/>
                <w:b/>
                <w:noProof/>
              </w:rPr>
              <w:t>6.3 VALIDATION OF PESDV-S MODEL</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_Toc414537411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138</w:t>
            </w:r>
            <w:r w:rsidR="00A2684E" w:rsidRPr="00EB2CA3">
              <w:rPr>
                <w:rFonts w:ascii="Times New Roman" w:hAnsi="Times New Roman" w:cs="Times New Roman"/>
                <w:b/>
                <w:noProof/>
                <w:webHidden/>
              </w:rPr>
              <w:fldChar w:fldCharType="end"/>
            </w:r>
          </w:hyperlink>
        </w:p>
        <w:p w:rsidR="00A2684E" w:rsidRPr="00EB2CA3" w:rsidRDefault="00BC08B5">
          <w:pPr>
            <w:pStyle w:val="TOC3"/>
            <w:rPr>
              <w:rFonts w:eastAsiaTheme="minorEastAsia"/>
              <w:lang w:eastAsia="en-GB"/>
            </w:rPr>
          </w:pPr>
          <w:hyperlink w:anchor="_Toc414537412" w:history="1">
            <w:r w:rsidR="00A2684E" w:rsidRPr="00A2684E">
              <w:rPr>
                <w:rStyle w:val="Hyperlink"/>
                <w:rFonts w:eastAsia="MS Gothic"/>
                <w:bCs/>
                <w:lang w:val="en-US"/>
              </w:rPr>
              <w:t>6.3.1 INTRODUCTION</w:t>
            </w:r>
            <w:r w:rsidR="00A2684E" w:rsidRPr="00A2684E">
              <w:rPr>
                <w:webHidden/>
              </w:rPr>
              <w:tab/>
            </w:r>
            <w:r w:rsidR="00A2684E" w:rsidRPr="00EB2CA3">
              <w:rPr>
                <w:webHidden/>
              </w:rPr>
              <w:fldChar w:fldCharType="begin"/>
            </w:r>
            <w:r w:rsidR="00A2684E" w:rsidRPr="00A2684E">
              <w:rPr>
                <w:webHidden/>
              </w:rPr>
              <w:instrText xml:space="preserve"> PAGEREF _Toc414537412 \h </w:instrText>
            </w:r>
            <w:r w:rsidR="00A2684E" w:rsidRPr="00EB2CA3">
              <w:rPr>
                <w:webHidden/>
              </w:rPr>
            </w:r>
            <w:r w:rsidR="00A2684E" w:rsidRPr="00EB2CA3">
              <w:rPr>
                <w:webHidden/>
              </w:rPr>
              <w:fldChar w:fldCharType="separate"/>
            </w:r>
            <w:r w:rsidR="00A2684E" w:rsidRPr="00A2684E">
              <w:rPr>
                <w:webHidden/>
              </w:rPr>
              <w:t>138</w:t>
            </w:r>
            <w:r w:rsidR="00A2684E" w:rsidRPr="00EB2CA3">
              <w:rPr>
                <w:webHidden/>
              </w:rPr>
              <w:fldChar w:fldCharType="end"/>
            </w:r>
          </w:hyperlink>
        </w:p>
        <w:p w:rsidR="00A2684E" w:rsidRPr="00EB2CA3" w:rsidRDefault="00BC08B5">
          <w:pPr>
            <w:pStyle w:val="TOC3"/>
            <w:rPr>
              <w:rFonts w:eastAsiaTheme="minorEastAsia"/>
              <w:lang w:eastAsia="en-GB"/>
            </w:rPr>
          </w:pPr>
          <w:hyperlink w:anchor="_Toc414537413" w:history="1">
            <w:r w:rsidR="00A2684E" w:rsidRPr="00A2684E">
              <w:rPr>
                <w:rStyle w:val="Hyperlink"/>
                <w:rFonts w:eastAsia="MS Gothic"/>
                <w:bCs/>
                <w:lang w:val="en-US"/>
              </w:rPr>
              <w:t>6.3.2 DESCRIPTION OF THE EXPERIMENTAL RIG</w:t>
            </w:r>
            <w:r w:rsidR="00A2684E" w:rsidRPr="00A2684E">
              <w:rPr>
                <w:webHidden/>
              </w:rPr>
              <w:tab/>
            </w:r>
            <w:r w:rsidR="00A2684E" w:rsidRPr="00EB2CA3">
              <w:rPr>
                <w:webHidden/>
              </w:rPr>
              <w:fldChar w:fldCharType="begin"/>
            </w:r>
            <w:r w:rsidR="00A2684E" w:rsidRPr="00A2684E">
              <w:rPr>
                <w:webHidden/>
              </w:rPr>
              <w:instrText xml:space="preserve"> PAGEREF _Toc414537413 \h </w:instrText>
            </w:r>
            <w:r w:rsidR="00A2684E" w:rsidRPr="00EB2CA3">
              <w:rPr>
                <w:webHidden/>
              </w:rPr>
            </w:r>
            <w:r w:rsidR="00A2684E" w:rsidRPr="00EB2CA3">
              <w:rPr>
                <w:webHidden/>
              </w:rPr>
              <w:fldChar w:fldCharType="separate"/>
            </w:r>
            <w:r w:rsidR="00A2684E" w:rsidRPr="00A2684E">
              <w:rPr>
                <w:webHidden/>
              </w:rPr>
              <w:t>138</w:t>
            </w:r>
            <w:r w:rsidR="00A2684E" w:rsidRPr="00EB2CA3">
              <w:rPr>
                <w:webHidden/>
              </w:rPr>
              <w:fldChar w:fldCharType="end"/>
            </w:r>
          </w:hyperlink>
        </w:p>
        <w:p w:rsidR="00A2684E" w:rsidRPr="00EB2CA3" w:rsidRDefault="00BC08B5">
          <w:pPr>
            <w:pStyle w:val="TOC3"/>
            <w:rPr>
              <w:rFonts w:eastAsiaTheme="minorEastAsia"/>
              <w:lang w:eastAsia="en-GB"/>
            </w:rPr>
          </w:pPr>
          <w:hyperlink w:anchor="_Toc414537414" w:history="1">
            <w:r w:rsidR="00A2684E" w:rsidRPr="00A2684E">
              <w:rPr>
                <w:rStyle w:val="Hyperlink"/>
                <w:rFonts w:eastAsia="MS Gothic"/>
                <w:bCs/>
                <w:lang w:val="en-US"/>
              </w:rPr>
              <w:t>6.3.3 RESULTS OF VALIDATION STUDY</w:t>
            </w:r>
            <w:r w:rsidR="00A2684E" w:rsidRPr="00A2684E">
              <w:rPr>
                <w:webHidden/>
              </w:rPr>
              <w:tab/>
            </w:r>
            <w:r w:rsidR="00A2684E" w:rsidRPr="00EB2CA3">
              <w:rPr>
                <w:webHidden/>
              </w:rPr>
              <w:fldChar w:fldCharType="begin"/>
            </w:r>
            <w:r w:rsidR="00A2684E" w:rsidRPr="00A2684E">
              <w:rPr>
                <w:webHidden/>
              </w:rPr>
              <w:instrText xml:space="preserve"> PAGEREF _Toc414537414 \h </w:instrText>
            </w:r>
            <w:r w:rsidR="00A2684E" w:rsidRPr="00EB2CA3">
              <w:rPr>
                <w:webHidden/>
              </w:rPr>
            </w:r>
            <w:r w:rsidR="00A2684E" w:rsidRPr="00EB2CA3">
              <w:rPr>
                <w:webHidden/>
              </w:rPr>
              <w:fldChar w:fldCharType="separate"/>
            </w:r>
            <w:r w:rsidR="00A2684E" w:rsidRPr="00A2684E">
              <w:rPr>
                <w:webHidden/>
              </w:rPr>
              <w:t>142</w:t>
            </w:r>
            <w:r w:rsidR="00A2684E" w:rsidRPr="00EB2CA3">
              <w:rPr>
                <w:webHidden/>
              </w:rPr>
              <w:fldChar w:fldCharType="end"/>
            </w:r>
          </w:hyperlink>
        </w:p>
        <w:p w:rsidR="00A2684E" w:rsidRPr="00EB2CA3" w:rsidRDefault="00BC08B5">
          <w:pPr>
            <w:pStyle w:val="TOC2"/>
            <w:rPr>
              <w:rFonts w:ascii="Times New Roman" w:eastAsiaTheme="minorEastAsia" w:hAnsi="Times New Roman" w:cs="Times New Roman"/>
              <w:b/>
              <w:noProof/>
              <w:lang w:eastAsia="en-GB"/>
            </w:rPr>
          </w:pPr>
          <w:hyperlink w:anchor="_Toc414537415" w:history="1">
            <w:r w:rsidR="00A2684E" w:rsidRPr="00A2684E">
              <w:rPr>
                <w:rStyle w:val="Hyperlink"/>
                <w:rFonts w:ascii="Times New Roman" w:eastAsia="MS Gothic" w:hAnsi="Times New Roman" w:cs="Times New Roman"/>
                <w:b/>
                <w:bCs/>
                <w:noProof/>
                <w:lang w:val="en-US"/>
              </w:rPr>
              <w:t>6.4 CONCLUSIONS</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_Toc414537415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147</w:t>
            </w:r>
            <w:r w:rsidR="00A2684E" w:rsidRPr="00EB2CA3">
              <w:rPr>
                <w:rFonts w:ascii="Times New Roman" w:hAnsi="Times New Roman" w:cs="Times New Roman"/>
                <w:b/>
                <w:noProof/>
                <w:webHidden/>
              </w:rPr>
              <w:fldChar w:fldCharType="end"/>
            </w:r>
          </w:hyperlink>
        </w:p>
        <w:p w:rsidR="00A2684E" w:rsidRPr="00EB2CA3" w:rsidRDefault="00BC08B5">
          <w:pPr>
            <w:pStyle w:val="TOC1"/>
            <w:tabs>
              <w:tab w:val="right" w:leader="dot" w:pos="8494"/>
            </w:tabs>
            <w:rPr>
              <w:rFonts w:ascii="Times New Roman" w:eastAsiaTheme="minorEastAsia" w:hAnsi="Times New Roman" w:cs="Times New Roman"/>
              <w:b/>
              <w:noProof/>
              <w:lang w:eastAsia="en-GB"/>
            </w:rPr>
          </w:pPr>
          <w:hyperlink w:anchor="_Toc414537416" w:history="1">
            <w:r w:rsidR="00A2684E" w:rsidRPr="00EB2CA3">
              <w:rPr>
                <w:rStyle w:val="Hyperlink"/>
                <w:rFonts w:ascii="Times New Roman" w:hAnsi="Times New Roman" w:cs="Times New Roman"/>
                <w:b/>
                <w:noProof/>
              </w:rPr>
              <w:t>CHAPTER 7: OPTIMAL EMERGENCY SHUTDOWN VALVE SPACING IN CO</w:t>
            </w:r>
            <w:r w:rsidR="00A2684E" w:rsidRPr="00EB2CA3">
              <w:rPr>
                <w:rStyle w:val="Hyperlink"/>
                <w:rFonts w:ascii="Times New Roman" w:hAnsi="Times New Roman" w:cs="Times New Roman"/>
                <w:b/>
                <w:noProof/>
                <w:vertAlign w:val="subscript"/>
              </w:rPr>
              <w:t>2</w:t>
            </w:r>
            <w:r w:rsidR="00A2684E" w:rsidRPr="00EB2CA3">
              <w:rPr>
                <w:rStyle w:val="Hyperlink"/>
                <w:rFonts w:ascii="Times New Roman" w:hAnsi="Times New Roman" w:cs="Times New Roman"/>
                <w:b/>
                <w:noProof/>
              </w:rPr>
              <w:t xml:space="preserve"> PIPELINES</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_Toc414537416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149</w:t>
            </w:r>
            <w:r w:rsidR="00A2684E" w:rsidRPr="00EB2CA3">
              <w:rPr>
                <w:rFonts w:ascii="Times New Roman" w:hAnsi="Times New Roman" w:cs="Times New Roman"/>
                <w:b/>
                <w:noProof/>
                <w:webHidden/>
              </w:rPr>
              <w:fldChar w:fldCharType="end"/>
            </w:r>
          </w:hyperlink>
        </w:p>
        <w:p w:rsidR="00A2684E" w:rsidRPr="00EB2CA3" w:rsidRDefault="00BC08B5">
          <w:pPr>
            <w:pStyle w:val="TOC2"/>
            <w:rPr>
              <w:rFonts w:ascii="Times New Roman" w:eastAsiaTheme="minorEastAsia" w:hAnsi="Times New Roman" w:cs="Times New Roman"/>
              <w:b/>
              <w:noProof/>
              <w:lang w:eastAsia="en-GB"/>
            </w:rPr>
          </w:pPr>
          <w:hyperlink w:anchor="_Toc414537417" w:history="1">
            <w:r w:rsidR="00A2684E" w:rsidRPr="00EB2CA3">
              <w:rPr>
                <w:rStyle w:val="Hyperlink"/>
                <w:rFonts w:ascii="Times New Roman" w:hAnsi="Times New Roman" w:cs="Times New Roman"/>
                <w:b/>
                <w:noProof/>
              </w:rPr>
              <w:t>7.1 INTRODUCTION</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_Toc414537417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149</w:t>
            </w:r>
            <w:r w:rsidR="00A2684E" w:rsidRPr="00EB2CA3">
              <w:rPr>
                <w:rFonts w:ascii="Times New Roman" w:hAnsi="Times New Roman" w:cs="Times New Roman"/>
                <w:b/>
                <w:noProof/>
                <w:webHidden/>
              </w:rPr>
              <w:fldChar w:fldCharType="end"/>
            </w:r>
          </w:hyperlink>
        </w:p>
        <w:p w:rsidR="00A2684E" w:rsidRPr="00EB2CA3" w:rsidRDefault="00BC08B5">
          <w:pPr>
            <w:pStyle w:val="TOC2"/>
            <w:rPr>
              <w:rFonts w:ascii="Times New Roman" w:eastAsiaTheme="minorEastAsia" w:hAnsi="Times New Roman" w:cs="Times New Roman"/>
              <w:b/>
              <w:noProof/>
              <w:lang w:eastAsia="en-GB"/>
            </w:rPr>
          </w:pPr>
          <w:hyperlink w:anchor="_Toc414537418" w:history="1">
            <w:r w:rsidR="00A2684E" w:rsidRPr="00EB2CA3">
              <w:rPr>
                <w:rStyle w:val="Hyperlink"/>
                <w:rFonts w:ascii="Times New Roman" w:hAnsi="Times New Roman" w:cs="Times New Roman"/>
                <w:b/>
                <w:noProof/>
              </w:rPr>
              <w:t>7.2 MULTI-OBJECTIVE OPTIMISATION METHODOLOGY</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_Toc414537418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150</w:t>
            </w:r>
            <w:r w:rsidR="00A2684E" w:rsidRPr="00EB2CA3">
              <w:rPr>
                <w:rFonts w:ascii="Times New Roman" w:hAnsi="Times New Roman" w:cs="Times New Roman"/>
                <w:b/>
                <w:noProof/>
                <w:webHidden/>
              </w:rPr>
              <w:fldChar w:fldCharType="end"/>
            </w:r>
          </w:hyperlink>
        </w:p>
        <w:p w:rsidR="00A2684E" w:rsidRPr="00EB2CA3" w:rsidRDefault="00BC08B5">
          <w:pPr>
            <w:pStyle w:val="TOC2"/>
            <w:rPr>
              <w:rFonts w:ascii="Times New Roman" w:eastAsiaTheme="minorEastAsia" w:hAnsi="Times New Roman" w:cs="Times New Roman"/>
              <w:b/>
              <w:noProof/>
              <w:lang w:eastAsia="en-GB"/>
            </w:rPr>
          </w:pPr>
          <w:hyperlink w:anchor="_Toc414537419" w:history="1">
            <w:r w:rsidR="00A2684E" w:rsidRPr="00EB2CA3">
              <w:rPr>
                <w:rStyle w:val="Hyperlink"/>
                <w:rFonts w:ascii="Times New Roman" w:hAnsi="Times New Roman" w:cs="Times New Roman"/>
                <w:b/>
                <w:noProof/>
              </w:rPr>
              <w:t>7.3 DESCRIPTION OF THE OPTIMAL VALVE SPACING PROBLEM</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_Toc414537419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152</w:t>
            </w:r>
            <w:r w:rsidR="00A2684E" w:rsidRPr="00EB2CA3">
              <w:rPr>
                <w:rFonts w:ascii="Times New Roman" w:hAnsi="Times New Roman" w:cs="Times New Roman"/>
                <w:b/>
                <w:noProof/>
                <w:webHidden/>
              </w:rPr>
              <w:fldChar w:fldCharType="end"/>
            </w:r>
          </w:hyperlink>
        </w:p>
        <w:p w:rsidR="00A2684E" w:rsidRPr="00EB2CA3" w:rsidRDefault="00BC08B5">
          <w:pPr>
            <w:pStyle w:val="TOC2"/>
            <w:rPr>
              <w:rFonts w:ascii="Times New Roman" w:eastAsiaTheme="minorEastAsia" w:hAnsi="Times New Roman" w:cs="Times New Roman"/>
              <w:b/>
              <w:noProof/>
              <w:lang w:eastAsia="en-GB"/>
            </w:rPr>
          </w:pPr>
          <w:hyperlink w:anchor="_Toc414537420" w:history="1">
            <w:r w:rsidR="00A2684E" w:rsidRPr="00EB2CA3">
              <w:rPr>
                <w:rStyle w:val="Hyperlink"/>
                <w:rFonts w:ascii="Times New Roman" w:hAnsi="Times New Roman" w:cs="Times New Roman"/>
                <w:b/>
                <w:noProof/>
              </w:rPr>
              <w:t>7.4 RESULTS</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_Toc414537420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155</w:t>
            </w:r>
            <w:r w:rsidR="00A2684E" w:rsidRPr="00EB2CA3">
              <w:rPr>
                <w:rFonts w:ascii="Times New Roman" w:hAnsi="Times New Roman" w:cs="Times New Roman"/>
                <w:b/>
                <w:noProof/>
                <w:webHidden/>
              </w:rPr>
              <w:fldChar w:fldCharType="end"/>
            </w:r>
          </w:hyperlink>
        </w:p>
        <w:p w:rsidR="00A2684E" w:rsidRPr="00EB2CA3" w:rsidRDefault="00BC08B5">
          <w:pPr>
            <w:pStyle w:val="TOC2"/>
            <w:rPr>
              <w:rFonts w:ascii="Times New Roman" w:eastAsiaTheme="minorEastAsia" w:hAnsi="Times New Roman" w:cs="Times New Roman"/>
              <w:b/>
              <w:noProof/>
              <w:lang w:eastAsia="en-GB"/>
            </w:rPr>
          </w:pPr>
          <w:hyperlink w:anchor="_Toc414537421" w:history="1">
            <w:r w:rsidR="00A2684E" w:rsidRPr="00EB2CA3">
              <w:rPr>
                <w:rStyle w:val="Hyperlink"/>
                <w:rFonts w:ascii="Times New Roman" w:hAnsi="Times New Roman" w:cs="Times New Roman"/>
                <w:b/>
                <w:noProof/>
              </w:rPr>
              <w:t>7.5 CONCLUSIONS</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_Toc414537421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164</w:t>
            </w:r>
            <w:r w:rsidR="00A2684E" w:rsidRPr="00EB2CA3">
              <w:rPr>
                <w:rFonts w:ascii="Times New Roman" w:hAnsi="Times New Roman" w:cs="Times New Roman"/>
                <w:b/>
                <w:noProof/>
                <w:webHidden/>
              </w:rPr>
              <w:fldChar w:fldCharType="end"/>
            </w:r>
          </w:hyperlink>
        </w:p>
        <w:p w:rsidR="00A2684E" w:rsidRPr="00EB2CA3" w:rsidRDefault="00BC08B5">
          <w:pPr>
            <w:pStyle w:val="TOC1"/>
            <w:tabs>
              <w:tab w:val="right" w:leader="dot" w:pos="8494"/>
            </w:tabs>
            <w:rPr>
              <w:rFonts w:ascii="Times New Roman" w:eastAsiaTheme="minorEastAsia" w:hAnsi="Times New Roman" w:cs="Times New Roman"/>
              <w:b/>
              <w:noProof/>
              <w:lang w:eastAsia="en-GB"/>
            </w:rPr>
          </w:pPr>
          <w:hyperlink w:anchor="_Toc414537422" w:history="1">
            <w:r w:rsidR="00A2684E" w:rsidRPr="00EB2CA3">
              <w:rPr>
                <w:rStyle w:val="Hyperlink"/>
                <w:rFonts w:ascii="Times New Roman" w:hAnsi="Times New Roman" w:cs="Times New Roman"/>
                <w:b/>
                <w:noProof/>
              </w:rPr>
              <w:t>CHAPTER 8: STEADY STATE MODELLING FOR PIPELINE NETWORKS</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_Toc414537422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166</w:t>
            </w:r>
            <w:r w:rsidR="00A2684E" w:rsidRPr="00EB2CA3">
              <w:rPr>
                <w:rFonts w:ascii="Times New Roman" w:hAnsi="Times New Roman" w:cs="Times New Roman"/>
                <w:b/>
                <w:noProof/>
                <w:webHidden/>
              </w:rPr>
              <w:fldChar w:fldCharType="end"/>
            </w:r>
          </w:hyperlink>
        </w:p>
        <w:p w:rsidR="00A2684E" w:rsidRPr="00EB2CA3" w:rsidRDefault="00BC08B5">
          <w:pPr>
            <w:pStyle w:val="TOC2"/>
            <w:rPr>
              <w:rFonts w:ascii="Times New Roman" w:eastAsiaTheme="minorEastAsia" w:hAnsi="Times New Roman" w:cs="Times New Roman"/>
              <w:b/>
              <w:noProof/>
              <w:lang w:eastAsia="en-GB"/>
            </w:rPr>
          </w:pPr>
          <w:hyperlink w:anchor="_Toc414537423" w:history="1">
            <w:r w:rsidR="00A2684E" w:rsidRPr="00EB2CA3">
              <w:rPr>
                <w:rStyle w:val="Hyperlink"/>
                <w:rFonts w:ascii="Times New Roman" w:hAnsi="Times New Roman" w:cs="Times New Roman"/>
                <w:b/>
                <w:noProof/>
              </w:rPr>
              <w:t>8.1 INTRODUCTION</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_Toc414537423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166</w:t>
            </w:r>
            <w:r w:rsidR="00A2684E" w:rsidRPr="00EB2CA3">
              <w:rPr>
                <w:rFonts w:ascii="Times New Roman" w:hAnsi="Times New Roman" w:cs="Times New Roman"/>
                <w:b/>
                <w:noProof/>
                <w:webHidden/>
              </w:rPr>
              <w:fldChar w:fldCharType="end"/>
            </w:r>
          </w:hyperlink>
        </w:p>
        <w:p w:rsidR="00A2684E" w:rsidRPr="00EB2CA3" w:rsidRDefault="00BC08B5">
          <w:pPr>
            <w:pStyle w:val="TOC2"/>
            <w:rPr>
              <w:rFonts w:ascii="Times New Roman" w:eastAsiaTheme="minorEastAsia" w:hAnsi="Times New Roman" w:cs="Times New Roman"/>
              <w:b/>
              <w:noProof/>
              <w:lang w:eastAsia="en-GB"/>
            </w:rPr>
          </w:pPr>
          <w:hyperlink w:anchor="_Toc414537424" w:history="1">
            <w:r w:rsidR="00A2684E" w:rsidRPr="00EB2CA3">
              <w:rPr>
                <w:rStyle w:val="Hyperlink"/>
                <w:rFonts w:ascii="Times New Roman" w:hAnsi="Times New Roman" w:cs="Times New Roman"/>
                <w:b/>
                <w:noProof/>
              </w:rPr>
              <w:t>8.2 THERMO-HYDRAULIC MODELLING OF SUPERCRITICAL CO</w:t>
            </w:r>
            <w:r w:rsidR="00A2684E" w:rsidRPr="00EB2CA3">
              <w:rPr>
                <w:rStyle w:val="Hyperlink"/>
                <w:rFonts w:ascii="Times New Roman" w:hAnsi="Times New Roman" w:cs="Times New Roman"/>
                <w:b/>
                <w:noProof/>
                <w:vertAlign w:val="subscript"/>
              </w:rPr>
              <w:t>2</w:t>
            </w:r>
            <w:r w:rsidR="00A2684E" w:rsidRPr="00EB2CA3">
              <w:rPr>
                <w:rStyle w:val="Hyperlink"/>
                <w:rFonts w:ascii="Times New Roman" w:hAnsi="Times New Roman" w:cs="Times New Roman"/>
                <w:b/>
                <w:noProof/>
              </w:rPr>
              <w:t xml:space="preserve"> FLOW IN PIPELINE NETWORKS</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_Toc414537424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167</w:t>
            </w:r>
            <w:r w:rsidR="00A2684E" w:rsidRPr="00EB2CA3">
              <w:rPr>
                <w:rFonts w:ascii="Times New Roman" w:hAnsi="Times New Roman" w:cs="Times New Roman"/>
                <w:b/>
                <w:noProof/>
                <w:webHidden/>
              </w:rPr>
              <w:fldChar w:fldCharType="end"/>
            </w:r>
          </w:hyperlink>
        </w:p>
        <w:p w:rsidR="00A2684E" w:rsidRPr="00EB2CA3" w:rsidRDefault="00BC08B5">
          <w:pPr>
            <w:pStyle w:val="TOC3"/>
            <w:rPr>
              <w:rFonts w:eastAsiaTheme="minorEastAsia"/>
              <w:lang w:eastAsia="en-GB"/>
            </w:rPr>
          </w:pPr>
          <w:hyperlink w:anchor="_Toc414537425" w:history="1">
            <w:r w:rsidR="00A2684E" w:rsidRPr="00A2684E">
              <w:rPr>
                <w:rStyle w:val="Hyperlink"/>
              </w:rPr>
              <w:t>8.2.1 STEADY-STATE FLOW IN PIPELINES</w:t>
            </w:r>
            <w:r w:rsidR="00A2684E" w:rsidRPr="00A2684E">
              <w:rPr>
                <w:webHidden/>
              </w:rPr>
              <w:tab/>
            </w:r>
            <w:r w:rsidR="00A2684E" w:rsidRPr="00EB2CA3">
              <w:rPr>
                <w:webHidden/>
              </w:rPr>
              <w:fldChar w:fldCharType="begin"/>
            </w:r>
            <w:r w:rsidR="00A2684E" w:rsidRPr="00A2684E">
              <w:rPr>
                <w:webHidden/>
              </w:rPr>
              <w:instrText xml:space="preserve"> PAGEREF _Toc414537425 \h </w:instrText>
            </w:r>
            <w:r w:rsidR="00A2684E" w:rsidRPr="00EB2CA3">
              <w:rPr>
                <w:webHidden/>
              </w:rPr>
            </w:r>
            <w:r w:rsidR="00A2684E" w:rsidRPr="00EB2CA3">
              <w:rPr>
                <w:webHidden/>
              </w:rPr>
              <w:fldChar w:fldCharType="separate"/>
            </w:r>
            <w:r w:rsidR="00A2684E" w:rsidRPr="00A2684E">
              <w:rPr>
                <w:webHidden/>
              </w:rPr>
              <w:t>167</w:t>
            </w:r>
            <w:r w:rsidR="00A2684E" w:rsidRPr="00EB2CA3">
              <w:rPr>
                <w:webHidden/>
              </w:rPr>
              <w:fldChar w:fldCharType="end"/>
            </w:r>
          </w:hyperlink>
        </w:p>
        <w:p w:rsidR="00A2684E" w:rsidRPr="00EB2CA3" w:rsidRDefault="00BC08B5">
          <w:pPr>
            <w:pStyle w:val="TOC3"/>
            <w:rPr>
              <w:rFonts w:eastAsiaTheme="minorEastAsia"/>
              <w:lang w:eastAsia="en-GB"/>
            </w:rPr>
          </w:pPr>
          <w:hyperlink w:anchor="_Toc414537426" w:history="1">
            <w:r w:rsidR="00A2684E" w:rsidRPr="00A2684E">
              <w:rPr>
                <w:rStyle w:val="Hyperlink"/>
              </w:rPr>
              <w:t>8.2.2 COUPLING CONDITIONS AT PIPELINE JUNCTIONS</w:t>
            </w:r>
            <w:r w:rsidR="00A2684E" w:rsidRPr="00A2684E">
              <w:rPr>
                <w:webHidden/>
              </w:rPr>
              <w:tab/>
            </w:r>
            <w:r w:rsidR="00A2684E" w:rsidRPr="00EB2CA3">
              <w:rPr>
                <w:webHidden/>
              </w:rPr>
              <w:fldChar w:fldCharType="begin"/>
            </w:r>
            <w:r w:rsidR="00A2684E" w:rsidRPr="00A2684E">
              <w:rPr>
                <w:webHidden/>
              </w:rPr>
              <w:instrText xml:space="preserve"> PAGEREF _Toc414537426 \h </w:instrText>
            </w:r>
            <w:r w:rsidR="00A2684E" w:rsidRPr="00EB2CA3">
              <w:rPr>
                <w:webHidden/>
              </w:rPr>
            </w:r>
            <w:r w:rsidR="00A2684E" w:rsidRPr="00EB2CA3">
              <w:rPr>
                <w:webHidden/>
              </w:rPr>
              <w:fldChar w:fldCharType="separate"/>
            </w:r>
            <w:r w:rsidR="00A2684E" w:rsidRPr="00A2684E">
              <w:rPr>
                <w:webHidden/>
              </w:rPr>
              <w:t>169</w:t>
            </w:r>
            <w:r w:rsidR="00A2684E" w:rsidRPr="00EB2CA3">
              <w:rPr>
                <w:webHidden/>
              </w:rPr>
              <w:fldChar w:fldCharType="end"/>
            </w:r>
          </w:hyperlink>
        </w:p>
        <w:p w:rsidR="00A2684E" w:rsidRPr="00EB2CA3" w:rsidRDefault="00BC08B5">
          <w:pPr>
            <w:pStyle w:val="TOC3"/>
            <w:rPr>
              <w:rFonts w:eastAsiaTheme="minorEastAsia"/>
              <w:lang w:eastAsia="en-GB"/>
            </w:rPr>
          </w:pPr>
          <w:hyperlink w:anchor="_Toc414537427" w:history="1">
            <w:r w:rsidR="00A2684E" w:rsidRPr="00A2684E">
              <w:rPr>
                <w:rStyle w:val="Hyperlink"/>
              </w:rPr>
              <w:t>8.2.3 NUMERICAL SOLUTION METHOD</w:t>
            </w:r>
            <w:r w:rsidR="00A2684E" w:rsidRPr="00A2684E">
              <w:rPr>
                <w:webHidden/>
              </w:rPr>
              <w:tab/>
            </w:r>
            <w:r w:rsidR="00A2684E" w:rsidRPr="00EB2CA3">
              <w:rPr>
                <w:webHidden/>
              </w:rPr>
              <w:fldChar w:fldCharType="begin"/>
            </w:r>
            <w:r w:rsidR="00A2684E" w:rsidRPr="00A2684E">
              <w:rPr>
                <w:webHidden/>
              </w:rPr>
              <w:instrText xml:space="preserve"> PAGEREF _Toc414537427 \h </w:instrText>
            </w:r>
            <w:r w:rsidR="00A2684E" w:rsidRPr="00EB2CA3">
              <w:rPr>
                <w:webHidden/>
              </w:rPr>
            </w:r>
            <w:r w:rsidR="00A2684E" w:rsidRPr="00EB2CA3">
              <w:rPr>
                <w:webHidden/>
              </w:rPr>
              <w:fldChar w:fldCharType="separate"/>
            </w:r>
            <w:r w:rsidR="00A2684E" w:rsidRPr="00A2684E">
              <w:rPr>
                <w:webHidden/>
              </w:rPr>
              <w:t>171</w:t>
            </w:r>
            <w:r w:rsidR="00A2684E" w:rsidRPr="00EB2CA3">
              <w:rPr>
                <w:webHidden/>
              </w:rPr>
              <w:fldChar w:fldCharType="end"/>
            </w:r>
          </w:hyperlink>
        </w:p>
        <w:p w:rsidR="00A2684E" w:rsidRPr="00EB2CA3" w:rsidRDefault="00BC08B5">
          <w:pPr>
            <w:pStyle w:val="TOC2"/>
            <w:rPr>
              <w:rFonts w:ascii="Times New Roman" w:eastAsiaTheme="minorEastAsia" w:hAnsi="Times New Roman" w:cs="Times New Roman"/>
              <w:b/>
              <w:noProof/>
              <w:lang w:eastAsia="en-GB"/>
            </w:rPr>
          </w:pPr>
          <w:hyperlink w:anchor="_Toc414537428" w:history="1">
            <w:r w:rsidR="00A2684E" w:rsidRPr="00EB2CA3">
              <w:rPr>
                <w:rStyle w:val="Hyperlink"/>
                <w:rFonts w:ascii="Times New Roman" w:hAnsi="Times New Roman" w:cs="Times New Roman"/>
                <w:b/>
                <w:noProof/>
              </w:rPr>
              <w:t>8.3 RESULTS AND DISCUSSION</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_Toc414537428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171</w:t>
            </w:r>
            <w:r w:rsidR="00A2684E" w:rsidRPr="00EB2CA3">
              <w:rPr>
                <w:rFonts w:ascii="Times New Roman" w:hAnsi="Times New Roman" w:cs="Times New Roman"/>
                <w:b/>
                <w:noProof/>
                <w:webHidden/>
              </w:rPr>
              <w:fldChar w:fldCharType="end"/>
            </w:r>
          </w:hyperlink>
        </w:p>
        <w:p w:rsidR="00A2684E" w:rsidRPr="00EB2CA3" w:rsidRDefault="00BC08B5">
          <w:pPr>
            <w:pStyle w:val="TOC3"/>
            <w:rPr>
              <w:rFonts w:eastAsiaTheme="minorEastAsia"/>
              <w:lang w:eastAsia="en-GB"/>
            </w:rPr>
          </w:pPr>
          <w:hyperlink w:anchor="_Toc414537429" w:history="1">
            <w:r w:rsidR="00A2684E" w:rsidRPr="00A2684E">
              <w:rPr>
                <w:rStyle w:val="Hyperlink"/>
              </w:rPr>
              <w:t>8.3.1 PRESSURE AND TEMPERATURE PROFILES ALONG THE NETWORK</w:t>
            </w:r>
            <w:r w:rsidR="00A2684E" w:rsidRPr="00A2684E">
              <w:rPr>
                <w:webHidden/>
              </w:rPr>
              <w:tab/>
            </w:r>
            <w:r w:rsidR="00A2684E" w:rsidRPr="00EB2CA3">
              <w:rPr>
                <w:webHidden/>
              </w:rPr>
              <w:fldChar w:fldCharType="begin"/>
            </w:r>
            <w:r w:rsidR="00A2684E" w:rsidRPr="00A2684E">
              <w:rPr>
                <w:webHidden/>
              </w:rPr>
              <w:instrText xml:space="preserve"> PAGEREF _Toc414537429 \h </w:instrText>
            </w:r>
            <w:r w:rsidR="00A2684E" w:rsidRPr="00EB2CA3">
              <w:rPr>
                <w:webHidden/>
              </w:rPr>
            </w:r>
            <w:r w:rsidR="00A2684E" w:rsidRPr="00EB2CA3">
              <w:rPr>
                <w:webHidden/>
              </w:rPr>
              <w:fldChar w:fldCharType="separate"/>
            </w:r>
            <w:r w:rsidR="00A2684E" w:rsidRPr="00A2684E">
              <w:rPr>
                <w:webHidden/>
              </w:rPr>
              <w:t>177</w:t>
            </w:r>
            <w:r w:rsidR="00A2684E" w:rsidRPr="00EB2CA3">
              <w:rPr>
                <w:webHidden/>
              </w:rPr>
              <w:fldChar w:fldCharType="end"/>
            </w:r>
          </w:hyperlink>
        </w:p>
        <w:p w:rsidR="00A2684E" w:rsidRPr="00EB2CA3" w:rsidRDefault="00BC08B5">
          <w:pPr>
            <w:pStyle w:val="TOC3"/>
            <w:rPr>
              <w:rFonts w:eastAsiaTheme="minorEastAsia"/>
              <w:lang w:eastAsia="en-GB"/>
            </w:rPr>
          </w:pPr>
          <w:hyperlink w:anchor="_Toc414537430" w:history="1">
            <w:r w:rsidR="00A2684E" w:rsidRPr="00A2684E">
              <w:rPr>
                <w:rStyle w:val="Hyperlink"/>
              </w:rPr>
              <w:t>8.3.2 VARIATION OF INLET FEED FLOWRATE FROM A BRANCH LINE TO THE MAIN NETWORK</w:t>
            </w:r>
            <w:r w:rsidR="00A2684E" w:rsidRPr="00A2684E">
              <w:rPr>
                <w:webHidden/>
              </w:rPr>
              <w:tab/>
            </w:r>
            <w:r w:rsidR="00A2684E" w:rsidRPr="00EB2CA3">
              <w:rPr>
                <w:webHidden/>
              </w:rPr>
              <w:fldChar w:fldCharType="begin"/>
            </w:r>
            <w:r w:rsidR="00A2684E" w:rsidRPr="00A2684E">
              <w:rPr>
                <w:webHidden/>
              </w:rPr>
              <w:instrText xml:space="preserve"> PAGEREF _Toc414537430 \h </w:instrText>
            </w:r>
            <w:r w:rsidR="00A2684E" w:rsidRPr="00EB2CA3">
              <w:rPr>
                <w:webHidden/>
              </w:rPr>
            </w:r>
            <w:r w:rsidR="00A2684E" w:rsidRPr="00EB2CA3">
              <w:rPr>
                <w:webHidden/>
              </w:rPr>
              <w:fldChar w:fldCharType="separate"/>
            </w:r>
            <w:r w:rsidR="00A2684E" w:rsidRPr="00A2684E">
              <w:rPr>
                <w:webHidden/>
              </w:rPr>
              <w:t>179</w:t>
            </w:r>
            <w:r w:rsidR="00A2684E" w:rsidRPr="00EB2CA3">
              <w:rPr>
                <w:webHidden/>
              </w:rPr>
              <w:fldChar w:fldCharType="end"/>
            </w:r>
          </w:hyperlink>
        </w:p>
        <w:p w:rsidR="00A2684E" w:rsidRPr="00EB2CA3" w:rsidRDefault="00BC08B5">
          <w:pPr>
            <w:pStyle w:val="TOC2"/>
            <w:rPr>
              <w:rFonts w:ascii="Times New Roman" w:eastAsiaTheme="minorEastAsia" w:hAnsi="Times New Roman" w:cs="Times New Roman"/>
              <w:b/>
              <w:noProof/>
              <w:lang w:eastAsia="en-GB"/>
            </w:rPr>
          </w:pPr>
          <w:hyperlink w:anchor="_Toc414537431" w:history="1">
            <w:r w:rsidR="00A2684E" w:rsidRPr="00EB2CA3">
              <w:rPr>
                <w:rStyle w:val="Hyperlink"/>
                <w:rFonts w:ascii="Times New Roman" w:hAnsi="Times New Roman" w:cs="Times New Roman"/>
                <w:b/>
                <w:noProof/>
              </w:rPr>
              <w:t>8.4 CONCLUSIONS</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_Toc414537431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181</w:t>
            </w:r>
            <w:r w:rsidR="00A2684E" w:rsidRPr="00EB2CA3">
              <w:rPr>
                <w:rFonts w:ascii="Times New Roman" w:hAnsi="Times New Roman" w:cs="Times New Roman"/>
                <w:b/>
                <w:noProof/>
                <w:webHidden/>
              </w:rPr>
              <w:fldChar w:fldCharType="end"/>
            </w:r>
          </w:hyperlink>
        </w:p>
        <w:p w:rsidR="00A2684E" w:rsidRPr="00EB2CA3" w:rsidRDefault="00BC08B5">
          <w:pPr>
            <w:pStyle w:val="TOC1"/>
            <w:tabs>
              <w:tab w:val="right" w:leader="dot" w:pos="8494"/>
            </w:tabs>
            <w:rPr>
              <w:rFonts w:ascii="Times New Roman" w:eastAsiaTheme="minorEastAsia" w:hAnsi="Times New Roman" w:cs="Times New Roman"/>
              <w:b/>
              <w:noProof/>
              <w:lang w:eastAsia="en-GB"/>
            </w:rPr>
          </w:pPr>
          <w:hyperlink w:anchor="_Toc414537432" w:history="1">
            <w:r w:rsidR="00A2684E" w:rsidRPr="00EB2CA3">
              <w:rPr>
                <w:rStyle w:val="Hyperlink"/>
                <w:rFonts w:ascii="Times New Roman" w:hAnsi="Times New Roman" w:cs="Times New Roman"/>
                <w:b/>
                <w:noProof/>
              </w:rPr>
              <w:t>CHAPTER 9: CONCLUSIONS AND FUTURE WORK</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_Toc414537432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183</w:t>
            </w:r>
            <w:r w:rsidR="00A2684E" w:rsidRPr="00EB2CA3">
              <w:rPr>
                <w:rFonts w:ascii="Times New Roman" w:hAnsi="Times New Roman" w:cs="Times New Roman"/>
                <w:b/>
                <w:noProof/>
                <w:webHidden/>
              </w:rPr>
              <w:fldChar w:fldCharType="end"/>
            </w:r>
          </w:hyperlink>
        </w:p>
        <w:p w:rsidR="00A2684E" w:rsidRPr="00EB2CA3" w:rsidRDefault="00BC08B5">
          <w:pPr>
            <w:pStyle w:val="TOC1"/>
            <w:tabs>
              <w:tab w:val="right" w:leader="dot" w:pos="8494"/>
            </w:tabs>
            <w:rPr>
              <w:rFonts w:ascii="Times New Roman" w:eastAsiaTheme="minorEastAsia" w:hAnsi="Times New Roman" w:cs="Times New Roman"/>
              <w:b/>
              <w:noProof/>
              <w:lang w:eastAsia="en-GB"/>
            </w:rPr>
          </w:pPr>
          <w:hyperlink w:anchor="_Toc414537433" w:history="1">
            <w:r w:rsidR="00A2684E" w:rsidRPr="00EB2CA3">
              <w:rPr>
                <w:rStyle w:val="Hyperlink"/>
                <w:rFonts w:ascii="Times New Roman" w:hAnsi="Times New Roman" w:cs="Times New Roman"/>
                <w:b/>
                <w:noProof/>
              </w:rPr>
              <w:t>9.1 CONCLUSIONS</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_Toc414537433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183</w:t>
            </w:r>
            <w:r w:rsidR="00A2684E" w:rsidRPr="00EB2CA3">
              <w:rPr>
                <w:rFonts w:ascii="Times New Roman" w:hAnsi="Times New Roman" w:cs="Times New Roman"/>
                <w:b/>
                <w:noProof/>
                <w:webHidden/>
              </w:rPr>
              <w:fldChar w:fldCharType="end"/>
            </w:r>
          </w:hyperlink>
        </w:p>
        <w:p w:rsidR="00A2684E" w:rsidRPr="00EB2CA3" w:rsidRDefault="00BC08B5">
          <w:pPr>
            <w:pStyle w:val="TOC1"/>
            <w:tabs>
              <w:tab w:val="right" w:leader="dot" w:pos="8494"/>
            </w:tabs>
            <w:rPr>
              <w:rFonts w:ascii="Times New Roman" w:eastAsiaTheme="minorEastAsia" w:hAnsi="Times New Roman" w:cs="Times New Roman"/>
              <w:b/>
              <w:noProof/>
              <w:lang w:eastAsia="en-GB"/>
            </w:rPr>
          </w:pPr>
          <w:hyperlink w:anchor="_Toc414537434" w:history="1">
            <w:r w:rsidR="00A2684E" w:rsidRPr="00EB2CA3">
              <w:rPr>
                <w:rStyle w:val="Hyperlink"/>
                <w:rFonts w:ascii="Times New Roman" w:hAnsi="Times New Roman" w:cs="Times New Roman"/>
                <w:b/>
                <w:noProof/>
              </w:rPr>
              <w:t>9.2 FUTURE WORK</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_Toc414537434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187</w:t>
            </w:r>
            <w:r w:rsidR="00A2684E" w:rsidRPr="00EB2CA3">
              <w:rPr>
                <w:rFonts w:ascii="Times New Roman" w:hAnsi="Times New Roman" w:cs="Times New Roman"/>
                <w:b/>
                <w:noProof/>
                <w:webHidden/>
              </w:rPr>
              <w:fldChar w:fldCharType="end"/>
            </w:r>
          </w:hyperlink>
        </w:p>
        <w:p w:rsidR="00A2684E" w:rsidRPr="00EB2CA3" w:rsidRDefault="00BC08B5">
          <w:pPr>
            <w:pStyle w:val="TOC2"/>
            <w:rPr>
              <w:rFonts w:ascii="Times New Roman" w:eastAsiaTheme="minorEastAsia" w:hAnsi="Times New Roman" w:cs="Times New Roman"/>
              <w:b/>
              <w:noProof/>
              <w:lang w:eastAsia="en-GB"/>
            </w:rPr>
          </w:pPr>
          <w:hyperlink w:anchor="_Toc414537435" w:history="1">
            <w:r w:rsidR="00A2684E" w:rsidRPr="00EB2CA3">
              <w:rPr>
                <w:rStyle w:val="Hyperlink"/>
                <w:rFonts w:ascii="Times New Roman" w:hAnsi="Times New Roman" w:cs="Times New Roman"/>
                <w:b/>
                <w:noProof/>
              </w:rPr>
              <w:t>9.2.1 HETEROGENEOUS TWO-PHASE MODEL</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_Toc414537435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187</w:t>
            </w:r>
            <w:r w:rsidR="00A2684E" w:rsidRPr="00EB2CA3">
              <w:rPr>
                <w:rFonts w:ascii="Times New Roman" w:hAnsi="Times New Roman" w:cs="Times New Roman"/>
                <w:b/>
                <w:noProof/>
                <w:webHidden/>
              </w:rPr>
              <w:fldChar w:fldCharType="end"/>
            </w:r>
          </w:hyperlink>
        </w:p>
        <w:p w:rsidR="00A2684E" w:rsidRPr="00EB2CA3" w:rsidRDefault="00BC08B5">
          <w:pPr>
            <w:pStyle w:val="TOC2"/>
            <w:rPr>
              <w:rFonts w:ascii="Times New Roman" w:eastAsiaTheme="minorEastAsia" w:hAnsi="Times New Roman" w:cs="Times New Roman"/>
              <w:b/>
              <w:noProof/>
              <w:lang w:eastAsia="en-GB"/>
            </w:rPr>
          </w:pPr>
          <w:hyperlink w:anchor="_Toc414537436" w:history="1">
            <w:r w:rsidR="00A2684E" w:rsidRPr="00EB2CA3">
              <w:rPr>
                <w:rStyle w:val="Hyperlink"/>
                <w:rFonts w:ascii="Times New Roman" w:hAnsi="Times New Roman" w:cs="Times New Roman"/>
                <w:b/>
                <w:noProof/>
              </w:rPr>
              <w:t>9.2.2 MULTIPARAMETER ESDV SPACING OPTIMISATION</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_Toc414537436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187</w:t>
            </w:r>
            <w:r w:rsidR="00A2684E" w:rsidRPr="00EB2CA3">
              <w:rPr>
                <w:rFonts w:ascii="Times New Roman" w:hAnsi="Times New Roman" w:cs="Times New Roman"/>
                <w:b/>
                <w:noProof/>
                <w:webHidden/>
              </w:rPr>
              <w:fldChar w:fldCharType="end"/>
            </w:r>
          </w:hyperlink>
        </w:p>
        <w:p w:rsidR="00A2684E" w:rsidRPr="00EB2CA3" w:rsidRDefault="00BC08B5">
          <w:pPr>
            <w:pStyle w:val="TOC2"/>
            <w:rPr>
              <w:rFonts w:ascii="Times New Roman" w:eastAsiaTheme="minorEastAsia" w:hAnsi="Times New Roman" w:cs="Times New Roman"/>
              <w:b/>
              <w:noProof/>
              <w:lang w:eastAsia="en-GB"/>
            </w:rPr>
          </w:pPr>
          <w:hyperlink w:anchor="_Toc414537437" w:history="1">
            <w:r w:rsidR="00A2684E" w:rsidRPr="00EB2CA3">
              <w:rPr>
                <w:rStyle w:val="Hyperlink"/>
                <w:rFonts w:ascii="Times New Roman" w:hAnsi="Times New Roman" w:cs="Times New Roman"/>
                <w:b/>
                <w:noProof/>
              </w:rPr>
              <w:t>9.2.3 INTRODUCTION OF A CFD DISPERSION MODEL</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_Toc414537437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187</w:t>
            </w:r>
            <w:r w:rsidR="00A2684E" w:rsidRPr="00EB2CA3">
              <w:rPr>
                <w:rFonts w:ascii="Times New Roman" w:hAnsi="Times New Roman" w:cs="Times New Roman"/>
                <w:b/>
                <w:noProof/>
                <w:webHidden/>
              </w:rPr>
              <w:fldChar w:fldCharType="end"/>
            </w:r>
          </w:hyperlink>
        </w:p>
        <w:p w:rsidR="00A2684E" w:rsidRPr="00EB2CA3" w:rsidRDefault="00BC08B5">
          <w:pPr>
            <w:pStyle w:val="TOC2"/>
            <w:rPr>
              <w:rFonts w:ascii="Times New Roman" w:eastAsiaTheme="minorEastAsia" w:hAnsi="Times New Roman" w:cs="Times New Roman"/>
              <w:b/>
              <w:noProof/>
              <w:lang w:eastAsia="en-GB"/>
            </w:rPr>
          </w:pPr>
          <w:hyperlink w:anchor="_Toc414537438" w:history="1">
            <w:r w:rsidR="00A2684E" w:rsidRPr="00EB2CA3">
              <w:rPr>
                <w:rStyle w:val="Hyperlink"/>
                <w:rFonts w:ascii="Times New Roman" w:hAnsi="Times New Roman" w:cs="Times New Roman"/>
                <w:b/>
                <w:noProof/>
              </w:rPr>
              <w:t>9.2.4 DEVELOPMENT OF A PIPELINE NETWORK OUTFLOW MODEL</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_Toc414537438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188</w:t>
            </w:r>
            <w:r w:rsidR="00A2684E" w:rsidRPr="00EB2CA3">
              <w:rPr>
                <w:rFonts w:ascii="Times New Roman" w:hAnsi="Times New Roman" w:cs="Times New Roman"/>
                <w:b/>
                <w:noProof/>
                <w:webHidden/>
              </w:rPr>
              <w:fldChar w:fldCharType="end"/>
            </w:r>
          </w:hyperlink>
        </w:p>
        <w:p w:rsidR="00A2684E" w:rsidRPr="00EB2CA3" w:rsidRDefault="00BC08B5">
          <w:pPr>
            <w:pStyle w:val="TOC1"/>
            <w:tabs>
              <w:tab w:val="right" w:leader="dot" w:pos="8494"/>
            </w:tabs>
            <w:rPr>
              <w:rFonts w:ascii="Times New Roman" w:eastAsiaTheme="minorEastAsia" w:hAnsi="Times New Roman" w:cs="Times New Roman"/>
              <w:b/>
              <w:noProof/>
              <w:lang w:eastAsia="en-GB"/>
            </w:rPr>
          </w:pPr>
          <w:hyperlink w:anchor="_Toc414537439" w:history="1">
            <w:r w:rsidR="00A2684E" w:rsidRPr="00EB2CA3">
              <w:rPr>
                <w:rStyle w:val="Hyperlink"/>
                <w:rFonts w:ascii="Times New Roman" w:eastAsia="MS Mincho" w:hAnsi="Times New Roman" w:cs="Times New Roman"/>
                <w:b/>
                <w:noProof/>
                <w:lang w:val="en-US"/>
              </w:rPr>
              <w:t>NOTATION</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_Toc414537439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189</w:t>
            </w:r>
            <w:r w:rsidR="00A2684E" w:rsidRPr="00EB2CA3">
              <w:rPr>
                <w:rFonts w:ascii="Times New Roman" w:hAnsi="Times New Roman" w:cs="Times New Roman"/>
                <w:b/>
                <w:noProof/>
                <w:webHidden/>
              </w:rPr>
              <w:fldChar w:fldCharType="end"/>
            </w:r>
          </w:hyperlink>
        </w:p>
        <w:p w:rsidR="00A2684E" w:rsidRPr="00EB2CA3" w:rsidRDefault="00BC08B5">
          <w:pPr>
            <w:pStyle w:val="TOC1"/>
            <w:tabs>
              <w:tab w:val="right" w:leader="dot" w:pos="8494"/>
            </w:tabs>
            <w:rPr>
              <w:rFonts w:ascii="Times New Roman" w:eastAsiaTheme="minorEastAsia" w:hAnsi="Times New Roman" w:cs="Times New Roman"/>
              <w:b/>
              <w:noProof/>
              <w:lang w:eastAsia="en-GB"/>
            </w:rPr>
          </w:pPr>
          <w:hyperlink w:anchor="_Toc414537440" w:history="1">
            <w:r w:rsidR="00A2684E" w:rsidRPr="00EB2CA3">
              <w:rPr>
                <w:rStyle w:val="Hyperlink"/>
                <w:rFonts w:ascii="Times New Roman" w:hAnsi="Times New Roman" w:cs="Times New Roman"/>
                <w:b/>
                <w:noProof/>
              </w:rPr>
              <w:t>REFERENCES</w:t>
            </w:r>
            <w:r w:rsidR="00A2684E" w:rsidRPr="00EB2CA3">
              <w:rPr>
                <w:rFonts w:ascii="Times New Roman" w:hAnsi="Times New Roman" w:cs="Times New Roman"/>
                <w:b/>
                <w:noProof/>
                <w:webHidden/>
              </w:rPr>
              <w:tab/>
            </w:r>
            <w:r w:rsidR="00A2684E" w:rsidRPr="00EB2CA3">
              <w:rPr>
                <w:rFonts w:ascii="Times New Roman" w:hAnsi="Times New Roman" w:cs="Times New Roman"/>
                <w:b/>
                <w:noProof/>
                <w:webHidden/>
              </w:rPr>
              <w:fldChar w:fldCharType="begin"/>
            </w:r>
            <w:r w:rsidR="00A2684E" w:rsidRPr="00EB2CA3">
              <w:rPr>
                <w:rFonts w:ascii="Times New Roman" w:hAnsi="Times New Roman" w:cs="Times New Roman"/>
                <w:b/>
                <w:noProof/>
                <w:webHidden/>
              </w:rPr>
              <w:instrText xml:space="preserve"> PAGEREF _Toc414537440 \h </w:instrText>
            </w:r>
            <w:r w:rsidR="00A2684E" w:rsidRPr="00EB2CA3">
              <w:rPr>
                <w:rFonts w:ascii="Times New Roman" w:hAnsi="Times New Roman" w:cs="Times New Roman"/>
                <w:b/>
                <w:noProof/>
                <w:webHidden/>
              </w:rPr>
            </w:r>
            <w:r w:rsidR="00A2684E" w:rsidRPr="00EB2CA3">
              <w:rPr>
                <w:rFonts w:ascii="Times New Roman" w:hAnsi="Times New Roman" w:cs="Times New Roman"/>
                <w:b/>
                <w:noProof/>
                <w:webHidden/>
              </w:rPr>
              <w:fldChar w:fldCharType="separate"/>
            </w:r>
            <w:r w:rsidR="00A2684E" w:rsidRPr="00EB2CA3">
              <w:rPr>
                <w:rFonts w:ascii="Times New Roman" w:hAnsi="Times New Roman" w:cs="Times New Roman"/>
                <w:b/>
                <w:noProof/>
                <w:webHidden/>
              </w:rPr>
              <w:t>193</w:t>
            </w:r>
            <w:r w:rsidR="00A2684E" w:rsidRPr="00EB2CA3">
              <w:rPr>
                <w:rFonts w:ascii="Times New Roman" w:hAnsi="Times New Roman" w:cs="Times New Roman"/>
                <w:b/>
                <w:noProof/>
                <w:webHidden/>
              </w:rPr>
              <w:fldChar w:fldCharType="end"/>
            </w:r>
          </w:hyperlink>
        </w:p>
        <w:p w:rsidR="00DB488C" w:rsidRDefault="009F2DB8" w:rsidP="00EB2CA3">
          <w:pPr>
            <w:spacing w:line="360" w:lineRule="auto"/>
          </w:pPr>
          <w:r w:rsidRPr="00A72A42">
            <w:rPr>
              <w:rFonts w:ascii="Times New Roman" w:hAnsi="Times New Roman" w:cs="Times New Roman"/>
              <w:b/>
            </w:rPr>
            <w:fldChar w:fldCharType="end"/>
          </w:r>
        </w:p>
      </w:sdtContent>
    </w:sdt>
    <w:p w:rsidR="00DF4BB4" w:rsidRDefault="00DF4BB4" w:rsidP="00194FF8">
      <w:pPr>
        <w:pStyle w:val="Heading1"/>
        <w:spacing w:line="360" w:lineRule="auto"/>
        <w:jc w:val="both"/>
        <w:rPr>
          <w:rFonts w:ascii="Times New Roman" w:hAnsi="Times New Roman" w:cs="Times New Roman"/>
        </w:rPr>
        <w:sectPr w:rsidR="00DF4BB4" w:rsidSect="00DF4BB4">
          <w:headerReference w:type="default" r:id="rId17"/>
          <w:type w:val="continuous"/>
          <w:pgSz w:w="11906" w:h="16838"/>
          <w:pgMar w:top="1701" w:right="1134" w:bottom="1134" w:left="2268" w:header="708" w:footer="709" w:gutter="0"/>
          <w:cols w:space="708"/>
          <w:titlePg/>
          <w:docGrid w:linePitch="360"/>
        </w:sectPr>
      </w:pPr>
    </w:p>
    <w:p w:rsidR="00B7712B" w:rsidRDefault="00B7712B" w:rsidP="00194FF8">
      <w:pPr>
        <w:pStyle w:val="Heading1"/>
        <w:spacing w:line="360" w:lineRule="auto"/>
        <w:jc w:val="both"/>
        <w:rPr>
          <w:rFonts w:ascii="Times New Roman" w:hAnsi="Times New Roman" w:cs="Times New Roman"/>
        </w:rPr>
      </w:pPr>
    </w:p>
    <w:p w:rsidR="00B7712B" w:rsidRDefault="00B7712B" w:rsidP="00B7712B"/>
    <w:p w:rsidR="00B7712B" w:rsidRDefault="00B7712B" w:rsidP="00B7712B"/>
    <w:p w:rsidR="00B7712B" w:rsidRDefault="00B7712B" w:rsidP="00B7712B"/>
    <w:p w:rsidR="00B7712B" w:rsidRDefault="00B7712B" w:rsidP="00B7712B"/>
    <w:p w:rsidR="00B7712B" w:rsidRDefault="00B7712B" w:rsidP="00B7712B"/>
    <w:p w:rsidR="00B7712B" w:rsidRDefault="00B7712B" w:rsidP="00B7712B"/>
    <w:p w:rsidR="00B7712B" w:rsidRDefault="00B7712B" w:rsidP="00B7712B"/>
    <w:p w:rsidR="00B7712B" w:rsidRDefault="00B7712B" w:rsidP="00B7712B"/>
    <w:p w:rsidR="00BC182E" w:rsidRDefault="00BC182E" w:rsidP="00B7712B"/>
    <w:p w:rsidR="00BC182E" w:rsidRDefault="00BC182E" w:rsidP="00B7712B"/>
    <w:p w:rsidR="00BC182E" w:rsidRDefault="00BC182E" w:rsidP="00B7712B"/>
    <w:p w:rsidR="00BC182E" w:rsidRDefault="00BC182E" w:rsidP="00B7712B"/>
    <w:p w:rsidR="00BC182E" w:rsidRDefault="00BC182E" w:rsidP="00B7712B"/>
    <w:p w:rsidR="00BC182E" w:rsidRDefault="00BC182E" w:rsidP="00B7712B"/>
    <w:p w:rsidR="00BC182E" w:rsidRDefault="00BC182E" w:rsidP="00B7712B"/>
    <w:p w:rsidR="00B7712B" w:rsidRDefault="00B7712B" w:rsidP="00B7712B"/>
    <w:p w:rsidR="00B7712B" w:rsidRDefault="00B7712B" w:rsidP="00B7712B"/>
    <w:p w:rsidR="00B7712B" w:rsidRDefault="00B7712B" w:rsidP="00B7712B"/>
    <w:p w:rsidR="00B7712B" w:rsidRDefault="00B7712B" w:rsidP="00B7712B"/>
    <w:p w:rsidR="00BC182E" w:rsidRPr="00EB2CA3" w:rsidRDefault="00BC182E" w:rsidP="00EB2CA3"/>
    <w:p w:rsidR="00194FF8" w:rsidRPr="00194FF8" w:rsidRDefault="00194FF8" w:rsidP="00194FF8">
      <w:pPr>
        <w:pStyle w:val="Heading1"/>
        <w:spacing w:line="360" w:lineRule="auto"/>
        <w:jc w:val="both"/>
        <w:rPr>
          <w:rFonts w:ascii="Times New Roman" w:hAnsi="Times New Roman" w:cs="Times New Roman"/>
        </w:rPr>
      </w:pPr>
      <w:bookmarkStart w:id="2" w:name="_Toc414537353"/>
      <w:r w:rsidRPr="00194FF8">
        <w:rPr>
          <w:rFonts w:ascii="Times New Roman" w:hAnsi="Times New Roman" w:cs="Times New Roman"/>
        </w:rPr>
        <w:lastRenderedPageBreak/>
        <w:t>CHAPTER 1: INTRODUCTION</w:t>
      </w:r>
      <w:bookmarkEnd w:id="2"/>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Over the years, the theory that greenhouse gases produced by the combustion of fossil fuels are responsible for climate change has gained increasing importance. According to the National Oceanic and Atmospheric Administration (NOAA), the current concentration of CO</w:t>
      </w:r>
      <w:r w:rsidRPr="00194FF8">
        <w:rPr>
          <w:rFonts w:ascii="Times New Roman" w:hAnsi="Times New Roman" w:cs="Times New Roman"/>
          <w:vertAlign w:val="subscript"/>
        </w:rPr>
        <w:t>2</w:t>
      </w:r>
      <w:r w:rsidRPr="00194FF8">
        <w:rPr>
          <w:rFonts w:ascii="Times New Roman" w:hAnsi="Times New Roman" w:cs="Times New Roman"/>
        </w:rPr>
        <w:t xml:space="preserve"> in the atmosphere is 399 </w:t>
      </w:r>
      <w:proofErr w:type="spellStart"/>
      <w:r w:rsidRPr="00194FF8">
        <w:rPr>
          <w:rFonts w:ascii="Times New Roman" w:hAnsi="Times New Roman" w:cs="Times New Roman"/>
        </w:rPr>
        <w:t>ppmv</w:t>
      </w:r>
      <w:proofErr w:type="spellEnd"/>
      <w:r w:rsidRPr="00194FF8">
        <w:rPr>
          <w:rFonts w:ascii="Times New Roman" w:hAnsi="Times New Roman" w:cs="Times New Roman"/>
        </w:rPr>
        <w:t xml:space="preserve"> </w:t>
      </w:r>
      <w:r w:rsidR="009F2DB8" w:rsidRPr="00194FF8">
        <w:rPr>
          <w:rFonts w:ascii="Times New Roman" w:hAnsi="Times New Roman" w:cs="Times New Roman"/>
        </w:rPr>
        <w:fldChar w:fldCharType="begin" w:fldLock="1"/>
      </w:r>
      <w:r w:rsidRPr="00194FF8">
        <w:rPr>
          <w:rFonts w:ascii="Times New Roman" w:hAnsi="Times New Roman" w:cs="Times New Roman"/>
        </w:rPr>
        <w:instrText>ADDIN CSL_CITATION { "citationItems" : [ { "id" : "ITEM-1", "itemData" : { "URL" : "www.esrl.noaa.gov/gmd/ccgg/trends/", "accessed" : { "date-parts" : [ [ "2014", "10", "30" ] ] }, "author" : [ { "dropping-particle" : "", "family" : "Tans", "given" : "Pieter", "non-dropping-particle" : "", "parse-names" : false, "suffix" : "" } ], "id" : "ITEM-1", "issued" : { "date-parts" : [ [ "0" ] ] }, "title" : "No Title", "type" : "webpage" }, "uris" : [ "http://www.mendeley.com/documents/?uuid=8a536610-cf04-4293-b10b-69a0bcb1e904" ] } ], "mendeley" : { "manualFormatting" : "(Tans, 2014)", "previouslyFormattedCitation" : "(Tans, n.d.)" }, "properties" : { "noteIndex" : 0 }, "schema" : "https://github.com/citation-style-language/schema/raw/master/csl-citation.json" }</w:instrText>
      </w:r>
      <w:r w:rsidR="009F2DB8" w:rsidRPr="00194FF8">
        <w:rPr>
          <w:rFonts w:ascii="Times New Roman" w:hAnsi="Times New Roman" w:cs="Times New Roman"/>
        </w:rPr>
        <w:fldChar w:fldCharType="separate"/>
      </w:r>
      <w:r w:rsidRPr="00194FF8">
        <w:rPr>
          <w:rFonts w:ascii="Times New Roman" w:hAnsi="Times New Roman" w:cs="Times New Roman"/>
          <w:noProof/>
        </w:rPr>
        <w:t>(Tans, 2014)</w:t>
      </w:r>
      <w:r w:rsidR="009F2DB8" w:rsidRPr="00194FF8">
        <w:rPr>
          <w:rFonts w:ascii="Times New Roman" w:hAnsi="Times New Roman" w:cs="Times New Roman"/>
        </w:rPr>
        <w:fldChar w:fldCharType="end"/>
      </w:r>
      <w:r w:rsidRPr="00194FF8">
        <w:rPr>
          <w:rFonts w:ascii="Times New Roman" w:hAnsi="Times New Roman" w:cs="Times New Roman"/>
        </w:rPr>
        <w:t>. The Geophysical Fluid Dynamics Laboratory (GFDL) predicted a rise of 3.7 °C in temperature with a doubling of this level of CO</w:t>
      </w:r>
      <w:r w:rsidRPr="00194FF8">
        <w:rPr>
          <w:rFonts w:ascii="Times New Roman" w:hAnsi="Times New Roman" w:cs="Times New Roman"/>
          <w:vertAlign w:val="subscript"/>
        </w:rPr>
        <w:t>2</w:t>
      </w:r>
      <w:r w:rsidRPr="00194FF8">
        <w:rPr>
          <w:rFonts w:ascii="Times New Roman" w:hAnsi="Times New Roman" w:cs="Times New Roman"/>
        </w:rPr>
        <w:t xml:space="preserve"> concentration </w:t>
      </w:r>
      <w:r w:rsidR="009F2DB8" w:rsidRPr="00194FF8">
        <w:rPr>
          <w:rFonts w:ascii="Times New Roman" w:hAnsi="Times New Roman" w:cs="Times New Roman"/>
        </w:rPr>
        <w:fldChar w:fldCharType="begin" w:fldLock="1"/>
      </w:r>
      <w:r w:rsidRPr="00194FF8">
        <w:rPr>
          <w:rFonts w:ascii="Times New Roman" w:hAnsi="Times New Roman" w:cs="Times New Roman"/>
        </w:rPr>
        <w:instrText>ADDIN CSL_CITATION { "citationItems" : [ { "id" : "ITEM-1", "itemData" : { "URL" : "http://gfdl.noaa.gov/index/knutson-climate-impact-of-quadrupling-co2", "accessed" : { "date-parts" : [ [ "2014", "10", "30" ] ] }, "author" : [ { "dropping-particle" : "", "family" : "GFDL", "given" : "", "non-dropping-particle" : "", "parse-names" : false, "suffix" : "" } ], "id" : "ITEM-1", "issued" : { "date-parts" : [ [ "1999" ] ] }, "title" : "No Title", "type" : "webpage" }, "uris" : [ "http://www.mendeley.com/documents/?uuid=1c641e0c-5240-4ff4-b15c-0b97af546248" ] } ], "mendeley" : { "previouslyFormattedCitation" : "(GFDL, 1999)" }, "properties" : { "noteIndex" : 0 }, "schema" : "https://github.com/citation-style-language/schema/raw/master/csl-citation.json" }</w:instrText>
      </w:r>
      <w:r w:rsidR="009F2DB8" w:rsidRPr="00194FF8">
        <w:rPr>
          <w:rFonts w:ascii="Times New Roman" w:hAnsi="Times New Roman" w:cs="Times New Roman"/>
        </w:rPr>
        <w:fldChar w:fldCharType="separate"/>
      </w:r>
      <w:r w:rsidRPr="00194FF8">
        <w:rPr>
          <w:rFonts w:ascii="Times New Roman" w:hAnsi="Times New Roman" w:cs="Times New Roman"/>
          <w:noProof/>
        </w:rPr>
        <w:t>(GFDL, 1999)</w:t>
      </w:r>
      <w:r w:rsidR="009F2DB8" w:rsidRPr="00194FF8">
        <w:rPr>
          <w:rFonts w:ascii="Times New Roman" w:hAnsi="Times New Roman" w:cs="Times New Roman"/>
        </w:rPr>
        <w:fldChar w:fldCharType="end"/>
      </w:r>
      <w:r w:rsidRPr="00194FF8">
        <w:rPr>
          <w:rFonts w:ascii="Times New Roman" w:hAnsi="Times New Roman" w:cs="Times New Roman"/>
        </w:rPr>
        <w:t>. Such a rise in temperature would cause a rise in the global mean sea level due to the thermal expansion of water and the melting of the polar ice caps, leading to catastrophic consequences.</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The global energy demand is predicted to increase by 36 % from 2008 to 2035 </w:t>
      </w:r>
      <w:r w:rsidR="009F2DB8" w:rsidRPr="00194FF8">
        <w:rPr>
          <w:rFonts w:ascii="Times New Roman" w:hAnsi="Times New Roman" w:cs="Times New Roman"/>
        </w:rPr>
        <w:fldChar w:fldCharType="begin" w:fldLock="1"/>
      </w:r>
      <w:r w:rsidRPr="00194FF8">
        <w:rPr>
          <w:rFonts w:ascii="Times New Roman" w:hAnsi="Times New Roman" w:cs="Times New Roman"/>
        </w:rPr>
        <w:instrText>ADDIN CSL_CITATION { "citationItems" : [ { "id" : "ITEM-1", "itemData" : { "author" : [ { "dropping-particle" : "", "family" : "IEA", "given" : "", "non-dropping-particle" : "", "parse-names" : false, "suffix" : "" } ], "id" : "ITEM-1", "issued" : { "date-parts" : [ [ "2010" ] ] }, "title" : "World Energy Outlook", "type" : "report" }, "uris" : [ "http://www.mendeley.com/documents/?uuid=57296a91-f052-4c46-900e-40b388a22c9a" ] } ], "mendeley" : { "previouslyFormattedCitation" : "(IEA, 2010)" }, "properties" : { "noteIndex" : 0 }, "schema" : "https://github.com/citation-style-language/schema/raw/master/csl-citation.json" }</w:instrText>
      </w:r>
      <w:r w:rsidR="009F2DB8" w:rsidRPr="00194FF8">
        <w:rPr>
          <w:rFonts w:ascii="Times New Roman" w:hAnsi="Times New Roman" w:cs="Times New Roman"/>
        </w:rPr>
        <w:fldChar w:fldCharType="separate"/>
      </w:r>
      <w:r w:rsidRPr="00194FF8">
        <w:rPr>
          <w:rFonts w:ascii="Times New Roman" w:hAnsi="Times New Roman" w:cs="Times New Roman"/>
          <w:noProof/>
        </w:rPr>
        <w:t>(IEA, 2010)</w:t>
      </w:r>
      <w:r w:rsidR="009F2DB8" w:rsidRPr="00194FF8">
        <w:rPr>
          <w:rFonts w:ascii="Times New Roman" w:hAnsi="Times New Roman" w:cs="Times New Roman"/>
        </w:rPr>
        <w:fldChar w:fldCharType="end"/>
      </w:r>
      <w:r w:rsidRPr="00194FF8">
        <w:rPr>
          <w:rFonts w:ascii="Times New Roman" w:hAnsi="Times New Roman" w:cs="Times New Roman"/>
        </w:rPr>
        <w:t>. Despite increased investment in renewable energy sources, fossil fuels are expected to account for 50% of the demand for energy. Given these observations, the likelihood of CO</w:t>
      </w:r>
      <w:r w:rsidRPr="00194FF8">
        <w:rPr>
          <w:rFonts w:ascii="Times New Roman" w:hAnsi="Times New Roman" w:cs="Times New Roman"/>
          <w:vertAlign w:val="subscript"/>
        </w:rPr>
        <w:t>2</w:t>
      </w:r>
      <w:r w:rsidRPr="00194FF8">
        <w:rPr>
          <w:rFonts w:ascii="Times New Roman" w:hAnsi="Times New Roman" w:cs="Times New Roman"/>
        </w:rPr>
        <w:t xml:space="preserve"> concentrations doubling from current levels seems highly plausible.</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Methods to capture CO</w:t>
      </w:r>
      <w:r w:rsidRPr="00194FF8">
        <w:rPr>
          <w:rFonts w:ascii="Times New Roman" w:hAnsi="Times New Roman" w:cs="Times New Roman"/>
          <w:vertAlign w:val="subscript"/>
        </w:rPr>
        <w:t>2</w:t>
      </w:r>
      <w:r w:rsidRPr="00194FF8">
        <w:rPr>
          <w:rFonts w:ascii="Times New Roman" w:hAnsi="Times New Roman" w:cs="Times New Roman"/>
        </w:rPr>
        <w:t xml:space="preserve"> from industrial point sources, such as coal-fired power plants, steel and cement manufacturing plants and to sequester this captured CO</w:t>
      </w:r>
      <w:r w:rsidRPr="00194FF8">
        <w:rPr>
          <w:rFonts w:ascii="Times New Roman" w:hAnsi="Times New Roman" w:cs="Times New Roman"/>
          <w:vertAlign w:val="subscript"/>
        </w:rPr>
        <w:t>2</w:t>
      </w:r>
      <w:r w:rsidRPr="00194FF8">
        <w:rPr>
          <w:rFonts w:ascii="Times New Roman" w:hAnsi="Times New Roman" w:cs="Times New Roman"/>
        </w:rPr>
        <w:t xml:space="preserve"> are thus becoming increasingly important. These methods are collectively referred to as Carbon Capture and Sequestration (CCS) methods. CCS is thus a curative measure to reduce the amount of CO</w:t>
      </w:r>
      <w:r w:rsidRPr="00194FF8">
        <w:rPr>
          <w:rFonts w:ascii="Times New Roman" w:hAnsi="Times New Roman" w:cs="Times New Roman"/>
          <w:vertAlign w:val="subscript"/>
        </w:rPr>
        <w:t>2</w:t>
      </w:r>
      <w:r w:rsidRPr="00194FF8">
        <w:rPr>
          <w:rFonts w:ascii="Times New Roman" w:hAnsi="Times New Roman" w:cs="Times New Roman"/>
        </w:rPr>
        <w:t xml:space="preserve"> emitted to the atmosphere.</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Transportation of CO</w:t>
      </w:r>
      <w:r w:rsidRPr="00194FF8">
        <w:rPr>
          <w:rFonts w:ascii="Times New Roman" w:hAnsi="Times New Roman" w:cs="Times New Roman"/>
          <w:vertAlign w:val="subscript"/>
        </w:rPr>
        <w:t>2</w:t>
      </w:r>
      <w:r w:rsidRPr="00194FF8">
        <w:rPr>
          <w:rFonts w:ascii="Times New Roman" w:hAnsi="Times New Roman" w:cs="Times New Roman"/>
        </w:rPr>
        <w:t xml:space="preserve"> from the source location to the storage location for CCS can be</w:t>
      </w:r>
      <w:r w:rsidR="00B35351">
        <w:rPr>
          <w:rFonts w:ascii="Times New Roman" w:hAnsi="Times New Roman" w:cs="Times New Roman"/>
        </w:rPr>
        <w:t xml:space="preserve"> achieved through various means</w:t>
      </w:r>
      <w:r w:rsidRPr="00194FF8">
        <w:rPr>
          <w:rFonts w:ascii="Times New Roman" w:hAnsi="Times New Roman" w:cs="Times New Roman"/>
        </w:rPr>
        <w:t>, including shipping, road and rail transportation but the most economical and convenient method for transporting CO</w:t>
      </w:r>
      <w:r w:rsidRPr="00194FF8">
        <w:rPr>
          <w:rFonts w:ascii="Times New Roman" w:hAnsi="Times New Roman" w:cs="Times New Roman"/>
          <w:vertAlign w:val="subscript"/>
        </w:rPr>
        <w:t>2</w:t>
      </w:r>
      <w:r w:rsidRPr="00194FF8">
        <w:rPr>
          <w:rFonts w:ascii="Times New Roman" w:hAnsi="Times New Roman" w:cs="Times New Roman"/>
        </w:rPr>
        <w:t xml:space="preserve"> is through pipelines </w:t>
      </w:r>
      <w:r w:rsidR="009F2DB8" w:rsidRPr="00194FF8">
        <w:rPr>
          <w:rFonts w:ascii="Times New Roman" w:hAnsi="Times New Roman" w:cs="Times New Roman"/>
        </w:rPr>
        <w:fldChar w:fldCharType="begin" w:fldLock="1"/>
      </w:r>
      <w:r w:rsidRPr="00194FF8">
        <w:rPr>
          <w:rFonts w:ascii="Times New Roman" w:hAnsi="Times New Roman" w:cs="Times New Roman"/>
        </w:rPr>
        <w:instrText>ADDIN CSL_CITATION { "citationItems" : [ { "id" : "ITEM-1", "itemData" : { "author" : [ { "dropping-particle" : "", "family" : "Doctor, Richard Palmer, Andrew", "given" : "Coordinating Lead", "non-dropping-particle" : "", "parse-names" : false, "suffix" : "" }, { "dropping-particle" : "", "family" : "Coleman, David Davison, John", "given" : "Lead", "non-dropping-particle" : "", "parse-names" : false, "suffix" : "" } ], "id" : "ITEM-1", "issued" : { "date-parts" : [ [ "2005" ] ] }, "page" : "181", "title" : "Transport of CO2", "type" : "report" }, "uris" : [ "http://www.mendeley.com/documents/?uuid=c38be4fc-84ca-42e0-9c7c-b68746ee289f" ] } ], "mendeley" : { "manualFormatting" : "(Doctor, R. et.al., 2005)", "previouslyFormattedCitation" : "(Doctor, Richard Palmer, Andrew &amp; Coleman, David Davison, John, 2005)" }, "properties" : { "noteIndex" : 0 }, "schema" : "https://github.com/citation-style-language/schema/raw/master/csl-citation.json" }</w:instrText>
      </w:r>
      <w:r w:rsidR="009F2DB8" w:rsidRPr="00194FF8">
        <w:rPr>
          <w:rFonts w:ascii="Times New Roman" w:hAnsi="Times New Roman" w:cs="Times New Roman"/>
        </w:rPr>
        <w:fldChar w:fldCharType="separate"/>
      </w:r>
      <w:r w:rsidRPr="00194FF8">
        <w:rPr>
          <w:rFonts w:ascii="Times New Roman" w:hAnsi="Times New Roman" w:cs="Times New Roman"/>
          <w:noProof/>
        </w:rPr>
        <w:t>(Doctor, R. et.al., 2005)</w:t>
      </w:r>
      <w:r w:rsidR="009F2DB8" w:rsidRPr="00194FF8">
        <w:rPr>
          <w:rFonts w:ascii="Times New Roman" w:hAnsi="Times New Roman" w:cs="Times New Roman"/>
        </w:rPr>
        <w:fldChar w:fldCharType="end"/>
      </w:r>
      <w:r w:rsidRPr="00194FF8">
        <w:rPr>
          <w:rFonts w:ascii="Times New Roman" w:hAnsi="Times New Roman" w:cs="Times New Roman"/>
        </w:rPr>
        <w:t>. Efficient transportation of CO</w:t>
      </w:r>
      <w:r w:rsidRPr="00194FF8">
        <w:rPr>
          <w:rFonts w:ascii="Times New Roman" w:hAnsi="Times New Roman" w:cs="Times New Roman"/>
          <w:vertAlign w:val="subscript"/>
        </w:rPr>
        <w:t>2</w:t>
      </w:r>
      <w:r w:rsidRPr="00194FF8">
        <w:rPr>
          <w:rFonts w:ascii="Times New Roman" w:hAnsi="Times New Roman" w:cs="Times New Roman"/>
        </w:rPr>
        <w:t xml:space="preserve"> is a major objective for CCS projects today and studies have been made into optimal operational conditions and associated costing for hypothetical CO</w:t>
      </w:r>
      <w:r w:rsidRPr="00194FF8">
        <w:rPr>
          <w:rFonts w:ascii="Times New Roman" w:hAnsi="Times New Roman" w:cs="Times New Roman"/>
          <w:vertAlign w:val="subscript"/>
        </w:rPr>
        <w:t>2</w:t>
      </w:r>
      <w:r w:rsidRPr="00194FF8">
        <w:rPr>
          <w:rFonts w:ascii="Times New Roman" w:hAnsi="Times New Roman" w:cs="Times New Roman"/>
        </w:rPr>
        <w:t xml:space="preserve"> transportation projects </w:t>
      </w:r>
      <w:r w:rsidR="009F2DB8" w:rsidRPr="00194FF8">
        <w:rPr>
          <w:rFonts w:ascii="Times New Roman" w:hAnsi="Times New Roman" w:cs="Times New Roman"/>
        </w:rPr>
        <w:fldChar w:fldCharType="begin" w:fldLock="1"/>
      </w:r>
      <w:r w:rsidRPr="00194FF8">
        <w:rPr>
          <w:rFonts w:ascii="Times New Roman" w:hAnsi="Times New Roman" w:cs="Times New Roman"/>
        </w:rPr>
        <w:instrText>ADDIN CSL_CITATION { "citationItems" : [ { "id" : "ITEM-1", "itemData" : { "DOI" : "10.1016/S1750-5836(07)00119-3", "ISSN" : "17505836", "author" : [ { "dropping-particle" : "", "family" : "Mccoy", "given" : "S", "non-dropping-particle" : "", "parse-names" : false, "suffix" : "" }, { "dropping-particle" : "", "family" : "Rubin", "given" : "E", "non-dropping-particle" : "", "parse-names" : false, "suffix" : "" } ], "container-title" : "International Journal of Greenhouse Gas Control", "id" : "ITEM-1", "issue" : "2", "issued" : { "date-parts" : [ [ "2008" ] ] }, "page" : "219-229", "title" : "An engineering-economic model of pipeline transport of CO2 with application to carbon capture and storage", "type" : "article-journal", "volume" : "2" }, "uris" : [ "http://www.mendeley.com/documents/?uuid=0887d24e-0ba7-41b9-8d91-0b4b26497979" ] } ], "mendeley" : { "manualFormatting" : "(McCoy &amp; Rubin, 2008)", "previouslyFormattedCitation" : "(Mccoy &amp; Rubin, 2008)" }, "properties" : { "noteIndex" : 0 }, "schema" : "https://github.com/citation-style-language/schema/raw/master/csl-citation.json" }</w:instrText>
      </w:r>
      <w:r w:rsidR="009F2DB8" w:rsidRPr="00194FF8">
        <w:rPr>
          <w:rFonts w:ascii="Times New Roman" w:hAnsi="Times New Roman" w:cs="Times New Roman"/>
        </w:rPr>
        <w:fldChar w:fldCharType="separate"/>
      </w:r>
      <w:r w:rsidRPr="00194FF8">
        <w:rPr>
          <w:rFonts w:ascii="Times New Roman" w:hAnsi="Times New Roman" w:cs="Times New Roman"/>
          <w:noProof/>
        </w:rPr>
        <w:t>(McCoy &amp; Rubin, 2008)</w:t>
      </w:r>
      <w:r w:rsidR="009F2DB8" w:rsidRPr="00194FF8">
        <w:rPr>
          <w:rFonts w:ascii="Times New Roman" w:hAnsi="Times New Roman" w:cs="Times New Roman"/>
        </w:rPr>
        <w:fldChar w:fldCharType="end"/>
      </w:r>
      <w:r w:rsidRPr="00194FF8">
        <w:rPr>
          <w:rFonts w:ascii="Times New Roman" w:hAnsi="Times New Roman" w:cs="Times New Roman"/>
        </w:rPr>
        <w:t>.</w:t>
      </w: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 </w:t>
      </w: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lastRenderedPageBreak/>
        <w:t>A key aspect of pipeline transportation is the risk associated with pipeline failure. These risks are well known for conventional fluids transported by pipelines including crude oil, natural gas and water. For CO</w:t>
      </w:r>
      <w:r w:rsidRPr="00194FF8">
        <w:rPr>
          <w:rFonts w:ascii="Times New Roman" w:hAnsi="Times New Roman" w:cs="Times New Roman"/>
          <w:vertAlign w:val="subscript"/>
        </w:rPr>
        <w:t>2</w:t>
      </w:r>
      <w:r w:rsidRPr="00194FF8">
        <w:rPr>
          <w:rFonts w:ascii="Times New Roman" w:hAnsi="Times New Roman" w:cs="Times New Roman"/>
        </w:rPr>
        <w:t>, however, the evaluation of these risks remains a new area of research. Evaluating risk involves understanding the consequences of different types of failures including punctures and Full Bore Rupture (FBR) of pipelines and the frequency of such failures. For the case of CO</w:t>
      </w:r>
      <w:r w:rsidRPr="00194FF8">
        <w:rPr>
          <w:rFonts w:ascii="Times New Roman" w:hAnsi="Times New Roman" w:cs="Times New Roman"/>
          <w:vertAlign w:val="subscript"/>
        </w:rPr>
        <w:t>2</w:t>
      </w:r>
      <w:r w:rsidRPr="00194FF8">
        <w:rPr>
          <w:rFonts w:ascii="Times New Roman" w:hAnsi="Times New Roman" w:cs="Times New Roman"/>
        </w:rPr>
        <w:t xml:space="preserve">, such failures may result in loss of life when the concentration of the effluent reaches 7 % in the vicinity of the failed pipeline, when the exposure period is greater than 1 minute </w:t>
      </w:r>
      <w:r w:rsidR="009F2DB8" w:rsidRPr="00194FF8">
        <w:rPr>
          <w:rFonts w:ascii="Times New Roman" w:hAnsi="Times New Roman" w:cs="Times New Roman"/>
        </w:rPr>
        <w:fldChar w:fldCharType="begin" w:fldLock="1"/>
      </w:r>
      <w:r w:rsidRPr="00194FF8">
        <w:rPr>
          <w:rFonts w:ascii="Times New Roman" w:hAnsi="Times New Roman" w:cs="Times New Roman"/>
        </w:rPr>
        <w:instrText>ADDIN CSL_CITATION { "citationItems" : [ { "id" : "ITEM-1", "itemData" : { "author" : [ { "dropping-particle" : "", "family" : "Kruse", "given" : "Henrik", "non-dropping-particle" : "", "parse-names" : false, "suffix" : "" }, { "dropping-particle" : "", "family" : "Tekiela", "given" : "Morten", "non-dropping-particle" : "", "parse-names" : false, "suffix" : "" } ], "container-title" : "Energy Conversion and Management", "id" : "ITEM-1", "issue" : "95", "issued" : { "date-parts" : [ [ "1996" ] ] }, "page" : "1013-1018", "title" : "Calculating the consequences of a CO2-pipeline rupture", "type" : "article-journal", "volume" : "37" }, "uris" : [ "http://www.mendeley.com/documents/?uuid=3ee61387-e24d-4f28-990d-2ea105d85818" ] } ], "mendeley" : { "previouslyFormattedCitation" : "(Kruse &amp; Tekiela, 1996)" }, "properties" : { "noteIndex" : 0 }, "schema" : "https://github.com/citation-style-language/schema/raw/master/csl-citation.json" }</w:instrText>
      </w:r>
      <w:r w:rsidR="009F2DB8" w:rsidRPr="00194FF8">
        <w:rPr>
          <w:rFonts w:ascii="Times New Roman" w:hAnsi="Times New Roman" w:cs="Times New Roman"/>
        </w:rPr>
        <w:fldChar w:fldCharType="separate"/>
      </w:r>
      <w:r w:rsidRPr="00194FF8">
        <w:rPr>
          <w:rFonts w:ascii="Times New Roman" w:hAnsi="Times New Roman" w:cs="Times New Roman"/>
          <w:noProof/>
        </w:rPr>
        <w:t>(Kruse &amp; Tekiela, 1996)</w:t>
      </w:r>
      <w:r w:rsidR="009F2DB8" w:rsidRPr="00194FF8">
        <w:rPr>
          <w:rFonts w:ascii="Times New Roman" w:hAnsi="Times New Roman" w:cs="Times New Roman"/>
        </w:rPr>
        <w:fldChar w:fldCharType="end"/>
      </w:r>
      <w:r w:rsidRPr="00194FF8">
        <w:rPr>
          <w:rFonts w:ascii="Times New Roman" w:hAnsi="Times New Roman" w:cs="Times New Roman"/>
        </w:rPr>
        <w:t xml:space="preserve">.  Consequences are usually analysed through large-scale experiments </w:t>
      </w:r>
      <w:r w:rsidR="009F2DB8" w:rsidRPr="00194FF8">
        <w:rPr>
          <w:rFonts w:ascii="Times New Roman" w:hAnsi="Times New Roman" w:cs="Times New Roman"/>
        </w:rPr>
        <w:fldChar w:fldCharType="begin" w:fldLock="1"/>
      </w:r>
      <w:r w:rsidRPr="00194FF8">
        <w:rPr>
          <w:rFonts w:ascii="Times New Roman" w:hAnsi="Times New Roman" w:cs="Times New Roman"/>
        </w:rPr>
        <w:instrText>ADDIN CSL_CITATION { "citationItems" : [ { "id" : "ITEM-1", "itemData" : { "author" : [ { "dropping-particle" : "", "family" : "Cosham", "given" : "Andrew", "non-dropping-particle" : "", "parse-names" : false, "suffix" : "" }, { "dropping-particle" : "", "family" : "Jones", "given" : "David", "non-dropping-particle" : "", "parse-names" : false, "suffix" : "" }, { "dropping-particle" : "", "family" : "Armstrong", "given" : "Keith", "non-dropping-particle" : "", "parse-names" : false, "suffix" : "" }, { "dropping-particle" : "", "family" : "Allason", "given" : "Dan", "non-dropping-particle" : "", "parse-names" : false, "suffix" : "" }, { "dropping-particle" : "", "family" : "Barnett", "given" : "Julian", "non-dropping-particle" : "", "parse-names" : false, "suffix" : "" }, { "dropping-particle" : "", "family" : "Boreas", "given" : "Atkins", "non-dropping-particle" : "", "parse-names" : false, "suffix" : "" }, { "dropping-particle" : "", "family" : "Tyne", "given" : "Newcastle", "non-dropping-particle" : "", "parse-names" : false, "suffix" : "" }, { "dropping-particle" : "", "family" : "Hotel", "given" : "Hilton Gateshead-newcastle", "non-dropping-particle" : "", "parse-names" : false, "suffix" : "" } ], "id" : "ITEM-1", "issued" : { "date-parts" : [ [ "2011" ] ] }, "page" : "1-37", "title" : "The decompression behaviour of CO2 in the gas phase International Forum on the Transportation of CO2 by Pipeline", "type" : "article-journal" }, "uris" : [ "http://www.mendeley.com/documents/?uuid=394a99cd-16b3-44ee-a88f-78af6947f94a" ] } ], "mendeley" : { "previouslyFormattedCitation" : "(Cosham et al., 2011)" }, "properties" : { "noteIndex" : 0 }, "schema" : "https://github.com/citation-style-language/schema/raw/master/csl-citation.json" }</w:instrText>
      </w:r>
      <w:r w:rsidR="009F2DB8" w:rsidRPr="00194FF8">
        <w:rPr>
          <w:rFonts w:ascii="Times New Roman" w:hAnsi="Times New Roman" w:cs="Times New Roman"/>
        </w:rPr>
        <w:fldChar w:fldCharType="separate"/>
      </w:r>
      <w:r w:rsidRPr="00194FF8">
        <w:rPr>
          <w:rFonts w:ascii="Times New Roman" w:hAnsi="Times New Roman" w:cs="Times New Roman"/>
          <w:noProof/>
        </w:rPr>
        <w:t>(Cosham et al., 2011)</w:t>
      </w:r>
      <w:r w:rsidR="009F2DB8" w:rsidRPr="00194FF8">
        <w:rPr>
          <w:rFonts w:ascii="Times New Roman" w:hAnsi="Times New Roman" w:cs="Times New Roman"/>
        </w:rPr>
        <w:fldChar w:fldCharType="end"/>
      </w:r>
      <w:r w:rsidRPr="00194FF8">
        <w:rPr>
          <w:rFonts w:ascii="Times New Roman" w:hAnsi="Times New Roman" w:cs="Times New Roman"/>
        </w:rPr>
        <w:t xml:space="preserve"> involving the controlled rupture of pipelines, the simulation of release from pipeline failures </w:t>
      </w:r>
      <w:r w:rsidR="009F2DB8" w:rsidRPr="00194FF8">
        <w:rPr>
          <w:rFonts w:ascii="Times New Roman" w:hAnsi="Times New Roman" w:cs="Times New Roman"/>
        </w:rPr>
        <w:fldChar w:fldCharType="begin" w:fldLock="1"/>
      </w:r>
      <w:r w:rsidRPr="00194FF8">
        <w:rPr>
          <w:rFonts w:ascii="Times New Roman" w:hAnsi="Times New Roman" w:cs="Times New Roman"/>
        </w:rPr>
        <w:instrText>ADDIN CSL_CITATION { "citationItems" : [ { "id" : "ITEM-1", "itemData" : { "author" : [ { "dropping-particle" : "", "family" : "Mahgerefteh", "given" : "H.", "non-dropping-particle" : "", "parse-names" : false, "suffix" : "" }, { "dropping-particle" : "", "family" : "Brown", "given" : "S.", "non-dropping-particle" : "", "parse-names" : false, "suffix" : "" }, { "dropping-particle" : "", "family" : "Zhang", "given" : "P.", "non-dropping-particle" : "", "parse-names" : false, "suffix" : "" } ], "container-title" : "Journal of Pipeline Engineering", "id" : "ITEM-1", "issue" : "4", "issued" : { "date-parts" : [ [ "2011" ] ] }, "page" : "265 \u2013 276", "title" : "A dynamic boundary ductile-fracture-propagation model for CO2 pipelines", "type" : "article-journal", "volume" : "9" }, "uris" : [ "http://www.mendeley.com/documents/?uuid=c4ebd83d-f6e0-40c5-922b-f39db1a4b73b" ] } ], "mendeley" : { "previouslyFormattedCitation" : "(Mahgerefteh, Brown, &amp; Zhang, 2011)" }, "properties" : { "noteIndex" : 0 }, "schema" : "https://github.com/citation-style-language/schema/raw/master/csl-citation.json" }</w:instrText>
      </w:r>
      <w:r w:rsidR="009F2DB8" w:rsidRPr="00194FF8">
        <w:rPr>
          <w:rFonts w:ascii="Times New Roman" w:hAnsi="Times New Roman" w:cs="Times New Roman"/>
        </w:rPr>
        <w:fldChar w:fldCharType="separate"/>
      </w:r>
      <w:r w:rsidRPr="00194FF8">
        <w:rPr>
          <w:rFonts w:ascii="Times New Roman" w:hAnsi="Times New Roman" w:cs="Times New Roman"/>
          <w:noProof/>
        </w:rPr>
        <w:t>(Mahgerefteh, Brown, &amp; Zhang, 2011)</w:t>
      </w:r>
      <w:r w:rsidR="009F2DB8" w:rsidRPr="00194FF8">
        <w:rPr>
          <w:rFonts w:ascii="Times New Roman" w:hAnsi="Times New Roman" w:cs="Times New Roman"/>
        </w:rPr>
        <w:fldChar w:fldCharType="end"/>
      </w:r>
      <w:r w:rsidRPr="00194FF8">
        <w:rPr>
          <w:rFonts w:ascii="Times New Roman" w:hAnsi="Times New Roman" w:cs="Times New Roman"/>
        </w:rPr>
        <w:t xml:space="preserve"> through complex depressurisation numerical models or both. Where possible, the numerical models developed to predict the highly transient outflow of inventory from a failed pipeline are usually validated against the experimental data. </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There are two approaches to modelling the depressurisation of failed pipelines: rigorous two-fluid models which take into account non-equilibrium effects and the less rigorous and computationally less expensive Homogeneous Equilibrium Model (HEM) based methods. Both of these require the solution of the mass, momentum and energy conservation equations using a numerical technique.</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For the most part, several two-fluid models have been developed primarily to predict the Loss Of Coolant Accidents (LOCA) in the nuclear industry </w:t>
      </w:r>
      <w:r w:rsidR="009F2DB8" w:rsidRPr="00194FF8">
        <w:rPr>
          <w:rFonts w:ascii="Times New Roman" w:hAnsi="Times New Roman" w:cs="Times New Roman"/>
        </w:rPr>
        <w:fldChar w:fldCharType="begin" w:fldLock="1"/>
      </w:r>
      <w:r w:rsidRPr="00194FF8">
        <w:rPr>
          <w:rFonts w:ascii="Times New Roman" w:hAnsi="Times New Roman" w:cs="Times New Roman"/>
        </w:rPr>
        <w:instrText>ADDIN CSL_CITATION { "citationItems" : [ { "id" : "ITEM-1", "itemData" : { "author" : [ { "dropping-particle" : "", "family" : "Peterson", "given" : "C E", "non-dropping-particle" : "", "parse-names" : false, "suffix" : "" }, { "dropping-particle" : "", "family" : "Chexal", "given" : "B", "non-dropping-particle" : "", "parse-names" : false, "suffix" : "" }, { "dropping-particle" : "", "family" : "Clements", "given" : "T", "non-dropping-particle" : "", "parse-names" : false, "suffix" : "" } ], "id" : "ITEM-1", "issued" : { "date-parts" : [ [ "1985" ] ] }, "title" : "Analysis of a hot leg SBLOCA in a three-loop Westinghouse PWR plant", "type" : "article-journal" }, "uris" : [ "http://www.mendeley.com/documents/?uuid=87678a0d-fc23-410d-a12e-e984e4770ec8" ] } ], "mendeley" : { "previouslyFormattedCitation" : "(Peterson, Chexal, &amp; Clements, 1985)" }, "properties" : { "noteIndex" : 0 }, "schema" : "https://github.com/citation-style-language/schema/raw/master/csl-citation.json" }</w:instrText>
      </w:r>
      <w:r w:rsidR="009F2DB8" w:rsidRPr="00194FF8">
        <w:rPr>
          <w:rFonts w:ascii="Times New Roman" w:hAnsi="Times New Roman" w:cs="Times New Roman"/>
        </w:rPr>
        <w:fldChar w:fldCharType="separate"/>
      </w:r>
      <w:r w:rsidRPr="00194FF8">
        <w:rPr>
          <w:rFonts w:ascii="Times New Roman" w:hAnsi="Times New Roman" w:cs="Times New Roman"/>
          <w:noProof/>
        </w:rPr>
        <w:t>(Peterson, Chexal, &amp; Clements, 1985)</w:t>
      </w:r>
      <w:r w:rsidR="009F2DB8" w:rsidRPr="00194FF8">
        <w:rPr>
          <w:rFonts w:ascii="Times New Roman" w:hAnsi="Times New Roman" w:cs="Times New Roman"/>
        </w:rPr>
        <w:fldChar w:fldCharType="end"/>
      </w:r>
      <w:r w:rsidRPr="00194FF8">
        <w:rPr>
          <w:rFonts w:ascii="Times New Roman" w:hAnsi="Times New Roman" w:cs="Times New Roman"/>
        </w:rPr>
        <w:t xml:space="preserve">. Ishii </w:t>
      </w:r>
      <w:r w:rsidR="009F2DB8" w:rsidRPr="00194FF8">
        <w:rPr>
          <w:rFonts w:ascii="Times New Roman" w:hAnsi="Times New Roman" w:cs="Times New Roman"/>
        </w:rPr>
        <w:fldChar w:fldCharType="begin" w:fldLock="1"/>
      </w:r>
      <w:r w:rsidRPr="00194FF8">
        <w:rPr>
          <w:rFonts w:ascii="Times New Roman" w:hAnsi="Times New Roman" w:cs="Times New Roman"/>
        </w:rPr>
        <w:instrText>ADDIN CSL_CITATION { "citationItems" : [ { "id" : "ITEM-1", "itemData" : { "author" : [ { "dropping-particle" : "", "family" : "Ishii", "given" : "M", "non-dropping-particle" : "", "parse-names" : false, "suffix" : "" } ], "id" : "ITEM-1", "issued" : { "date-parts" : [ [ "1984" ] ] }, "title" : "TWO-FLUID MODEL AND HYDRODYNAMIC CONSTITUTIVE RELATIONS nce Publishers B . V . ( North-Holland Physics Publishing Division )", "type" : "article-journal", "volume" : "82" }, "uris" : [ "http://www.mendeley.com/documents/?uuid=61f94a0d-c96c-4b24-99fb-ceb54d7f4a48" ] } ], "mendeley" : { "manualFormatting" : "(1984)", "previouslyFormattedCitation" : "(Ishii, 1984)" }, "properties" : { "noteIndex" : 0 }, "schema" : "https://github.com/citation-style-language/schema/raw/master/csl-citation.json" }</w:instrText>
      </w:r>
      <w:r w:rsidR="009F2DB8" w:rsidRPr="00194FF8">
        <w:rPr>
          <w:rFonts w:ascii="Times New Roman" w:hAnsi="Times New Roman" w:cs="Times New Roman"/>
        </w:rPr>
        <w:fldChar w:fldCharType="separate"/>
      </w:r>
      <w:r w:rsidRPr="00194FF8">
        <w:rPr>
          <w:rFonts w:ascii="Times New Roman" w:hAnsi="Times New Roman" w:cs="Times New Roman"/>
          <w:noProof/>
        </w:rPr>
        <w:t>(1984)</w:t>
      </w:r>
      <w:r w:rsidR="009F2DB8" w:rsidRPr="00194FF8">
        <w:rPr>
          <w:rFonts w:ascii="Times New Roman" w:hAnsi="Times New Roman" w:cs="Times New Roman"/>
        </w:rPr>
        <w:fldChar w:fldCharType="end"/>
      </w:r>
      <w:r w:rsidRPr="00194FF8">
        <w:rPr>
          <w:rFonts w:ascii="Times New Roman" w:hAnsi="Times New Roman" w:cs="Times New Roman"/>
        </w:rPr>
        <w:t xml:space="preserve">  studied this by developing a two-fluid model, involving spatial averaging, taking into account the complex interphase transfer terms. The basis of this model is that the two constituent phases of the flow are treated independently in terms of two sets of conservation equations, for mass, momentum and energy, and the phases are weakly coupled through phase interaction terms in the constituent conservation equations. This formulation is the most robust formulation for two-phase flow, with the only </w:t>
      </w:r>
      <w:r w:rsidR="00E33C44">
        <w:rPr>
          <w:rFonts w:ascii="Times New Roman" w:hAnsi="Times New Roman" w:cs="Times New Roman"/>
        </w:rPr>
        <w:t>limitation</w:t>
      </w:r>
      <w:r w:rsidRPr="00194FF8">
        <w:rPr>
          <w:rFonts w:ascii="Times New Roman" w:hAnsi="Times New Roman" w:cs="Times New Roman"/>
        </w:rPr>
        <w:t xml:space="preserve"> being the dependence of the interphase transfer terms on the type of flow regime, i.e., stratified, dispersed, slug etc., prevalent. Although the above formulation is accurate if the type of flow is known in advance, it still remains computationally expensive.</w:t>
      </w:r>
      <w:r w:rsidR="00736489">
        <w:rPr>
          <w:rFonts w:ascii="Times New Roman" w:hAnsi="Times New Roman" w:cs="Times New Roman"/>
        </w:rPr>
        <w:t xml:space="preserve"> Furthermore, there is a tendency of the above models losing their </w:t>
      </w:r>
      <w:proofErr w:type="spellStart"/>
      <w:r w:rsidR="00736489">
        <w:rPr>
          <w:rFonts w:ascii="Times New Roman" w:hAnsi="Times New Roman" w:cs="Times New Roman"/>
        </w:rPr>
        <w:t>hyperbolicity</w:t>
      </w:r>
      <w:proofErr w:type="spellEnd"/>
      <w:r w:rsidR="00736489">
        <w:rPr>
          <w:rFonts w:ascii="Times New Roman" w:hAnsi="Times New Roman" w:cs="Times New Roman"/>
        </w:rPr>
        <w:t xml:space="preserve"> and hence becoming ill-posed.</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lastRenderedPageBreak/>
        <w:t xml:space="preserve">In recent years, </w:t>
      </w:r>
      <w:proofErr w:type="spellStart"/>
      <w:r w:rsidRPr="00194FF8">
        <w:rPr>
          <w:rFonts w:ascii="Times New Roman" w:hAnsi="Times New Roman" w:cs="Times New Roman"/>
        </w:rPr>
        <w:t>Mahgerefteh</w:t>
      </w:r>
      <w:proofErr w:type="spellEnd"/>
      <w:r w:rsidRPr="00194FF8">
        <w:rPr>
          <w:rFonts w:ascii="Times New Roman" w:hAnsi="Times New Roman" w:cs="Times New Roman"/>
        </w:rPr>
        <w:t xml:space="preserve"> and co-workers </w:t>
      </w:r>
      <w:r w:rsidR="009F2DB8" w:rsidRPr="00194FF8">
        <w:rPr>
          <w:rFonts w:ascii="Times New Roman" w:hAnsi="Times New Roman" w:cs="Times New Roman"/>
        </w:rPr>
        <w:fldChar w:fldCharType="begin" w:fldLock="1"/>
      </w:r>
      <w:r w:rsidRPr="00194FF8">
        <w:rPr>
          <w:rFonts w:ascii="Times New Roman" w:hAnsi="Times New Roman" w:cs="Times New Roman"/>
        </w:rPr>
        <w:instrText>ADDIN CSL_CITATION { "citationItems" : [ { "id" : "ITEM-1", "itemData" : { "DOI" : "10.1002/aic", "author" : [ { "dropping-particle" : "", "family" : "Mahgerefteh", "given" : "H.", "non-dropping-particle" : "", "parse-names" : false, "suffix" : "" }, { "dropping-particle" : "", "family" : "Denton", "given" : "G.", "non-dropping-particle" : "", "parse-names" : false, "suffix" : "" }, { "dropping-particle" : "", "family" : "Rykov", "given" : "Y.", "non-dropping-particle" : "", "parse-names" : false, "suffix" : "" } ], "container-title" : "AIChE Journal", "id" : "ITEM-1", "issue" : "9", "issued" : { "date-parts" : [ [ "2008" ] ] }, "page" : "2261\u20132268", "publisher" : "American Institute of Chemical Engineers, 3 Park Avenue, New York, NY, 10016-5991, USA,", "title" : "A hybrid multiphase flow model", "type" : "article-journal", "volume" : "54" }, "uris" : [ "http://www.mendeley.com/documents/?uuid=072b81c0-6b79-480a-93a7-27cf8be00c33" ] } ], "mendeley" : { "manualFormatting" : "(Mahgerefteh, Denton, &amp; Rykov, 2008", "previouslyFormattedCitation" : "(Mahgerefteh, Denton, &amp; Rykov, 2008)" }, "properties" : { "noteIndex" : 0 }, "schema" : "https://github.com/citation-style-language/schema/raw/master/csl-citation.json" }</w:instrText>
      </w:r>
      <w:r w:rsidR="009F2DB8" w:rsidRPr="00194FF8">
        <w:rPr>
          <w:rFonts w:ascii="Times New Roman" w:hAnsi="Times New Roman" w:cs="Times New Roman"/>
        </w:rPr>
        <w:fldChar w:fldCharType="separate"/>
      </w:r>
      <w:r w:rsidRPr="00194FF8">
        <w:rPr>
          <w:rFonts w:ascii="Times New Roman" w:hAnsi="Times New Roman" w:cs="Times New Roman"/>
          <w:noProof/>
        </w:rPr>
        <w:t>(Mahgerefteh, Denton, &amp; Rykov, 2008</w:t>
      </w:r>
      <w:r w:rsidR="009F2DB8" w:rsidRPr="00194FF8">
        <w:rPr>
          <w:rFonts w:ascii="Times New Roman" w:hAnsi="Times New Roman" w:cs="Times New Roman"/>
        </w:rPr>
        <w:fldChar w:fldCharType="end"/>
      </w:r>
      <w:r w:rsidRPr="00194FF8">
        <w:rPr>
          <w:rFonts w:ascii="Times New Roman" w:hAnsi="Times New Roman" w:cs="Times New Roman"/>
        </w:rPr>
        <w:t xml:space="preserve">, </w:t>
      </w:r>
      <w:r w:rsidR="009F2DB8" w:rsidRPr="00194FF8">
        <w:rPr>
          <w:rFonts w:ascii="Times New Roman" w:hAnsi="Times New Roman" w:cs="Times New Roman"/>
        </w:rPr>
        <w:fldChar w:fldCharType="begin" w:fldLock="1"/>
      </w:r>
      <w:r w:rsidRPr="00194FF8">
        <w:rPr>
          <w:rFonts w:ascii="Times New Roman" w:hAnsi="Times New Roman" w:cs="Times New Roman"/>
        </w:rPr>
        <w:instrText>ADDIN CSL_CITATION { "citationItems" : [ { "id" : "ITEM-1", "itemData" : { "author" : [ { "dropping-particle" : "", "family" : "Mahgerefteh", "given" : "H.", "non-dropping-particle" : "", "parse-names" : false, "suffix" : "" }, { "dropping-particle" : "", "family" : "Saha", "given" : "P.", "non-dropping-particle" : "", "parse-names" : false, "suffix" : "" }, { "dropping-particle" : "", "family" : "Economou", "given" : "IG", "non-dropping-particle" : "", "parse-names" : false, "suffix" : "" } ], "container-title" : "Process safety and environmental protection", "id" : "ITEM-1", "issue" : "4", "issued" : { "date-parts" : [ [ "1997" ] ] }, "page" : "201\u2013209", "publisher" : "Institution of Chemical Engineers", "title" : "A study of the dynamic response of emergency shutdown valves following full bore rupture of gas pipelines", "type" : "article-journal", "volume" : "75" }, "uris" : [ "http://www.mendeley.com/documents/?uuid=ebce1ed0-4f07-4b85-be04-0e511097622f" ] } ], "mendeley" : { "manualFormatting" : "Mahgerefteh, Saha, &amp; Economou, 1997", "previouslyFormattedCitation" : "(Mahgerefteh, Saha, &amp; Economou, 1997)" }, "properties" : { "noteIndex" : 0 }, "schema" : "https://github.com/citation-style-language/schema/raw/master/csl-citation.json" }</w:instrText>
      </w:r>
      <w:r w:rsidR="009F2DB8" w:rsidRPr="00194FF8">
        <w:rPr>
          <w:rFonts w:ascii="Times New Roman" w:hAnsi="Times New Roman" w:cs="Times New Roman"/>
        </w:rPr>
        <w:fldChar w:fldCharType="separate"/>
      </w:r>
      <w:r w:rsidRPr="00194FF8">
        <w:rPr>
          <w:rFonts w:ascii="Times New Roman" w:hAnsi="Times New Roman" w:cs="Times New Roman"/>
          <w:noProof/>
        </w:rPr>
        <w:t>Mahgerefteh, Saha, &amp; Economou, 1997</w:t>
      </w:r>
      <w:r w:rsidR="009F2DB8" w:rsidRPr="00194FF8">
        <w:rPr>
          <w:rFonts w:ascii="Times New Roman" w:hAnsi="Times New Roman" w:cs="Times New Roman"/>
        </w:rPr>
        <w:fldChar w:fldCharType="end"/>
      </w:r>
      <w:r w:rsidRPr="00194FF8">
        <w:rPr>
          <w:rFonts w:ascii="Times New Roman" w:hAnsi="Times New Roman" w:cs="Times New Roman"/>
        </w:rPr>
        <w:t xml:space="preserve">, </w:t>
      </w:r>
      <w:r w:rsidR="009F2DB8" w:rsidRPr="00194FF8">
        <w:rPr>
          <w:rFonts w:ascii="Times New Roman" w:hAnsi="Times New Roman" w:cs="Times New Roman"/>
        </w:rPr>
        <w:fldChar w:fldCharType="begin" w:fldLock="1"/>
      </w:r>
      <w:r w:rsidRPr="00194FF8">
        <w:rPr>
          <w:rFonts w:ascii="Times New Roman" w:hAnsi="Times New Roman" w:cs="Times New Roman"/>
        </w:rPr>
        <w:instrText>ADDIN CSL_CITATION { "citationItems" : [ { "id" : "ITEM-1", "itemData" : { "DOI" : "10.1016/j.ces.2012.02.037", "ISSN" : "00092509", "author" : [ { "dropping-particle" : "", "family" : "Mahgerefteh", "given" : "H.", "non-dropping-particle" : "", "parse-names" : false, "suffix" : "" }, { "dropping-particle" : "", "family" : "Brown", "given" : "S.", "non-dropping-particle" : "", "parse-names" : false, "suffix" : "" }, { "dropping-particle" : "", "family" : "Denton", "given" : "G.", "non-dropping-particle" : "", "parse-names" : false, "suffix" : "" } ], "container-title" : "Chemical Engineering Science", "id" : "ITEM-1", "issued" : { "date-parts" : [ [ "2012", "5" ] ] }, "page" : "200-210", "publisher" : "Elsevier", "title" : "Modelling the impact of stream impurities on ductile fractures in CO2 pipelines", "type" : "article-journal", "volume" : "74" }, "uris" : [ "http://www.mendeley.com/documents/?uuid=3f14594f-8c4c-44e5-a0e8-0c2585046c3e" ] } ], "mendeley" : { "manualFormatting" : "Mahgerefteh, Brown, &amp; Denton, 2012)", "previouslyFormattedCitation" : "(Mahgerefteh, Brown, &amp; Denton, 2012)" }, "properties" : { "noteIndex" : 0 }, "schema" : "https://github.com/citation-style-language/schema/raw/master/csl-citation.json" }</w:instrText>
      </w:r>
      <w:r w:rsidR="009F2DB8" w:rsidRPr="00194FF8">
        <w:rPr>
          <w:rFonts w:ascii="Times New Roman" w:hAnsi="Times New Roman" w:cs="Times New Roman"/>
        </w:rPr>
        <w:fldChar w:fldCharType="separate"/>
      </w:r>
      <w:r w:rsidRPr="00194FF8">
        <w:rPr>
          <w:rFonts w:ascii="Times New Roman" w:hAnsi="Times New Roman" w:cs="Times New Roman"/>
          <w:noProof/>
        </w:rPr>
        <w:t>Mahgerefteh, Brown, &amp; Denton, 2012)</w:t>
      </w:r>
      <w:r w:rsidR="009F2DB8" w:rsidRPr="00194FF8">
        <w:rPr>
          <w:rFonts w:ascii="Times New Roman" w:hAnsi="Times New Roman" w:cs="Times New Roman"/>
        </w:rPr>
        <w:fldChar w:fldCharType="end"/>
      </w:r>
      <w:r w:rsidRPr="00194FF8">
        <w:rPr>
          <w:rFonts w:ascii="Times New Roman" w:hAnsi="Times New Roman" w:cs="Times New Roman"/>
        </w:rPr>
        <w:t xml:space="preserve"> at University College London (UCL) have developed numerical solutions to the problem of pipeline failure using the less rigorous HEM. The main assumptions behind this model are that the two phases are fully dispersed and are in thermodynamic equilibrium with each other. The model has been validated against available experimental data, for the case of FBR, and shows reasonably good agreement. Thus, it can be seen that though the model is not as mathematically rigorous as the work of  Ishii </w:t>
      </w:r>
      <w:r w:rsidR="009F2DB8" w:rsidRPr="00194FF8">
        <w:rPr>
          <w:rFonts w:ascii="Times New Roman" w:hAnsi="Times New Roman" w:cs="Times New Roman"/>
        </w:rPr>
        <w:fldChar w:fldCharType="begin" w:fldLock="1"/>
      </w:r>
      <w:r w:rsidRPr="00194FF8">
        <w:rPr>
          <w:rFonts w:ascii="Times New Roman" w:hAnsi="Times New Roman" w:cs="Times New Roman"/>
        </w:rPr>
        <w:instrText>ADDIN CSL_CITATION { "citationItems" : [ { "id" : "ITEM-1", "itemData" : { "author" : [ { "dropping-particle" : "", "family" : "Ishii", "given" : "M", "non-dropping-particle" : "", "parse-names" : false, "suffix" : "" } ], "id" : "ITEM-1", "issued" : { "date-parts" : [ [ "1984" ] ] }, "title" : "TWO-FLUID MODEL AND HYDRODYNAMIC CONSTITUTIVE RELATIONS nce Publishers B . V . ( North-Holland Physics Publishing Division )", "type" : "article-journal", "volume" : "82" }, "uris" : [ "http://www.mendeley.com/documents/?uuid=61f94a0d-c96c-4b24-99fb-ceb54d7f4a48" ] } ], "mendeley" : { "manualFormatting" : "(1984)", "previouslyFormattedCitation" : "(Ishii, 1984)" }, "properties" : { "noteIndex" : 0 }, "schema" : "https://github.com/citation-style-language/schema/raw/master/csl-citation.json" }</w:instrText>
      </w:r>
      <w:r w:rsidR="009F2DB8" w:rsidRPr="00194FF8">
        <w:rPr>
          <w:rFonts w:ascii="Times New Roman" w:hAnsi="Times New Roman" w:cs="Times New Roman"/>
        </w:rPr>
        <w:fldChar w:fldCharType="separate"/>
      </w:r>
      <w:r w:rsidRPr="00194FF8">
        <w:rPr>
          <w:rFonts w:ascii="Times New Roman" w:hAnsi="Times New Roman" w:cs="Times New Roman"/>
          <w:noProof/>
        </w:rPr>
        <w:t>(1984)</w:t>
      </w:r>
      <w:r w:rsidR="009F2DB8" w:rsidRPr="00194FF8">
        <w:rPr>
          <w:rFonts w:ascii="Times New Roman" w:hAnsi="Times New Roman" w:cs="Times New Roman"/>
        </w:rPr>
        <w:fldChar w:fldCharType="end"/>
      </w:r>
      <w:r w:rsidRPr="00194FF8">
        <w:rPr>
          <w:rFonts w:ascii="Times New Roman" w:hAnsi="Times New Roman" w:cs="Times New Roman"/>
        </w:rPr>
        <w:t>, it is adequate for the purposes of pipeline depressurisation and remains less computationally expensive, as compared to the two-fluid model.</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The purpose of this work is to extend the current HEM model developed at UCL for the specific case of dense phase CO</w:t>
      </w:r>
      <w:r w:rsidRPr="00194FF8">
        <w:rPr>
          <w:rFonts w:ascii="Times New Roman" w:hAnsi="Times New Roman" w:cs="Times New Roman"/>
          <w:vertAlign w:val="subscript"/>
        </w:rPr>
        <w:t>2</w:t>
      </w:r>
      <w:r w:rsidRPr="00194FF8">
        <w:rPr>
          <w:rFonts w:ascii="Times New Roman" w:hAnsi="Times New Roman" w:cs="Times New Roman"/>
        </w:rPr>
        <w:t xml:space="preserve"> pipeline failure.</w:t>
      </w:r>
      <w:r w:rsidR="00736489">
        <w:rPr>
          <w:rFonts w:ascii="Times New Roman" w:hAnsi="Times New Roman" w:cs="Times New Roman"/>
        </w:rPr>
        <w:t xml:space="preserve"> The main objective is to study the impact of Emergency Shutdown Valve (ESDV) closure in minimising the hazards associated with a pipeline failure and to further, find the optimal spacing of ESDVs for pipelines transporting CO</w:t>
      </w:r>
      <w:r w:rsidR="00736489" w:rsidRPr="00EB2CA3">
        <w:rPr>
          <w:rFonts w:ascii="Times New Roman" w:hAnsi="Times New Roman" w:cs="Times New Roman"/>
          <w:vertAlign w:val="subscript"/>
        </w:rPr>
        <w:t>2</w:t>
      </w:r>
      <w:r w:rsidR="00736489">
        <w:rPr>
          <w:rFonts w:ascii="Times New Roman" w:hAnsi="Times New Roman" w:cs="Times New Roman"/>
        </w:rPr>
        <w:t>. In order to achieve this, the following tasks need to be performed</w:t>
      </w:r>
      <w:r w:rsidRPr="00194FF8">
        <w:rPr>
          <w:rFonts w:ascii="Times New Roman" w:hAnsi="Times New Roman" w:cs="Times New Roman"/>
        </w:rPr>
        <w:t>:</w:t>
      </w:r>
    </w:p>
    <w:p w:rsidR="00194FF8" w:rsidRPr="00194FF8" w:rsidRDefault="00194FF8" w:rsidP="00194FF8">
      <w:pPr>
        <w:spacing w:line="360" w:lineRule="auto"/>
        <w:jc w:val="both"/>
        <w:rPr>
          <w:rFonts w:ascii="Times New Roman" w:hAnsi="Times New Roman" w:cs="Times New Roman"/>
        </w:rPr>
      </w:pPr>
    </w:p>
    <w:p w:rsidR="00194FF8" w:rsidRDefault="00194FF8" w:rsidP="00194FF8">
      <w:pPr>
        <w:pStyle w:val="ListParagraph"/>
        <w:numPr>
          <w:ilvl w:val="0"/>
          <w:numId w:val="1"/>
        </w:numPr>
        <w:spacing w:line="360" w:lineRule="auto"/>
        <w:jc w:val="both"/>
        <w:rPr>
          <w:rFonts w:ascii="Times New Roman" w:hAnsi="Times New Roman"/>
          <w:sz w:val="22"/>
          <w:szCs w:val="22"/>
        </w:rPr>
      </w:pPr>
      <w:r w:rsidRPr="00194FF8">
        <w:rPr>
          <w:rFonts w:ascii="Times New Roman" w:hAnsi="Times New Roman"/>
          <w:sz w:val="22"/>
          <w:szCs w:val="22"/>
        </w:rPr>
        <w:t xml:space="preserve">Introduce additional boundary conditions to account for ESDV closure, correcting previous flaws in implementation </w:t>
      </w:r>
      <w:r w:rsidR="009F2DB8" w:rsidRPr="00194FF8">
        <w:rPr>
          <w:rFonts w:ascii="Times New Roman" w:hAnsi="Times New Roman"/>
          <w:sz w:val="22"/>
          <w:szCs w:val="22"/>
        </w:rPr>
        <w:fldChar w:fldCharType="begin" w:fldLock="1"/>
      </w:r>
      <w:r w:rsidRPr="00194FF8">
        <w:rPr>
          <w:rFonts w:ascii="Times New Roman" w:hAnsi="Times New Roman"/>
          <w:sz w:val="22"/>
          <w:szCs w:val="22"/>
        </w:rPr>
        <w:instrText>ADDIN CSL_CITATION { "citationItems" : [ { "id" : "ITEM-1", "itemData" : { "author" : [ { "dropping-particle" : "", "family" : "Mahgerefteh", "given" : "H.", "non-dropping-particle" : "", "parse-names" : false, "suffix" : "" }, { "dropping-particle" : "", "family" : "Saha", "given" : "P.", "non-dropping-particle" : "", "parse-names" : false, "suffix" : "" }, { "dropping-particle" : "", "family" : "Economou", "given" : "IG", "non-dropping-particle" : "", "parse-names" : false, "suffix" : "" } ], "container-title" : "Process safety and environmental protection", "id" : "ITEM-1", "issue" : "4", "issued" : { "date-parts" : [ [ "1997" ] ] }, "page" : "201\u2013209", "publisher" : "Institution of Chemical Engineers", "title" : "A study of the dynamic response of emergency shutdown valves following full bore rupture of gas pipelines", "type" : "article-journal", "volume" : "75" }, "uris" : [ "http://www.mendeley.com/documents/?uuid=ebce1ed0-4f07-4b85-be04-0e511097622f" ] } ], "mendeley" : { "previouslyFormattedCitation" : "(Mahgerefteh et al., 1997)" }, "properties" : { "noteIndex" : 0 }, "schema" : "https://github.com/citation-style-language/schema/raw/master/csl-citation.json" }</w:instrText>
      </w:r>
      <w:r w:rsidR="009F2DB8" w:rsidRPr="00194FF8">
        <w:rPr>
          <w:rFonts w:ascii="Times New Roman" w:hAnsi="Times New Roman"/>
          <w:sz w:val="22"/>
          <w:szCs w:val="22"/>
        </w:rPr>
        <w:fldChar w:fldCharType="separate"/>
      </w:r>
      <w:r w:rsidRPr="00194FF8">
        <w:rPr>
          <w:rFonts w:ascii="Times New Roman" w:hAnsi="Times New Roman"/>
          <w:noProof/>
          <w:sz w:val="22"/>
          <w:szCs w:val="22"/>
        </w:rPr>
        <w:t>(Mahgerefteh et al., 1997)</w:t>
      </w:r>
      <w:r w:rsidR="009F2DB8" w:rsidRPr="00194FF8">
        <w:rPr>
          <w:rFonts w:ascii="Times New Roman" w:hAnsi="Times New Roman"/>
          <w:sz w:val="22"/>
          <w:szCs w:val="22"/>
        </w:rPr>
        <w:fldChar w:fldCharType="end"/>
      </w:r>
      <w:r w:rsidRPr="00194FF8">
        <w:rPr>
          <w:rFonts w:ascii="Times New Roman" w:hAnsi="Times New Roman"/>
          <w:sz w:val="22"/>
          <w:szCs w:val="22"/>
        </w:rPr>
        <w:t>, in failed pipelines to study the impact of their closure on inventory lost.</w:t>
      </w:r>
    </w:p>
    <w:p w:rsidR="00736489" w:rsidRPr="00194FF8" w:rsidRDefault="00736489" w:rsidP="00EB2CA3">
      <w:pPr>
        <w:pStyle w:val="ListParagraph"/>
        <w:spacing w:line="360" w:lineRule="auto"/>
        <w:jc w:val="both"/>
        <w:rPr>
          <w:rFonts w:ascii="Times New Roman" w:hAnsi="Times New Roman"/>
          <w:sz w:val="22"/>
          <w:szCs w:val="22"/>
        </w:rPr>
      </w:pPr>
    </w:p>
    <w:p w:rsidR="00194FF8" w:rsidRDefault="00194FF8" w:rsidP="00194FF8">
      <w:pPr>
        <w:pStyle w:val="ListParagraph"/>
        <w:numPr>
          <w:ilvl w:val="0"/>
          <w:numId w:val="1"/>
        </w:numPr>
        <w:spacing w:line="360" w:lineRule="auto"/>
        <w:jc w:val="both"/>
        <w:rPr>
          <w:rFonts w:ascii="Times New Roman" w:hAnsi="Times New Roman"/>
          <w:sz w:val="22"/>
          <w:szCs w:val="22"/>
        </w:rPr>
      </w:pPr>
      <w:r w:rsidRPr="00194FF8">
        <w:rPr>
          <w:rFonts w:ascii="Times New Roman" w:hAnsi="Times New Roman"/>
          <w:sz w:val="22"/>
          <w:szCs w:val="22"/>
        </w:rPr>
        <w:t>Incorporate a published dense gas dispersion model to the existing HEM outflow model to study the variation of CO</w:t>
      </w:r>
      <w:r w:rsidRPr="00194FF8">
        <w:rPr>
          <w:rFonts w:ascii="Times New Roman" w:hAnsi="Times New Roman"/>
          <w:sz w:val="22"/>
          <w:szCs w:val="22"/>
          <w:vertAlign w:val="subscript"/>
        </w:rPr>
        <w:t>2</w:t>
      </w:r>
      <w:r w:rsidRPr="00194FF8">
        <w:rPr>
          <w:rFonts w:ascii="Times New Roman" w:hAnsi="Times New Roman"/>
          <w:sz w:val="22"/>
          <w:szCs w:val="22"/>
        </w:rPr>
        <w:t xml:space="preserve"> effluent concentration with distance from the ruptured pipeline.</w:t>
      </w:r>
    </w:p>
    <w:p w:rsidR="00736489" w:rsidRPr="00EB2CA3" w:rsidRDefault="00736489" w:rsidP="00EB2CA3">
      <w:pPr>
        <w:pStyle w:val="ListParagraph"/>
        <w:rPr>
          <w:rFonts w:ascii="Times New Roman" w:hAnsi="Times New Roman"/>
          <w:sz w:val="22"/>
          <w:szCs w:val="22"/>
        </w:rPr>
      </w:pPr>
    </w:p>
    <w:p w:rsidR="00736489" w:rsidRPr="00194FF8" w:rsidRDefault="00736489" w:rsidP="00EB2CA3">
      <w:pPr>
        <w:pStyle w:val="ListParagraph"/>
        <w:spacing w:line="360" w:lineRule="auto"/>
        <w:jc w:val="both"/>
        <w:rPr>
          <w:rFonts w:ascii="Times New Roman" w:hAnsi="Times New Roman"/>
          <w:sz w:val="22"/>
          <w:szCs w:val="22"/>
        </w:rPr>
      </w:pPr>
    </w:p>
    <w:p w:rsidR="00194FF8" w:rsidRDefault="00194FF8" w:rsidP="00194FF8">
      <w:pPr>
        <w:pStyle w:val="ListParagraph"/>
        <w:numPr>
          <w:ilvl w:val="0"/>
          <w:numId w:val="1"/>
        </w:numPr>
        <w:spacing w:line="360" w:lineRule="auto"/>
        <w:jc w:val="both"/>
        <w:rPr>
          <w:rFonts w:ascii="Times New Roman" w:hAnsi="Times New Roman"/>
          <w:sz w:val="22"/>
          <w:szCs w:val="22"/>
        </w:rPr>
      </w:pPr>
      <w:r w:rsidRPr="00194FF8">
        <w:rPr>
          <w:rFonts w:ascii="Times New Roman" w:hAnsi="Times New Roman"/>
          <w:sz w:val="22"/>
          <w:szCs w:val="22"/>
        </w:rPr>
        <w:t xml:space="preserve">Develop and solve a multi-objective </w:t>
      </w:r>
      <w:proofErr w:type="spellStart"/>
      <w:r w:rsidRPr="00194FF8">
        <w:rPr>
          <w:rFonts w:ascii="Times New Roman" w:hAnsi="Times New Roman"/>
          <w:sz w:val="22"/>
          <w:szCs w:val="22"/>
        </w:rPr>
        <w:t>optimisation</w:t>
      </w:r>
      <w:proofErr w:type="spellEnd"/>
      <w:r w:rsidRPr="00194FF8">
        <w:rPr>
          <w:rFonts w:ascii="Times New Roman" w:hAnsi="Times New Roman"/>
          <w:sz w:val="22"/>
          <w:szCs w:val="22"/>
        </w:rPr>
        <w:t xml:space="preserve"> problem to determine the optimal valve spacing in CO</w:t>
      </w:r>
      <w:r w:rsidRPr="00194FF8">
        <w:rPr>
          <w:rFonts w:ascii="Times New Roman" w:hAnsi="Times New Roman"/>
          <w:sz w:val="22"/>
          <w:szCs w:val="22"/>
          <w:vertAlign w:val="subscript"/>
        </w:rPr>
        <w:t>2</w:t>
      </w:r>
      <w:r w:rsidRPr="00194FF8">
        <w:rPr>
          <w:rFonts w:ascii="Times New Roman" w:hAnsi="Times New Roman"/>
          <w:sz w:val="22"/>
          <w:szCs w:val="22"/>
        </w:rPr>
        <w:t xml:space="preserve"> pipelines.</w:t>
      </w:r>
    </w:p>
    <w:p w:rsidR="00736489" w:rsidRPr="00194FF8" w:rsidRDefault="00736489" w:rsidP="00EB2CA3">
      <w:pPr>
        <w:pStyle w:val="ListParagraph"/>
        <w:spacing w:line="360" w:lineRule="auto"/>
        <w:jc w:val="both"/>
        <w:rPr>
          <w:rFonts w:ascii="Times New Roman" w:hAnsi="Times New Roman"/>
          <w:sz w:val="22"/>
          <w:szCs w:val="22"/>
        </w:rPr>
      </w:pPr>
    </w:p>
    <w:p w:rsidR="00194FF8" w:rsidRPr="00EB2CA3" w:rsidRDefault="00736489" w:rsidP="00EB2CA3">
      <w:pPr>
        <w:spacing w:line="360" w:lineRule="auto"/>
        <w:jc w:val="both"/>
        <w:rPr>
          <w:rFonts w:ascii="Times New Roman" w:hAnsi="Times New Roman"/>
        </w:rPr>
      </w:pPr>
      <w:r>
        <w:rPr>
          <w:rFonts w:ascii="Times New Roman" w:hAnsi="Times New Roman"/>
        </w:rPr>
        <w:t xml:space="preserve">In addition, a steady-state pipeline network model is developed to study the impact of variation of different source compositions and inlet temperatures on the outlet compositions and temperatures. </w:t>
      </w:r>
    </w:p>
    <w:p w:rsidR="00736489" w:rsidRPr="00194FF8" w:rsidRDefault="00736489"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lastRenderedPageBreak/>
        <w:t>This thesis is divided into 9 chapters:</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Chapter 2 is a brief literature review on the mathematical modelling of fluid flow in pipelines, concentrating specifically on those works studying the prediction of outflow of inventory from failure of such pipelines. This includes an assessment of the degree of rigour and computational efficiency of the methods implemented along with a summary of their performance, if they have been compared, against experimental data.</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Chapter 3 provides a description of the conservation laws used to model fluid dynamics in pipelines. As the mathematical form of the conservation laws are partial differential equations,  a brief review of partial differential equations and their classification i.e., hyperbolic, parabolic and elliptical are also provided. The chapter further describes the Modified Peng-Robinson </w:t>
      </w:r>
      <w:proofErr w:type="spellStart"/>
      <w:r w:rsidRPr="00194FF8">
        <w:rPr>
          <w:rFonts w:ascii="Times New Roman" w:hAnsi="Times New Roman" w:cs="Times New Roman"/>
        </w:rPr>
        <w:t>EoS</w:t>
      </w:r>
      <w:proofErr w:type="spellEnd"/>
      <w:r w:rsidRPr="00194FF8">
        <w:rPr>
          <w:rFonts w:ascii="Times New Roman" w:hAnsi="Times New Roman" w:cs="Times New Roman"/>
        </w:rPr>
        <w:t xml:space="preserve"> </w:t>
      </w:r>
      <w:r w:rsidR="009F2DB8" w:rsidRPr="00194FF8">
        <w:rPr>
          <w:rFonts w:ascii="Times New Roman" w:hAnsi="Times New Roman" w:cs="Times New Roman"/>
        </w:rPr>
        <w:fldChar w:fldCharType="begin" w:fldLock="1"/>
      </w:r>
      <w:r w:rsidRPr="00194FF8">
        <w:rPr>
          <w:rFonts w:ascii="Times New Roman" w:hAnsi="Times New Roman" w:cs="Times New Roman"/>
        </w:rPr>
        <w:instrText>ADDIN CSL_CITATION { "citationItems" : [ { "id" : "ITEM-1", "itemData" : { "DOI" : "10.1080/00986449708936677", "ISSN" : "0098-6445", "author" : [ { "dropping-particle" : "", "family" : "Wu", "given" : "Dake", "non-dropping-particle" : "", "parse-names" : false, "suffix" : "" }, { "dropping-particle" : "", "family" : "Chen", "given" : "Shulin", "non-dropping-particle" : "", "parse-names" : false, "suffix" : "" } ], "container-title" : "Chemical Engineering Communications", "id" : "ITEM-1", "issue" : "1", "issued" : { "date-parts" : [ [ "1997" ] ] }, "page" : "215-225", "title" : "A Modified Peng-Robinson Equation of State", "type" : "article-journal", "volume" : "156" }, "uris" : [ "http://www.mendeley.com/documents/?uuid=c9638b6b-8748-4dd5-941c-333df31da554" ] } ], "mendeley" : { "previouslyFormattedCitation" : "(Wu &amp; Chen, 1997)" }, "properties" : { "noteIndex" : 0 }, "schema" : "https://github.com/citation-style-language/schema/raw/master/csl-citation.json" }</w:instrText>
      </w:r>
      <w:r w:rsidR="009F2DB8" w:rsidRPr="00194FF8">
        <w:rPr>
          <w:rFonts w:ascii="Times New Roman" w:hAnsi="Times New Roman" w:cs="Times New Roman"/>
        </w:rPr>
        <w:fldChar w:fldCharType="separate"/>
      </w:r>
      <w:r w:rsidRPr="00194FF8">
        <w:rPr>
          <w:rFonts w:ascii="Times New Roman" w:hAnsi="Times New Roman" w:cs="Times New Roman"/>
          <w:noProof/>
        </w:rPr>
        <w:t>(Wu &amp; Chen, 1997)</w:t>
      </w:r>
      <w:r w:rsidR="009F2DB8" w:rsidRPr="00194FF8">
        <w:rPr>
          <w:rFonts w:ascii="Times New Roman" w:hAnsi="Times New Roman" w:cs="Times New Roman"/>
        </w:rPr>
        <w:fldChar w:fldCharType="end"/>
      </w:r>
      <w:r w:rsidRPr="00194FF8">
        <w:rPr>
          <w:rFonts w:ascii="Times New Roman" w:hAnsi="Times New Roman" w:cs="Times New Roman"/>
        </w:rPr>
        <w:t xml:space="preserve"> and the phase stability calculations required to determine whether transition from single phase to two phase flow has been reached.</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Chapter 4 presents a description of the method of characteristics, which is the method used in this study to numerically solve the conservation equations. Also discussed are the relevant boundary conditions required to solve the system of hyperbolic equations, including the boundary condition implemented across ESDVs, which for the purposes of this study are assumed to be ball valves. The initial steady-state fluid dynamic model used to predict thermo-hydraulic properties along the pipeline prior to failure is also described.</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Chapter 5 provides a summary of the results obtained for a hypothetical dense phase CO</w:t>
      </w:r>
      <w:r w:rsidRPr="00194FF8">
        <w:rPr>
          <w:rFonts w:ascii="Times New Roman" w:hAnsi="Times New Roman" w:cs="Times New Roman"/>
          <w:vertAlign w:val="subscript"/>
        </w:rPr>
        <w:t>2</w:t>
      </w:r>
      <w:r w:rsidRPr="00194FF8">
        <w:rPr>
          <w:rFonts w:ascii="Times New Roman" w:hAnsi="Times New Roman" w:cs="Times New Roman"/>
        </w:rPr>
        <w:t xml:space="preserve"> pipeline depressurisation scenarios equipped with ESDVs. The cases studied included situations involving the variation of the rate of valve closure and location of valves along failed pipelines. The chapter ends with the validation of the model described in chapters 3 and 4 using experimental data from the COOLTRANS research project </w:t>
      </w:r>
      <w:r w:rsidR="009F2DB8" w:rsidRPr="00194FF8">
        <w:rPr>
          <w:rFonts w:ascii="Times New Roman" w:hAnsi="Times New Roman" w:cs="Times New Roman"/>
        </w:rPr>
        <w:fldChar w:fldCharType="begin" w:fldLock="1"/>
      </w:r>
      <w:r w:rsidRPr="00194FF8">
        <w:rPr>
          <w:rFonts w:ascii="Times New Roman" w:hAnsi="Times New Roman" w:cs="Times New Roman"/>
        </w:rPr>
        <w:instrText>ADDIN CSL_CITATION { "citationItems" : [ { "id" : "ITEM-1", "itemData" : { "author" : [ { "dropping-particle" : "", "family" : "Cooper", "given" : "R", "non-dropping-particle" : "", "parse-names" : false, "suffix" : "" } ], "container-title" : "The Third International Forum on Transportation of CO_2 by Pipeline", "id" : "ITEM-1", "issued" : { "date-parts" : [ [ "2012" ] ] }, "publisher-place" : "Newcastle", "title" : "The National Grid COOLTRANS research programme", "type" : "paper-conference" }, "uris" : [ "http://www.mendeley.com/documents/?uuid=0bf27f78-de09-450b-80ba-e57015c9af5f" ] } ], "mendeley" : { "previouslyFormattedCitation" : "(Cooper, 2012)" }, "properties" : { "noteIndex" : 0 }, "schema" : "https://github.com/citation-style-language/schema/raw/master/csl-citation.json" }</w:instrText>
      </w:r>
      <w:r w:rsidR="009F2DB8" w:rsidRPr="00194FF8">
        <w:rPr>
          <w:rFonts w:ascii="Times New Roman" w:hAnsi="Times New Roman" w:cs="Times New Roman"/>
        </w:rPr>
        <w:fldChar w:fldCharType="separate"/>
      </w:r>
      <w:r w:rsidRPr="00194FF8">
        <w:rPr>
          <w:rFonts w:ascii="Times New Roman" w:hAnsi="Times New Roman" w:cs="Times New Roman"/>
          <w:noProof/>
        </w:rPr>
        <w:t>(Cooper, 2012)</w:t>
      </w:r>
      <w:r w:rsidR="009F2DB8" w:rsidRPr="00194FF8">
        <w:rPr>
          <w:rFonts w:ascii="Times New Roman" w:hAnsi="Times New Roman" w:cs="Times New Roman"/>
        </w:rPr>
        <w:fldChar w:fldCharType="end"/>
      </w:r>
      <w:r w:rsidRPr="00194FF8">
        <w:rPr>
          <w:rFonts w:ascii="Times New Roman" w:hAnsi="Times New Roman" w:cs="Times New Roman"/>
        </w:rPr>
        <w:t>.</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Chapter 6 describes the incorporation of a dense gas integral dispersion model, SLAB </w:t>
      </w:r>
      <w:r w:rsidR="009F2DB8" w:rsidRPr="00194FF8">
        <w:rPr>
          <w:rFonts w:ascii="Times New Roman" w:hAnsi="Times New Roman" w:cs="Times New Roman"/>
        </w:rPr>
        <w:fldChar w:fldCharType="begin" w:fldLock="1"/>
      </w:r>
      <w:r w:rsidRPr="00194FF8">
        <w:rPr>
          <w:rFonts w:ascii="Times New Roman" w:hAnsi="Times New Roman" w:cs="Times New Roman"/>
        </w:rPr>
        <w:instrText>ADDIN CSL_CITATION { "citationItems" : [ { "id" : "ITEM-1", "itemData" : { "author" : [ { "dropping-particle" : "", "family" : "Ermak", "given" : "Donald", "non-dropping-particle" : "", "parse-names" : false, "suffix" : "" } ], "id" : "ITEM-1", "issue" : "June", "issued" : { "date-parts" : [ [ "1997" ] ] }, "title" : "User\u2019s manual for slab: an atmospheric dispersion model for denser-than-air releases", "type" : "report" }, "uris" : [ "http://www.mendeley.com/documents/?uuid=7d2fbfd7-34fa-4675-bddd-9908b0fd9a40" ] } ], "mendeley" : { "manualFormatting" : "(Ermak, 1997)", "previouslyFormattedCitation" : "(Ermak, 1997)" }, "properties" : { "noteIndex" : 0 }, "schema" : "https://github.com/citation-style-language/schema/raw/master/csl-citation.json" }</w:instrText>
      </w:r>
      <w:r w:rsidR="009F2DB8" w:rsidRPr="00194FF8">
        <w:rPr>
          <w:rFonts w:ascii="Times New Roman" w:hAnsi="Times New Roman" w:cs="Times New Roman"/>
        </w:rPr>
        <w:fldChar w:fldCharType="separate"/>
      </w:r>
      <w:r w:rsidRPr="00194FF8">
        <w:rPr>
          <w:rFonts w:ascii="Times New Roman" w:hAnsi="Times New Roman" w:cs="Times New Roman"/>
          <w:noProof/>
        </w:rPr>
        <w:t>(Ermak, 1997)</w:t>
      </w:r>
      <w:r w:rsidR="009F2DB8" w:rsidRPr="00194FF8">
        <w:rPr>
          <w:rFonts w:ascii="Times New Roman" w:hAnsi="Times New Roman" w:cs="Times New Roman"/>
        </w:rPr>
        <w:fldChar w:fldCharType="end"/>
      </w:r>
      <w:r w:rsidRPr="00194FF8">
        <w:rPr>
          <w:rFonts w:ascii="Times New Roman" w:hAnsi="Times New Roman" w:cs="Times New Roman"/>
        </w:rPr>
        <w:t xml:space="preserve">, into the outflow model described in chapters 3 and 4. This is done to predict the </w:t>
      </w:r>
      <w:r w:rsidRPr="00194FF8">
        <w:rPr>
          <w:rFonts w:ascii="Times New Roman" w:hAnsi="Times New Roman" w:cs="Times New Roman"/>
        </w:rPr>
        <w:lastRenderedPageBreak/>
        <w:t>downwind concentrations of CO</w:t>
      </w:r>
      <w:r w:rsidRPr="00194FF8">
        <w:rPr>
          <w:rFonts w:ascii="Times New Roman" w:hAnsi="Times New Roman" w:cs="Times New Roman"/>
          <w:vertAlign w:val="subscript"/>
        </w:rPr>
        <w:t xml:space="preserve">2 </w:t>
      </w:r>
      <w:r w:rsidRPr="00194FF8">
        <w:rPr>
          <w:rFonts w:ascii="Times New Roman" w:hAnsi="Times New Roman" w:cs="Times New Roman"/>
        </w:rPr>
        <w:t>released from a pipeline due to its failure. The combined model is then validated against experimental data obtained from the CO2Pipetrans research project.</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Chapter 7 studies the problem of the optimal location of ESDVs in pipelines transporting dense phase CO</w:t>
      </w:r>
      <w:r w:rsidRPr="00194FF8">
        <w:rPr>
          <w:rFonts w:ascii="Times New Roman" w:hAnsi="Times New Roman" w:cs="Times New Roman"/>
          <w:vertAlign w:val="subscript"/>
        </w:rPr>
        <w:t>2</w:t>
      </w:r>
      <w:r w:rsidRPr="00194FF8">
        <w:rPr>
          <w:rFonts w:ascii="Times New Roman" w:hAnsi="Times New Roman" w:cs="Times New Roman"/>
        </w:rPr>
        <w:t>. A description of the multi-objective problem is made along with an account of the main methodology used to solve the problem. The method developed is then used to optimally space valves along a hypothetical pipeline whose specifications are derived from existent natural gas pipeline transportation guidelines.</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Chapter 8 presents a model for simulating steady-state flow in pipeline networks transporting CO</w:t>
      </w:r>
      <w:r w:rsidRPr="00194FF8">
        <w:rPr>
          <w:rFonts w:ascii="Times New Roman" w:hAnsi="Times New Roman" w:cs="Times New Roman"/>
          <w:vertAlign w:val="subscript"/>
        </w:rPr>
        <w:t>2</w:t>
      </w:r>
      <w:r w:rsidRPr="00194FF8">
        <w:rPr>
          <w:rFonts w:ascii="Times New Roman" w:hAnsi="Times New Roman" w:cs="Times New Roman"/>
        </w:rPr>
        <w:t xml:space="preserve"> and CO</w:t>
      </w:r>
      <w:r w:rsidRPr="00194FF8">
        <w:rPr>
          <w:rFonts w:ascii="Times New Roman" w:hAnsi="Times New Roman" w:cs="Times New Roman"/>
          <w:vertAlign w:val="subscript"/>
        </w:rPr>
        <w:t>2</w:t>
      </w:r>
      <w:r w:rsidRPr="00194FF8">
        <w:rPr>
          <w:rFonts w:ascii="Times New Roman" w:hAnsi="Times New Roman" w:cs="Times New Roman"/>
        </w:rPr>
        <w:t xml:space="preserve"> mixtures. A realistic case study is analysed, varying the input feed composition and inlet </w:t>
      </w:r>
      <w:proofErr w:type="spellStart"/>
      <w:r w:rsidRPr="00194FF8">
        <w:rPr>
          <w:rFonts w:ascii="Times New Roman" w:hAnsi="Times New Roman" w:cs="Times New Roman"/>
        </w:rPr>
        <w:t>flowrate</w:t>
      </w:r>
      <w:proofErr w:type="spellEnd"/>
      <w:r w:rsidRPr="00194FF8">
        <w:rPr>
          <w:rFonts w:ascii="Times New Roman" w:hAnsi="Times New Roman" w:cs="Times New Roman"/>
        </w:rPr>
        <w:t xml:space="preserve"> from two sources to observe their impact on the </w:t>
      </w:r>
      <w:r w:rsidR="00981F1C">
        <w:rPr>
          <w:rFonts w:ascii="Times New Roman" w:hAnsi="Times New Roman" w:cs="Times New Roman"/>
        </w:rPr>
        <w:t xml:space="preserve">required inlet </w:t>
      </w:r>
      <w:r w:rsidRPr="00194FF8">
        <w:rPr>
          <w:rFonts w:ascii="Times New Roman" w:hAnsi="Times New Roman" w:cs="Times New Roman"/>
        </w:rPr>
        <w:t xml:space="preserve">pressure </w:t>
      </w:r>
      <w:r w:rsidR="00981F1C">
        <w:rPr>
          <w:rFonts w:ascii="Times New Roman" w:hAnsi="Times New Roman" w:cs="Times New Roman"/>
        </w:rPr>
        <w:t>for s given delivery pressure.</w:t>
      </w:r>
    </w:p>
    <w:p w:rsidR="00194FF8" w:rsidRPr="00194FF8" w:rsidRDefault="00194FF8" w:rsidP="00194FF8">
      <w:pPr>
        <w:spacing w:line="360" w:lineRule="auto"/>
        <w:jc w:val="both"/>
        <w:rPr>
          <w:rFonts w:ascii="Times New Roman" w:hAnsi="Times New Roman" w:cs="Times New Roman"/>
        </w:rPr>
      </w:pPr>
    </w:p>
    <w:p w:rsid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The thesis-concluding chapter 9 summarises the key outcomes of the research including recommendations for further research.</w:t>
      </w:r>
    </w:p>
    <w:p w:rsidR="00194FF8" w:rsidRDefault="00194FF8" w:rsidP="00194FF8">
      <w:pPr>
        <w:spacing w:line="360" w:lineRule="auto"/>
        <w:jc w:val="both"/>
        <w:rPr>
          <w:rFonts w:ascii="Times New Roman" w:hAnsi="Times New Roman" w:cs="Times New Roman"/>
        </w:rPr>
      </w:pPr>
    </w:p>
    <w:p w:rsidR="00194FF8" w:rsidRDefault="00194FF8" w:rsidP="00194FF8">
      <w:pPr>
        <w:spacing w:line="360" w:lineRule="auto"/>
        <w:jc w:val="both"/>
        <w:rPr>
          <w:rFonts w:ascii="Times New Roman" w:hAnsi="Times New Roman" w:cs="Times New Roman"/>
        </w:rPr>
      </w:pPr>
    </w:p>
    <w:p w:rsidR="00194FF8" w:rsidRDefault="00194FF8" w:rsidP="00194FF8">
      <w:pPr>
        <w:spacing w:line="360" w:lineRule="auto"/>
        <w:jc w:val="both"/>
        <w:rPr>
          <w:rFonts w:ascii="Times New Roman" w:hAnsi="Times New Roman" w:cs="Times New Roman"/>
        </w:rPr>
      </w:pPr>
    </w:p>
    <w:p w:rsidR="00194FF8" w:rsidRDefault="00194FF8" w:rsidP="00194FF8">
      <w:pPr>
        <w:spacing w:line="360" w:lineRule="auto"/>
        <w:jc w:val="both"/>
        <w:rPr>
          <w:rFonts w:ascii="Times New Roman" w:hAnsi="Times New Roman" w:cs="Times New Roman"/>
        </w:rPr>
      </w:pPr>
    </w:p>
    <w:p w:rsidR="00194FF8" w:rsidRDefault="00194FF8" w:rsidP="00194FF8">
      <w:pPr>
        <w:spacing w:line="360" w:lineRule="auto"/>
        <w:jc w:val="both"/>
        <w:rPr>
          <w:rFonts w:ascii="Times New Roman" w:hAnsi="Times New Roman" w:cs="Times New Roman"/>
        </w:rPr>
      </w:pPr>
    </w:p>
    <w:p w:rsidR="00194FF8" w:rsidRDefault="00194FF8" w:rsidP="00194FF8">
      <w:pPr>
        <w:spacing w:line="360" w:lineRule="auto"/>
        <w:jc w:val="both"/>
        <w:rPr>
          <w:rFonts w:ascii="Times New Roman" w:hAnsi="Times New Roman" w:cs="Times New Roman"/>
        </w:rPr>
      </w:pPr>
    </w:p>
    <w:p w:rsidR="00AE3551" w:rsidRDefault="00AE3551" w:rsidP="00194FF8">
      <w:pPr>
        <w:spacing w:line="360" w:lineRule="auto"/>
        <w:jc w:val="both"/>
        <w:rPr>
          <w:rFonts w:ascii="Times New Roman" w:hAnsi="Times New Roman" w:cs="Times New Roman"/>
        </w:rPr>
        <w:sectPr w:rsidR="00AE3551" w:rsidSect="00DF4BB4">
          <w:headerReference w:type="default" r:id="rId18"/>
          <w:type w:val="continuous"/>
          <w:pgSz w:w="11906" w:h="16838"/>
          <w:pgMar w:top="1701" w:right="1134" w:bottom="1134" w:left="2268" w:header="708" w:footer="709" w:gutter="0"/>
          <w:cols w:space="708"/>
          <w:titlePg/>
          <w:docGrid w:linePitch="360"/>
        </w:sectPr>
      </w:pPr>
    </w:p>
    <w:p w:rsidR="00194FF8" w:rsidRPr="00194FF8" w:rsidRDefault="00194FF8" w:rsidP="00194FF8">
      <w:pPr>
        <w:pStyle w:val="Heading1"/>
        <w:spacing w:line="360" w:lineRule="auto"/>
        <w:jc w:val="both"/>
        <w:rPr>
          <w:rFonts w:ascii="Times New Roman" w:hAnsi="Times New Roman" w:cs="Times New Roman"/>
          <w:color w:val="000000" w:themeColor="text1"/>
        </w:rPr>
      </w:pPr>
      <w:bookmarkStart w:id="3" w:name="_Toc414537354"/>
      <w:r w:rsidRPr="00194FF8">
        <w:rPr>
          <w:rFonts w:ascii="Times New Roman" w:hAnsi="Times New Roman" w:cs="Times New Roman"/>
          <w:color w:val="000000" w:themeColor="text1"/>
        </w:rPr>
        <w:lastRenderedPageBreak/>
        <w:t>CHAPTER 2: LITERATURE REVIEW</w:t>
      </w:r>
      <w:bookmarkEnd w:id="3"/>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pStyle w:val="Heading2"/>
        <w:spacing w:line="360" w:lineRule="auto"/>
        <w:jc w:val="both"/>
        <w:rPr>
          <w:rFonts w:ascii="Times New Roman" w:hAnsi="Times New Roman" w:cs="Times New Roman"/>
          <w:color w:val="000000" w:themeColor="text1"/>
          <w:sz w:val="28"/>
          <w:szCs w:val="28"/>
        </w:rPr>
      </w:pPr>
      <w:bookmarkStart w:id="4" w:name="_Toc414537355"/>
      <w:r w:rsidRPr="00194FF8">
        <w:rPr>
          <w:rFonts w:ascii="Times New Roman" w:hAnsi="Times New Roman" w:cs="Times New Roman"/>
          <w:color w:val="000000" w:themeColor="text1"/>
          <w:sz w:val="28"/>
          <w:szCs w:val="28"/>
        </w:rPr>
        <w:t>2.1 INTRODUCTION</w:t>
      </w:r>
      <w:bookmarkEnd w:id="4"/>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In the UK, the Pipeline Safety Regulations 1996 </w:t>
      </w:r>
      <w:r w:rsidR="009F2DB8" w:rsidRPr="00194FF8">
        <w:rPr>
          <w:rFonts w:ascii="Times New Roman" w:hAnsi="Times New Roman" w:cs="Times New Roman"/>
        </w:rPr>
        <w:fldChar w:fldCharType="begin" w:fldLock="1"/>
      </w:r>
      <w:r w:rsidRPr="00194FF8">
        <w:rPr>
          <w:rFonts w:ascii="Times New Roman" w:hAnsi="Times New Roman" w:cs="Times New Roman"/>
        </w:rPr>
        <w:instrText>Mendeley Citation{88121557-fbb9-47d2-a8a5-bf66c9279beb} Prev{(HSE, 1996)}</w:instrText>
      </w:r>
      <w:r w:rsidR="009F2DB8" w:rsidRPr="00194FF8">
        <w:rPr>
          <w:rFonts w:ascii="Times New Roman" w:hAnsi="Times New Roman" w:cs="Times New Roman"/>
        </w:rPr>
        <w:fldChar w:fldCharType="separate"/>
      </w:r>
      <w:r w:rsidRPr="00194FF8">
        <w:rPr>
          <w:rFonts w:ascii="Times New Roman" w:hAnsi="Times New Roman" w:cs="Times New Roman"/>
          <w:noProof/>
        </w:rPr>
        <w:t>(HSE, 1996)</w:t>
      </w:r>
      <w:r w:rsidR="009F2DB8" w:rsidRPr="00194FF8">
        <w:rPr>
          <w:rFonts w:ascii="Times New Roman" w:hAnsi="Times New Roman" w:cs="Times New Roman"/>
          <w:noProof/>
        </w:rPr>
        <w:fldChar w:fldCharType="end"/>
      </w:r>
      <w:r w:rsidRPr="00194FF8">
        <w:rPr>
          <w:rFonts w:ascii="Times New Roman" w:hAnsi="Times New Roman" w:cs="Times New Roman"/>
        </w:rPr>
        <w:t xml:space="preserve"> require that the risks associated with the construction and operation of major accident hazard (MAH) pipelines are as low as reasonably practicable (ALARP). In order to achieve this, quantification of the risk associated with failed pipelines is necessary. Thus, models predicting the properties of effluents from such pipelines need to be developed.</w:t>
      </w:r>
    </w:p>
    <w:p w:rsidR="00194FF8" w:rsidRPr="00194FF8" w:rsidRDefault="00194FF8" w:rsidP="00194FF8">
      <w:pPr>
        <w:spacing w:line="360" w:lineRule="auto"/>
        <w:jc w:val="both"/>
        <w:rPr>
          <w:rFonts w:ascii="Times New Roman" w:hAnsi="Times New Roman" w:cs="Times New Roman"/>
        </w:rPr>
      </w:pPr>
    </w:p>
    <w:p w:rsidR="00194FF8" w:rsidRPr="00194FF8" w:rsidRDefault="009F2DB8" w:rsidP="00194FF8">
      <w:pPr>
        <w:spacing w:line="360" w:lineRule="auto"/>
        <w:jc w:val="both"/>
        <w:rPr>
          <w:rFonts w:ascii="Times New Roman" w:hAnsi="Times New Roman" w:cs="Times New Roman"/>
        </w:rPr>
      </w:pPr>
      <w:r w:rsidRPr="00194FF8">
        <w:rPr>
          <w:rFonts w:ascii="Times New Roman" w:hAnsi="Times New Roman" w:cs="Times New Roman"/>
        </w:rPr>
        <w:fldChar w:fldCharType="begin" w:fldLock="1"/>
      </w:r>
      <w:r w:rsidR="00194FF8" w:rsidRPr="00194FF8">
        <w:rPr>
          <w:rFonts w:ascii="Times New Roman" w:hAnsi="Times New Roman" w:cs="Times New Roman"/>
        </w:rPr>
        <w:instrText>Mendeley Edited Citation{3122fa7c-a7a1-44f0-99bc-5c60947b9d1f} Prev{(Denton, 2009)}</w:instrText>
      </w:r>
      <w:r w:rsidRPr="00194FF8">
        <w:rPr>
          <w:rFonts w:ascii="Times New Roman" w:hAnsi="Times New Roman" w:cs="Times New Roman"/>
        </w:rPr>
        <w:fldChar w:fldCharType="separate"/>
      </w:r>
      <w:r w:rsidR="00194FF8" w:rsidRPr="00194FF8">
        <w:rPr>
          <w:rFonts w:ascii="Times New Roman" w:hAnsi="Times New Roman" w:cs="Times New Roman"/>
          <w:noProof/>
        </w:rPr>
        <w:t>Denton (2009)</w:t>
      </w:r>
      <w:r w:rsidRPr="00194FF8">
        <w:rPr>
          <w:rFonts w:ascii="Times New Roman" w:hAnsi="Times New Roman" w:cs="Times New Roman"/>
          <w:noProof/>
        </w:rPr>
        <w:fldChar w:fldCharType="end"/>
      </w:r>
      <w:r w:rsidR="00194FF8" w:rsidRPr="00194FF8">
        <w:rPr>
          <w:rFonts w:ascii="Times New Roman" w:hAnsi="Times New Roman" w:cs="Times New Roman"/>
        </w:rPr>
        <w:t xml:space="preserve"> presented an extensive review of the most widely used commercially available and academic outflow models for pipeline ruptures. A large body of new work has since been published on the modelling of various aspects of pipeline failure/</w:t>
      </w:r>
      <w:proofErr w:type="spellStart"/>
      <w:r w:rsidR="00194FF8" w:rsidRPr="00194FF8">
        <w:rPr>
          <w:rFonts w:ascii="Times New Roman" w:hAnsi="Times New Roman" w:cs="Times New Roman"/>
        </w:rPr>
        <w:t>blowdown</w:t>
      </w:r>
      <w:proofErr w:type="spellEnd"/>
      <w:r w:rsidR="00194FF8" w:rsidRPr="00194FF8">
        <w:rPr>
          <w:rFonts w:ascii="Times New Roman" w:hAnsi="Times New Roman" w:cs="Times New Roman"/>
        </w:rPr>
        <w:t xml:space="preserve"> and its numerical simulation. In addition, some of the models reviewed by </w:t>
      </w:r>
      <w:r w:rsidRPr="00194FF8">
        <w:rPr>
          <w:rFonts w:ascii="Times New Roman" w:hAnsi="Times New Roman" w:cs="Times New Roman"/>
        </w:rPr>
        <w:fldChar w:fldCharType="begin" w:fldLock="1"/>
      </w:r>
      <w:r w:rsidR="00194FF8" w:rsidRPr="00194FF8">
        <w:rPr>
          <w:rFonts w:ascii="Times New Roman" w:hAnsi="Times New Roman" w:cs="Times New Roman"/>
        </w:rPr>
        <w:instrText>Mendeley Edited Citation{3122fa7c-a7a1-44f0-99bc-5c60947b9d1f} Prev{(Denton, 2009)}</w:instrText>
      </w:r>
      <w:r w:rsidRPr="00194FF8">
        <w:rPr>
          <w:rFonts w:ascii="Times New Roman" w:hAnsi="Times New Roman" w:cs="Times New Roman"/>
        </w:rPr>
        <w:fldChar w:fldCharType="separate"/>
      </w:r>
      <w:r w:rsidR="00194FF8" w:rsidRPr="00194FF8">
        <w:rPr>
          <w:rFonts w:ascii="Times New Roman" w:hAnsi="Times New Roman" w:cs="Times New Roman"/>
          <w:noProof/>
        </w:rPr>
        <w:t>Denton (2009)</w:t>
      </w:r>
      <w:r w:rsidRPr="00194FF8">
        <w:rPr>
          <w:rFonts w:ascii="Times New Roman" w:hAnsi="Times New Roman" w:cs="Times New Roman"/>
          <w:noProof/>
        </w:rPr>
        <w:fldChar w:fldCharType="end"/>
      </w:r>
      <w:r w:rsidR="00194FF8" w:rsidRPr="00194FF8">
        <w:rPr>
          <w:rFonts w:ascii="Times New Roman" w:hAnsi="Times New Roman" w:cs="Times New Roman"/>
        </w:rPr>
        <w:t xml:space="preserve"> have since been compared with new experimental data or extended to account for new flow phenomena.</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This chapter describes the models developed to predict multiphase flow from pipeline failures. The available models range in complexity from being based on the simplistic Homogeneous Equilibrium Model (HEM) to the highly complex two fluid model.</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The first section of this chapter is dedicated to describing the underlying types of fluid dynamics models developed to simulate multiphase flow. This is followed by a detailed description of the existing models available in literature predicting pipeline depressurisation scenarios.</w:t>
      </w:r>
    </w:p>
    <w:p w:rsidR="00194FF8" w:rsidRPr="00194FF8" w:rsidRDefault="00194FF8" w:rsidP="00194FF8">
      <w:pPr>
        <w:spacing w:line="360" w:lineRule="auto"/>
        <w:jc w:val="both"/>
        <w:rPr>
          <w:rFonts w:ascii="Times New Roman" w:hAnsi="Times New Roman" w:cs="Times New Roman"/>
        </w:rPr>
      </w:pPr>
    </w:p>
    <w:p w:rsid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The chapter ends with an explanation for the choice of model used for the rest of this thesis.</w:t>
      </w:r>
    </w:p>
    <w:p w:rsid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pStyle w:val="Heading2"/>
        <w:spacing w:line="360" w:lineRule="auto"/>
        <w:jc w:val="both"/>
        <w:rPr>
          <w:rFonts w:ascii="Times New Roman" w:hAnsi="Times New Roman" w:cs="Times New Roman"/>
          <w:color w:val="000000" w:themeColor="text1"/>
          <w:sz w:val="28"/>
          <w:szCs w:val="28"/>
        </w:rPr>
      </w:pPr>
      <w:bookmarkStart w:id="5" w:name="_Toc414537356"/>
      <w:r w:rsidRPr="00194FF8">
        <w:rPr>
          <w:rFonts w:ascii="Times New Roman" w:hAnsi="Times New Roman" w:cs="Times New Roman"/>
          <w:color w:val="000000" w:themeColor="text1"/>
          <w:sz w:val="28"/>
          <w:szCs w:val="28"/>
        </w:rPr>
        <w:lastRenderedPageBreak/>
        <w:t>2.2 TYPES OF MULTIPHASE FLOW FLUID DYNAMICS MODELS</w:t>
      </w:r>
      <w:bookmarkEnd w:id="5"/>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The HEM for two-phase flow is based on the assumption of infinite</w:t>
      </w:r>
      <w:r w:rsidR="00E33C44">
        <w:rPr>
          <w:rFonts w:ascii="Times New Roman" w:hAnsi="Times New Roman" w:cs="Times New Roman"/>
        </w:rPr>
        <w:t>ly rapid</w:t>
      </w:r>
      <w:r w:rsidRPr="00194FF8">
        <w:rPr>
          <w:rFonts w:ascii="Times New Roman" w:hAnsi="Times New Roman" w:cs="Times New Roman"/>
        </w:rPr>
        <w:t xml:space="preserve"> transfer processes between phases for mass, momentum and energy, which results in equal local flow velocities and equal local temperatures for the two phases. This model has been widely utilised by </w:t>
      </w:r>
      <w:proofErr w:type="spellStart"/>
      <w:r w:rsidRPr="00194FF8">
        <w:rPr>
          <w:rFonts w:ascii="Times New Roman" w:hAnsi="Times New Roman" w:cs="Times New Roman"/>
        </w:rPr>
        <w:t>Mahgerefteh</w:t>
      </w:r>
      <w:proofErr w:type="spellEnd"/>
      <w:r w:rsidRPr="00194FF8">
        <w:rPr>
          <w:rFonts w:ascii="Times New Roman" w:hAnsi="Times New Roman" w:cs="Times New Roman"/>
        </w:rPr>
        <w:t xml:space="preserve"> </w:t>
      </w:r>
      <w:proofErr w:type="gramStart"/>
      <w:r w:rsidRPr="00194FF8">
        <w:rPr>
          <w:rFonts w:ascii="Times New Roman" w:hAnsi="Times New Roman" w:cs="Times New Roman"/>
        </w:rPr>
        <w:t>et</w:t>
      </w:r>
      <w:proofErr w:type="gramEnd"/>
      <w:r w:rsidRPr="00194FF8">
        <w:rPr>
          <w:rFonts w:ascii="Times New Roman" w:hAnsi="Times New Roman" w:cs="Times New Roman"/>
        </w:rPr>
        <w:t xml:space="preserve">. al., </w:t>
      </w:r>
      <w:r w:rsidR="009F2DB8" w:rsidRPr="00194FF8">
        <w:rPr>
          <w:rFonts w:ascii="Times New Roman" w:hAnsi="Times New Roman" w:cs="Times New Roman"/>
        </w:rPr>
        <w:fldChar w:fldCharType="begin" w:fldLock="1"/>
      </w:r>
      <w:r w:rsidRPr="00194FF8">
        <w:rPr>
          <w:rFonts w:ascii="Times New Roman" w:hAnsi="Times New Roman" w:cs="Times New Roman"/>
        </w:rPr>
        <w:instrText>ADDIN CSL_CITATION { "citationItems" : [ { "id" : "ITEM-1", "itemData" : { "author" : [ { "dropping-particle" : "", "family" : "Mahgerefteh", "given" : "H.", "non-dropping-particle" : "", "parse-names" : false, "suffix" : "" }, { "dropping-particle" : "", "family" : "Saha", "given" : "P.", "non-dropping-particle" : "", "parse-names" : false, "suffix" : "" }, { "dropping-particle" : "", "family" : "Economou", "given" : "I.G.", "non-dropping-particle" : "", "parse-names" : false, "suffix" : "" } ], "container-title" : "AIChE Journal", "id" : "ITEM-1", "issue" : "6", "issued" : { "date-parts" : [ [ "1999" ] ] }, "page" : "1191\u20131201", "publisher" : "Wiley Online Library", "title" : "Fast numerical simulation for full bore rupture of pressurized pipelines", "type" : "article-journal", "volume" : "45" }, "uris" : [ "http://www.mendeley.com/documents/?uuid=c31db3f7-d06a-4782-a81c-e2b167ce7beb" ] } ], "mendeley" : { "manualFormatting" : "(1999)", "previouslyFormattedCitation" : "(Mahgerefteh, Saha, &amp; Economou, 1999)" }, "properties" : { "noteIndex" : 0 }, "schema" : "https://github.com/citation-style-language/schema/raw/master/csl-citation.json" }</w:instrText>
      </w:r>
      <w:r w:rsidR="009F2DB8" w:rsidRPr="00194FF8">
        <w:rPr>
          <w:rFonts w:ascii="Times New Roman" w:hAnsi="Times New Roman" w:cs="Times New Roman"/>
        </w:rPr>
        <w:fldChar w:fldCharType="separate"/>
      </w:r>
      <w:r w:rsidRPr="00194FF8">
        <w:rPr>
          <w:rFonts w:ascii="Times New Roman" w:hAnsi="Times New Roman" w:cs="Times New Roman"/>
          <w:noProof/>
        </w:rPr>
        <w:t>(1999)</w:t>
      </w:r>
      <w:r w:rsidR="009F2DB8" w:rsidRPr="00194FF8">
        <w:rPr>
          <w:rFonts w:ascii="Times New Roman" w:hAnsi="Times New Roman" w:cs="Times New Roman"/>
        </w:rPr>
        <w:fldChar w:fldCharType="end"/>
      </w:r>
      <w:r w:rsidRPr="00194FF8">
        <w:rPr>
          <w:rFonts w:ascii="Times New Roman" w:hAnsi="Times New Roman" w:cs="Times New Roman"/>
        </w:rPr>
        <w:t xml:space="preserve"> partially because of its computational efficiency and the ease with which complex Equations of State (</w:t>
      </w:r>
      <w:proofErr w:type="spellStart"/>
      <w:r w:rsidRPr="00194FF8">
        <w:rPr>
          <w:rFonts w:ascii="Times New Roman" w:hAnsi="Times New Roman" w:cs="Times New Roman"/>
        </w:rPr>
        <w:t>EoSs</w:t>
      </w:r>
      <w:proofErr w:type="spellEnd"/>
      <w:r w:rsidRPr="00194FF8">
        <w:rPr>
          <w:rFonts w:ascii="Times New Roman" w:hAnsi="Times New Roman" w:cs="Times New Roman"/>
        </w:rPr>
        <w:t>) can be incorporated.</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The one-dimensional HEM two-phase flow is </w:t>
      </w:r>
      <w:r w:rsidR="00736489">
        <w:rPr>
          <w:rFonts w:ascii="Times New Roman" w:hAnsi="Times New Roman" w:cs="Times New Roman"/>
        </w:rPr>
        <w:t>given</w:t>
      </w:r>
      <w:r w:rsidRPr="00194FF8">
        <w:rPr>
          <w:rFonts w:ascii="Times New Roman" w:hAnsi="Times New Roman" w:cs="Times New Roman"/>
        </w:rPr>
        <w:t xml:space="preserve"> by the three conservation equations for mass, momentum and energy:</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Mass Conservation: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1382"/>
      </w:tblGrid>
      <w:tr w:rsidR="00194FF8" w:rsidRPr="00194FF8" w:rsidTr="00194FF8">
        <w:tc>
          <w:tcPr>
            <w:tcW w:w="7338" w:type="dxa"/>
          </w:tcPr>
          <w:p w:rsidR="00194FF8" w:rsidRPr="00194FF8" w:rsidRDefault="00BC08B5" w:rsidP="00194FF8">
            <w:pPr>
              <w:spacing w:line="360" w:lineRule="auto"/>
              <w:jc w:val="both"/>
              <w:rPr>
                <w:rFonts w:ascii="Times New Roman" w:hAnsi="Times New Roman" w:cs="Times New Roman"/>
              </w:rPr>
            </w:pPr>
            <m:oMathPara>
              <m:oMathParaPr>
                <m:jc m:val="left"/>
              </m:oMathParaPr>
              <m:oMath>
                <m:f>
                  <m:fPr>
                    <m:ctrlPr>
                      <w:rPr>
                        <w:rFonts w:ascii="Cambria Math" w:hAnsi="Times New Roman" w:cs="Times New Roman"/>
                        <w:i/>
                      </w:rPr>
                    </m:ctrlPr>
                  </m:fPr>
                  <m:num>
                    <m:r>
                      <w:rPr>
                        <w:rFonts w:ascii="Cambria Math" w:hAnsi="Cambria Math" w:cs="Times New Roman"/>
                      </w:rPr>
                      <m:t>∂ρ</m:t>
                    </m:r>
                  </m:num>
                  <m:den>
                    <m:r>
                      <w:rPr>
                        <w:rFonts w:ascii="Cambria Math" w:hAnsi="Cambria Math" w:cs="Times New Roman"/>
                      </w:rPr>
                      <m:t>∂t</m:t>
                    </m:r>
                  </m:den>
                </m:f>
                <m:r>
                  <w:rPr>
                    <w:rFonts w:ascii="Cambria Math" w:hAnsi="Times New Roman" w:cs="Times New Roman"/>
                  </w:rPr>
                  <m:t>+</m:t>
                </m:r>
                <m:f>
                  <m:fPr>
                    <m:ctrlPr>
                      <w:rPr>
                        <w:rFonts w:ascii="Cambria Math" w:hAnsi="Times New Roman" w:cs="Times New Roman"/>
                        <w:i/>
                      </w:rPr>
                    </m:ctrlPr>
                  </m:fPr>
                  <m:num>
                    <m:r>
                      <w:rPr>
                        <w:rFonts w:ascii="Cambria Math" w:hAnsi="Cambria Math" w:cs="Times New Roman"/>
                      </w:rPr>
                      <m:t>∂ρu</m:t>
                    </m:r>
                  </m:num>
                  <m:den>
                    <m:r>
                      <w:rPr>
                        <w:rFonts w:ascii="Cambria Math" w:hAnsi="Cambria Math" w:cs="Times New Roman"/>
                      </w:rPr>
                      <m:t>∂x</m:t>
                    </m:r>
                  </m:den>
                </m:f>
                <m:r>
                  <w:rPr>
                    <w:rFonts w:ascii="Cambria Math" w:hAnsi="Times New Roman" w:cs="Times New Roman"/>
                  </w:rPr>
                  <m:t>=0</m:t>
                </m:r>
              </m:oMath>
            </m:oMathPara>
          </w:p>
          <w:p w:rsidR="00194FF8" w:rsidRPr="00194FF8" w:rsidRDefault="00194FF8" w:rsidP="00194FF8">
            <w:pPr>
              <w:spacing w:line="360" w:lineRule="auto"/>
              <w:jc w:val="both"/>
              <w:rPr>
                <w:rFonts w:ascii="Times New Roman" w:hAnsi="Times New Roman" w:cs="Times New Roman"/>
              </w:rPr>
            </w:pPr>
          </w:p>
        </w:tc>
        <w:tc>
          <w:tcPr>
            <w:tcW w:w="1382" w:type="dxa"/>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(2.1)</w:t>
            </w:r>
          </w:p>
        </w:tc>
      </w:tr>
    </w:tbl>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Momentum Conservation: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1382"/>
      </w:tblGrid>
      <w:tr w:rsidR="00194FF8" w:rsidRPr="00194FF8" w:rsidTr="00194FF8">
        <w:tc>
          <w:tcPr>
            <w:tcW w:w="7338" w:type="dxa"/>
          </w:tcPr>
          <w:p w:rsidR="00194FF8" w:rsidRPr="00194FF8" w:rsidRDefault="00BC08B5" w:rsidP="00194FF8">
            <w:pPr>
              <w:spacing w:line="360" w:lineRule="auto"/>
              <w:jc w:val="both"/>
              <w:rPr>
                <w:rFonts w:ascii="Times New Roman" w:hAnsi="Times New Roman" w:cs="Times New Roman"/>
              </w:rPr>
            </w:pPr>
            <m:oMathPara>
              <m:oMathParaPr>
                <m:jc m:val="left"/>
              </m:oMathParaPr>
              <m:oMath>
                <m:f>
                  <m:fPr>
                    <m:ctrlPr>
                      <w:rPr>
                        <w:rFonts w:ascii="Cambria Math" w:hAnsi="Times New Roman" w:cs="Times New Roman"/>
                        <w:i/>
                      </w:rPr>
                    </m:ctrlPr>
                  </m:fPr>
                  <m:num>
                    <m:r>
                      <w:rPr>
                        <w:rFonts w:ascii="Cambria Math" w:hAnsi="Cambria Math" w:cs="Times New Roman"/>
                      </w:rPr>
                      <m:t>∂ρu</m:t>
                    </m:r>
                  </m:num>
                  <m:den>
                    <m:r>
                      <w:rPr>
                        <w:rFonts w:ascii="Cambria Math" w:hAnsi="Cambria Math" w:cs="Times New Roman"/>
                      </w:rPr>
                      <m:t>∂t</m:t>
                    </m:r>
                  </m:den>
                </m:f>
                <m:r>
                  <w:rPr>
                    <w:rFonts w:ascii="Cambria Math" w:hAnsi="Times New Roman" w:cs="Times New Roman"/>
                  </w:rPr>
                  <m:t>+</m:t>
                </m:r>
                <m:f>
                  <m:fPr>
                    <m:ctrlPr>
                      <w:rPr>
                        <w:rFonts w:ascii="Cambria Math" w:hAnsi="Times New Roman" w:cs="Times New Roman"/>
                        <w:i/>
                      </w:rPr>
                    </m:ctrlPr>
                  </m:fPr>
                  <m:num>
                    <m:r>
                      <w:rPr>
                        <w:rFonts w:ascii="Cambria Math" w:hAnsi="Cambria Math" w:cs="Times New Roman"/>
                      </w:rPr>
                      <m:t>∂</m:t>
                    </m:r>
                    <m:r>
                      <w:rPr>
                        <w:rFonts w:ascii="Cambria Math" w:hAnsi="Times New Roman" w:cs="Times New Roman"/>
                      </w:rPr>
                      <m:t>(</m:t>
                    </m:r>
                    <m:r>
                      <w:rPr>
                        <w:rFonts w:ascii="Cambria Math" w:hAnsi="Cambria Math" w:cs="Times New Roman"/>
                      </w:rPr>
                      <m:t>ρ</m:t>
                    </m:r>
                    <m:sSup>
                      <m:sSupPr>
                        <m:ctrlPr>
                          <w:rPr>
                            <w:rFonts w:ascii="Cambria Math" w:hAnsi="Times New Roman" w:cs="Times New Roman"/>
                            <w:i/>
                          </w:rPr>
                        </m:ctrlPr>
                      </m:sSupPr>
                      <m:e>
                        <m:r>
                          <w:rPr>
                            <w:rFonts w:ascii="Cambria Math" w:hAnsi="Cambria Math" w:cs="Times New Roman"/>
                          </w:rPr>
                          <m:t>u</m:t>
                        </m:r>
                      </m:e>
                      <m:sup>
                        <m:r>
                          <w:rPr>
                            <w:rFonts w:ascii="Cambria Math" w:hAnsi="Times New Roman" w:cs="Times New Roman"/>
                          </w:rPr>
                          <m:t>2</m:t>
                        </m:r>
                      </m:sup>
                    </m:sSup>
                    <m:r>
                      <w:rPr>
                        <w:rFonts w:ascii="Cambria Math" w:hAnsi="Times New Roman" w:cs="Times New Roman"/>
                      </w:rPr>
                      <m:t>+</m:t>
                    </m:r>
                    <m:r>
                      <w:rPr>
                        <w:rFonts w:ascii="Cambria Math" w:hAnsi="Cambria Math" w:cs="Times New Roman"/>
                      </w:rPr>
                      <m:t>P</m:t>
                    </m:r>
                    <m:r>
                      <w:rPr>
                        <w:rFonts w:ascii="Cambria Math" w:hAnsi="Times New Roman" w:cs="Times New Roman"/>
                      </w:rPr>
                      <m:t>)</m:t>
                    </m:r>
                  </m:num>
                  <m:den>
                    <m:r>
                      <w:rPr>
                        <w:rFonts w:ascii="Cambria Math" w:hAnsi="Cambria Math" w:cs="Times New Roman"/>
                      </w:rPr>
                      <m:t>∂x</m:t>
                    </m:r>
                  </m:den>
                </m:f>
                <m:r>
                  <w:rPr>
                    <w:rFonts w:ascii="Cambria Math" w:hAnsi="Times New Roman" w:cs="Times New Roman"/>
                  </w:rPr>
                  <m:t>=</m:t>
                </m:r>
                <m:r>
                  <w:rPr>
                    <w:rFonts w:ascii="Cambria Math" w:hAnsi="Cambria Math" w:cs="Times New Roman"/>
                  </w:rPr>
                  <m:t>F</m:t>
                </m:r>
              </m:oMath>
            </m:oMathPara>
          </w:p>
          <w:p w:rsidR="00194FF8" w:rsidRPr="00194FF8" w:rsidRDefault="00194FF8" w:rsidP="00194FF8">
            <w:pPr>
              <w:spacing w:line="360" w:lineRule="auto"/>
              <w:jc w:val="both"/>
              <w:rPr>
                <w:rFonts w:ascii="Times New Roman" w:hAnsi="Times New Roman" w:cs="Times New Roman"/>
              </w:rPr>
            </w:pPr>
          </w:p>
        </w:tc>
        <w:tc>
          <w:tcPr>
            <w:tcW w:w="1382" w:type="dxa"/>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(2.2)</w:t>
            </w:r>
          </w:p>
        </w:tc>
      </w:tr>
    </w:tbl>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Energy Conservation:</w:t>
      </w:r>
    </w:p>
    <w:p w:rsidR="00194FF8" w:rsidRPr="00194FF8" w:rsidRDefault="00194FF8" w:rsidP="00194FF8">
      <w:pPr>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1382"/>
      </w:tblGrid>
      <w:tr w:rsidR="00194FF8" w:rsidRPr="00194FF8" w:rsidTr="00194FF8">
        <w:tc>
          <w:tcPr>
            <w:tcW w:w="7338" w:type="dxa"/>
          </w:tcPr>
          <w:p w:rsidR="00194FF8" w:rsidRPr="00194FF8" w:rsidRDefault="00BC08B5" w:rsidP="00194FF8">
            <w:pPr>
              <w:spacing w:line="360" w:lineRule="auto"/>
              <w:jc w:val="both"/>
              <w:rPr>
                <w:rFonts w:ascii="Times New Roman" w:hAnsi="Times New Roman" w:cs="Times New Roman"/>
              </w:rPr>
            </w:pPr>
            <m:oMathPara>
              <m:oMathParaPr>
                <m:jc m:val="left"/>
              </m:oMathParaPr>
              <m:oMath>
                <m:f>
                  <m:fPr>
                    <m:ctrlPr>
                      <w:rPr>
                        <w:rFonts w:ascii="Cambria Math" w:hAnsi="Times New Roman" w:cs="Times New Roman"/>
                        <w:i/>
                      </w:rPr>
                    </m:ctrlPr>
                  </m:fPr>
                  <m:num>
                    <m:r>
                      <w:rPr>
                        <w:rFonts w:ascii="Cambria Math" w:hAnsi="Cambria Math" w:cs="Times New Roman"/>
                      </w:rPr>
                      <m:t>∂</m:t>
                    </m:r>
                    <m:r>
                      <w:rPr>
                        <w:rFonts w:ascii="Cambria Math" w:hAnsi="Times New Roman" w:cs="Times New Roman"/>
                      </w:rPr>
                      <m:t>[</m:t>
                    </m:r>
                    <m:r>
                      <w:rPr>
                        <w:rFonts w:ascii="Cambria Math" w:hAnsi="Cambria Math" w:cs="Times New Roman"/>
                      </w:rPr>
                      <m:t>ρ</m:t>
                    </m:r>
                    <m:d>
                      <m:dPr>
                        <m:ctrlPr>
                          <w:rPr>
                            <w:rFonts w:ascii="Cambria Math" w:hAnsi="Times New Roman" w:cs="Times New Roman"/>
                            <w:i/>
                          </w:rPr>
                        </m:ctrlPr>
                      </m:dPr>
                      <m:e>
                        <m:r>
                          <w:rPr>
                            <w:rFonts w:ascii="Cambria Math" w:hAnsi="Cambria Math" w:cs="Times New Roman"/>
                          </w:rPr>
                          <m:t>e</m:t>
                        </m:r>
                        <m:r>
                          <w:rPr>
                            <w:rFonts w:ascii="Cambria Math" w:hAnsi="Times New Roman" w:cs="Times New Roman"/>
                          </w:rPr>
                          <m:t>+</m:t>
                        </m:r>
                        <m:f>
                          <m:fPr>
                            <m:ctrlPr>
                              <w:rPr>
                                <w:rFonts w:ascii="Cambria Math" w:hAnsi="Times New Roman" w:cs="Times New Roman"/>
                                <w:i/>
                              </w:rPr>
                            </m:ctrlPr>
                          </m:fPr>
                          <m:num>
                            <m:sSup>
                              <m:sSupPr>
                                <m:ctrlPr>
                                  <w:rPr>
                                    <w:rFonts w:ascii="Cambria Math" w:hAnsi="Times New Roman" w:cs="Times New Roman"/>
                                    <w:i/>
                                  </w:rPr>
                                </m:ctrlPr>
                              </m:sSupPr>
                              <m:e>
                                <m:r>
                                  <w:rPr>
                                    <w:rFonts w:ascii="Cambria Math" w:hAnsi="Cambria Math" w:cs="Times New Roman"/>
                                  </w:rPr>
                                  <m:t>u</m:t>
                                </m:r>
                              </m:e>
                              <m:sup>
                                <m:r>
                                  <w:rPr>
                                    <w:rFonts w:ascii="Cambria Math" w:hAnsi="Times New Roman" w:cs="Times New Roman"/>
                                  </w:rPr>
                                  <m:t>2</m:t>
                                </m:r>
                              </m:sup>
                            </m:sSup>
                          </m:num>
                          <m:den>
                            <m:r>
                              <w:rPr>
                                <w:rFonts w:ascii="Cambria Math" w:hAnsi="Times New Roman" w:cs="Times New Roman"/>
                              </w:rPr>
                              <m:t>2</m:t>
                            </m:r>
                          </m:den>
                        </m:f>
                      </m:e>
                    </m:d>
                    <m:r>
                      <w:rPr>
                        <w:rFonts w:ascii="Cambria Math" w:hAnsi="Times New Roman" w:cs="Times New Roman"/>
                      </w:rPr>
                      <m:t>]</m:t>
                    </m:r>
                  </m:num>
                  <m:den>
                    <m:r>
                      <w:rPr>
                        <w:rFonts w:ascii="Cambria Math" w:hAnsi="Cambria Math" w:cs="Times New Roman"/>
                      </w:rPr>
                      <m:t>∂t</m:t>
                    </m:r>
                  </m:den>
                </m:f>
                <m:r>
                  <w:rPr>
                    <w:rFonts w:ascii="Cambria Math" w:hAnsi="Times New Roman" w:cs="Times New Roman"/>
                  </w:rPr>
                  <m:t>+</m:t>
                </m:r>
                <m:f>
                  <m:fPr>
                    <m:ctrlPr>
                      <w:rPr>
                        <w:rFonts w:ascii="Cambria Math" w:hAnsi="Times New Roman" w:cs="Times New Roman"/>
                        <w:i/>
                      </w:rPr>
                    </m:ctrlPr>
                  </m:fPr>
                  <m:num>
                    <m:r>
                      <w:rPr>
                        <w:rFonts w:ascii="Cambria Math" w:hAnsi="Cambria Math" w:cs="Times New Roman"/>
                      </w:rPr>
                      <m:t>∂</m:t>
                    </m:r>
                    <m:r>
                      <w:rPr>
                        <w:rFonts w:ascii="Cambria Math" w:hAnsi="Times New Roman" w:cs="Times New Roman"/>
                      </w:rPr>
                      <m:t>[</m:t>
                    </m:r>
                    <m:r>
                      <w:rPr>
                        <w:rFonts w:ascii="Cambria Math" w:hAnsi="Cambria Math" w:cs="Times New Roman"/>
                      </w:rPr>
                      <m:t>ρu</m:t>
                    </m:r>
                    <m:d>
                      <m:dPr>
                        <m:ctrlPr>
                          <w:rPr>
                            <w:rFonts w:ascii="Cambria Math" w:hAnsi="Times New Roman" w:cs="Times New Roman"/>
                            <w:i/>
                          </w:rPr>
                        </m:ctrlPr>
                      </m:dPr>
                      <m:e>
                        <m:r>
                          <w:rPr>
                            <w:rFonts w:ascii="Cambria Math" w:hAnsi="Cambria Math" w:cs="Times New Roman"/>
                          </w:rPr>
                          <m:t>e</m:t>
                        </m:r>
                        <m:r>
                          <w:rPr>
                            <w:rFonts w:ascii="Cambria Math" w:hAnsi="Times New Roman" w:cs="Times New Roman"/>
                          </w:rPr>
                          <m:t>+</m:t>
                        </m:r>
                        <m:f>
                          <m:fPr>
                            <m:ctrlPr>
                              <w:rPr>
                                <w:rFonts w:ascii="Cambria Math" w:hAnsi="Times New Roman" w:cs="Times New Roman"/>
                                <w:i/>
                              </w:rPr>
                            </m:ctrlPr>
                          </m:fPr>
                          <m:num>
                            <m:r>
                              <w:rPr>
                                <w:rFonts w:ascii="Cambria Math" w:hAnsi="Cambria Math" w:cs="Times New Roman"/>
                              </w:rPr>
                              <m:t>P</m:t>
                            </m:r>
                          </m:num>
                          <m:den>
                            <m:r>
                              <w:rPr>
                                <w:rFonts w:ascii="Cambria Math" w:hAnsi="Cambria Math" w:cs="Times New Roman"/>
                              </w:rPr>
                              <m:t>ρ</m:t>
                            </m:r>
                          </m:den>
                        </m:f>
                        <m:r>
                          <w:rPr>
                            <w:rFonts w:ascii="Cambria Math" w:hAnsi="Times New Roman" w:cs="Times New Roman"/>
                          </w:rPr>
                          <m:t>+</m:t>
                        </m:r>
                        <m:f>
                          <m:fPr>
                            <m:ctrlPr>
                              <w:rPr>
                                <w:rFonts w:ascii="Cambria Math" w:hAnsi="Times New Roman" w:cs="Times New Roman"/>
                                <w:i/>
                              </w:rPr>
                            </m:ctrlPr>
                          </m:fPr>
                          <m:num>
                            <m:sSup>
                              <m:sSupPr>
                                <m:ctrlPr>
                                  <w:rPr>
                                    <w:rFonts w:ascii="Cambria Math" w:hAnsi="Times New Roman" w:cs="Times New Roman"/>
                                    <w:i/>
                                  </w:rPr>
                                </m:ctrlPr>
                              </m:sSupPr>
                              <m:e>
                                <m:r>
                                  <w:rPr>
                                    <w:rFonts w:ascii="Cambria Math" w:hAnsi="Cambria Math" w:cs="Times New Roman"/>
                                  </w:rPr>
                                  <m:t>u</m:t>
                                </m:r>
                              </m:e>
                              <m:sup>
                                <m:r>
                                  <w:rPr>
                                    <w:rFonts w:ascii="Cambria Math" w:hAnsi="Times New Roman" w:cs="Times New Roman"/>
                                  </w:rPr>
                                  <m:t>2</m:t>
                                </m:r>
                              </m:sup>
                            </m:sSup>
                          </m:num>
                          <m:den>
                            <m:r>
                              <w:rPr>
                                <w:rFonts w:ascii="Cambria Math" w:hAnsi="Times New Roman" w:cs="Times New Roman"/>
                              </w:rPr>
                              <m:t>2</m:t>
                            </m:r>
                          </m:den>
                        </m:f>
                      </m:e>
                    </m:d>
                    <m:r>
                      <w:rPr>
                        <w:rFonts w:ascii="Cambria Math" w:hAnsi="Times New Roman" w:cs="Times New Roman"/>
                      </w:rPr>
                      <m:t>]</m:t>
                    </m:r>
                  </m:num>
                  <m:den>
                    <m:r>
                      <w:rPr>
                        <w:rFonts w:ascii="Cambria Math" w:hAnsi="Cambria Math" w:cs="Times New Roman"/>
                      </w:rPr>
                      <m:t>∂x</m:t>
                    </m:r>
                  </m:den>
                </m:f>
                <m:r>
                  <w:rPr>
                    <w:rFonts w:ascii="Cambria Math" w:hAnsi="Times New Roman" w:cs="Times New Roman"/>
                  </w:rPr>
                  <m:t>=</m:t>
                </m:r>
                <m:r>
                  <w:rPr>
                    <w:rFonts w:ascii="Cambria Math" w:hAnsi="Cambria Math" w:cs="Times New Roman"/>
                  </w:rPr>
                  <m:t>Q</m:t>
                </m:r>
                <m:r>
                  <w:rPr>
                    <w:rFonts w:ascii="Cambria Math" w:hAnsi="Times New Roman" w:cs="Times New Roman"/>
                  </w:rPr>
                  <m:t>+</m:t>
                </m:r>
                <m:r>
                  <w:rPr>
                    <w:rFonts w:ascii="Cambria Math" w:hAnsi="Cambria Math" w:cs="Times New Roman"/>
                  </w:rPr>
                  <m:t>Fu</m:t>
                </m:r>
              </m:oMath>
            </m:oMathPara>
          </w:p>
          <w:p w:rsidR="00194FF8" w:rsidRPr="00194FF8" w:rsidRDefault="00194FF8" w:rsidP="00194FF8">
            <w:pPr>
              <w:spacing w:line="360" w:lineRule="auto"/>
              <w:jc w:val="both"/>
              <w:rPr>
                <w:rFonts w:ascii="Times New Roman" w:hAnsi="Times New Roman" w:cs="Times New Roman"/>
              </w:rPr>
            </w:pPr>
          </w:p>
        </w:tc>
        <w:tc>
          <w:tcPr>
            <w:tcW w:w="1382" w:type="dxa"/>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(2.3)</w:t>
            </w:r>
          </w:p>
        </w:tc>
      </w:tr>
    </w:tbl>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color w:val="000000"/>
        </w:rPr>
      </w:pPr>
      <w:proofErr w:type="gramStart"/>
      <w:r w:rsidRPr="00194FF8">
        <w:rPr>
          <w:rFonts w:ascii="Times New Roman" w:hAnsi="Times New Roman" w:cs="Times New Roman"/>
        </w:rPr>
        <w:t>where</w:t>
      </w:r>
      <w:proofErr w:type="gramEnd"/>
      <w:r w:rsidRPr="00194FF8">
        <w:rPr>
          <w:rFonts w:ascii="Times New Roman" w:hAnsi="Times New Roman" w:cs="Times New Roman"/>
        </w:rPr>
        <w:t xml:space="preserve">, </w:t>
      </w:r>
      <w:r w:rsidRPr="00194FF8">
        <w:rPr>
          <w:rFonts w:ascii="Times New Roman" w:hAnsi="Times New Roman" w:cs="Times New Roman"/>
          <w:color w:val="000000"/>
        </w:rPr>
        <w:t>ρ, e, u, P are the average density, internal energy, velocity and pressure of the two phase mixture, respectively. Q is the net external heat transferred to the system and F is the net force applied on the system.</w:t>
      </w:r>
      <w:r w:rsidR="00736489">
        <w:rPr>
          <w:rFonts w:ascii="Times New Roman" w:hAnsi="Times New Roman" w:cs="Times New Roman"/>
          <w:color w:val="000000"/>
        </w:rPr>
        <w:t xml:space="preserve"> Here, t and x represent the time and x co-ordinate (direction of flow).</w:t>
      </w:r>
    </w:p>
    <w:p w:rsidR="00194FF8" w:rsidRPr="00194FF8" w:rsidRDefault="00194FF8" w:rsidP="00194FF8">
      <w:pPr>
        <w:spacing w:line="360" w:lineRule="auto"/>
        <w:jc w:val="both"/>
        <w:rPr>
          <w:rFonts w:ascii="Times New Roman" w:hAnsi="Times New Roman" w:cs="Times New Roman"/>
          <w:color w:val="000000"/>
        </w:rPr>
      </w:pPr>
    </w:p>
    <w:p w:rsidR="00194FF8" w:rsidRPr="00194FF8" w:rsidRDefault="00194FF8" w:rsidP="00194FF8">
      <w:pPr>
        <w:spacing w:line="360" w:lineRule="auto"/>
        <w:jc w:val="both"/>
        <w:rPr>
          <w:rFonts w:ascii="Times New Roman" w:hAnsi="Times New Roman" w:cs="Times New Roman"/>
          <w:color w:val="000000"/>
        </w:rPr>
      </w:pPr>
      <w:r w:rsidRPr="00194FF8">
        <w:rPr>
          <w:rFonts w:ascii="Times New Roman" w:hAnsi="Times New Roman" w:cs="Times New Roman"/>
          <w:color w:val="000000"/>
        </w:rPr>
        <w:lastRenderedPageBreak/>
        <w:t xml:space="preserve">A further equation in the form of the </w:t>
      </w:r>
      <w:proofErr w:type="spellStart"/>
      <w:r w:rsidRPr="00194FF8">
        <w:rPr>
          <w:rFonts w:ascii="Times New Roman" w:hAnsi="Times New Roman" w:cs="Times New Roman"/>
          <w:color w:val="000000"/>
        </w:rPr>
        <w:t>EoS</w:t>
      </w:r>
      <w:proofErr w:type="spellEnd"/>
      <w:r w:rsidRPr="00194FF8">
        <w:rPr>
          <w:rFonts w:ascii="Times New Roman" w:hAnsi="Times New Roman" w:cs="Times New Roman"/>
          <w:color w:val="000000"/>
        </w:rPr>
        <w:t xml:space="preserve"> allows the system to be completely determined.</w:t>
      </w:r>
    </w:p>
    <w:p w:rsidR="00194FF8" w:rsidRPr="00194FF8" w:rsidRDefault="00194FF8" w:rsidP="00194FF8">
      <w:pPr>
        <w:spacing w:line="360" w:lineRule="auto"/>
        <w:jc w:val="both"/>
        <w:rPr>
          <w:rFonts w:ascii="Times New Roman" w:hAnsi="Times New Roman" w:cs="Times New Roman"/>
          <w:color w:val="000000"/>
        </w:rPr>
      </w:pPr>
    </w:p>
    <w:p w:rsidR="00194FF8" w:rsidRPr="00194FF8" w:rsidRDefault="00194FF8" w:rsidP="00194FF8">
      <w:pPr>
        <w:spacing w:line="360" w:lineRule="auto"/>
        <w:jc w:val="both"/>
        <w:rPr>
          <w:rFonts w:ascii="Times New Roman" w:hAnsi="Times New Roman" w:cs="Times New Roman"/>
          <w:color w:val="000000"/>
        </w:rPr>
      </w:pPr>
      <w:r w:rsidRPr="00194FF8">
        <w:rPr>
          <w:rFonts w:ascii="Times New Roman" w:hAnsi="Times New Roman" w:cs="Times New Roman"/>
          <w:color w:val="000000"/>
        </w:rPr>
        <w:t>The complexity of the above model can be increased by including the non-equilibrium temperature effects between the interacting phases, while still maintaining equal velocities. This model is also known as the homogeneous non-equilibrium model.</w:t>
      </w:r>
    </w:p>
    <w:p w:rsidR="00194FF8" w:rsidRPr="00194FF8" w:rsidRDefault="00194FF8" w:rsidP="00194FF8">
      <w:pPr>
        <w:spacing w:line="360" w:lineRule="auto"/>
        <w:jc w:val="both"/>
        <w:rPr>
          <w:rFonts w:ascii="Times New Roman" w:hAnsi="Times New Roman" w:cs="Times New Roman"/>
          <w:color w:val="000000"/>
        </w:rPr>
      </w:pPr>
    </w:p>
    <w:p w:rsidR="00194FF8" w:rsidRPr="00194FF8" w:rsidRDefault="00194FF8" w:rsidP="00194FF8">
      <w:pPr>
        <w:spacing w:line="360" w:lineRule="auto"/>
        <w:jc w:val="both"/>
        <w:rPr>
          <w:rFonts w:ascii="Times New Roman" w:hAnsi="Times New Roman" w:cs="Times New Roman"/>
          <w:color w:val="000000"/>
        </w:rPr>
      </w:pPr>
      <w:r w:rsidRPr="00194FF8">
        <w:rPr>
          <w:rFonts w:ascii="Times New Roman" w:hAnsi="Times New Roman" w:cs="Times New Roman"/>
          <w:color w:val="000000"/>
        </w:rPr>
        <w:t>In order for this to be achieved, additional relations describing the mass and energy transfer process between the phases needs to be provided. The model consists of independent phase mass and energy conservation equations but a single momentum balance equation as described below:</w:t>
      </w:r>
    </w:p>
    <w:p w:rsidR="00194FF8" w:rsidRPr="00194FF8" w:rsidRDefault="00194FF8" w:rsidP="00194FF8">
      <w:pPr>
        <w:spacing w:line="360" w:lineRule="auto"/>
        <w:jc w:val="both"/>
        <w:rPr>
          <w:rFonts w:ascii="Times New Roman" w:hAnsi="Times New Roman" w:cs="Times New Roman"/>
          <w:color w:val="000000"/>
        </w:rPr>
      </w:pPr>
    </w:p>
    <w:p w:rsidR="00194FF8" w:rsidRPr="00194FF8" w:rsidRDefault="00194FF8" w:rsidP="00194FF8">
      <w:pPr>
        <w:spacing w:line="360" w:lineRule="auto"/>
        <w:jc w:val="both"/>
        <w:rPr>
          <w:rFonts w:ascii="Times New Roman" w:hAnsi="Times New Roman" w:cs="Times New Roman"/>
          <w:color w:val="000000"/>
        </w:rPr>
      </w:pPr>
      <w:r w:rsidRPr="00194FF8">
        <w:rPr>
          <w:rFonts w:ascii="Times New Roman" w:hAnsi="Times New Roman" w:cs="Times New Roman"/>
          <w:color w:val="000000"/>
        </w:rPr>
        <w:t>Mass Conservation: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1382"/>
      </w:tblGrid>
      <w:tr w:rsidR="00194FF8" w:rsidRPr="00194FF8" w:rsidTr="00194FF8">
        <w:tc>
          <w:tcPr>
            <w:tcW w:w="7338" w:type="dxa"/>
          </w:tcPr>
          <w:p w:rsidR="00194FF8" w:rsidRPr="00194FF8" w:rsidRDefault="00BC08B5" w:rsidP="00194FF8">
            <w:pPr>
              <w:spacing w:line="360" w:lineRule="auto"/>
              <w:jc w:val="both"/>
              <w:rPr>
                <w:rFonts w:ascii="Times New Roman" w:hAnsi="Times New Roman" w:cs="Times New Roman"/>
              </w:rPr>
            </w:pPr>
            <m:oMathPara>
              <m:oMathParaPr>
                <m:jc m:val="left"/>
              </m:oMathParaPr>
              <m:oMath>
                <m:f>
                  <m:fPr>
                    <m:ctrlPr>
                      <w:rPr>
                        <w:rFonts w:ascii="Cambria Math" w:hAnsi="Times New Roman" w:cs="Times New Roman"/>
                        <w:i/>
                      </w:rPr>
                    </m:ctrlPr>
                  </m:fPr>
                  <m:num>
                    <m:r>
                      <w:rPr>
                        <w:rFonts w:ascii="Cambria Math" w:hAnsi="Cambria Math" w:cs="Times New Roman"/>
                      </w:rPr>
                      <m:t>∂</m:t>
                    </m:r>
                    <m:sSub>
                      <m:sSubPr>
                        <m:ctrlPr>
                          <w:rPr>
                            <w:rFonts w:ascii="Cambria Math" w:hAnsi="Times New Roman" w:cs="Times New Roman"/>
                            <w:i/>
                          </w:rPr>
                        </m:ctrlPr>
                      </m:sSubPr>
                      <m:e>
                        <m:r>
                          <w:rPr>
                            <w:rFonts w:ascii="Cambria Math" w:hAnsi="Cambria Math" w:cs="Times New Roman"/>
                          </w:rPr>
                          <m:t>α</m:t>
                        </m:r>
                      </m:e>
                      <m:sub>
                        <m:r>
                          <w:rPr>
                            <w:rFonts w:ascii="Cambria Math" w:hAnsi="Cambria Math" w:cs="Times New Roman"/>
                          </w:rPr>
                          <m:t>i</m:t>
                        </m:r>
                      </m:sub>
                    </m:sSub>
                    <m:sSub>
                      <m:sSubPr>
                        <m:ctrlPr>
                          <w:rPr>
                            <w:rFonts w:ascii="Cambria Math" w:hAnsi="Times New Roman" w:cs="Times New Roman"/>
                            <w:i/>
                          </w:rPr>
                        </m:ctrlPr>
                      </m:sSubPr>
                      <m:e>
                        <m:r>
                          <w:rPr>
                            <w:rFonts w:ascii="Cambria Math" w:hAnsi="Cambria Math" w:cs="Times New Roman"/>
                          </w:rPr>
                          <m:t>ρ</m:t>
                        </m:r>
                      </m:e>
                      <m:sub>
                        <m:r>
                          <w:rPr>
                            <w:rFonts w:ascii="Cambria Math" w:hAnsi="Cambria Math" w:cs="Times New Roman"/>
                          </w:rPr>
                          <m:t>i</m:t>
                        </m:r>
                      </m:sub>
                    </m:sSub>
                  </m:num>
                  <m:den>
                    <m:r>
                      <w:rPr>
                        <w:rFonts w:ascii="Cambria Math" w:hAnsi="Cambria Math" w:cs="Times New Roman"/>
                      </w:rPr>
                      <m:t>∂t</m:t>
                    </m:r>
                  </m:den>
                </m:f>
                <m:r>
                  <w:rPr>
                    <w:rFonts w:ascii="Cambria Math" w:hAnsi="Times New Roman" w:cs="Times New Roman"/>
                  </w:rPr>
                  <m:t>+</m:t>
                </m:r>
                <m:f>
                  <m:fPr>
                    <m:ctrlPr>
                      <w:rPr>
                        <w:rFonts w:ascii="Cambria Math" w:hAnsi="Times New Roman" w:cs="Times New Roman"/>
                        <w:i/>
                      </w:rPr>
                    </m:ctrlPr>
                  </m:fPr>
                  <m:num>
                    <m:r>
                      <w:rPr>
                        <w:rFonts w:ascii="Cambria Math" w:hAnsi="Cambria Math" w:cs="Times New Roman"/>
                      </w:rPr>
                      <m:t>∂</m:t>
                    </m:r>
                    <m:sSub>
                      <m:sSubPr>
                        <m:ctrlPr>
                          <w:rPr>
                            <w:rFonts w:ascii="Cambria Math" w:hAnsi="Times New Roman" w:cs="Times New Roman"/>
                            <w:i/>
                          </w:rPr>
                        </m:ctrlPr>
                      </m:sSubPr>
                      <m:e>
                        <m:r>
                          <w:rPr>
                            <w:rFonts w:ascii="Cambria Math" w:hAnsi="Cambria Math" w:cs="Times New Roman"/>
                          </w:rPr>
                          <m:t>α</m:t>
                        </m:r>
                      </m:e>
                      <m:sub>
                        <m:r>
                          <w:rPr>
                            <w:rFonts w:ascii="Cambria Math" w:hAnsi="Cambria Math" w:cs="Times New Roman"/>
                          </w:rPr>
                          <m:t>i</m:t>
                        </m:r>
                      </m:sub>
                    </m:sSub>
                    <m:sSub>
                      <m:sSubPr>
                        <m:ctrlPr>
                          <w:rPr>
                            <w:rFonts w:ascii="Cambria Math" w:hAnsi="Times New Roman" w:cs="Times New Roman"/>
                            <w:i/>
                          </w:rPr>
                        </m:ctrlPr>
                      </m:sSubPr>
                      <m:e>
                        <m:r>
                          <w:rPr>
                            <w:rFonts w:ascii="Cambria Math" w:hAnsi="Cambria Math" w:cs="Times New Roman"/>
                          </w:rPr>
                          <m:t>ρ</m:t>
                        </m:r>
                      </m:e>
                      <m:sub>
                        <m:r>
                          <w:rPr>
                            <w:rFonts w:ascii="Cambria Math" w:hAnsi="Cambria Math" w:cs="Times New Roman"/>
                          </w:rPr>
                          <m:t>i</m:t>
                        </m:r>
                      </m:sub>
                    </m:sSub>
                    <m:r>
                      <w:rPr>
                        <w:rFonts w:ascii="Cambria Math" w:hAnsi="Cambria Math" w:cs="Times New Roman"/>
                      </w:rPr>
                      <m:t>u</m:t>
                    </m:r>
                  </m:num>
                  <m:den>
                    <m:r>
                      <w:rPr>
                        <w:rFonts w:ascii="Cambria Math" w:hAnsi="Cambria Math" w:cs="Times New Roman"/>
                      </w:rPr>
                      <m:t>∂x</m:t>
                    </m:r>
                  </m:den>
                </m:f>
                <m:r>
                  <w:rPr>
                    <w:rFonts w:ascii="Cambria Math" w:hAnsi="Times New Roman" w:cs="Times New Roman"/>
                  </w:rPr>
                  <m:t>=</m:t>
                </m:r>
                <m:sSubSup>
                  <m:sSubSupPr>
                    <m:ctrlPr>
                      <w:rPr>
                        <w:rFonts w:ascii="Cambria Math" w:hAnsi="Times New Roman" w:cs="Times New Roman"/>
                        <w:i/>
                      </w:rPr>
                    </m:ctrlPr>
                  </m:sSubSupPr>
                  <m:e>
                    <m:r>
                      <w:rPr>
                        <w:rFonts w:ascii="Cambria Math" w:hAnsi="Cambria Math" w:cs="Times New Roman"/>
                      </w:rPr>
                      <m:t>σ</m:t>
                    </m:r>
                  </m:e>
                  <m:sub>
                    <m:r>
                      <w:rPr>
                        <w:rFonts w:ascii="Cambria Math" w:hAnsi="Cambria Math" w:cs="Times New Roman"/>
                      </w:rPr>
                      <m:t>i</m:t>
                    </m:r>
                  </m:sub>
                  <m:sup>
                    <m:r>
                      <w:rPr>
                        <w:rFonts w:ascii="Cambria Math" w:hAnsi="Cambria Math" w:cs="Times New Roman"/>
                      </w:rPr>
                      <m:t>M</m:t>
                    </m:r>
                  </m:sup>
                </m:sSubSup>
              </m:oMath>
            </m:oMathPara>
          </w:p>
          <w:p w:rsidR="00194FF8" w:rsidRPr="00194FF8" w:rsidRDefault="00194FF8" w:rsidP="00194FF8">
            <w:pPr>
              <w:spacing w:line="360" w:lineRule="auto"/>
              <w:jc w:val="both"/>
              <w:rPr>
                <w:rFonts w:ascii="Times New Roman" w:hAnsi="Times New Roman" w:cs="Times New Roman"/>
              </w:rPr>
            </w:pPr>
          </w:p>
        </w:tc>
        <w:tc>
          <w:tcPr>
            <w:tcW w:w="1382" w:type="dxa"/>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(2.4)</w:t>
            </w:r>
          </w:p>
        </w:tc>
      </w:tr>
    </w:tbl>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Momentum Conservation:</w:t>
      </w:r>
    </w:p>
    <w:p w:rsidR="00194FF8" w:rsidRPr="00194FF8" w:rsidRDefault="00194FF8" w:rsidP="00194FF8">
      <w:pPr>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1382"/>
      </w:tblGrid>
      <w:tr w:rsidR="00194FF8" w:rsidRPr="00194FF8" w:rsidTr="00194FF8">
        <w:tc>
          <w:tcPr>
            <w:tcW w:w="7338" w:type="dxa"/>
          </w:tcPr>
          <w:p w:rsidR="00194FF8" w:rsidRPr="00194FF8" w:rsidRDefault="00BC08B5" w:rsidP="00194FF8">
            <w:pPr>
              <w:spacing w:line="360" w:lineRule="auto"/>
              <w:jc w:val="both"/>
              <w:rPr>
                <w:rFonts w:ascii="Times New Roman" w:hAnsi="Times New Roman" w:cs="Times New Roman"/>
              </w:rPr>
            </w:pPr>
            <m:oMathPara>
              <m:oMathParaPr>
                <m:jc m:val="left"/>
              </m:oMathParaPr>
              <m:oMath>
                <m:f>
                  <m:fPr>
                    <m:ctrlPr>
                      <w:rPr>
                        <w:rFonts w:ascii="Cambria Math" w:hAnsi="Times New Roman" w:cs="Times New Roman"/>
                        <w:i/>
                      </w:rPr>
                    </m:ctrlPr>
                  </m:fPr>
                  <m:num>
                    <m:r>
                      <w:rPr>
                        <w:rFonts w:ascii="Cambria Math" w:hAnsi="Cambria Math" w:cs="Times New Roman"/>
                      </w:rPr>
                      <m:t>∂ρu</m:t>
                    </m:r>
                  </m:num>
                  <m:den>
                    <m:r>
                      <w:rPr>
                        <w:rFonts w:ascii="Cambria Math" w:hAnsi="Cambria Math" w:cs="Times New Roman"/>
                      </w:rPr>
                      <m:t>∂t</m:t>
                    </m:r>
                  </m:den>
                </m:f>
                <m:r>
                  <w:rPr>
                    <w:rFonts w:ascii="Cambria Math" w:hAnsi="Times New Roman" w:cs="Times New Roman"/>
                  </w:rPr>
                  <m:t>+</m:t>
                </m:r>
                <m:f>
                  <m:fPr>
                    <m:ctrlPr>
                      <w:rPr>
                        <w:rFonts w:ascii="Cambria Math" w:hAnsi="Times New Roman" w:cs="Times New Roman"/>
                        <w:i/>
                      </w:rPr>
                    </m:ctrlPr>
                  </m:fPr>
                  <m:num>
                    <m:r>
                      <w:rPr>
                        <w:rFonts w:ascii="Cambria Math" w:hAnsi="Cambria Math" w:cs="Times New Roman"/>
                      </w:rPr>
                      <m:t>∂ρ</m:t>
                    </m:r>
                    <m:sSup>
                      <m:sSupPr>
                        <m:ctrlPr>
                          <w:rPr>
                            <w:rFonts w:ascii="Cambria Math" w:hAnsi="Times New Roman" w:cs="Times New Roman"/>
                            <w:i/>
                          </w:rPr>
                        </m:ctrlPr>
                      </m:sSupPr>
                      <m:e>
                        <m:r>
                          <w:rPr>
                            <w:rFonts w:ascii="Cambria Math" w:hAnsi="Cambria Math" w:cs="Times New Roman"/>
                          </w:rPr>
                          <m:t>u</m:t>
                        </m:r>
                      </m:e>
                      <m:sup>
                        <m:r>
                          <w:rPr>
                            <w:rFonts w:ascii="Cambria Math" w:hAnsi="Times New Roman" w:cs="Times New Roman"/>
                          </w:rPr>
                          <m:t>2</m:t>
                        </m:r>
                      </m:sup>
                    </m:sSup>
                    <m:r>
                      <w:rPr>
                        <w:rFonts w:ascii="Cambria Math" w:hAnsi="Times New Roman" w:cs="Times New Roman"/>
                      </w:rPr>
                      <m:t>+</m:t>
                    </m:r>
                    <m:r>
                      <w:rPr>
                        <w:rFonts w:ascii="Cambria Math" w:hAnsi="Cambria Math" w:cs="Times New Roman"/>
                      </w:rPr>
                      <m:t>P</m:t>
                    </m:r>
                  </m:num>
                  <m:den>
                    <m:r>
                      <w:rPr>
                        <w:rFonts w:ascii="Cambria Math" w:hAnsi="Cambria Math" w:cs="Times New Roman"/>
                      </w:rPr>
                      <m:t>∂x</m:t>
                    </m:r>
                  </m:den>
                </m:f>
                <m:r>
                  <w:rPr>
                    <w:rFonts w:ascii="Cambria Math" w:hAnsi="Times New Roman" w:cs="Times New Roman"/>
                  </w:rPr>
                  <m:t>=</m:t>
                </m:r>
                <m:r>
                  <w:rPr>
                    <w:rFonts w:ascii="Cambria Math" w:hAnsi="Cambria Math" w:cs="Times New Roman"/>
                  </w:rPr>
                  <m:t>F</m:t>
                </m:r>
              </m:oMath>
            </m:oMathPara>
          </w:p>
          <w:p w:rsidR="00194FF8" w:rsidRPr="00194FF8" w:rsidRDefault="00194FF8" w:rsidP="00194FF8">
            <w:pPr>
              <w:spacing w:line="360" w:lineRule="auto"/>
              <w:jc w:val="both"/>
              <w:rPr>
                <w:rFonts w:ascii="Times New Roman" w:hAnsi="Times New Roman" w:cs="Times New Roman"/>
              </w:rPr>
            </w:pPr>
          </w:p>
        </w:tc>
        <w:tc>
          <w:tcPr>
            <w:tcW w:w="1382" w:type="dxa"/>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(2.5)</w:t>
            </w:r>
          </w:p>
        </w:tc>
      </w:tr>
    </w:tbl>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Entropy Equation:</w:t>
      </w:r>
    </w:p>
    <w:p w:rsidR="00194FF8" w:rsidRPr="00194FF8" w:rsidRDefault="00194FF8" w:rsidP="00194FF8">
      <w:pPr>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1382"/>
      </w:tblGrid>
      <w:tr w:rsidR="00194FF8" w:rsidRPr="00194FF8" w:rsidTr="00194FF8">
        <w:tc>
          <w:tcPr>
            <w:tcW w:w="7338" w:type="dxa"/>
          </w:tcPr>
          <w:p w:rsidR="00194FF8" w:rsidRPr="00194FF8" w:rsidRDefault="00BC08B5" w:rsidP="00194FF8">
            <w:pPr>
              <w:spacing w:line="360" w:lineRule="auto"/>
              <w:jc w:val="both"/>
              <w:rPr>
                <w:rFonts w:ascii="Times New Roman" w:hAnsi="Times New Roman" w:cs="Times New Roman"/>
              </w:rPr>
            </w:pPr>
            <m:oMathPara>
              <m:oMathParaPr>
                <m:jc m:val="left"/>
              </m:oMathParaPr>
              <m:oMath>
                <m:f>
                  <m:fPr>
                    <m:ctrlPr>
                      <w:rPr>
                        <w:rFonts w:ascii="Cambria Math" w:hAnsi="Times New Roman" w:cs="Times New Roman"/>
                        <w:i/>
                      </w:rPr>
                    </m:ctrlPr>
                  </m:fPr>
                  <m:num>
                    <m:r>
                      <w:rPr>
                        <w:rFonts w:ascii="Cambria Math" w:hAnsi="Cambria Math" w:cs="Times New Roman"/>
                      </w:rPr>
                      <m:t>∂</m:t>
                    </m:r>
                    <m:sSub>
                      <m:sSubPr>
                        <m:ctrlPr>
                          <w:rPr>
                            <w:rFonts w:ascii="Cambria Math" w:hAnsi="Times New Roman" w:cs="Times New Roman"/>
                            <w:i/>
                          </w:rPr>
                        </m:ctrlPr>
                      </m:sSubPr>
                      <m:e>
                        <m:r>
                          <w:rPr>
                            <w:rFonts w:ascii="Cambria Math" w:hAnsi="Cambria Math" w:cs="Times New Roman"/>
                          </w:rPr>
                          <m:t>α</m:t>
                        </m:r>
                      </m:e>
                      <m:sub>
                        <m:r>
                          <w:rPr>
                            <w:rFonts w:ascii="Cambria Math" w:hAnsi="Cambria Math" w:cs="Times New Roman"/>
                          </w:rPr>
                          <m:t>i</m:t>
                        </m:r>
                      </m:sub>
                    </m:sSub>
                    <m:sSub>
                      <m:sSubPr>
                        <m:ctrlPr>
                          <w:rPr>
                            <w:rFonts w:ascii="Cambria Math" w:hAnsi="Times New Roman" w:cs="Times New Roman"/>
                            <w:i/>
                          </w:rPr>
                        </m:ctrlPr>
                      </m:sSubPr>
                      <m:e>
                        <m:r>
                          <w:rPr>
                            <w:rFonts w:ascii="Cambria Math" w:hAnsi="Cambria Math" w:cs="Times New Roman"/>
                          </w:rPr>
                          <m:t>ρ</m:t>
                        </m:r>
                      </m:e>
                      <m:sub>
                        <m:r>
                          <w:rPr>
                            <w:rFonts w:ascii="Cambria Math" w:hAnsi="Cambria Math" w:cs="Times New Roman"/>
                          </w:rPr>
                          <m:t>i</m:t>
                        </m:r>
                      </m:sub>
                    </m:sSub>
                    <m:sSub>
                      <m:sSubPr>
                        <m:ctrlPr>
                          <w:rPr>
                            <w:rFonts w:ascii="Cambria Math" w:hAnsi="Times New Roman" w:cs="Times New Roman"/>
                            <w:i/>
                          </w:rPr>
                        </m:ctrlPr>
                      </m:sSubPr>
                      <m:e>
                        <m:r>
                          <w:rPr>
                            <w:rFonts w:ascii="Cambria Math" w:hAnsi="Cambria Math" w:cs="Times New Roman"/>
                          </w:rPr>
                          <m:t>s</m:t>
                        </m:r>
                      </m:e>
                      <m:sub>
                        <m:r>
                          <w:rPr>
                            <w:rFonts w:ascii="Cambria Math" w:hAnsi="Cambria Math" w:cs="Times New Roman"/>
                          </w:rPr>
                          <m:t>i</m:t>
                        </m:r>
                      </m:sub>
                    </m:sSub>
                  </m:num>
                  <m:den>
                    <m:r>
                      <w:rPr>
                        <w:rFonts w:ascii="Cambria Math" w:hAnsi="Cambria Math" w:cs="Times New Roman"/>
                      </w:rPr>
                      <m:t>∂t</m:t>
                    </m:r>
                  </m:den>
                </m:f>
                <m:r>
                  <w:rPr>
                    <w:rFonts w:ascii="Cambria Math" w:hAnsi="Times New Roman" w:cs="Times New Roman"/>
                  </w:rPr>
                  <m:t>+</m:t>
                </m:r>
                <m:f>
                  <m:fPr>
                    <m:ctrlPr>
                      <w:rPr>
                        <w:rFonts w:ascii="Cambria Math" w:hAnsi="Times New Roman" w:cs="Times New Roman"/>
                        <w:i/>
                      </w:rPr>
                    </m:ctrlPr>
                  </m:fPr>
                  <m:num>
                    <m:r>
                      <w:rPr>
                        <w:rFonts w:ascii="Cambria Math" w:hAnsi="Cambria Math" w:cs="Times New Roman"/>
                      </w:rPr>
                      <m:t>∂</m:t>
                    </m:r>
                    <m:sSub>
                      <m:sSubPr>
                        <m:ctrlPr>
                          <w:rPr>
                            <w:rFonts w:ascii="Cambria Math" w:hAnsi="Times New Roman" w:cs="Times New Roman"/>
                            <w:i/>
                          </w:rPr>
                        </m:ctrlPr>
                      </m:sSubPr>
                      <m:e>
                        <m:r>
                          <w:rPr>
                            <w:rFonts w:ascii="Cambria Math" w:hAnsi="Cambria Math" w:cs="Times New Roman"/>
                          </w:rPr>
                          <m:t>α</m:t>
                        </m:r>
                      </m:e>
                      <m:sub>
                        <m:r>
                          <w:rPr>
                            <w:rFonts w:ascii="Cambria Math" w:hAnsi="Cambria Math" w:cs="Times New Roman"/>
                          </w:rPr>
                          <m:t>i</m:t>
                        </m:r>
                      </m:sub>
                    </m:sSub>
                    <m:sSub>
                      <m:sSubPr>
                        <m:ctrlPr>
                          <w:rPr>
                            <w:rFonts w:ascii="Cambria Math" w:hAnsi="Times New Roman" w:cs="Times New Roman"/>
                            <w:i/>
                          </w:rPr>
                        </m:ctrlPr>
                      </m:sSubPr>
                      <m:e>
                        <m:r>
                          <w:rPr>
                            <w:rFonts w:ascii="Cambria Math" w:hAnsi="Cambria Math" w:cs="Times New Roman"/>
                          </w:rPr>
                          <m:t>ρ</m:t>
                        </m:r>
                      </m:e>
                      <m:sub>
                        <m:r>
                          <w:rPr>
                            <w:rFonts w:ascii="Cambria Math" w:hAnsi="Cambria Math" w:cs="Times New Roman"/>
                          </w:rPr>
                          <m:t>i</m:t>
                        </m:r>
                      </m:sub>
                    </m:sSub>
                    <m:r>
                      <w:rPr>
                        <w:rFonts w:ascii="Cambria Math" w:hAnsi="Cambria Math" w:cs="Times New Roman"/>
                      </w:rPr>
                      <m:t>u</m:t>
                    </m:r>
                    <m:sSub>
                      <m:sSubPr>
                        <m:ctrlPr>
                          <w:rPr>
                            <w:rFonts w:ascii="Cambria Math" w:hAnsi="Times New Roman" w:cs="Times New Roman"/>
                            <w:i/>
                          </w:rPr>
                        </m:ctrlPr>
                      </m:sSubPr>
                      <m:e>
                        <m:r>
                          <w:rPr>
                            <w:rFonts w:ascii="Cambria Math" w:hAnsi="Cambria Math" w:cs="Times New Roman"/>
                          </w:rPr>
                          <m:t>s</m:t>
                        </m:r>
                      </m:e>
                      <m:sub>
                        <m:r>
                          <w:rPr>
                            <w:rFonts w:ascii="Cambria Math" w:hAnsi="Cambria Math" w:cs="Times New Roman"/>
                          </w:rPr>
                          <m:t>i</m:t>
                        </m:r>
                      </m:sub>
                    </m:sSub>
                  </m:num>
                  <m:den>
                    <m:r>
                      <w:rPr>
                        <w:rFonts w:ascii="Cambria Math" w:hAnsi="Cambria Math" w:cs="Times New Roman"/>
                      </w:rPr>
                      <m:t>∂x</m:t>
                    </m:r>
                  </m:den>
                </m:f>
                <m:r>
                  <w:rPr>
                    <w:rFonts w:ascii="Cambria Math" w:hAnsi="Times New Roman" w:cs="Times New Roman"/>
                  </w:rPr>
                  <m:t>=</m:t>
                </m:r>
                <m:sSubSup>
                  <m:sSubSupPr>
                    <m:ctrlPr>
                      <w:rPr>
                        <w:rFonts w:ascii="Cambria Math" w:hAnsi="Times New Roman" w:cs="Times New Roman"/>
                        <w:i/>
                      </w:rPr>
                    </m:ctrlPr>
                  </m:sSubSupPr>
                  <m:e>
                    <m:r>
                      <w:rPr>
                        <w:rFonts w:ascii="Cambria Math" w:hAnsi="Cambria Math" w:cs="Times New Roman"/>
                      </w:rPr>
                      <m:t>σ</m:t>
                    </m:r>
                  </m:e>
                  <m:sub>
                    <m:r>
                      <w:rPr>
                        <w:rFonts w:ascii="Cambria Math" w:hAnsi="Cambria Math" w:cs="Times New Roman"/>
                      </w:rPr>
                      <m:t>i</m:t>
                    </m:r>
                  </m:sub>
                  <m:sup>
                    <m:r>
                      <w:rPr>
                        <w:rFonts w:ascii="Cambria Math" w:hAnsi="Cambria Math" w:cs="Times New Roman"/>
                      </w:rPr>
                      <m:t>M</m:t>
                    </m:r>
                  </m:sup>
                </m:sSubSup>
                <m:sSub>
                  <m:sSubPr>
                    <m:ctrlPr>
                      <w:rPr>
                        <w:rFonts w:ascii="Cambria Math" w:hAnsi="Times New Roman" w:cs="Times New Roman"/>
                        <w:i/>
                      </w:rPr>
                    </m:ctrlPr>
                  </m:sSubPr>
                  <m:e>
                    <m:r>
                      <w:rPr>
                        <w:rFonts w:ascii="Cambria Math" w:hAnsi="Cambria Math" w:cs="Times New Roman"/>
                      </w:rPr>
                      <m:t>s</m:t>
                    </m:r>
                  </m:e>
                  <m:sub>
                    <m:r>
                      <w:rPr>
                        <w:rFonts w:ascii="Cambria Math" w:hAnsi="Cambria Math" w:cs="Times New Roman"/>
                      </w:rPr>
                      <m:t>i</m:t>
                    </m:r>
                  </m:sub>
                </m:sSub>
                <m:r>
                  <w:rPr>
                    <w:rFonts w:ascii="Cambria Math" w:hAnsi="Times New Roman" w:cs="Times New Roman"/>
                  </w:rPr>
                  <m:t>+</m:t>
                </m:r>
                <m:f>
                  <m:fPr>
                    <m:ctrlPr>
                      <w:rPr>
                        <w:rFonts w:ascii="Cambria Math" w:hAnsi="Times New Roman" w:cs="Times New Roman"/>
                        <w:i/>
                      </w:rPr>
                    </m:ctrlPr>
                  </m:fPr>
                  <m:num>
                    <m:sSubSup>
                      <m:sSubSupPr>
                        <m:ctrlPr>
                          <w:rPr>
                            <w:rFonts w:ascii="Cambria Math" w:hAnsi="Times New Roman" w:cs="Times New Roman"/>
                            <w:i/>
                          </w:rPr>
                        </m:ctrlPr>
                      </m:sSubSupPr>
                      <m:e>
                        <m:r>
                          <w:rPr>
                            <w:rFonts w:ascii="Cambria Math" w:hAnsi="Cambria Math" w:cs="Times New Roman"/>
                          </w:rPr>
                          <m:t>σ</m:t>
                        </m:r>
                      </m:e>
                      <m:sub>
                        <m:r>
                          <w:rPr>
                            <w:rFonts w:ascii="Cambria Math" w:hAnsi="Cambria Math" w:cs="Times New Roman"/>
                          </w:rPr>
                          <m:t>i</m:t>
                        </m:r>
                      </m:sub>
                      <m:sup>
                        <m:r>
                          <w:rPr>
                            <w:rFonts w:ascii="Cambria Math" w:hAnsi="Cambria Math" w:cs="Times New Roman"/>
                          </w:rPr>
                          <m:t>M</m:t>
                        </m:r>
                      </m:sup>
                    </m:sSubSup>
                  </m:num>
                  <m:den>
                    <m:sSub>
                      <m:sSubPr>
                        <m:ctrlPr>
                          <w:rPr>
                            <w:rFonts w:ascii="Cambria Math" w:hAnsi="Times New Roman" w:cs="Times New Roman"/>
                            <w:i/>
                          </w:rPr>
                        </m:ctrlPr>
                      </m:sSubPr>
                      <m:e>
                        <m:r>
                          <w:rPr>
                            <w:rFonts w:ascii="Cambria Math" w:hAnsi="Cambria Math" w:cs="Times New Roman"/>
                          </w:rPr>
                          <m:t>T</m:t>
                        </m:r>
                      </m:e>
                      <m:sub>
                        <m:r>
                          <w:rPr>
                            <w:rFonts w:ascii="Cambria Math" w:hAnsi="Cambria Math" w:cs="Times New Roman"/>
                          </w:rPr>
                          <m:t>i</m:t>
                        </m:r>
                      </m:sub>
                    </m:sSub>
                  </m:den>
                </m:f>
                <m:d>
                  <m:dPr>
                    <m:ctrlPr>
                      <w:rPr>
                        <w:rFonts w:ascii="Cambria Math" w:hAnsi="Times New Roman" w:cs="Times New Roman"/>
                        <w:i/>
                      </w:rPr>
                    </m:ctrlPr>
                  </m:dPr>
                  <m:e>
                    <m:sSup>
                      <m:sSupPr>
                        <m:ctrlPr>
                          <w:rPr>
                            <w:rFonts w:ascii="Cambria Math" w:hAnsi="Times New Roman" w:cs="Times New Roman"/>
                            <w:i/>
                          </w:rPr>
                        </m:ctrlPr>
                      </m:sSupPr>
                      <m:e>
                        <m:r>
                          <w:rPr>
                            <w:rFonts w:ascii="Times New Roman" w:hAnsi="Cambria Math" w:cs="Times New Roman"/>
                          </w:rPr>
                          <m:t>h</m:t>
                        </m:r>
                      </m:e>
                      <m:sup>
                        <m:r>
                          <w:rPr>
                            <w:rFonts w:ascii="Cambria Math" w:hAnsi="Cambria Math" w:cs="Times New Roman"/>
                          </w:rPr>
                          <m:t>ex</m:t>
                        </m:r>
                      </m:sup>
                    </m:sSup>
                    <m:r>
                      <w:rPr>
                        <w:rFonts w:ascii="Times New Roman" w:hAnsi="Times New Roman" w:cs="Times New Roman"/>
                      </w:rPr>
                      <m:t>-</m:t>
                    </m:r>
                    <m:sSub>
                      <m:sSubPr>
                        <m:ctrlPr>
                          <w:rPr>
                            <w:rFonts w:ascii="Cambria Math" w:hAnsi="Times New Roman" w:cs="Times New Roman"/>
                            <w:i/>
                          </w:rPr>
                        </m:ctrlPr>
                      </m:sSubPr>
                      <m:e>
                        <m:r>
                          <w:rPr>
                            <w:rFonts w:ascii="Times New Roman" w:hAnsi="Cambria Math" w:cs="Times New Roman"/>
                          </w:rPr>
                          <m:t>h</m:t>
                        </m:r>
                      </m:e>
                      <m:sub>
                        <m:r>
                          <w:rPr>
                            <w:rFonts w:ascii="Cambria Math" w:hAnsi="Cambria Math" w:cs="Times New Roman"/>
                          </w:rPr>
                          <m:t>i</m:t>
                        </m:r>
                      </m:sub>
                    </m:sSub>
                  </m:e>
                </m:d>
                <m:r>
                  <w:rPr>
                    <w:rFonts w:ascii="Cambria Math" w:hAnsi="Times New Roman" w:cs="Times New Roman"/>
                  </w:rPr>
                  <m:t>+</m:t>
                </m:r>
                <m:f>
                  <m:fPr>
                    <m:ctrlPr>
                      <w:rPr>
                        <w:rFonts w:ascii="Cambria Math" w:hAnsi="Times New Roman" w:cs="Times New Roman"/>
                        <w:i/>
                      </w:rPr>
                    </m:ctrlPr>
                  </m:fPr>
                  <m:num>
                    <m:sSubSup>
                      <m:sSubSupPr>
                        <m:ctrlPr>
                          <w:rPr>
                            <w:rFonts w:ascii="Cambria Math" w:hAnsi="Times New Roman" w:cs="Times New Roman"/>
                            <w:i/>
                          </w:rPr>
                        </m:ctrlPr>
                      </m:sSubSupPr>
                      <m:e>
                        <m:r>
                          <w:rPr>
                            <w:rFonts w:ascii="Cambria Math" w:hAnsi="Cambria Math" w:cs="Times New Roman"/>
                          </w:rPr>
                          <m:t>σ</m:t>
                        </m:r>
                      </m:e>
                      <m:sub>
                        <m:r>
                          <w:rPr>
                            <w:rFonts w:ascii="Cambria Math" w:hAnsi="Cambria Math" w:cs="Times New Roman"/>
                          </w:rPr>
                          <m:t>i</m:t>
                        </m:r>
                      </m:sub>
                      <m:sup>
                        <m:r>
                          <w:rPr>
                            <w:rFonts w:ascii="Cambria Math" w:hAnsi="Cambria Math" w:cs="Times New Roman"/>
                          </w:rPr>
                          <m:t>Q</m:t>
                        </m:r>
                      </m:sup>
                    </m:sSubSup>
                  </m:num>
                  <m:den>
                    <m:sSub>
                      <m:sSubPr>
                        <m:ctrlPr>
                          <w:rPr>
                            <w:rFonts w:ascii="Cambria Math" w:hAnsi="Times New Roman" w:cs="Times New Roman"/>
                            <w:i/>
                          </w:rPr>
                        </m:ctrlPr>
                      </m:sSubPr>
                      <m:e>
                        <m:r>
                          <w:rPr>
                            <w:rFonts w:ascii="Cambria Math" w:hAnsi="Cambria Math" w:cs="Times New Roman"/>
                          </w:rPr>
                          <m:t>T</m:t>
                        </m:r>
                      </m:e>
                      <m:sub>
                        <m:r>
                          <w:rPr>
                            <w:rFonts w:ascii="Cambria Math" w:hAnsi="Cambria Math" w:cs="Times New Roman"/>
                          </w:rPr>
                          <m:t>i</m:t>
                        </m:r>
                      </m:sub>
                    </m:sSub>
                  </m:den>
                </m:f>
                <m:r>
                  <w:rPr>
                    <w:rFonts w:ascii="Cambria Math" w:hAnsi="Times New Roman" w:cs="Times New Roman"/>
                  </w:rPr>
                  <m:t>+</m:t>
                </m:r>
                <m:f>
                  <m:fPr>
                    <m:ctrlPr>
                      <w:rPr>
                        <w:rFonts w:ascii="Cambria Math" w:hAnsi="Times New Roman" w:cs="Times New Roman"/>
                        <w:i/>
                      </w:rPr>
                    </m:ctrlPr>
                  </m:fPr>
                  <m:num>
                    <m:sSub>
                      <m:sSubPr>
                        <m:ctrlPr>
                          <w:rPr>
                            <w:rFonts w:ascii="Cambria Math" w:hAnsi="Times New Roman" w:cs="Times New Roman"/>
                            <w:i/>
                          </w:rPr>
                        </m:ctrlPr>
                      </m:sSubPr>
                      <m:e>
                        <m:r>
                          <w:rPr>
                            <w:rFonts w:ascii="Cambria Math" w:hAnsi="Cambria Math" w:cs="Times New Roman"/>
                          </w:rPr>
                          <m:t>Q</m:t>
                        </m:r>
                      </m:e>
                      <m:sub>
                        <m:r>
                          <w:rPr>
                            <w:rFonts w:ascii="Cambria Math" w:hAnsi="Cambria Math" w:cs="Times New Roman"/>
                          </w:rPr>
                          <m:t>i</m:t>
                        </m:r>
                      </m:sub>
                    </m:sSub>
                  </m:num>
                  <m:den>
                    <m:sSub>
                      <m:sSubPr>
                        <m:ctrlPr>
                          <w:rPr>
                            <w:rFonts w:ascii="Cambria Math" w:hAnsi="Times New Roman" w:cs="Times New Roman"/>
                            <w:i/>
                          </w:rPr>
                        </m:ctrlPr>
                      </m:sSubPr>
                      <m:e>
                        <m:r>
                          <w:rPr>
                            <w:rFonts w:ascii="Cambria Math" w:hAnsi="Cambria Math" w:cs="Times New Roman"/>
                          </w:rPr>
                          <m:t>T</m:t>
                        </m:r>
                      </m:e>
                      <m:sub>
                        <m:r>
                          <w:rPr>
                            <w:rFonts w:ascii="Cambria Math" w:hAnsi="Cambria Math" w:cs="Times New Roman"/>
                          </w:rPr>
                          <m:t>i</m:t>
                        </m:r>
                      </m:sub>
                    </m:sSub>
                  </m:den>
                </m:f>
              </m:oMath>
            </m:oMathPara>
          </w:p>
          <w:p w:rsidR="00194FF8" w:rsidRPr="00194FF8" w:rsidRDefault="00194FF8" w:rsidP="00194FF8">
            <w:pPr>
              <w:spacing w:line="360" w:lineRule="auto"/>
              <w:jc w:val="both"/>
              <w:rPr>
                <w:rFonts w:ascii="Times New Roman" w:hAnsi="Times New Roman" w:cs="Times New Roman"/>
              </w:rPr>
            </w:pPr>
          </w:p>
        </w:tc>
        <w:tc>
          <w:tcPr>
            <w:tcW w:w="1382" w:type="dxa"/>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(2.6)</w:t>
            </w:r>
          </w:p>
        </w:tc>
      </w:tr>
    </w:tbl>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color w:val="000000"/>
        </w:rPr>
      </w:pPr>
      <w:proofErr w:type="gramStart"/>
      <w:r w:rsidRPr="00194FF8">
        <w:rPr>
          <w:rFonts w:ascii="Times New Roman" w:hAnsi="Times New Roman" w:cs="Times New Roman"/>
        </w:rPr>
        <w:t>where</w:t>
      </w:r>
      <w:proofErr w:type="gramEnd"/>
      <w:r w:rsidRPr="00194FF8">
        <w:rPr>
          <w:rFonts w:ascii="Times New Roman" w:hAnsi="Times New Roman" w:cs="Times New Roman"/>
        </w:rPr>
        <w:t xml:space="preserve">, </w:t>
      </w:r>
      <w:r w:rsidRPr="00194FF8">
        <w:rPr>
          <w:rFonts w:ascii="Times New Roman" w:hAnsi="Times New Roman" w:cs="Times New Roman"/>
          <w:color w:val="000000"/>
        </w:rPr>
        <w:t xml:space="preserve">α, σ and s are the volume fraction, the interphase transfer term and the entropy, respectively. The subscript </w:t>
      </w:r>
      <w:proofErr w:type="spellStart"/>
      <w:r w:rsidRPr="00194FF8">
        <w:rPr>
          <w:rFonts w:ascii="Times New Roman" w:hAnsi="Times New Roman" w:cs="Times New Roman"/>
          <w:color w:val="000000"/>
        </w:rPr>
        <w:t>i</w:t>
      </w:r>
      <w:proofErr w:type="spellEnd"/>
      <w:r w:rsidRPr="00194FF8">
        <w:rPr>
          <w:rFonts w:ascii="Times New Roman" w:hAnsi="Times New Roman" w:cs="Times New Roman"/>
          <w:color w:val="000000"/>
        </w:rPr>
        <w:t xml:space="preserve"> stands for the phase i.e., either gas or liquid while the superscripts M, ex and Q represent the interphase mass transfer term, the property exchanged between </w:t>
      </w:r>
      <w:r w:rsidRPr="00194FF8">
        <w:rPr>
          <w:rFonts w:ascii="Times New Roman" w:hAnsi="Times New Roman" w:cs="Times New Roman"/>
          <w:color w:val="000000"/>
        </w:rPr>
        <w:lastRenderedPageBreak/>
        <w:t>phases and the interphase energy transfer term, respectively. The rest of the symbols have been defined previously.</w:t>
      </w:r>
    </w:p>
    <w:p w:rsidR="00194FF8" w:rsidRPr="00194FF8" w:rsidRDefault="00194FF8" w:rsidP="00194FF8">
      <w:pPr>
        <w:spacing w:line="360" w:lineRule="auto"/>
        <w:jc w:val="both"/>
        <w:rPr>
          <w:rFonts w:ascii="Times New Roman" w:hAnsi="Times New Roman" w:cs="Times New Roman"/>
          <w:color w:val="000000"/>
        </w:rPr>
      </w:pPr>
    </w:p>
    <w:p w:rsidR="00194FF8" w:rsidRPr="00194FF8" w:rsidRDefault="00194FF8" w:rsidP="00194FF8">
      <w:pPr>
        <w:spacing w:line="360" w:lineRule="auto"/>
        <w:jc w:val="both"/>
        <w:rPr>
          <w:rFonts w:ascii="Times New Roman" w:hAnsi="Times New Roman" w:cs="Times New Roman"/>
          <w:color w:val="000000"/>
        </w:rPr>
      </w:pPr>
      <w:r w:rsidRPr="00194FF8">
        <w:rPr>
          <w:rFonts w:ascii="Times New Roman" w:hAnsi="Times New Roman" w:cs="Times New Roman"/>
          <w:color w:val="000000"/>
        </w:rPr>
        <w:t xml:space="preserve">As may be observed from equations (2.4)-(2.6), the velocity and the pressure of the two phases are the same. This assumption is key to maintaining the </w:t>
      </w:r>
      <w:proofErr w:type="spellStart"/>
      <w:r w:rsidRPr="00194FF8">
        <w:rPr>
          <w:rFonts w:ascii="Times New Roman" w:hAnsi="Times New Roman" w:cs="Times New Roman"/>
          <w:color w:val="000000"/>
        </w:rPr>
        <w:t>hyperbolicity</w:t>
      </w:r>
      <w:proofErr w:type="spellEnd"/>
      <w:r w:rsidRPr="00194FF8">
        <w:rPr>
          <w:rFonts w:ascii="Times New Roman" w:hAnsi="Times New Roman" w:cs="Times New Roman"/>
          <w:color w:val="000000"/>
        </w:rPr>
        <w:t xml:space="preserve"> of the problem.</w:t>
      </w:r>
    </w:p>
    <w:p w:rsidR="00194FF8" w:rsidRPr="00194FF8" w:rsidRDefault="00194FF8" w:rsidP="00194FF8">
      <w:pPr>
        <w:spacing w:line="360" w:lineRule="auto"/>
        <w:jc w:val="both"/>
        <w:rPr>
          <w:rFonts w:ascii="Times New Roman" w:hAnsi="Times New Roman" w:cs="Times New Roman"/>
          <w:color w:val="000000"/>
        </w:rPr>
      </w:pPr>
    </w:p>
    <w:p w:rsidR="00194FF8" w:rsidRPr="00194FF8" w:rsidRDefault="00194FF8" w:rsidP="00194FF8">
      <w:pPr>
        <w:spacing w:line="360" w:lineRule="auto"/>
        <w:jc w:val="both"/>
        <w:rPr>
          <w:rFonts w:ascii="Times New Roman" w:hAnsi="Times New Roman" w:cs="Times New Roman"/>
          <w:color w:val="000000"/>
        </w:rPr>
      </w:pPr>
      <w:r w:rsidRPr="00194FF8">
        <w:rPr>
          <w:rFonts w:ascii="Times New Roman" w:hAnsi="Times New Roman" w:cs="Times New Roman"/>
          <w:color w:val="000000"/>
        </w:rPr>
        <w:t>The advantage of this 5 equation non-equilibrium model over the HEM is in the better prediction of the speed of sound. This increase in accuracy is key to determining the precise mass discharge rate in failed pipelines which is crucial for risk assessment.</w:t>
      </w:r>
    </w:p>
    <w:p w:rsidR="00194FF8" w:rsidRPr="00194FF8" w:rsidRDefault="00194FF8" w:rsidP="00194FF8">
      <w:pPr>
        <w:spacing w:line="360" w:lineRule="auto"/>
        <w:jc w:val="both"/>
        <w:rPr>
          <w:rFonts w:ascii="Times New Roman" w:hAnsi="Times New Roman" w:cs="Times New Roman"/>
          <w:color w:val="000000"/>
        </w:rPr>
      </w:pPr>
    </w:p>
    <w:p w:rsidR="00194FF8" w:rsidRPr="00FB3DDF" w:rsidRDefault="00194FF8" w:rsidP="00194FF8">
      <w:pPr>
        <w:spacing w:line="360" w:lineRule="auto"/>
        <w:jc w:val="both"/>
        <w:rPr>
          <w:rFonts w:ascii="Times New Roman" w:hAnsi="Times New Roman" w:cs="Times New Roman"/>
        </w:rPr>
      </w:pPr>
      <w:r w:rsidRPr="00194FF8">
        <w:rPr>
          <w:rFonts w:ascii="Times New Roman" w:hAnsi="Times New Roman" w:cs="Times New Roman"/>
          <w:color w:val="000000"/>
        </w:rPr>
        <w:t xml:space="preserve">The HEM is seen to show a discontinuous transition from the pure phase speed of sound to the two-phase speed. This discontinuity is unrealistic and a more smooth transition is observed in the non-equilibrium model </w:t>
      </w:r>
      <w:r w:rsidR="009F2DB8" w:rsidRPr="00194FF8">
        <w:rPr>
          <w:rFonts w:ascii="Times New Roman" w:hAnsi="Times New Roman" w:cs="Times New Roman"/>
        </w:rPr>
        <w:fldChar w:fldCharType="begin" w:fldLock="1"/>
      </w:r>
      <w:r w:rsidRPr="00194FF8">
        <w:rPr>
          <w:rFonts w:ascii="Times New Roman" w:hAnsi="Times New Roman" w:cs="Times New Roman"/>
        </w:rPr>
        <w:instrText>ADDIN CSL_CITATION { "citationItems" : [ { "id" : "ITEM-1", "itemData" : { "ISBN" : "978-3-527-40578-7", "author" : [ { "dropping-particle" : "", "family" : "Stadtke", "given" : "H.", "non-dropping-particle" : "", "parse-names" : false, "suffix" : "" } ], "id" : "ITEM-1", "issued" : { "date-parts" : [ [ "2006" ] ] }, "publisher" : "Wiley-VCH", "publisher-place" : "Darmstadt", "title" : "Gasdynamic Aspects of Transient Two-Phase Flow: Wave Propagation Phenomena, Hyperbolicity and Related Numerical Methods", "type" : "book" }, "uris" : [ "http://www.mendeley.com/documents/?uuid=008d366e-715e-4046-9d36-da0d47156387" ] } ], "mendeley" : { "previouslyFormattedCitation" : "(Stadtke, 2006)" }, "properties" : { "noteIndex" : 0 }, "schema" : "https://github.com/citation-style-language/schema/raw/master/csl-citation.json" }</w:instrText>
      </w:r>
      <w:r w:rsidR="009F2DB8" w:rsidRPr="00194FF8">
        <w:rPr>
          <w:rFonts w:ascii="Times New Roman" w:hAnsi="Times New Roman" w:cs="Times New Roman"/>
        </w:rPr>
        <w:fldChar w:fldCharType="separate"/>
      </w:r>
      <w:r w:rsidRPr="00194FF8">
        <w:rPr>
          <w:rFonts w:ascii="Times New Roman" w:hAnsi="Times New Roman" w:cs="Times New Roman"/>
          <w:noProof/>
        </w:rPr>
        <w:t>(Stadtke, 2006)</w:t>
      </w:r>
      <w:r w:rsidR="009F2DB8" w:rsidRPr="00194FF8">
        <w:rPr>
          <w:rFonts w:ascii="Times New Roman" w:hAnsi="Times New Roman" w:cs="Times New Roman"/>
        </w:rPr>
        <w:fldChar w:fldCharType="end"/>
      </w:r>
      <w:r w:rsidRPr="00194FF8">
        <w:rPr>
          <w:rFonts w:ascii="Times New Roman" w:hAnsi="Times New Roman" w:cs="Times New Roman"/>
        </w:rPr>
        <w:t>.</w:t>
      </w:r>
    </w:p>
    <w:p w:rsidR="00194FF8" w:rsidRPr="00194FF8" w:rsidRDefault="00194FF8" w:rsidP="00194FF8">
      <w:pPr>
        <w:spacing w:line="360" w:lineRule="auto"/>
        <w:jc w:val="both"/>
        <w:rPr>
          <w:rFonts w:ascii="Times New Roman" w:hAnsi="Times New Roman" w:cs="Times New Roman"/>
          <w:color w:val="000000"/>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A further relaxation on the phasic velocities leads to a heterogeneous non-equilibrium flow model, developed by Wallis </w:t>
      </w:r>
      <w:r w:rsidR="009F2DB8" w:rsidRPr="00194FF8">
        <w:rPr>
          <w:rFonts w:ascii="Times New Roman" w:hAnsi="Times New Roman" w:cs="Times New Roman"/>
        </w:rPr>
        <w:fldChar w:fldCharType="begin" w:fldLock="1"/>
      </w:r>
      <w:r w:rsidRPr="00194FF8">
        <w:rPr>
          <w:rFonts w:ascii="Times New Roman" w:hAnsi="Times New Roman" w:cs="Times New Roman"/>
        </w:rPr>
        <w:instrText>ADDIN CSL_CITATION { "citationItems" : [ { "id" : "ITEM-1", "itemData" : { "author" : [ { "dropping-particle" : "", "family" : "Wallis", "given" : "Graham B", "non-dropping-particle" : "", "parse-names" : false, "suffix" : "" } ], "id" : "ITEM-1", "issued" : { "date-parts" : [ [ "1980" ] ] }, "page" : "97-112", "title" : "Critical two-phase flow", "type" : "article-journal", "volume" : "6" }, "uris" : [ "http://www.mendeley.com/documents/?uuid=691bb990-1777-4223-ad45-af334eef2e1c" ] } ], "mendeley" : { "manualFormatting" : "(1980)", "previouslyFormattedCitation" : "(Wallis, 1980)" }, "properties" : { "noteIndex" : 0 }, "schema" : "https://github.com/citation-style-language/schema/raw/master/csl-citation.json" }</w:instrText>
      </w:r>
      <w:r w:rsidR="009F2DB8" w:rsidRPr="00194FF8">
        <w:rPr>
          <w:rFonts w:ascii="Times New Roman" w:hAnsi="Times New Roman" w:cs="Times New Roman"/>
        </w:rPr>
        <w:fldChar w:fldCharType="separate"/>
      </w:r>
      <w:r w:rsidRPr="00194FF8">
        <w:rPr>
          <w:rFonts w:ascii="Times New Roman" w:hAnsi="Times New Roman" w:cs="Times New Roman"/>
          <w:noProof/>
        </w:rPr>
        <w:t>(1980)</w:t>
      </w:r>
      <w:r w:rsidR="009F2DB8" w:rsidRPr="00194FF8">
        <w:rPr>
          <w:rFonts w:ascii="Times New Roman" w:hAnsi="Times New Roman" w:cs="Times New Roman"/>
        </w:rPr>
        <w:fldChar w:fldCharType="end"/>
      </w:r>
      <w:r w:rsidRPr="00194FF8">
        <w:rPr>
          <w:rFonts w:ascii="Times New Roman" w:hAnsi="Times New Roman" w:cs="Times New Roman"/>
        </w:rPr>
        <w:t>. The model further assumes that the pressure at the interface between phases and in the bulk of both phases is the same. The conservation equations are as follows:</w:t>
      </w:r>
    </w:p>
    <w:p w:rsidR="00FB3DDF" w:rsidRDefault="00FB3DDF"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Mass conservation:</w:t>
      </w:r>
    </w:p>
    <w:p w:rsidR="00194FF8" w:rsidRPr="00194FF8" w:rsidRDefault="00194FF8" w:rsidP="00194FF8">
      <w:pPr>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1382"/>
      </w:tblGrid>
      <w:tr w:rsidR="00194FF8" w:rsidRPr="00194FF8" w:rsidTr="00194FF8">
        <w:tc>
          <w:tcPr>
            <w:tcW w:w="7338" w:type="dxa"/>
          </w:tcPr>
          <w:p w:rsidR="00194FF8" w:rsidRPr="00194FF8" w:rsidRDefault="00BC08B5" w:rsidP="00194FF8">
            <w:pPr>
              <w:spacing w:line="360" w:lineRule="auto"/>
              <w:jc w:val="both"/>
              <w:rPr>
                <w:rFonts w:ascii="Times New Roman" w:hAnsi="Times New Roman" w:cs="Times New Roman"/>
              </w:rPr>
            </w:pPr>
            <m:oMathPara>
              <m:oMathParaPr>
                <m:jc m:val="left"/>
              </m:oMathParaPr>
              <m:oMath>
                <m:f>
                  <m:fPr>
                    <m:ctrlPr>
                      <w:rPr>
                        <w:rFonts w:ascii="Cambria Math" w:hAnsi="Times New Roman" w:cs="Times New Roman"/>
                        <w:i/>
                      </w:rPr>
                    </m:ctrlPr>
                  </m:fPr>
                  <m:num>
                    <m:r>
                      <w:rPr>
                        <w:rFonts w:ascii="Cambria Math" w:hAnsi="Cambria Math" w:cs="Times New Roman"/>
                      </w:rPr>
                      <m:t>∂</m:t>
                    </m:r>
                    <m:sSub>
                      <m:sSubPr>
                        <m:ctrlPr>
                          <w:rPr>
                            <w:rFonts w:ascii="Cambria Math" w:hAnsi="Times New Roman" w:cs="Times New Roman"/>
                            <w:i/>
                          </w:rPr>
                        </m:ctrlPr>
                      </m:sSubPr>
                      <m:e>
                        <m:r>
                          <w:rPr>
                            <w:rFonts w:ascii="Cambria Math" w:hAnsi="Cambria Math" w:cs="Times New Roman"/>
                          </w:rPr>
                          <m:t>α</m:t>
                        </m:r>
                      </m:e>
                      <m:sub>
                        <m:r>
                          <w:rPr>
                            <w:rFonts w:ascii="Cambria Math" w:hAnsi="Cambria Math" w:cs="Times New Roman"/>
                          </w:rPr>
                          <m:t>i</m:t>
                        </m:r>
                      </m:sub>
                    </m:sSub>
                    <m:sSub>
                      <m:sSubPr>
                        <m:ctrlPr>
                          <w:rPr>
                            <w:rFonts w:ascii="Cambria Math" w:hAnsi="Times New Roman" w:cs="Times New Roman"/>
                            <w:i/>
                          </w:rPr>
                        </m:ctrlPr>
                      </m:sSubPr>
                      <m:e>
                        <m:r>
                          <w:rPr>
                            <w:rFonts w:ascii="Cambria Math" w:hAnsi="Cambria Math" w:cs="Times New Roman"/>
                          </w:rPr>
                          <m:t>ρ</m:t>
                        </m:r>
                      </m:e>
                      <m:sub>
                        <m:r>
                          <w:rPr>
                            <w:rFonts w:ascii="Cambria Math" w:hAnsi="Cambria Math" w:cs="Times New Roman"/>
                          </w:rPr>
                          <m:t>i</m:t>
                        </m:r>
                      </m:sub>
                    </m:sSub>
                  </m:num>
                  <m:den>
                    <m:r>
                      <w:rPr>
                        <w:rFonts w:ascii="Cambria Math" w:hAnsi="Cambria Math" w:cs="Times New Roman"/>
                      </w:rPr>
                      <m:t>∂t</m:t>
                    </m:r>
                  </m:den>
                </m:f>
                <m:r>
                  <w:rPr>
                    <w:rFonts w:ascii="Cambria Math" w:hAnsi="Times New Roman" w:cs="Times New Roman"/>
                  </w:rPr>
                  <m:t>+</m:t>
                </m:r>
                <m:f>
                  <m:fPr>
                    <m:ctrlPr>
                      <w:rPr>
                        <w:rFonts w:ascii="Cambria Math" w:hAnsi="Times New Roman" w:cs="Times New Roman"/>
                        <w:i/>
                      </w:rPr>
                    </m:ctrlPr>
                  </m:fPr>
                  <m:num>
                    <m:r>
                      <w:rPr>
                        <w:rFonts w:ascii="Cambria Math" w:hAnsi="Cambria Math" w:cs="Times New Roman"/>
                      </w:rPr>
                      <m:t>∂</m:t>
                    </m:r>
                    <m:sSub>
                      <m:sSubPr>
                        <m:ctrlPr>
                          <w:rPr>
                            <w:rFonts w:ascii="Cambria Math" w:hAnsi="Times New Roman" w:cs="Times New Roman"/>
                            <w:i/>
                          </w:rPr>
                        </m:ctrlPr>
                      </m:sSubPr>
                      <m:e>
                        <m:r>
                          <w:rPr>
                            <w:rFonts w:ascii="Cambria Math" w:hAnsi="Cambria Math" w:cs="Times New Roman"/>
                          </w:rPr>
                          <m:t>α</m:t>
                        </m:r>
                      </m:e>
                      <m:sub>
                        <m:r>
                          <w:rPr>
                            <w:rFonts w:ascii="Cambria Math" w:hAnsi="Cambria Math" w:cs="Times New Roman"/>
                          </w:rPr>
                          <m:t>i</m:t>
                        </m:r>
                      </m:sub>
                    </m:sSub>
                    <m:sSub>
                      <m:sSubPr>
                        <m:ctrlPr>
                          <w:rPr>
                            <w:rFonts w:ascii="Cambria Math" w:hAnsi="Times New Roman" w:cs="Times New Roman"/>
                            <w:i/>
                          </w:rPr>
                        </m:ctrlPr>
                      </m:sSubPr>
                      <m:e>
                        <m:r>
                          <w:rPr>
                            <w:rFonts w:ascii="Cambria Math" w:hAnsi="Cambria Math" w:cs="Times New Roman"/>
                          </w:rPr>
                          <m:t>ρ</m:t>
                        </m:r>
                      </m:e>
                      <m:sub>
                        <m:r>
                          <w:rPr>
                            <w:rFonts w:ascii="Cambria Math" w:hAnsi="Cambria Math" w:cs="Times New Roman"/>
                          </w:rPr>
                          <m:t>i</m:t>
                        </m:r>
                      </m:sub>
                    </m:sSub>
                    <m:sSub>
                      <m:sSubPr>
                        <m:ctrlPr>
                          <w:rPr>
                            <w:rFonts w:ascii="Cambria Math" w:hAnsi="Times New Roman" w:cs="Times New Roman"/>
                            <w:i/>
                          </w:rPr>
                        </m:ctrlPr>
                      </m:sSubPr>
                      <m:e>
                        <m:r>
                          <w:rPr>
                            <w:rFonts w:ascii="Cambria Math" w:hAnsi="Cambria Math" w:cs="Times New Roman"/>
                          </w:rPr>
                          <m:t>u</m:t>
                        </m:r>
                      </m:e>
                      <m:sub>
                        <m:r>
                          <w:rPr>
                            <w:rFonts w:ascii="Cambria Math" w:hAnsi="Cambria Math" w:cs="Times New Roman"/>
                          </w:rPr>
                          <m:t>i</m:t>
                        </m:r>
                      </m:sub>
                    </m:sSub>
                  </m:num>
                  <m:den>
                    <m:r>
                      <w:rPr>
                        <w:rFonts w:ascii="Cambria Math" w:hAnsi="Cambria Math" w:cs="Times New Roman"/>
                      </w:rPr>
                      <m:t>∂x</m:t>
                    </m:r>
                  </m:den>
                </m:f>
                <m:r>
                  <w:rPr>
                    <w:rFonts w:ascii="Cambria Math" w:hAnsi="Times New Roman" w:cs="Times New Roman"/>
                  </w:rPr>
                  <m:t>=</m:t>
                </m:r>
                <m:sSubSup>
                  <m:sSubSupPr>
                    <m:ctrlPr>
                      <w:rPr>
                        <w:rFonts w:ascii="Cambria Math" w:hAnsi="Times New Roman" w:cs="Times New Roman"/>
                        <w:i/>
                      </w:rPr>
                    </m:ctrlPr>
                  </m:sSubSupPr>
                  <m:e>
                    <m:r>
                      <w:rPr>
                        <w:rFonts w:ascii="Cambria Math" w:hAnsi="Cambria Math" w:cs="Times New Roman"/>
                      </w:rPr>
                      <m:t>σ</m:t>
                    </m:r>
                  </m:e>
                  <m:sub>
                    <m:r>
                      <w:rPr>
                        <w:rFonts w:ascii="Cambria Math" w:hAnsi="Cambria Math" w:cs="Times New Roman"/>
                      </w:rPr>
                      <m:t>i</m:t>
                    </m:r>
                  </m:sub>
                  <m:sup>
                    <m:r>
                      <w:rPr>
                        <w:rFonts w:ascii="Cambria Math" w:hAnsi="Cambria Math" w:cs="Times New Roman"/>
                      </w:rPr>
                      <m:t>M</m:t>
                    </m:r>
                  </m:sup>
                </m:sSubSup>
              </m:oMath>
            </m:oMathPara>
          </w:p>
          <w:p w:rsidR="00194FF8" w:rsidRPr="00194FF8" w:rsidRDefault="00194FF8" w:rsidP="00194FF8">
            <w:pPr>
              <w:spacing w:line="360" w:lineRule="auto"/>
              <w:jc w:val="both"/>
              <w:rPr>
                <w:rFonts w:ascii="Times New Roman" w:hAnsi="Times New Roman" w:cs="Times New Roman"/>
              </w:rPr>
            </w:pPr>
          </w:p>
        </w:tc>
        <w:tc>
          <w:tcPr>
            <w:tcW w:w="1382" w:type="dxa"/>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(2.7)</w:t>
            </w:r>
          </w:p>
        </w:tc>
      </w:tr>
    </w:tbl>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Momentum conservation:</w:t>
      </w:r>
    </w:p>
    <w:p w:rsidR="00194FF8" w:rsidRPr="00194FF8" w:rsidRDefault="00194FF8" w:rsidP="00194FF8">
      <w:pPr>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1382"/>
      </w:tblGrid>
      <w:tr w:rsidR="00194FF8" w:rsidRPr="00194FF8" w:rsidTr="00194FF8">
        <w:tc>
          <w:tcPr>
            <w:tcW w:w="7338" w:type="dxa"/>
          </w:tcPr>
          <w:p w:rsidR="00194FF8" w:rsidRPr="00194FF8" w:rsidRDefault="00BC08B5" w:rsidP="00194FF8">
            <w:pPr>
              <w:spacing w:line="360" w:lineRule="auto"/>
              <w:jc w:val="both"/>
              <w:rPr>
                <w:rFonts w:ascii="Times New Roman" w:hAnsi="Times New Roman" w:cs="Times New Roman"/>
              </w:rPr>
            </w:pPr>
            <m:oMathPara>
              <m:oMathParaPr>
                <m:jc m:val="left"/>
              </m:oMathParaPr>
              <m:oMath>
                <m:f>
                  <m:fPr>
                    <m:ctrlPr>
                      <w:rPr>
                        <w:rFonts w:ascii="Cambria Math" w:hAnsi="Times New Roman" w:cs="Times New Roman"/>
                        <w:i/>
                      </w:rPr>
                    </m:ctrlPr>
                  </m:fPr>
                  <m:num>
                    <m:r>
                      <w:rPr>
                        <w:rFonts w:ascii="Cambria Math" w:hAnsi="Cambria Math" w:cs="Times New Roman"/>
                      </w:rPr>
                      <m:t>∂</m:t>
                    </m:r>
                    <m:sSub>
                      <m:sSubPr>
                        <m:ctrlPr>
                          <w:rPr>
                            <w:rFonts w:ascii="Cambria Math" w:hAnsi="Times New Roman" w:cs="Times New Roman"/>
                            <w:i/>
                          </w:rPr>
                        </m:ctrlPr>
                      </m:sSubPr>
                      <m:e>
                        <m:r>
                          <w:rPr>
                            <w:rFonts w:ascii="Cambria Math" w:hAnsi="Cambria Math" w:cs="Times New Roman"/>
                          </w:rPr>
                          <m:t>α</m:t>
                        </m:r>
                      </m:e>
                      <m:sub>
                        <m:r>
                          <w:rPr>
                            <w:rFonts w:ascii="Cambria Math" w:hAnsi="Cambria Math" w:cs="Times New Roman"/>
                          </w:rPr>
                          <m:t>i</m:t>
                        </m:r>
                      </m:sub>
                    </m:sSub>
                    <m:sSub>
                      <m:sSubPr>
                        <m:ctrlPr>
                          <w:rPr>
                            <w:rFonts w:ascii="Cambria Math" w:hAnsi="Times New Roman" w:cs="Times New Roman"/>
                            <w:i/>
                          </w:rPr>
                        </m:ctrlPr>
                      </m:sSubPr>
                      <m:e>
                        <m:r>
                          <w:rPr>
                            <w:rFonts w:ascii="Cambria Math" w:hAnsi="Cambria Math" w:cs="Times New Roman"/>
                          </w:rPr>
                          <m:t>ρ</m:t>
                        </m:r>
                      </m:e>
                      <m:sub>
                        <m:r>
                          <w:rPr>
                            <w:rFonts w:ascii="Cambria Math" w:hAnsi="Cambria Math" w:cs="Times New Roman"/>
                          </w:rPr>
                          <m:t>i</m:t>
                        </m:r>
                      </m:sub>
                    </m:sSub>
                    <m:sSub>
                      <m:sSubPr>
                        <m:ctrlPr>
                          <w:rPr>
                            <w:rFonts w:ascii="Cambria Math" w:hAnsi="Times New Roman" w:cs="Times New Roman"/>
                            <w:i/>
                          </w:rPr>
                        </m:ctrlPr>
                      </m:sSubPr>
                      <m:e>
                        <m:r>
                          <w:rPr>
                            <w:rFonts w:ascii="Cambria Math" w:hAnsi="Cambria Math" w:cs="Times New Roman"/>
                          </w:rPr>
                          <m:t>u</m:t>
                        </m:r>
                      </m:e>
                      <m:sub>
                        <m:r>
                          <w:rPr>
                            <w:rFonts w:ascii="Cambria Math" w:hAnsi="Cambria Math" w:cs="Times New Roman"/>
                          </w:rPr>
                          <m:t>i</m:t>
                        </m:r>
                      </m:sub>
                    </m:sSub>
                  </m:num>
                  <m:den>
                    <m:r>
                      <w:rPr>
                        <w:rFonts w:ascii="Cambria Math" w:hAnsi="Cambria Math" w:cs="Times New Roman"/>
                      </w:rPr>
                      <m:t>∂t</m:t>
                    </m:r>
                  </m:den>
                </m:f>
                <m:r>
                  <w:rPr>
                    <w:rFonts w:ascii="Cambria Math" w:hAnsi="Times New Roman" w:cs="Times New Roman"/>
                  </w:rPr>
                  <m:t>+</m:t>
                </m:r>
                <m:f>
                  <m:fPr>
                    <m:ctrlPr>
                      <w:rPr>
                        <w:rFonts w:ascii="Cambria Math" w:hAnsi="Times New Roman" w:cs="Times New Roman"/>
                        <w:i/>
                      </w:rPr>
                    </m:ctrlPr>
                  </m:fPr>
                  <m:num>
                    <m:r>
                      <w:rPr>
                        <w:rFonts w:ascii="Cambria Math" w:hAnsi="Cambria Math" w:cs="Times New Roman"/>
                      </w:rPr>
                      <m:t>∂</m:t>
                    </m:r>
                    <m:sSub>
                      <m:sSubPr>
                        <m:ctrlPr>
                          <w:rPr>
                            <w:rFonts w:ascii="Cambria Math" w:hAnsi="Times New Roman" w:cs="Times New Roman"/>
                            <w:i/>
                          </w:rPr>
                        </m:ctrlPr>
                      </m:sSubPr>
                      <m:e>
                        <m:r>
                          <w:rPr>
                            <w:rFonts w:ascii="Cambria Math" w:hAnsi="Cambria Math" w:cs="Times New Roman"/>
                          </w:rPr>
                          <m:t>α</m:t>
                        </m:r>
                      </m:e>
                      <m:sub>
                        <m:r>
                          <w:rPr>
                            <w:rFonts w:ascii="Cambria Math" w:hAnsi="Cambria Math" w:cs="Times New Roman"/>
                          </w:rPr>
                          <m:t>i</m:t>
                        </m:r>
                      </m:sub>
                    </m:sSub>
                    <m:sSub>
                      <m:sSubPr>
                        <m:ctrlPr>
                          <w:rPr>
                            <w:rFonts w:ascii="Cambria Math" w:hAnsi="Times New Roman" w:cs="Times New Roman"/>
                            <w:i/>
                          </w:rPr>
                        </m:ctrlPr>
                      </m:sSubPr>
                      <m:e>
                        <m:r>
                          <w:rPr>
                            <w:rFonts w:ascii="Cambria Math" w:hAnsi="Cambria Math" w:cs="Times New Roman"/>
                          </w:rPr>
                          <m:t>ρ</m:t>
                        </m:r>
                      </m:e>
                      <m:sub>
                        <m:r>
                          <w:rPr>
                            <w:rFonts w:ascii="Cambria Math" w:hAnsi="Cambria Math" w:cs="Times New Roman"/>
                          </w:rPr>
                          <m:t>i</m:t>
                        </m:r>
                      </m:sub>
                    </m:sSub>
                    <m:sSubSup>
                      <m:sSubSupPr>
                        <m:ctrlPr>
                          <w:rPr>
                            <w:rFonts w:ascii="Cambria Math" w:hAnsi="Times New Roman" w:cs="Times New Roman"/>
                            <w:i/>
                          </w:rPr>
                        </m:ctrlPr>
                      </m:sSubSupPr>
                      <m:e>
                        <m:r>
                          <w:rPr>
                            <w:rFonts w:ascii="Cambria Math" w:hAnsi="Cambria Math" w:cs="Times New Roman"/>
                          </w:rPr>
                          <m:t>u</m:t>
                        </m:r>
                      </m:e>
                      <m:sub>
                        <m:r>
                          <w:rPr>
                            <w:rFonts w:ascii="Cambria Math" w:hAnsi="Cambria Math" w:cs="Times New Roman"/>
                          </w:rPr>
                          <m:t>i</m:t>
                        </m:r>
                      </m:sub>
                      <m:sup>
                        <m:r>
                          <w:rPr>
                            <w:rFonts w:ascii="Cambria Math" w:hAnsi="Times New Roman" w:cs="Times New Roman"/>
                          </w:rPr>
                          <m:t>2</m:t>
                        </m:r>
                      </m:sup>
                    </m:sSubSup>
                  </m:num>
                  <m:den>
                    <m:r>
                      <w:rPr>
                        <w:rFonts w:ascii="Cambria Math" w:hAnsi="Cambria Math" w:cs="Times New Roman"/>
                      </w:rPr>
                      <m:t>∂x</m:t>
                    </m:r>
                  </m:den>
                </m:f>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α</m:t>
                    </m:r>
                  </m:e>
                  <m:sub>
                    <m:r>
                      <w:rPr>
                        <w:rFonts w:ascii="Cambria Math" w:hAnsi="Cambria Math" w:cs="Times New Roman"/>
                      </w:rPr>
                      <m:t>i</m:t>
                    </m:r>
                  </m:sub>
                </m:sSub>
                <m:f>
                  <m:fPr>
                    <m:ctrlPr>
                      <w:rPr>
                        <w:rFonts w:ascii="Cambria Math" w:hAnsi="Times New Roman" w:cs="Times New Roman"/>
                        <w:i/>
                      </w:rPr>
                    </m:ctrlPr>
                  </m:fPr>
                  <m:num>
                    <m:r>
                      <w:rPr>
                        <w:rFonts w:ascii="Cambria Math" w:hAnsi="Cambria Math" w:cs="Times New Roman"/>
                      </w:rPr>
                      <m:t>∂p</m:t>
                    </m:r>
                  </m:num>
                  <m:den>
                    <m:r>
                      <w:rPr>
                        <w:rFonts w:ascii="Cambria Math" w:hAnsi="Cambria Math" w:cs="Times New Roman"/>
                      </w:rPr>
                      <m:t>∂x</m:t>
                    </m:r>
                  </m:den>
                </m:f>
                <m:r>
                  <w:rPr>
                    <w:rFonts w:ascii="Cambria Math" w:hAnsi="Times New Roman" w:cs="Times New Roman"/>
                  </w:rPr>
                  <m:t>=</m:t>
                </m:r>
                <m:sSubSup>
                  <m:sSubSupPr>
                    <m:ctrlPr>
                      <w:rPr>
                        <w:rFonts w:ascii="Cambria Math" w:hAnsi="Times New Roman" w:cs="Times New Roman"/>
                        <w:i/>
                      </w:rPr>
                    </m:ctrlPr>
                  </m:sSubSupPr>
                  <m:e>
                    <m:r>
                      <w:rPr>
                        <w:rFonts w:ascii="Cambria Math" w:hAnsi="Cambria Math" w:cs="Times New Roman"/>
                      </w:rPr>
                      <m:t>F</m:t>
                    </m:r>
                  </m:e>
                  <m:sub>
                    <m:r>
                      <w:rPr>
                        <w:rFonts w:ascii="Cambria Math" w:hAnsi="Cambria Math" w:cs="Times New Roman"/>
                      </w:rPr>
                      <m:t>i</m:t>
                    </m:r>
                  </m:sub>
                  <m:sup>
                    <m:r>
                      <w:rPr>
                        <w:rFonts w:ascii="Cambria Math" w:hAnsi="Cambria Math" w:cs="Times New Roman"/>
                      </w:rPr>
                      <m:t>int</m:t>
                    </m:r>
                  </m:sup>
                </m:sSubSup>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F</m:t>
                    </m:r>
                  </m:e>
                  <m:sub>
                    <m:r>
                      <w:rPr>
                        <w:rFonts w:ascii="Cambria Math" w:hAnsi="Cambria Math" w:cs="Times New Roman"/>
                      </w:rPr>
                      <m:t>i</m:t>
                    </m:r>
                  </m:sub>
                </m:sSub>
                <m:r>
                  <w:rPr>
                    <w:rFonts w:ascii="Cambria Math" w:hAnsi="Times New Roman" w:cs="Times New Roman"/>
                  </w:rPr>
                  <m:t>+</m:t>
                </m:r>
                <m:sSubSup>
                  <m:sSubSupPr>
                    <m:ctrlPr>
                      <w:rPr>
                        <w:rFonts w:ascii="Cambria Math" w:hAnsi="Times New Roman" w:cs="Times New Roman"/>
                        <w:i/>
                      </w:rPr>
                    </m:ctrlPr>
                  </m:sSubSupPr>
                  <m:e>
                    <m:r>
                      <w:rPr>
                        <w:rFonts w:ascii="Cambria Math" w:hAnsi="Cambria Math" w:cs="Times New Roman"/>
                      </w:rPr>
                      <m:t>σ</m:t>
                    </m:r>
                  </m:e>
                  <m:sub>
                    <m:r>
                      <w:rPr>
                        <w:rFonts w:ascii="Cambria Math" w:hAnsi="Cambria Math" w:cs="Times New Roman"/>
                      </w:rPr>
                      <m:t>i</m:t>
                    </m:r>
                  </m:sub>
                  <m:sup>
                    <m:r>
                      <w:rPr>
                        <w:rFonts w:ascii="Cambria Math" w:hAnsi="Cambria Math" w:cs="Times New Roman"/>
                      </w:rPr>
                      <m:t>M</m:t>
                    </m:r>
                  </m:sup>
                </m:sSubSup>
                <m:sSup>
                  <m:sSupPr>
                    <m:ctrlPr>
                      <w:rPr>
                        <w:rFonts w:ascii="Cambria Math" w:hAnsi="Times New Roman" w:cs="Times New Roman"/>
                        <w:i/>
                      </w:rPr>
                    </m:ctrlPr>
                  </m:sSupPr>
                  <m:e>
                    <m:r>
                      <w:rPr>
                        <w:rFonts w:ascii="Cambria Math" w:hAnsi="Cambria Math" w:cs="Times New Roman"/>
                      </w:rPr>
                      <m:t>u</m:t>
                    </m:r>
                  </m:e>
                  <m:sup>
                    <m:r>
                      <w:rPr>
                        <w:rFonts w:ascii="Cambria Math" w:hAnsi="Cambria Math" w:cs="Times New Roman"/>
                      </w:rPr>
                      <m:t>ex</m:t>
                    </m:r>
                  </m:sup>
                </m:sSup>
              </m:oMath>
            </m:oMathPara>
          </w:p>
          <w:p w:rsidR="00194FF8" w:rsidRPr="00194FF8" w:rsidRDefault="00194FF8" w:rsidP="00194FF8">
            <w:pPr>
              <w:spacing w:line="360" w:lineRule="auto"/>
              <w:jc w:val="both"/>
              <w:rPr>
                <w:rFonts w:ascii="Times New Roman" w:hAnsi="Times New Roman" w:cs="Times New Roman"/>
              </w:rPr>
            </w:pPr>
          </w:p>
        </w:tc>
        <w:tc>
          <w:tcPr>
            <w:tcW w:w="1382" w:type="dxa"/>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lastRenderedPageBreak/>
              <w:t>(2.8)</w:t>
            </w:r>
          </w:p>
        </w:tc>
      </w:tr>
    </w:tbl>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Entropy equation:</w:t>
      </w:r>
    </w:p>
    <w:p w:rsidR="00194FF8" w:rsidRPr="00194FF8" w:rsidRDefault="00194FF8" w:rsidP="00194FF8">
      <w:pPr>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1382"/>
      </w:tblGrid>
      <w:tr w:rsidR="00194FF8" w:rsidRPr="00194FF8" w:rsidTr="00194FF8">
        <w:tc>
          <w:tcPr>
            <w:tcW w:w="7338" w:type="dxa"/>
          </w:tcPr>
          <w:p w:rsidR="00194FF8" w:rsidRPr="00194FF8" w:rsidRDefault="00BC08B5" w:rsidP="00194FF8">
            <w:pPr>
              <w:spacing w:line="360" w:lineRule="auto"/>
              <w:jc w:val="both"/>
              <w:rPr>
                <w:rFonts w:ascii="Times New Roman" w:hAnsi="Times New Roman" w:cs="Times New Roman"/>
              </w:rPr>
            </w:pPr>
            <m:oMathPara>
              <m:oMathParaPr>
                <m:jc m:val="left"/>
              </m:oMathParaPr>
              <m:oMath>
                <m:f>
                  <m:fPr>
                    <m:ctrlPr>
                      <w:rPr>
                        <w:rFonts w:ascii="Cambria Math" w:hAnsi="Times New Roman" w:cs="Times New Roman"/>
                        <w:i/>
                      </w:rPr>
                    </m:ctrlPr>
                  </m:fPr>
                  <m:num>
                    <m:r>
                      <w:rPr>
                        <w:rFonts w:ascii="Cambria Math" w:hAnsi="Cambria Math" w:cs="Times New Roman"/>
                      </w:rPr>
                      <m:t>∂</m:t>
                    </m:r>
                    <m:sSub>
                      <m:sSubPr>
                        <m:ctrlPr>
                          <w:rPr>
                            <w:rFonts w:ascii="Cambria Math" w:hAnsi="Times New Roman" w:cs="Times New Roman"/>
                            <w:i/>
                          </w:rPr>
                        </m:ctrlPr>
                      </m:sSubPr>
                      <m:e>
                        <m:r>
                          <w:rPr>
                            <w:rFonts w:ascii="Cambria Math" w:hAnsi="Cambria Math" w:cs="Times New Roman"/>
                          </w:rPr>
                          <m:t>α</m:t>
                        </m:r>
                      </m:e>
                      <m:sub>
                        <m:r>
                          <w:rPr>
                            <w:rFonts w:ascii="Cambria Math" w:hAnsi="Cambria Math" w:cs="Times New Roman"/>
                          </w:rPr>
                          <m:t>i</m:t>
                        </m:r>
                      </m:sub>
                    </m:sSub>
                    <m:sSub>
                      <m:sSubPr>
                        <m:ctrlPr>
                          <w:rPr>
                            <w:rFonts w:ascii="Cambria Math" w:hAnsi="Times New Roman" w:cs="Times New Roman"/>
                            <w:i/>
                          </w:rPr>
                        </m:ctrlPr>
                      </m:sSubPr>
                      <m:e>
                        <m:r>
                          <w:rPr>
                            <w:rFonts w:ascii="Cambria Math" w:hAnsi="Cambria Math" w:cs="Times New Roman"/>
                          </w:rPr>
                          <m:t>ρ</m:t>
                        </m:r>
                      </m:e>
                      <m:sub>
                        <m:r>
                          <w:rPr>
                            <w:rFonts w:ascii="Cambria Math" w:hAnsi="Cambria Math" w:cs="Times New Roman"/>
                          </w:rPr>
                          <m:t>i</m:t>
                        </m:r>
                      </m:sub>
                    </m:sSub>
                    <m:sSub>
                      <m:sSubPr>
                        <m:ctrlPr>
                          <w:rPr>
                            <w:rFonts w:ascii="Cambria Math" w:hAnsi="Times New Roman" w:cs="Times New Roman"/>
                            <w:i/>
                          </w:rPr>
                        </m:ctrlPr>
                      </m:sSubPr>
                      <m:e>
                        <m:r>
                          <w:rPr>
                            <w:rFonts w:ascii="Cambria Math" w:hAnsi="Cambria Math" w:cs="Times New Roman"/>
                          </w:rPr>
                          <m:t>s</m:t>
                        </m:r>
                      </m:e>
                      <m:sub>
                        <m:r>
                          <w:rPr>
                            <w:rFonts w:ascii="Cambria Math" w:hAnsi="Cambria Math" w:cs="Times New Roman"/>
                          </w:rPr>
                          <m:t>i</m:t>
                        </m:r>
                      </m:sub>
                    </m:sSub>
                  </m:num>
                  <m:den>
                    <m:r>
                      <w:rPr>
                        <w:rFonts w:ascii="Cambria Math" w:hAnsi="Cambria Math" w:cs="Times New Roman"/>
                      </w:rPr>
                      <m:t>∂t</m:t>
                    </m:r>
                  </m:den>
                </m:f>
                <m:r>
                  <w:rPr>
                    <w:rFonts w:ascii="Cambria Math" w:hAnsi="Times New Roman" w:cs="Times New Roman"/>
                  </w:rPr>
                  <m:t>+</m:t>
                </m:r>
                <m:f>
                  <m:fPr>
                    <m:ctrlPr>
                      <w:rPr>
                        <w:rFonts w:ascii="Cambria Math" w:hAnsi="Times New Roman" w:cs="Times New Roman"/>
                        <w:i/>
                      </w:rPr>
                    </m:ctrlPr>
                  </m:fPr>
                  <m:num>
                    <m:r>
                      <w:rPr>
                        <w:rFonts w:ascii="Cambria Math" w:hAnsi="Cambria Math" w:cs="Times New Roman"/>
                      </w:rPr>
                      <m:t>∂</m:t>
                    </m:r>
                    <m:sSub>
                      <m:sSubPr>
                        <m:ctrlPr>
                          <w:rPr>
                            <w:rFonts w:ascii="Cambria Math" w:hAnsi="Times New Roman" w:cs="Times New Roman"/>
                            <w:i/>
                          </w:rPr>
                        </m:ctrlPr>
                      </m:sSubPr>
                      <m:e>
                        <m:r>
                          <w:rPr>
                            <w:rFonts w:ascii="Cambria Math" w:hAnsi="Cambria Math" w:cs="Times New Roman"/>
                          </w:rPr>
                          <m:t>α</m:t>
                        </m:r>
                      </m:e>
                      <m:sub>
                        <m:r>
                          <w:rPr>
                            <w:rFonts w:ascii="Cambria Math" w:hAnsi="Cambria Math" w:cs="Times New Roman"/>
                          </w:rPr>
                          <m:t>i</m:t>
                        </m:r>
                      </m:sub>
                    </m:sSub>
                    <m:sSub>
                      <m:sSubPr>
                        <m:ctrlPr>
                          <w:rPr>
                            <w:rFonts w:ascii="Cambria Math" w:hAnsi="Times New Roman" w:cs="Times New Roman"/>
                            <w:i/>
                          </w:rPr>
                        </m:ctrlPr>
                      </m:sSubPr>
                      <m:e>
                        <m:r>
                          <w:rPr>
                            <w:rFonts w:ascii="Cambria Math" w:hAnsi="Cambria Math" w:cs="Times New Roman"/>
                          </w:rPr>
                          <m:t>ρ</m:t>
                        </m:r>
                      </m:e>
                      <m:sub>
                        <m:r>
                          <w:rPr>
                            <w:rFonts w:ascii="Cambria Math" w:hAnsi="Cambria Math" w:cs="Times New Roman"/>
                          </w:rPr>
                          <m:t>i</m:t>
                        </m:r>
                      </m:sub>
                    </m:sSub>
                    <m:sSub>
                      <m:sSubPr>
                        <m:ctrlPr>
                          <w:rPr>
                            <w:rFonts w:ascii="Cambria Math" w:hAnsi="Times New Roman" w:cs="Times New Roman"/>
                            <w:i/>
                          </w:rPr>
                        </m:ctrlPr>
                      </m:sSubPr>
                      <m:e>
                        <m:r>
                          <w:rPr>
                            <w:rFonts w:ascii="Cambria Math" w:hAnsi="Cambria Math" w:cs="Times New Roman"/>
                          </w:rPr>
                          <m:t>s</m:t>
                        </m:r>
                      </m:e>
                      <m:sub>
                        <m:r>
                          <w:rPr>
                            <w:rFonts w:ascii="Cambria Math" w:hAnsi="Cambria Math" w:cs="Times New Roman"/>
                          </w:rPr>
                          <m:t>i</m:t>
                        </m:r>
                      </m:sub>
                    </m:sSub>
                    <m:sSub>
                      <m:sSubPr>
                        <m:ctrlPr>
                          <w:rPr>
                            <w:rFonts w:ascii="Cambria Math" w:hAnsi="Times New Roman" w:cs="Times New Roman"/>
                            <w:i/>
                          </w:rPr>
                        </m:ctrlPr>
                      </m:sSubPr>
                      <m:e>
                        <m:r>
                          <w:rPr>
                            <w:rFonts w:ascii="Cambria Math" w:hAnsi="Cambria Math" w:cs="Times New Roman"/>
                          </w:rPr>
                          <m:t>u</m:t>
                        </m:r>
                      </m:e>
                      <m:sub>
                        <m:r>
                          <w:rPr>
                            <w:rFonts w:ascii="Cambria Math" w:hAnsi="Cambria Math" w:cs="Times New Roman"/>
                          </w:rPr>
                          <m:t>i</m:t>
                        </m:r>
                      </m:sub>
                    </m:sSub>
                  </m:num>
                  <m:den>
                    <m:r>
                      <w:rPr>
                        <w:rFonts w:ascii="Cambria Math" w:hAnsi="Cambria Math" w:cs="Times New Roman"/>
                      </w:rPr>
                      <m:t>∂x</m:t>
                    </m:r>
                  </m:den>
                </m:f>
                <m:r>
                  <w:rPr>
                    <w:rFonts w:ascii="Cambria Math" w:hAnsi="Times New Roman" w:cs="Times New Roman"/>
                  </w:rPr>
                  <m:t>=</m:t>
                </m:r>
                <m:f>
                  <m:fPr>
                    <m:ctrlPr>
                      <w:rPr>
                        <w:rFonts w:ascii="Cambria Math" w:hAnsi="Times New Roman" w:cs="Times New Roman"/>
                        <w:i/>
                      </w:rPr>
                    </m:ctrlPr>
                  </m:fPr>
                  <m:num>
                    <m:sSubSup>
                      <m:sSubSupPr>
                        <m:ctrlPr>
                          <w:rPr>
                            <w:rFonts w:ascii="Cambria Math" w:hAnsi="Times New Roman" w:cs="Times New Roman"/>
                            <w:i/>
                          </w:rPr>
                        </m:ctrlPr>
                      </m:sSubSupPr>
                      <m:e>
                        <m:r>
                          <w:rPr>
                            <w:rFonts w:ascii="Cambria Math" w:hAnsi="Cambria Math" w:cs="Times New Roman"/>
                          </w:rPr>
                          <m:t>σ</m:t>
                        </m:r>
                      </m:e>
                      <m:sub>
                        <m:r>
                          <w:rPr>
                            <w:rFonts w:ascii="Cambria Math" w:hAnsi="Cambria Math" w:cs="Times New Roman"/>
                          </w:rPr>
                          <m:t>i</m:t>
                        </m:r>
                      </m:sub>
                      <m:sup>
                        <m:r>
                          <w:rPr>
                            <w:rFonts w:ascii="Cambria Math" w:hAnsi="Cambria Math" w:cs="Times New Roman"/>
                          </w:rPr>
                          <m:t>Q</m:t>
                        </m:r>
                      </m:sup>
                    </m:sSubSup>
                  </m:num>
                  <m:den>
                    <m:sSub>
                      <m:sSubPr>
                        <m:ctrlPr>
                          <w:rPr>
                            <w:rFonts w:ascii="Cambria Math" w:hAnsi="Times New Roman" w:cs="Times New Roman"/>
                            <w:i/>
                          </w:rPr>
                        </m:ctrlPr>
                      </m:sSubPr>
                      <m:e>
                        <m:r>
                          <w:rPr>
                            <w:rFonts w:ascii="Cambria Math" w:hAnsi="Cambria Math" w:cs="Times New Roman"/>
                          </w:rPr>
                          <m:t>T</m:t>
                        </m:r>
                      </m:e>
                      <m:sub>
                        <m:r>
                          <w:rPr>
                            <w:rFonts w:ascii="Cambria Math" w:hAnsi="Cambria Math" w:cs="Times New Roman"/>
                          </w:rPr>
                          <m:t>i</m:t>
                        </m:r>
                      </m:sub>
                    </m:sSub>
                  </m:den>
                </m:f>
                <m:r>
                  <w:rPr>
                    <w:rFonts w:ascii="Cambria Math" w:hAnsi="Times New Roman" w:cs="Times New Roman"/>
                  </w:rPr>
                  <m:t>+</m:t>
                </m:r>
                <m:f>
                  <m:fPr>
                    <m:ctrlPr>
                      <w:rPr>
                        <w:rFonts w:ascii="Cambria Math" w:hAnsi="Times New Roman" w:cs="Times New Roman"/>
                        <w:i/>
                      </w:rPr>
                    </m:ctrlPr>
                  </m:fPr>
                  <m:num>
                    <m:sSub>
                      <m:sSubPr>
                        <m:ctrlPr>
                          <w:rPr>
                            <w:rFonts w:ascii="Cambria Math" w:hAnsi="Times New Roman" w:cs="Times New Roman"/>
                            <w:i/>
                          </w:rPr>
                        </m:ctrlPr>
                      </m:sSubPr>
                      <m:e>
                        <m:r>
                          <w:rPr>
                            <w:rFonts w:ascii="Cambria Math" w:hAnsi="Cambria Math" w:cs="Times New Roman"/>
                          </w:rPr>
                          <m:t>Q</m:t>
                        </m:r>
                      </m:e>
                      <m:sub>
                        <m:r>
                          <w:rPr>
                            <w:rFonts w:ascii="Cambria Math" w:hAnsi="Cambria Math" w:cs="Times New Roman"/>
                          </w:rPr>
                          <m:t>i</m:t>
                        </m:r>
                      </m:sub>
                    </m:sSub>
                  </m:num>
                  <m:den>
                    <m:sSub>
                      <m:sSubPr>
                        <m:ctrlPr>
                          <w:rPr>
                            <w:rFonts w:ascii="Cambria Math" w:hAnsi="Times New Roman" w:cs="Times New Roman"/>
                            <w:i/>
                          </w:rPr>
                        </m:ctrlPr>
                      </m:sSubPr>
                      <m:e>
                        <m:r>
                          <w:rPr>
                            <w:rFonts w:ascii="Cambria Math" w:hAnsi="Cambria Math" w:cs="Times New Roman"/>
                          </w:rPr>
                          <m:t>T</m:t>
                        </m:r>
                      </m:e>
                      <m:sub>
                        <m:r>
                          <w:rPr>
                            <w:rFonts w:ascii="Cambria Math" w:hAnsi="Cambria Math" w:cs="Times New Roman"/>
                          </w:rPr>
                          <m:t>i</m:t>
                        </m:r>
                      </m:sub>
                    </m:sSub>
                  </m:den>
                </m:f>
                <m:r>
                  <w:rPr>
                    <w:rFonts w:ascii="Cambria Math" w:hAnsi="Times New Roman" w:cs="Times New Roman"/>
                  </w:rPr>
                  <m:t>+</m:t>
                </m:r>
                <m:f>
                  <m:fPr>
                    <m:ctrlPr>
                      <w:rPr>
                        <w:rFonts w:ascii="Cambria Math" w:hAnsi="Times New Roman" w:cs="Times New Roman"/>
                        <w:i/>
                      </w:rPr>
                    </m:ctrlPr>
                  </m:fPr>
                  <m:num>
                    <m:sSubSup>
                      <m:sSubSupPr>
                        <m:ctrlPr>
                          <w:rPr>
                            <w:rFonts w:ascii="Cambria Math" w:hAnsi="Times New Roman" w:cs="Times New Roman"/>
                            <w:i/>
                          </w:rPr>
                        </m:ctrlPr>
                      </m:sSubSupPr>
                      <m:e>
                        <m:r>
                          <w:rPr>
                            <w:rFonts w:ascii="Cambria Math" w:hAnsi="Cambria Math" w:cs="Times New Roman"/>
                          </w:rPr>
                          <m:t>F</m:t>
                        </m:r>
                      </m:e>
                      <m:sub>
                        <m:r>
                          <w:rPr>
                            <w:rFonts w:ascii="Cambria Math" w:hAnsi="Cambria Math" w:cs="Times New Roman"/>
                          </w:rPr>
                          <m:t>i</m:t>
                        </m:r>
                      </m:sub>
                      <m:sup>
                        <m:r>
                          <w:rPr>
                            <w:rFonts w:ascii="Cambria Math" w:hAnsi="Cambria Math" w:cs="Times New Roman"/>
                          </w:rPr>
                          <m:t>int</m:t>
                        </m:r>
                      </m:sup>
                    </m:sSubSup>
                  </m:num>
                  <m:den>
                    <m:sSub>
                      <m:sSubPr>
                        <m:ctrlPr>
                          <w:rPr>
                            <w:rFonts w:ascii="Cambria Math" w:hAnsi="Times New Roman" w:cs="Times New Roman"/>
                            <w:i/>
                          </w:rPr>
                        </m:ctrlPr>
                      </m:sSubPr>
                      <m:e>
                        <m:r>
                          <w:rPr>
                            <w:rFonts w:ascii="Cambria Math" w:hAnsi="Cambria Math" w:cs="Times New Roman"/>
                          </w:rPr>
                          <m:t>T</m:t>
                        </m:r>
                      </m:e>
                      <m:sub>
                        <m:r>
                          <w:rPr>
                            <w:rFonts w:ascii="Cambria Math" w:hAnsi="Cambria Math" w:cs="Times New Roman"/>
                          </w:rPr>
                          <m:t>i</m:t>
                        </m:r>
                      </m:sub>
                    </m:sSub>
                  </m:den>
                </m:f>
                <m:d>
                  <m:dPr>
                    <m:ctrlPr>
                      <w:rPr>
                        <w:rFonts w:ascii="Cambria Math" w:hAnsi="Times New Roman" w:cs="Times New Roman"/>
                        <w:i/>
                      </w:rPr>
                    </m:ctrlPr>
                  </m:dPr>
                  <m:e>
                    <m:sSup>
                      <m:sSupPr>
                        <m:ctrlPr>
                          <w:rPr>
                            <w:rFonts w:ascii="Cambria Math" w:hAnsi="Times New Roman" w:cs="Times New Roman"/>
                            <w:i/>
                          </w:rPr>
                        </m:ctrlPr>
                      </m:sSupPr>
                      <m:e>
                        <m:r>
                          <w:rPr>
                            <w:rFonts w:ascii="Cambria Math" w:hAnsi="Cambria Math" w:cs="Times New Roman"/>
                          </w:rPr>
                          <m:t>u</m:t>
                        </m:r>
                      </m:e>
                      <m:sup>
                        <m:r>
                          <w:rPr>
                            <w:rFonts w:ascii="Cambria Math" w:hAnsi="Cambria Math" w:cs="Times New Roman"/>
                          </w:rPr>
                          <m:t>int</m:t>
                        </m:r>
                      </m:sup>
                    </m:sSup>
                    <m:r>
                      <w:rPr>
                        <w:rFonts w:ascii="Times New Roman" w:hAnsi="Times New Roman" w:cs="Times New Roman"/>
                      </w:rPr>
                      <m:t>-</m:t>
                    </m:r>
                    <m:sSub>
                      <m:sSubPr>
                        <m:ctrlPr>
                          <w:rPr>
                            <w:rFonts w:ascii="Cambria Math" w:hAnsi="Times New Roman" w:cs="Times New Roman"/>
                            <w:i/>
                          </w:rPr>
                        </m:ctrlPr>
                      </m:sSubPr>
                      <m:e>
                        <m:r>
                          <w:rPr>
                            <w:rFonts w:ascii="Cambria Math" w:hAnsi="Cambria Math" w:cs="Times New Roman"/>
                          </w:rPr>
                          <m:t>u</m:t>
                        </m:r>
                      </m:e>
                      <m:sub>
                        <m:r>
                          <w:rPr>
                            <w:rFonts w:ascii="Cambria Math" w:hAnsi="Cambria Math" w:cs="Times New Roman"/>
                          </w:rPr>
                          <m:t>i</m:t>
                        </m:r>
                      </m:sub>
                    </m:sSub>
                  </m:e>
                </m:d>
                <m:r>
                  <w:rPr>
                    <w:rFonts w:ascii="Cambria Math" w:hAnsi="Times New Roman" w:cs="Times New Roman"/>
                  </w:rPr>
                  <m:t>+</m:t>
                </m:r>
                <m:f>
                  <m:fPr>
                    <m:ctrlPr>
                      <w:rPr>
                        <w:rFonts w:ascii="Cambria Math" w:hAnsi="Times New Roman" w:cs="Times New Roman"/>
                        <w:i/>
                      </w:rPr>
                    </m:ctrlPr>
                  </m:fPr>
                  <m:num>
                    <m:sSubSup>
                      <m:sSubSupPr>
                        <m:ctrlPr>
                          <w:rPr>
                            <w:rFonts w:ascii="Cambria Math" w:hAnsi="Times New Roman" w:cs="Times New Roman"/>
                            <w:i/>
                          </w:rPr>
                        </m:ctrlPr>
                      </m:sSubSupPr>
                      <m:e>
                        <m:r>
                          <w:rPr>
                            <w:rFonts w:ascii="Cambria Math" w:hAnsi="Cambria Math" w:cs="Times New Roman"/>
                          </w:rPr>
                          <m:t>σ</m:t>
                        </m:r>
                      </m:e>
                      <m:sub>
                        <m:r>
                          <w:rPr>
                            <w:rFonts w:ascii="Cambria Math" w:hAnsi="Cambria Math" w:cs="Times New Roman"/>
                          </w:rPr>
                          <m:t>i</m:t>
                        </m:r>
                      </m:sub>
                      <m:sup>
                        <m:r>
                          <w:rPr>
                            <w:rFonts w:ascii="Cambria Math" w:hAnsi="Cambria Math" w:cs="Times New Roman"/>
                          </w:rPr>
                          <m:t>M</m:t>
                        </m:r>
                      </m:sup>
                    </m:sSubSup>
                  </m:num>
                  <m:den>
                    <m:sSub>
                      <m:sSubPr>
                        <m:ctrlPr>
                          <w:rPr>
                            <w:rFonts w:ascii="Cambria Math" w:hAnsi="Times New Roman" w:cs="Times New Roman"/>
                            <w:i/>
                          </w:rPr>
                        </m:ctrlPr>
                      </m:sSubPr>
                      <m:e>
                        <m:r>
                          <w:rPr>
                            <w:rFonts w:ascii="Cambria Math" w:hAnsi="Cambria Math" w:cs="Times New Roman"/>
                          </w:rPr>
                          <m:t>T</m:t>
                        </m:r>
                      </m:e>
                      <m:sub>
                        <m:r>
                          <w:rPr>
                            <w:rFonts w:ascii="Cambria Math" w:hAnsi="Cambria Math" w:cs="Times New Roman"/>
                          </w:rPr>
                          <m:t>i</m:t>
                        </m:r>
                      </m:sub>
                    </m:sSub>
                  </m:den>
                </m:f>
                <m:d>
                  <m:dPr>
                    <m:begChr m:val="["/>
                    <m:endChr m:val="]"/>
                    <m:ctrlPr>
                      <w:rPr>
                        <w:rFonts w:ascii="Cambria Math" w:hAnsi="Times New Roman" w:cs="Times New Roman"/>
                        <w:i/>
                      </w:rPr>
                    </m:ctrlPr>
                  </m:dPr>
                  <m:e>
                    <m:sSup>
                      <m:sSupPr>
                        <m:ctrlPr>
                          <w:rPr>
                            <w:rFonts w:ascii="Cambria Math" w:hAnsi="Times New Roman" w:cs="Times New Roman"/>
                            <w:i/>
                          </w:rPr>
                        </m:ctrlPr>
                      </m:sSupPr>
                      <m:e>
                        <m:r>
                          <w:rPr>
                            <w:rFonts w:ascii="Times New Roman" w:hAnsi="Cambria Math" w:cs="Times New Roman"/>
                          </w:rPr>
                          <m:t>h</m:t>
                        </m:r>
                      </m:e>
                      <m:sup>
                        <m:r>
                          <w:rPr>
                            <w:rFonts w:ascii="Cambria Math" w:hAnsi="Cambria Math" w:cs="Times New Roman"/>
                          </w:rPr>
                          <m:t>ex</m:t>
                        </m:r>
                      </m:sup>
                    </m:sSup>
                    <m:r>
                      <w:rPr>
                        <w:rFonts w:ascii="Times New Roman" w:hAnsi="Times New Roman" w:cs="Times New Roman"/>
                      </w:rPr>
                      <m:t>-</m:t>
                    </m:r>
                    <m:sSub>
                      <m:sSubPr>
                        <m:ctrlPr>
                          <w:rPr>
                            <w:rFonts w:ascii="Cambria Math" w:hAnsi="Times New Roman" w:cs="Times New Roman"/>
                            <w:i/>
                          </w:rPr>
                        </m:ctrlPr>
                      </m:sSubPr>
                      <m:e>
                        <m:r>
                          <w:rPr>
                            <w:rFonts w:ascii="Times New Roman" w:hAnsi="Cambria Math" w:cs="Times New Roman"/>
                          </w:rPr>
                          <m:t>h</m:t>
                        </m:r>
                      </m:e>
                      <m:sub>
                        <m:r>
                          <w:rPr>
                            <w:rFonts w:ascii="Cambria Math" w:hAnsi="Cambria Math" w:cs="Times New Roman"/>
                          </w:rPr>
                          <m:t>i</m:t>
                        </m:r>
                      </m:sub>
                    </m:sSub>
                    <m:r>
                      <w:rPr>
                        <w:rFonts w:ascii="Cambria Math" w:hAnsi="Times New Roman" w:cs="Times New Roman"/>
                      </w:rPr>
                      <m:t>+</m:t>
                    </m:r>
                    <m:f>
                      <m:fPr>
                        <m:ctrlPr>
                          <w:rPr>
                            <w:rFonts w:ascii="Cambria Math" w:hAnsi="Times New Roman" w:cs="Times New Roman"/>
                            <w:i/>
                          </w:rPr>
                        </m:ctrlPr>
                      </m:fPr>
                      <m:num>
                        <m:r>
                          <w:rPr>
                            <w:rFonts w:ascii="Cambria Math" w:hAnsi="Times New Roman" w:cs="Times New Roman"/>
                          </w:rPr>
                          <m:t>1</m:t>
                        </m:r>
                      </m:num>
                      <m:den>
                        <m:r>
                          <w:rPr>
                            <w:rFonts w:ascii="Cambria Math" w:hAnsi="Times New Roman" w:cs="Times New Roman"/>
                          </w:rPr>
                          <m:t>2</m:t>
                        </m:r>
                      </m:den>
                    </m:f>
                    <m:sSup>
                      <m:sSupPr>
                        <m:ctrlPr>
                          <w:rPr>
                            <w:rFonts w:ascii="Cambria Math" w:hAnsi="Times New Roman" w:cs="Times New Roman"/>
                            <w:i/>
                          </w:rPr>
                        </m:ctrlPr>
                      </m:sSupPr>
                      <m:e>
                        <m:d>
                          <m:dPr>
                            <m:ctrlPr>
                              <w:rPr>
                                <w:rFonts w:ascii="Cambria Math" w:hAnsi="Times New Roman" w:cs="Times New Roman"/>
                                <w:i/>
                              </w:rPr>
                            </m:ctrlPr>
                          </m:dPr>
                          <m:e>
                            <m:sSup>
                              <m:sSupPr>
                                <m:ctrlPr>
                                  <w:rPr>
                                    <w:rFonts w:ascii="Cambria Math" w:hAnsi="Times New Roman" w:cs="Times New Roman"/>
                                    <w:i/>
                                  </w:rPr>
                                </m:ctrlPr>
                              </m:sSupPr>
                              <m:e>
                                <m:r>
                                  <w:rPr>
                                    <w:rFonts w:ascii="Cambria Math" w:hAnsi="Cambria Math" w:cs="Times New Roman"/>
                                  </w:rPr>
                                  <m:t>u</m:t>
                                </m:r>
                              </m:e>
                              <m:sup>
                                <m:r>
                                  <w:rPr>
                                    <w:rFonts w:ascii="Cambria Math" w:hAnsi="Cambria Math" w:cs="Times New Roman"/>
                                  </w:rPr>
                                  <m:t>ex</m:t>
                                </m:r>
                              </m:sup>
                            </m:sSup>
                            <m:r>
                              <w:rPr>
                                <w:rFonts w:ascii="Times New Roman" w:hAnsi="Times New Roman" w:cs="Times New Roman"/>
                              </w:rPr>
                              <m:t>-</m:t>
                            </m:r>
                            <m:sSub>
                              <m:sSubPr>
                                <m:ctrlPr>
                                  <w:rPr>
                                    <w:rFonts w:ascii="Cambria Math" w:hAnsi="Times New Roman" w:cs="Times New Roman"/>
                                    <w:i/>
                                  </w:rPr>
                                </m:ctrlPr>
                              </m:sSubPr>
                              <m:e>
                                <m:r>
                                  <w:rPr>
                                    <w:rFonts w:ascii="Cambria Math" w:hAnsi="Cambria Math" w:cs="Times New Roman"/>
                                  </w:rPr>
                                  <m:t>u</m:t>
                                </m:r>
                              </m:e>
                              <m:sub>
                                <m:r>
                                  <w:rPr>
                                    <w:rFonts w:ascii="Cambria Math" w:hAnsi="Cambria Math" w:cs="Times New Roman"/>
                                  </w:rPr>
                                  <m:t>i</m:t>
                                </m:r>
                              </m:sub>
                            </m:sSub>
                          </m:e>
                        </m:d>
                      </m:e>
                      <m:sup>
                        <m:r>
                          <w:rPr>
                            <w:rFonts w:ascii="Cambria Math" w:hAnsi="Times New Roman" w:cs="Times New Roman"/>
                          </w:rPr>
                          <m:t>2</m:t>
                        </m:r>
                      </m:sup>
                    </m:sSup>
                  </m:e>
                </m:d>
                <m:r>
                  <w:rPr>
                    <w:rFonts w:ascii="Cambria Math" w:hAnsi="Times New Roman" w:cs="Times New Roman"/>
                  </w:rPr>
                  <m:t>+</m:t>
                </m:r>
                <m:sSubSup>
                  <m:sSubSupPr>
                    <m:ctrlPr>
                      <w:rPr>
                        <w:rFonts w:ascii="Cambria Math" w:hAnsi="Times New Roman" w:cs="Times New Roman"/>
                        <w:i/>
                      </w:rPr>
                    </m:ctrlPr>
                  </m:sSubSupPr>
                  <m:e>
                    <m:r>
                      <w:rPr>
                        <w:rFonts w:ascii="Cambria Math" w:hAnsi="Cambria Math" w:cs="Times New Roman"/>
                      </w:rPr>
                      <m:t>σ</m:t>
                    </m:r>
                  </m:e>
                  <m:sub>
                    <m:r>
                      <w:rPr>
                        <w:rFonts w:ascii="Cambria Math" w:hAnsi="Cambria Math" w:cs="Times New Roman"/>
                      </w:rPr>
                      <m:t>i</m:t>
                    </m:r>
                  </m:sub>
                  <m:sup>
                    <m:r>
                      <w:rPr>
                        <w:rFonts w:ascii="Cambria Math" w:hAnsi="Cambria Math" w:cs="Times New Roman"/>
                      </w:rPr>
                      <m:t>M</m:t>
                    </m:r>
                  </m:sup>
                </m:sSubSup>
                <m:sSub>
                  <m:sSubPr>
                    <m:ctrlPr>
                      <w:rPr>
                        <w:rFonts w:ascii="Cambria Math" w:hAnsi="Times New Roman" w:cs="Times New Roman"/>
                        <w:i/>
                      </w:rPr>
                    </m:ctrlPr>
                  </m:sSubPr>
                  <m:e>
                    <m:r>
                      <w:rPr>
                        <w:rFonts w:ascii="Cambria Math" w:hAnsi="Cambria Math" w:cs="Times New Roman"/>
                      </w:rPr>
                      <m:t>s</m:t>
                    </m:r>
                  </m:e>
                  <m:sub>
                    <m:r>
                      <w:rPr>
                        <w:rFonts w:ascii="Cambria Math" w:hAnsi="Cambria Math" w:cs="Times New Roman"/>
                      </w:rPr>
                      <m:t>i</m:t>
                    </m:r>
                  </m:sub>
                </m:sSub>
              </m:oMath>
            </m:oMathPara>
          </w:p>
          <w:p w:rsidR="00194FF8" w:rsidRPr="00194FF8" w:rsidRDefault="00194FF8" w:rsidP="00194FF8">
            <w:pPr>
              <w:spacing w:line="360" w:lineRule="auto"/>
              <w:jc w:val="both"/>
              <w:rPr>
                <w:rFonts w:ascii="Times New Roman" w:hAnsi="Times New Roman" w:cs="Times New Roman"/>
              </w:rPr>
            </w:pPr>
          </w:p>
        </w:tc>
        <w:tc>
          <w:tcPr>
            <w:tcW w:w="1382" w:type="dxa"/>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(2.9)</w:t>
            </w:r>
          </w:p>
        </w:tc>
      </w:tr>
    </w:tbl>
    <w:p w:rsidR="00194FF8" w:rsidRPr="00194FF8" w:rsidRDefault="00194FF8" w:rsidP="00194FF8">
      <w:pPr>
        <w:spacing w:line="360" w:lineRule="auto"/>
        <w:jc w:val="both"/>
        <w:rPr>
          <w:rFonts w:ascii="Times New Roman" w:hAnsi="Times New Roman" w:cs="Times New Roman"/>
        </w:rPr>
      </w:pPr>
      <w:proofErr w:type="gramStart"/>
      <w:r w:rsidRPr="00194FF8">
        <w:rPr>
          <w:rFonts w:ascii="Times New Roman" w:hAnsi="Times New Roman" w:cs="Times New Roman"/>
        </w:rPr>
        <w:t>where</w:t>
      </w:r>
      <w:proofErr w:type="gramEnd"/>
      <w:r w:rsidRPr="00194FF8">
        <w:rPr>
          <w:rFonts w:ascii="Times New Roman" w:hAnsi="Times New Roman" w:cs="Times New Roman"/>
        </w:rPr>
        <w:t xml:space="preserve">, the superscript </w:t>
      </w:r>
      <w:proofErr w:type="spellStart"/>
      <w:r w:rsidRPr="00194FF8">
        <w:rPr>
          <w:rFonts w:ascii="Times New Roman" w:hAnsi="Times New Roman" w:cs="Times New Roman"/>
        </w:rPr>
        <w:t>int</w:t>
      </w:r>
      <w:proofErr w:type="spellEnd"/>
      <w:r w:rsidRPr="00194FF8">
        <w:rPr>
          <w:rFonts w:ascii="Times New Roman" w:hAnsi="Times New Roman" w:cs="Times New Roman"/>
        </w:rPr>
        <w:t xml:space="preserve"> represents interfacial properties and the rest of the symbols have their usual meanings.</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The above model can be shown to have an incomplete set of eigenvalues </w:t>
      </w:r>
      <w:r w:rsidR="009F2DB8" w:rsidRPr="00194FF8">
        <w:rPr>
          <w:rFonts w:ascii="Times New Roman" w:hAnsi="Times New Roman" w:cs="Times New Roman"/>
        </w:rPr>
        <w:fldChar w:fldCharType="begin" w:fldLock="1"/>
      </w:r>
      <w:r w:rsidRPr="00194FF8">
        <w:rPr>
          <w:rFonts w:ascii="Times New Roman" w:hAnsi="Times New Roman" w:cs="Times New Roman"/>
        </w:rPr>
        <w:instrText>ADDIN CSL_CITATION { "citationItems" : [ { "id" : "ITEM-1", "itemData" : { "ISBN" : "978-3-527-40578-7", "author" : [ { "dropping-particle" : "", "family" : "Stadtke", "given" : "H.", "non-dropping-particle" : "", "parse-names" : false, "suffix" : "" } ], "id" : "ITEM-1", "issued" : { "date-parts" : [ [ "2006" ] ] }, "publisher" : "Wiley-VCH", "publisher-place" : "Darmstadt", "title" : "Gasdynamic Aspects of Transient Two-Phase Flow: Wave Propagation Phenomena, Hyperbolicity and Related Numerical Methods", "type" : "book" }, "uris" : [ "http://www.mendeley.com/documents/?uuid=008d366e-715e-4046-9d36-da0d47156387" ] } ], "mendeley" : { "previouslyFormattedCitation" : "(Stadtke, 2006)" }, "properties" : { "noteIndex" : 0 }, "schema" : "https://github.com/citation-style-language/schema/raw/master/csl-citation.json" }</w:instrText>
      </w:r>
      <w:r w:rsidR="009F2DB8" w:rsidRPr="00194FF8">
        <w:rPr>
          <w:rFonts w:ascii="Times New Roman" w:hAnsi="Times New Roman" w:cs="Times New Roman"/>
        </w:rPr>
        <w:fldChar w:fldCharType="separate"/>
      </w:r>
      <w:r w:rsidRPr="00194FF8">
        <w:rPr>
          <w:rFonts w:ascii="Times New Roman" w:hAnsi="Times New Roman" w:cs="Times New Roman"/>
          <w:noProof/>
        </w:rPr>
        <w:t>(Stadtke, 2006)</w:t>
      </w:r>
      <w:r w:rsidR="009F2DB8" w:rsidRPr="00194FF8">
        <w:rPr>
          <w:rFonts w:ascii="Times New Roman" w:hAnsi="Times New Roman" w:cs="Times New Roman"/>
        </w:rPr>
        <w:fldChar w:fldCharType="end"/>
      </w:r>
      <w:r w:rsidRPr="00194FF8">
        <w:rPr>
          <w:rFonts w:ascii="Times New Roman" w:hAnsi="Times New Roman" w:cs="Times New Roman"/>
        </w:rPr>
        <w:t xml:space="preserve"> and hence does not represent a well-posed initial value problem. Despite this the above model serves as the basis for most two-phase computer codes. The usually applied numerical solution methods are based on staggered grid and donor cell techniques.</w:t>
      </w:r>
    </w:p>
    <w:p w:rsidR="00194FF8" w:rsidRPr="00194FF8" w:rsidRDefault="00194FF8" w:rsidP="00194FF8">
      <w:pPr>
        <w:spacing w:line="360" w:lineRule="auto"/>
        <w:jc w:val="both"/>
        <w:rPr>
          <w:rFonts w:ascii="Times New Roman" w:hAnsi="Times New Roman" w:cs="Times New Roman"/>
        </w:rPr>
      </w:pPr>
    </w:p>
    <w:p w:rsidR="00212C1B" w:rsidRDefault="00194FF8" w:rsidP="00194FF8">
      <w:pPr>
        <w:spacing w:line="360" w:lineRule="auto"/>
        <w:jc w:val="both"/>
        <w:rPr>
          <w:rFonts w:ascii="Times New Roman" w:hAnsi="Times New Roman" w:cs="Times New Roman"/>
        </w:rPr>
      </w:pPr>
      <w:r w:rsidRPr="00194FF8">
        <w:rPr>
          <w:rFonts w:ascii="Times New Roman" w:hAnsi="Times New Roman" w:cs="Times New Roman"/>
        </w:rPr>
        <w:t>In the next section, the most important models used for pipeline depressurisation predictions will be described.</w:t>
      </w:r>
    </w:p>
    <w:p w:rsidR="00E77CD2" w:rsidRPr="00194FF8" w:rsidRDefault="00E77CD2"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pStyle w:val="Heading2"/>
        <w:spacing w:line="360" w:lineRule="auto"/>
        <w:jc w:val="both"/>
        <w:rPr>
          <w:rFonts w:ascii="Times New Roman" w:hAnsi="Times New Roman" w:cs="Times New Roman"/>
          <w:color w:val="000000" w:themeColor="text1"/>
          <w:sz w:val="28"/>
          <w:szCs w:val="28"/>
        </w:rPr>
      </w:pPr>
      <w:bookmarkStart w:id="6" w:name="_Toc414537357"/>
      <w:r w:rsidRPr="00194FF8">
        <w:rPr>
          <w:rFonts w:ascii="Times New Roman" w:hAnsi="Times New Roman" w:cs="Times New Roman"/>
          <w:color w:val="000000" w:themeColor="text1"/>
          <w:sz w:val="28"/>
          <w:szCs w:val="28"/>
        </w:rPr>
        <w:t>2.3 PIPELINE DEPRESSURISATION MODELS</w:t>
      </w:r>
      <w:bookmarkEnd w:id="6"/>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The above describe the most commonly used approaches to solve the problem of multiphase flow in pipelines. The following section details 7 of the current computer programs available to simulate outflow from pipelines. With the exception of empirically derived models, all of these </w:t>
      </w:r>
      <w:r w:rsidRPr="00194FF8">
        <w:rPr>
          <w:rFonts w:ascii="Times New Roman" w:hAnsi="Times New Roman" w:cs="Times New Roman"/>
        </w:rPr>
        <w:lastRenderedPageBreak/>
        <w:t>programs are based on one of the aforementioned models. The seven models described in this thesis are:</w:t>
      </w:r>
    </w:p>
    <w:p w:rsidR="00194FF8" w:rsidRPr="00194FF8" w:rsidRDefault="00194FF8" w:rsidP="00194FF8">
      <w:pPr>
        <w:spacing w:line="360" w:lineRule="auto"/>
        <w:jc w:val="both"/>
        <w:rPr>
          <w:rFonts w:ascii="Times New Roman" w:hAnsi="Times New Roman" w:cs="Times New Roman"/>
        </w:rPr>
      </w:pPr>
    </w:p>
    <w:p w:rsidR="00194FF8" w:rsidRPr="002F35AA" w:rsidRDefault="00194FF8" w:rsidP="00194FF8">
      <w:pPr>
        <w:pStyle w:val="ListParagraph"/>
        <w:numPr>
          <w:ilvl w:val="0"/>
          <w:numId w:val="2"/>
        </w:numPr>
        <w:spacing w:line="360" w:lineRule="auto"/>
        <w:jc w:val="both"/>
        <w:rPr>
          <w:rFonts w:ascii="Times New Roman" w:hAnsi="Times New Roman"/>
          <w:sz w:val="22"/>
          <w:szCs w:val="22"/>
        </w:rPr>
      </w:pPr>
      <w:r w:rsidRPr="002F35AA">
        <w:rPr>
          <w:rFonts w:ascii="Times New Roman" w:hAnsi="Times New Roman"/>
          <w:sz w:val="22"/>
          <w:szCs w:val="22"/>
        </w:rPr>
        <w:t>OLGA</w:t>
      </w:r>
    </w:p>
    <w:p w:rsidR="00194FF8" w:rsidRPr="002F35AA" w:rsidRDefault="00194FF8" w:rsidP="00194FF8">
      <w:pPr>
        <w:pStyle w:val="ListParagraph"/>
        <w:numPr>
          <w:ilvl w:val="0"/>
          <w:numId w:val="2"/>
        </w:numPr>
        <w:spacing w:line="360" w:lineRule="auto"/>
        <w:jc w:val="both"/>
        <w:rPr>
          <w:rFonts w:ascii="Times New Roman" w:hAnsi="Times New Roman"/>
          <w:sz w:val="22"/>
          <w:szCs w:val="22"/>
        </w:rPr>
      </w:pPr>
      <w:r w:rsidRPr="002F35AA">
        <w:rPr>
          <w:rFonts w:ascii="Times New Roman" w:hAnsi="Times New Roman"/>
          <w:sz w:val="22"/>
          <w:szCs w:val="22"/>
        </w:rPr>
        <w:t>University College London models</w:t>
      </w:r>
    </w:p>
    <w:p w:rsidR="00194FF8" w:rsidRPr="002F35AA" w:rsidRDefault="00194FF8" w:rsidP="00194FF8">
      <w:pPr>
        <w:pStyle w:val="ListParagraph"/>
        <w:numPr>
          <w:ilvl w:val="0"/>
          <w:numId w:val="2"/>
        </w:numPr>
        <w:spacing w:line="360" w:lineRule="auto"/>
        <w:jc w:val="both"/>
        <w:rPr>
          <w:rFonts w:ascii="Times New Roman" w:hAnsi="Times New Roman"/>
          <w:sz w:val="22"/>
          <w:szCs w:val="22"/>
        </w:rPr>
      </w:pPr>
      <w:r w:rsidRPr="002F35AA">
        <w:rPr>
          <w:rFonts w:ascii="Times New Roman" w:hAnsi="Times New Roman"/>
          <w:sz w:val="22"/>
          <w:szCs w:val="22"/>
        </w:rPr>
        <w:t>SLURP</w:t>
      </w:r>
    </w:p>
    <w:p w:rsidR="00194FF8" w:rsidRPr="002F35AA" w:rsidRDefault="00194FF8" w:rsidP="00194FF8">
      <w:pPr>
        <w:pStyle w:val="ListParagraph"/>
        <w:numPr>
          <w:ilvl w:val="0"/>
          <w:numId w:val="2"/>
        </w:numPr>
        <w:spacing w:line="360" w:lineRule="auto"/>
        <w:jc w:val="both"/>
        <w:rPr>
          <w:rFonts w:ascii="Times New Roman" w:hAnsi="Times New Roman"/>
          <w:sz w:val="22"/>
          <w:szCs w:val="22"/>
        </w:rPr>
      </w:pPr>
      <w:proofErr w:type="spellStart"/>
      <w:r w:rsidRPr="002F35AA">
        <w:rPr>
          <w:rFonts w:ascii="Times New Roman" w:hAnsi="Times New Roman"/>
          <w:sz w:val="22"/>
          <w:szCs w:val="22"/>
        </w:rPr>
        <w:t>Botros</w:t>
      </w:r>
      <w:proofErr w:type="spellEnd"/>
      <w:r w:rsidRPr="002F35AA">
        <w:rPr>
          <w:rFonts w:ascii="Times New Roman" w:hAnsi="Times New Roman"/>
          <w:sz w:val="22"/>
          <w:szCs w:val="22"/>
        </w:rPr>
        <w:t xml:space="preserve"> model</w:t>
      </w:r>
    </w:p>
    <w:p w:rsidR="00194FF8" w:rsidRPr="002F35AA" w:rsidRDefault="00194FF8" w:rsidP="00194FF8">
      <w:pPr>
        <w:pStyle w:val="ListParagraph"/>
        <w:numPr>
          <w:ilvl w:val="0"/>
          <w:numId w:val="2"/>
        </w:numPr>
        <w:spacing w:line="360" w:lineRule="auto"/>
        <w:jc w:val="both"/>
        <w:rPr>
          <w:rFonts w:ascii="Times New Roman" w:hAnsi="Times New Roman"/>
          <w:sz w:val="22"/>
          <w:szCs w:val="22"/>
        </w:rPr>
      </w:pPr>
      <w:proofErr w:type="spellStart"/>
      <w:r w:rsidRPr="002F35AA">
        <w:rPr>
          <w:rFonts w:ascii="Times New Roman" w:hAnsi="Times New Roman"/>
          <w:sz w:val="22"/>
          <w:szCs w:val="22"/>
        </w:rPr>
        <w:t>Terenzi</w:t>
      </w:r>
      <w:proofErr w:type="spellEnd"/>
      <w:r w:rsidRPr="002F35AA">
        <w:rPr>
          <w:rFonts w:ascii="Times New Roman" w:hAnsi="Times New Roman"/>
          <w:sz w:val="22"/>
          <w:szCs w:val="22"/>
        </w:rPr>
        <w:t xml:space="preserve"> model</w:t>
      </w:r>
    </w:p>
    <w:p w:rsidR="00194FF8" w:rsidRPr="002F35AA" w:rsidRDefault="00194FF8" w:rsidP="00194FF8">
      <w:pPr>
        <w:pStyle w:val="ListParagraph"/>
        <w:numPr>
          <w:ilvl w:val="0"/>
          <w:numId w:val="2"/>
        </w:numPr>
        <w:spacing w:line="360" w:lineRule="auto"/>
        <w:jc w:val="both"/>
        <w:rPr>
          <w:rFonts w:ascii="Times New Roman" w:hAnsi="Times New Roman"/>
          <w:sz w:val="22"/>
          <w:szCs w:val="22"/>
        </w:rPr>
      </w:pPr>
      <w:proofErr w:type="spellStart"/>
      <w:r w:rsidRPr="002F35AA">
        <w:rPr>
          <w:rFonts w:ascii="Times New Roman" w:hAnsi="Times New Roman"/>
          <w:sz w:val="22"/>
          <w:szCs w:val="22"/>
        </w:rPr>
        <w:t>Popescu</w:t>
      </w:r>
      <w:proofErr w:type="spellEnd"/>
      <w:r w:rsidRPr="002F35AA">
        <w:rPr>
          <w:rFonts w:ascii="Times New Roman" w:hAnsi="Times New Roman"/>
          <w:sz w:val="22"/>
          <w:szCs w:val="22"/>
        </w:rPr>
        <w:t xml:space="preserve"> model</w:t>
      </w:r>
    </w:p>
    <w:p w:rsidR="00194FF8" w:rsidRPr="002F35AA" w:rsidRDefault="00194FF8" w:rsidP="00194FF8">
      <w:pPr>
        <w:pStyle w:val="ListParagraph"/>
        <w:numPr>
          <w:ilvl w:val="0"/>
          <w:numId w:val="2"/>
        </w:numPr>
        <w:spacing w:line="360" w:lineRule="auto"/>
        <w:jc w:val="both"/>
        <w:rPr>
          <w:rFonts w:ascii="Times New Roman" w:hAnsi="Times New Roman"/>
          <w:sz w:val="22"/>
          <w:szCs w:val="22"/>
        </w:rPr>
      </w:pPr>
      <w:r w:rsidRPr="002F35AA">
        <w:rPr>
          <w:rFonts w:ascii="Times New Roman" w:hAnsi="Times New Roman"/>
          <w:sz w:val="22"/>
          <w:szCs w:val="22"/>
        </w:rPr>
        <w:t>Makino model</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pStyle w:val="Heading3"/>
        <w:spacing w:line="360" w:lineRule="auto"/>
        <w:jc w:val="both"/>
        <w:rPr>
          <w:rFonts w:ascii="Times New Roman" w:hAnsi="Times New Roman" w:cs="Times New Roman"/>
          <w:color w:val="000000" w:themeColor="text1"/>
          <w:sz w:val="26"/>
          <w:szCs w:val="26"/>
        </w:rPr>
      </w:pPr>
      <w:bookmarkStart w:id="7" w:name="_Toc414537358"/>
      <w:r w:rsidRPr="00194FF8">
        <w:rPr>
          <w:rFonts w:ascii="Times New Roman" w:hAnsi="Times New Roman" w:cs="Times New Roman"/>
          <w:color w:val="000000" w:themeColor="text1"/>
          <w:sz w:val="26"/>
          <w:szCs w:val="26"/>
        </w:rPr>
        <w:t>2.3.1 OLGA</w:t>
      </w:r>
      <w:bookmarkEnd w:id="7"/>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The first version of OLGA was developed for the hydrocarbon industry by </w:t>
      </w:r>
      <w:r w:rsidR="00736489">
        <w:rPr>
          <w:rFonts w:ascii="Times New Roman" w:hAnsi="Times New Roman" w:cs="Times New Roman"/>
        </w:rPr>
        <w:t>SINTEF</w:t>
      </w:r>
      <w:r w:rsidR="00736489" w:rsidRPr="00194FF8">
        <w:rPr>
          <w:rFonts w:ascii="Times New Roman" w:hAnsi="Times New Roman" w:cs="Times New Roman"/>
        </w:rPr>
        <w:t xml:space="preserve"> </w:t>
      </w:r>
      <w:r w:rsidRPr="00194FF8">
        <w:rPr>
          <w:rFonts w:ascii="Times New Roman" w:hAnsi="Times New Roman" w:cs="Times New Roman"/>
        </w:rPr>
        <w:t xml:space="preserve">in 1983 to simulate the slow transients associated with terrain-induced slugging, pipeline start-up, </w:t>
      </w:r>
      <w:proofErr w:type="gramStart"/>
      <w:r w:rsidRPr="00194FF8">
        <w:rPr>
          <w:rFonts w:ascii="Times New Roman" w:hAnsi="Times New Roman" w:cs="Times New Roman"/>
        </w:rPr>
        <w:t>shut</w:t>
      </w:r>
      <w:proofErr w:type="gramEnd"/>
      <w:r w:rsidRPr="00194FF8">
        <w:rPr>
          <w:rFonts w:ascii="Times New Roman" w:hAnsi="Times New Roman" w:cs="Times New Roman"/>
        </w:rPr>
        <w:t xml:space="preserve">-in and variable production rates. Its physical model was at first based on small diameter data for low-pressure air/water flow. Initially, OLGA could successfully simulate bubble/slug flow regime but it was incapable of modelling stratified/annular flow regime. </w:t>
      </w:r>
      <w:r w:rsidR="009F2DB8" w:rsidRPr="00194FF8">
        <w:rPr>
          <w:rFonts w:ascii="Times New Roman" w:hAnsi="Times New Roman" w:cs="Times New Roman"/>
        </w:rPr>
        <w:fldChar w:fldCharType="begin" w:fldLock="1"/>
      </w:r>
      <w:r w:rsidRPr="00194FF8">
        <w:rPr>
          <w:rFonts w:ascii="Times New Roman" w:hAnsi="Times New Roman" w:cs="Times New Roman"/>
        </w:rPr>
        <w:instrText>Mendeley Edited Citation{ae0a9f2a-78b2-4464-bac0-190b715a4f24} Prev{(Bendiksen, Maines, &amp; Moe, 1991)}</w:instrText>
      </w:r>
      <w:r w:rsidR="009F2DB8" w:rsidRPr="00194FF8">
        <w:rPr>
          <w:rFonts w:ascii="Times New Roman" w:hAnsi="Times New Roman" w:cs="Times New Roman"/>
        </w:rPr>
        <w:fldChar w:fldCharType="separate"/>
      </w:r>
      <w:r w:rsidRPr="00194FF8">
        <w:rPr>
          <w:rFonts w:ascii="Times New Roman" w:hAnsi="Times New Roman" w:cs="Times New Roman"/>
          <w:noProof/>
        </w:rPr>
        <w:t>Bendiksen et al. (1991)</w:t>
      </w:r>
      <w:r w:rsidR="009F2DB8" w:rsidRPr="00194FF8">
        <w:rPr>
          <w:rFonts w:ascii="Times New Roman" w:hAnsi="Times New Roman" w:cs="Times New Roman"/>
          <w:noProof/>
        </w:rPr>
        <w:fldChar w:fldCharType="end"/>
      </w:r>
      <w:r w:rsidRPr="00194FF8">
        <w:rPr>
          <w:rFonts w:ascii="Times New Roman" w:hAnsi="Times New Roman" w:cs="Times New Roman"/>
        </w:rPr>
        <w:t xml:space="preserve"> addressed this problem as well as extending the model to deal with hydrocarbon mixtures.</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In OLGA, separate conservation equations are applied for gas, liquid bulk and liquid droplets, which may be coupled through interfacial mass transfer. Two momentum equations are used:</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numPr>
          <w:ilvl w:val="0"/>
          <w:numId w:val="3"/>
        </w:numPr>
        <w:spacing w:after="0" w:line="360" w:lineRule="auto"/>
        <w:jc w:val="both"/>
        <w:rPr>
          <w:rFonts w:ascii="Times New Roman" w:hAnsi="Times New Roman" w:cs="Times New Roman"/>
        </w:rPr>
      </w:pPr>
      <w:r w:rsidRPr="00194FF8">
        <w:rPr>
          <w:rFonts w:ascii="Times New Roman" w:hAnsi="Times New Roman" w:cs="Times New Roman"/>
        </w:rPr>
        <w:t xml:space="preserve">A combined equation for the gas and possible liquid droplets </w:t>
      </w:r>
    </w:p>
    <w:p w:rsidR="00194FF8" w:rsidRPr="00194FF8" w:rsidRDefault="00194FF8" w:rsidP="00194FF8">
      <w:pPr>
        <w:numPr>
          <w:ilvl w:val="0"/>
          <w:numId w:val="3"/>
        </w:numPr>
        <w:spacing w:after="0" w:line="360" w:lineRule="auto"/>
        <w:jc w:val="both"/>
        <w:rPr>
          <w:rFonts w:ascii="Times New Roman" w:hAnsi="Times New Roman" w:cs="Times New Roman"/>
        </w:rPr>
      </w:pPr>
      <w:r w:rsidRPr="00194FF8">
        <w:rPr>
          <w:rFonts w:ascii="Times New Roman" w:hAnsi="Times New Roman" w:cs="Times New Roman"/>
        </w:rPr>
        <w:t>An equation for the liquid film.</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Heat transfer through the pipe wall is accounted for by a user specified heat transfer coefficient. Different frictional factors are used for the various flow regimes. The pertinent conservation equations are solved using an implicit finite difference numerical scheme giving rise to </w:t>
      </w:r>
      <w:r w:rsidRPr="00194FF8">
        <w:rPr>
          <w:rFonts w:ascii="Times New Roman" w:hAnsi="Times New Roman" w:cs="Times New Roman"/>
        </w:rPr>
        <w:lastRenderedPageBreak/>
        <w:t xml:space="preserve">numerical diffusion of sharp slug fronts and tails thus failing to predict correct slug sizes </w:t>
      </w:r>
      <w:r w:rsidR="009F2DB8" w:rsidRPr="00194FF8">
        <w:rPr>
          <w:rFonts w:ascii="Times New Roman" w:hAnsi="Times New Roman" w:cs="Times New Roman"/>
        </w:rPr>
        <w:fldChar w:fldCharType="begin" w:fldLock="1"/>
      </w:r>
      <w:r w:rsidRPr="00194FF8">
        <w:rPr>
          <w:rFonts w:ascii="Times New Roman" w:hAnsi="Times New Roman" w:cs="Times New Roman"/>
        </w:rPr>
        <w:instrText>Mendeley Edited Citation{a7480639-7af2-4a29-8fdb-49466a35a8e1} Prev{(Nordsveen &amp; Haerdig, 1997)}</w:instrText>
      </w:r>
      <w:r w:rsidR="009F2DB8" w:rsidRPr="00194FF8">
        <w:rPr>
          <w:rFonts w:ascii="Times New Roman" w:hAnsi="Times New Roman" w:cs="Times New Roman"/>
        </w:rPr>
        <w:fldChar w:fldCharType="separate"/>
      </w:r>
      <w:r w:rsidRPr="00194FF8">
        <w:rPr>
          <w:rFonts w:ascii="Times New Roman" w:hAnsi="Times New Roman" w:cs="Times New Roman"/>
          <w:noProof/>
        </w:rPr>
        <w:t>(Nordsveen and Haerdig, 1997)</w:t>
      </w:r>
      <w:r w:rsidR="009F2DB8" w:rsidRPr="00194FF8">
        <w:rPr>
          <w:rFonts w:ascii="Times New Roman" w:hAnsi="Times New Roman" w:cs="Times New Roman"/>
          <w:noProof/>
        </w:rPr>
        <w:fldChar w:fldCharType="end"/>
      </w:r>
      <w:r w:rsidRPr="00194FF8">
        <w:rPr>
          <w:rFonts w:ascii="Times New Roman" w:hAnsi="Times New Roman" w:cs="Times New Roman"/>
        </w:rPr>
        <w:t xml:space="preserve">. This problem was addressed in a later version </w:t>
      </w:r>
      <w:r w:rsidR="009F2DB8" w:rsidRPr="00194FF8">
        <w:rPr>
          <w:rFonts w:ascii="Times New Roman" w:hAnsi="Times New Roman" w:cs="Times New Roman"/>
        </w:rPr>
        <w:fldChar w:fldCharType="begin" w:fldLock="1"/>
      </w:r>
      <w:r w:rsidRPr="00194FF8">
        <w:rPr>
          <w:rFonts w:ascii="Times New Roman" w:hAnsi="Times New Roman" w:cs="Times New Roman"/>
        </w:rPr>
        <w:instrText>Mendeley Edited Citation{a7480639-7af2-4a29-8fdb-49466a35a8e1} Prev{(Nordsveen &amp; Haerdig, 1997)}</w:instrText>
      </w:r>
      <w:r w:rsidR="009F2DB8" w:rsidRPr="00194FF8">
        <w:rPr>
          <w:rFonts w:ascii="Times New Roman" w:hAnsi="Times New Roman" w:cs="Times New Roman"/>
        </w:rPr>
        <w:fldChar w:fldCharType="separate"/>
      </w:r>
      <w:r w:rsidRPr="00194FF8">
        <w:rPr>
          <w:rFonts w:ascii="Times New Roman" w:hAnsi="Times New Roman" w:cs="Times New Roman"/>
          <w:noProof/>
        </w:rPr>
        <w:t>(Nordsveen and Haerdig, 1997)</w:t>
      </w:r>
      <w:r w:rsidR="009F2DB8" w:rsidRPr="00194FF8">
        <w:rPr>
          <w:rFonts w:ascii="Times New Roman" w:hAnsi="Times New Roman" w:cs="Times New Roman"/>
          <w:noProof/>
        </w:rPr>
        <w:fldChar w:fldCharType="end"/>
      </w:r>
      <w:r w:rsidRPr="00194FF8">
        <w:rPr>
          <w:rFonts w:ascii="Times New Roman" w:hAnsi="Times New Roman" w:cs="Times New Roman"/>
        </w:rPr>
        <w:t xml:space="preserve"> by introducing a </w:t>
      </w:r>
      <w:proofErr w:type="spellStart"/>
      <w:r w:rsidRPr="00194FF8">
        <w:rPr>
          <w:rFonts w:ascii="Times New Roman" w:hAnsi="Times New Roman" w:cs="Times New Roman"/>
        </w:rPr>
        <w:t>Langrangian</w:t>
      </w:r>
      <w:proofErr w:type="spellEnd"/>
      <w:r w:rsidRPr="00194FF8">
        <w:rPr>
          <w:rFonts w:ascii="Times New Roman" w:hAnsi="Times New Roman" w:cs="Times New Roman"/>
        </w:rPr>
        <w:t xml:space="preserve"> type-front tracking scheme.</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According to </w:t>
      </w:r>
      <w:r w:rsidR="009F2DB8" w:rsidRPr="00194FF8">
        <w:rPr>
          <w:rFonts w:ascii="Times New Roman" w:hAnsi="Times New Roman" w:cs="Times New Roman"/>
        </w:rPr>
        <w:fldChar w:fldCharType="begin" w:fldLock="1"/>
      </w:r>
      <w:r w:rsidRPr="00194FF8">
        <w:rPr>
          <w:rFonts w:ascii="Times New Roman" w:hAnsi="Times New Roman" w:cs="Times New Roman"/>
        </w:rPr>
        <w:instrText>Mendeley Edited Citation{44b16a5a-6b4c-4ede-a641-2487a46b9c3d} Prev{(Chen, Richardson, &amp; Saville, 1993)}</w:instrText>
      </w:r>
      <w:r w:rsidR="009F2DB8" w:rsidRPr="00194FF8">
        <w:rPr>
          <w:rFonts w:ascii="Times New Roman" w:hAnsi="Times New Roman" w:cs="Times New Roman"/>
        </w:rPr>
        <w:fldChar w:fldCharType="separate"/>
      </w:r>
      <w:r w:rsidRPr="00194FF8">
        <w:rPr>
          <w:rFonts w:ascii="Times New Roman" w:hAnsi="Times New Roman" w:cs="Times New Roman"/>
          <w:noProof/>
        </w:rPr>
        <w:t>Chen et al. (1993)</w:t>
      </w:r>
      <w:r w:rsidR="009F2DB8" w:rsidRPr="00194FF8">
        <w:rPr>
          <w:rFonts w:ascii="Times New Roman" w:hAnsi="Times New Roman" w:cs="Times New Roman"/>
          <w:noProof/>
        </w:rPr>
        <w:fldChar w:fldCharType="end"/>
      </w:r>
      <w:r w:rsidRPr="00194FF8">
        <w:rPr>
          <w:rFonts w:ascii="Times New Roman" w:hAnsi="Times New Roman" w:cs="Times New Roman"/>
        </w:rPr>
        <w:t>, due to the inherent limitations in the numerical methods and two phase models in OLGA, proper phase behaviour is not modelled.</w:t>
      </w:r>
    </w:p>
    <w:p w:rsidR="00194FF8" w:rsidRPr="00194FF8" w:rsidRDefault="00194FF8" w:rsidP="00194FF8">
      <w:pPr>
        <w:spacing w:line="360" w:lineRule="auto"/>
        <w:jc w:val="both"/>
        <w:rPr>
          <w:rFonts w:ascii="Times New Roman" w:eastAsia="Times New Roman" w:hAnsi="Times New Roman" w:cs="Times New Roman"/>
          <w:b/>
        </w:rPr>
      </w:pPr>
    </w:p>
    <w:p w:rsid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OLGA was validated under transient conditions by </w:t>
      </w:r>
      <w:r w:rsidR="009F2DB8" w:rsidRPr="00194FF8">
        <w:rPr>
          <w:rFonts w:ascii="Times New Roman" w:hAnsi="Times New Roman" w:cs="Times New Roman"/>
        </w:rPr>
        <w:fldChar w:fldCharType="begin" w:fldLock="1"/>
      </w:r>
      <w:r w:rsidRPr="00194FF8">
        <w:rPr>
          <w:rFonts w:ascii="Times New Roman" w:hAnsi="Times New Roman" w:cs="Times New Roman"/>
        </w:rPr>
        <w:instrText>Mendeley Edited Citation{36328e09-b081-450d-aa6b-785237d42383} Prev{(Shoup, Xiao, &amp; Romma, 1998)}</w:instrText>
      </w:r>
      <w:r w:rsidR="009F2DB8" w:rsidRPr="00194FF8">
        <w:rPr>
          <w:rFonts w:ascii="Times New Roman" w:hAnsi="Times New Roman" w:cs="Times New Roman"/>
        </w:rPr>
        <w:fldChar w:fldCharType="separate"/>
      </w:r>
      <w:r w:rsidRPr="00194FF8">
        <w:rPr>
          <w:rFonts w:ascii="Times New Roman" w:hAnsi="Times New Roman" w:cs="Times New Roman"/>
          <w:noProof/>
        </w:rPr>
        <w:t>Shoup et al. (1998)</w:t>
      </w:r>
      <w:r w:rsidR="009F2DB8" w:rsidRPr="00194FF8">
        <w:rPr>
          <w:rFonts w:ascii="Times New Roman" w:hAnsi="Times New Roman" w:cs="Times New Roman"/>
          <w:noProof/>
        </w:rPr>
        <w:fldChar w:fldCharType="end"/>
      </w:r>
      <w:r w:rsidRPr="00194FF8">
        <w:rPr>
          <w:rFonts w:ascii="Times New Roman" w:hAnsi="Times New Roman" w:cs="Times New Roman"/>
        </w:rPr>
        <w:t xml:space="preserve">. The simulation results obtained were then compared with field data obtained by </w:t>
      </w:r>
      <w:proofErr w:type="spellStart"/>
      <w:r w:rsidRPr="00194FF8">
        <w:rPr>
          <w:rFonts w:ascii="Times New Roman" w:hAnsi="Times New Roman" w:cs="Times New Roman"/>
        </w:rPr>
        <w:t>Deepstar</w:t>
      </w:r>
      <w:proofErr w:type="spellEnd"/>
      <w:r w:rsidRPr="00194FF8">
        <w:rPr>
          <w:rFonts w:ascii="Times New Roman" w:hAnsi="Times New Roman" w:cs="Times New Roman"/>
        </w:rPr>
        <w:t xml:space="preserve"> for ‘slow’ and ‘rapid’ </w:t>
      </w:r>
      <w:proofErr w:type="spellStart"/>
      <w:r w:rsidRPr="00194FF8">
        <w:rPr>
          <w:rFonts w:ascii="Times New Roman" w:hAnsi="Times New Roman" w:cs="Times New Roman"/>
        </w:rPr>
        <w:t>blowdown</w:t>
      </w:r>
      <w:proofErr w:type="spellEnd"/>
      <w:r w:rsidRPr="00194FF8">
        <w:rPr>
          <w:rFonts w:ascii="Times New Roman" w:hAnsi="Times New Roman" w:cs="Times New Roman"/>
        </w:rPr>
        <w:t xml:space="preserve"> of a 5.28 km, 0.102 m </w:t>
      </w:r>
      <w:proofErr w:type="spellStart"/>
      <w:r w:rsidRPr="00194FF8">
        <w:rPr>
          <w:rFonts w:ascii="Times New Roman" w:hAnsi="Times New Roman" w:cs="Times New Roman"/>
        </w:rPr>
        <w:t>i.d.</w:t>
      </w:r>
      <w:proofErr w:type="spellEnd"/>
      <w:r w:rsidRPr="00194FF8">
        <w:rPr>
          <w:rFonts w:ascii="Times New Roman" w:hAnsi="Times New Roman" w:cs="Times New Roman"/>
        </w:rPr>
        <w:t xml:space="preserve"> onshore gas condensate pipeline at 4.8 </w:t>
      </w:r>
      <w:proofErr w:type="spellStart"/>
      <w:r w:rsidRPr="00194FF8">
        <w:rPr>
          <w:rFonts w:ascii="Times New Roman" w:hAnsi="Times New Roman" w:cs="Times New Roman"/>
        </w:rPr>
        <w:t>MPa</w:t>
      </w:r>
      <w:proofErr w:type="spellEnd"/>
      <w:r w:rsidRPr="00194FF8">
        <w:rPr>
          <w:rFonts w:ascii="Times New Roman" w:hAnsi="Times New Roman" w:cs="Times New Roman"/>
        </w:rPr>
        <w:t xml:space="preserve"> (700 psi) discharging through 1.27 cm (slow </w:t>
      </w:r>
      <w:proofErr w:type="spellStart"/>
      <w:r w:rsidRPr="00194FF8">
        <w:rPr>
          <w:rFonts w:ascii="Times New Roman" w:hAnsi="Times New Roman" w:cs="Times New Roman"/>
        </w:rPr>
        <w:t>blowdown</w:t>
      </w:r>
      <w:proofErr w:type="spellEnd"/>
      <w:r w:rsidRPr="00194FF8">
        <w:rPr>
          <w:rFonts w:ascii="Times New Roman" w:hAnsi="Times New Roman" w:cs="Times New Roman"/>
        </w:rPr>
        <w:t xml:space="preserve">) and 2.54 cm (rapid </w:t>
      </w:r>
      <w:proofErr w:type="spellStart"/>
      <w:r w:rsidRPr="00194FF8">
        <w:rPr>
          <w:rFonts w:ascii="Times New Roman" w:hAnsi="Times New Roman" w:cs="Times New Roman"/>
        </w:rPr>
        <w:t>blowdown</w:t>
      </w:r>
      <w:proofErr w:type="spellEnd"/>
      <w:r w:rsidRPr="00194FF8">
        <w:rPr>
          <w:rFonts w:ascii="Times New Roman" w:hAnsi="Times New Roman" w:cs="Times New Roman"/>
        </w:rPr>
        <w:t xml:space="preserve">) choke openings. The precise mixture composition used was not given. In order to simulate </w:t>
      </w:r>
      <w:proofErr w:type="spellStart"/>
      <w:r w:rsidRPr="00194FF8">
        <w:rPr>
          <w:rFonts w:ascii="Times New Roman" w:hAnsi="Times New Roman" w:cs="Times New Roman"/>
        </w:rPr>
        <w:t>blowdown</w:t>
      </w:r>
      <w:proofErr w:type="spellEnd"/>
      <w:r w:rsidRPr="00194FF8">
        <w:rPr>
          <w:rFonts w:ascii="Times New Roman" w:hAnsi="Times New Roman" w:cs="Times New Roman"/>
        </w:rPr>
        <w:t xml:space="preserve"> it was assumed that release occurs through a valve situated at the end of the pipeline.</w:t>
      </w:r>
    </w:p>
    <w:p w:rsidR="00E77CD2" w:rsidRPr="00194FF8" w:rsidRDefault="00E77CD2"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Figures 2.1 and 2.2 respectively show the variation of pressure with time at Sites 3 and 6. The figures show that reasonable agreement is obtained during slow </w:t>
      </w:r>
      <w:proofErr w:type="spellStart"/>
      <w:r w:rsidRPr="00194FF8">
        <w:rPr>
          <w:rFonts w:ascii="Times New Roman" w:hAnsi="Times New Roman" w:cs="Times New Roman"/>
        </w:rPr>
        <w:t>blowdown</w:t>
      </w:r>
      <w:proofErr w:type="spellEnd"/>
      <w:r w:rsidRPr="00194FF8">
        <w:rPr>
          <w:rFonts w:ascii="Times New Roman" w:hAnsi="Times New Roman" w:cs="Times New Roman"/>
        </w:rPr>
        <w:t xml:space="preserve">, but the model performs relatively poorly when simulating rapid </w:t>
      </w:r>
      <w:proofErr w:type="spellStart"/>
      <w:r w:rsidRPr="00194FF8">
        <w:rPr>
          <w:rFonts w:ascii="Times New Roman" w:hAnsi="Times New Roman" w:cs="Times New Roman"/>
        </w:rPr>
        <w:t>blowdown</w:t>
      </w:r>
      <w:proofErr w:type="spellEnd"/>
      <w:r w:rsidRPr="00194FF8">
        <w:rPr>
          <w:rFonts w:ascii="Times New Roman" w:hAnsi="Times New Roman" w:cs="Times New Roman"/>
        </w:rPr>
        <w:t xml:space="preserve">. </w:t>
      </w: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noProof/>
          <w:lang w:eastAsia="en-GB"/>
        </w:rPr>
        <w:drawing>
          <wp:inline distT="0" distB="0" distL="0" distR="0" wp14:anchorId="209D9A1B" wp14:editId="592DAF7C">
            <wp:extent cx="5392924" cy="2463114"/>
            <wp:effectExtent l="0" t="0" r="0"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5389189" cy="2461408"/>
                    </a:xfrm>
                    <a:prstGeom prst="rect">
                      <a:avLst/>
                    </a:prstGeom>
                    <a:noFill/>
                    <a:ln w="9525">
                      <a:noFill/>
                      <a:miter lim="800000"/>
                      <a:headEnd/>
                      <a:tailEnd/>
                    </a:ln>
                  </pic:spPr>
                </pic:pic>
              </a:graphicData>
            </a:graphic>
          </wp:inline>
        </w:drawing>
      </w:r>
    </w:p>
    <w:p w:rsidR="00194FF8" w:rsidRPr="00194FF8" w:rsidRDefault="00194FF8" w:rsidP="004268BF">
      <w:pPr>
        <w:pStyle w:val="Caption"/>
      </w:pPr>
      <w:bookmarkStart w:id="8" w:name="_Ref283735801"/>
      <w:r w:rsidRPr="00194FF8">
        <w:t>Figure</w:t>
      </w:r>
      <w:bookmarkEnd w:id="8"/>
      <w:r w:rsidRPr="00194FF8">
        <w:t xml:space="preserve"> 2.1: Slow </w:t>
      </w:r>
      <w:proofErr w:type="spellStart"/>
      <w:r w:rsidRPr="00194FF8">
        <w:t>Blowdown</w:t>
      </w:r>
      <w:proofErr w:type="spellEnd"/>
      <w:r w:rsidRPr="00194FF8">
        <w:t xml:space="preserve"> – Pressure at Site 3. OLGA Simulations versus Field Test </w:t>
      </w:r>
      <w:r w:rsidR="009F2DB8">
        <w:fldChar w:fldCharType="begin" w:fldLock="1"/>
      </w:r>
      <w:r w:rsidR="004268BF">
        <w:instrText>Mendeley Edited Citation{36328e09-b081-450d-aa6b-785237d42383} Prev{(Shoup, Xiao, &amp; Romma, 1998)}</w:instrText>
      </w:r>
      <w:r w:rsidR="009F2DB8">
        <w:fldChar w:fldCharType="separate"/>
      </w:r>
      <w:r w:rsidRPr="00194FF8">
        <w:rPr>
          <w:noProof/>
        </w:rPr>
        <w:t>(Shoup et al., 1998)</w:t>
      </w:r>
      <w:r w:rsidR="009F2DB8">
        <w:rPr>
          <w:noProof/>
        </w:rPr>
        <w:fldChar w:fldCharType="end"/>
      </w:r>
      <w:r w:rsidRPr="00194FF8">
        <w:t>.</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noProof/>
          <w:lang w:eastAsia="en-GB"/>
        </w:rPr>
        <w:lastRenderedPageBreak/>
        <w:drawing>
          <wp:inline distT="0" distB="0" distL="0" distR="0" wp14:anchorId="48B2124C" wp14:editId="7274B6D0">
            <wp:extent cx="5435150" cy="2476500"/>
            <wp:effectExtent l="19050" t="0" r="0" b="0"/>
            <wp:docPr id="899" name="Picture 4" descr="fig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37"/>
                    <pic:cNvPicPr>
                      <a:picLocks noChangeAspect="1" noChangeArrowheads="1"/>
                    </pic:cNvPicPr>
                  </pic:nvPicPr>
                  <pic:blipFill>
                    <a:blip r:embed="rId20" cstate="print"/>
                    <a:srcRect/>
                    <a:stretch>
                      <a:fillRect/>
                    </a:stretch>
                  </pic:blipFill>
                  <pic:spPr bwMode="auto">
                    <a:xfrm>
                      <a:off x="0" y="0"/>
                      <a:ext cx="5435150" cy="2476500"/>
                    </a:xfrm>
                    <a:prstGeom prst="rect">
                      <a:avLst/>
                    </a:prstGeom>
                    <a:noFill/>
                    <a:ln w="9525">
                      <a:noFill/>
                      <a:miter lim="800000"/>
                      <a:headEnd/>
                      <a:tailEnd/>
                    </a:ln>
                  </pic:spPr>
                </pic:pic>
              </a:graphicData>
            </a:graphic>
          </wp:inline>
        </w:drawing>
      </w:r>
    </w:p>
    <w:p w:rsidR="00194FF8" w:rsidRPr="00194FF8" w:rsidRDefault="00194FF8" w:rsidP="004268BF">
      <w:pPr>
        <w:pStyle w:val="Caption"/>
      </w:pPr>
      <w:bookmarkStart w:id="9" w:name="_Ref283735819"/>
      <w:r w:rsidRPr="00194FF8">
        <w:t xml:space="preserve">Figure </w:t>
      </w:r>
      <w:bookmarkEnd w:id="9"/>
      <w:r w:rsidRPr="00194FF8">
        <w:t xml:space="preserve">2.2: Rapid </w:t>
      </w:r>
      <w:proofErr w:type="spellStart"/>
      <w:r w:rsidRPr="00194FF8">
        <w:t>Blowdown</w:t>
      </w:r>
      <w:proofErr w:type="spellEnd"/>
      <w:r w:rsidRPr="00194FF8">
        <w:t xml:space="preserve"> – Pressure at Site 6. OLGA Simulations versus Field Test </w:t>
      </w:r>
      <w:r w:rsidR="009F2DB8">
        <w:fldChar w:fldCharType="begin" w:fldLock="1"/>
      </w:r>
      <w:r w:rsidR="004268BF">
        <w:instrText>Mendeley Edited Citation{36328e09-b081-450d-aa6b-785237d42383} Prev{(Shoup, Xiao, &amp; Romma, 1998)}</w:instrText>
      </w:r>
      <w:r w:rsidR="009F2DB8">
        <w:fldChar w:fldCharType="separate"/>
      </w:r>
      <w:r w:rsidRPr="00194FF8">
        <w:rPr>
          <w:noProof/>
        </w:rPr>
        <w:t>(Shoup et al., 1998)</w:t>
      </w:r>
      <w:r w:rsidR="009F2DB8">
        <w:rPr>
          <w:noProof/>
        </w:rPr>
        <w:fldChar w:fldCharType="end"/>
      </w:r>
      <w:r w:rsidRPr="00194FF8">
        <w:t>.</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More recently, OLGA was validated against experimental decompression data by </w:t>
      </w:r>
      <w:r w:rsidR="009F2DB8" w:rsidRPr="00194FF8">
        <w:rPr>
          <w:rFonts w:ascii="Times New Roman" w:hAnsi="Times New Roman" w:cs="Times New Roman"/>
        </w:rPr>
        <w:fldChar w:fldCharType="begin" w:fldLock="1"/>
      </w:r>
      <w:r w:rsidRPr="00194FF8">
        <w:rPr>
          <w:rFonts w:ascii="Times New Roman" w:hAnsi="Times New Roman" w:cs="Times New Roman"/>
        </w:rPr>
        <w:instrText>Mendeley Edited Citation{450cb355-22d7-4a62-ad4a-3748e9e00283} Prev{(K. Botros, J Geerligs, Zhou, &amp;  a Glover, 2007)}</w:instrText>
      </w:r>
      <w:r w:rsidR="009F2DB8" w:rsidRPr="00194FF8">
        <w:rPr>
          <w:rFonts w:ascii="Times New Roman" w:hAnsi="Times New Roman" w:cs="Times New Roman"/>
        </w:rPr>
        <w:fldChar w:fldCharType="separate"/>
      </w:r>
      <w:r w:rsidRPr="00194FF8">
        <w:rPr>
          <w:rFonts w:ascii="Times New Roman" w:hAnsi="Times New Roman" w:cs="Times New Roman"/>
          <w:noProof/>
        </w:rPr>
        <w:t>Botros et al. (2007)</w:t>
      </w:r>
      <w:r w:rsidR="009F2DB8" w:rsidRPr="00194FF8">
        <w:rPr>
          <w:rFonts w:ascii="Times New Roman" w:hAnsi="Times New Roman" w:cs="Times New Roman"/>
          <w:noProof/>
        </w:rPr>
        <w:fldChar w:fldCharType="end"/>
      </w:r>
      <w:r w:rsidRPr="00194FF8">
        <w:rPr>
          <w:rFonts w:ascii="Times New Roman" w:hAnsi="Times New Roman" w:cs="Times New Roman"/>
        </w:rPr>
        <w:t xml:space="preserve">. The decompression tests were conducted at the TCPL Gas Dynamic Test Facility (GDTF) in Didsbury, Canada. The tests were performed using a 172 m long, 49.5 mm </w:t>
      </w:r>
      <w:proofErr w:type="spellStart"/>
      <w:r w:rsidRPr="00194FF8">
        <w:rPr>
          <w:rFonts w:ascii="Times New Roman" w:hAnsi="Times New Roman" w:cs="Times New Roman"/>
        </w:rPr>
        <w:t>i.d.</w:t>
      </w:r>
      <w:proofErr w:type="spellEnd"/>
      <w:r w:rsidRPr="00194FF8">
        <w:rPr>
          <w:rFonts w:ascii="Times New Roman" w:hAnsi="Times New Roman" w:cs="Times New Roman"/>
        </w:rPr>
        <w:t xml:space="preserve"> instrumented shock-tube rig containing inventories ranging from pure nitrogen to typical rich gas mixtures. The decompression of the pipeline was initiated upon failure of a rupture disc.</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Figure 2.3 shows the variation of pressure with time for Case 2, at an initial pressure and temperature of 105.8 </w:t>
      </w:r>
      <w:proofErr w:type="spellStart"/>
      <w:proofErr w:type="gramStart"/>
      <w:r w:rsidRPr="00194FF8">
        <w:rPr>
          <w:rFonts w:ascii="Times New Roman" w:hAnsi="Times New Roman" w:cs="Times New Roman"/>
        </w:rPr>
        <w:t>bara</w:t>
      </w:r>
      <w:proofErr w:type="spellEnd"/>
      <w:proofErr w:type="gramEnd"/>
      <w:r w:rsidRPr="00194FF8">
        <w:rPr>
          <w:rFonts w:ascii="Times New Roman" w:hAnsi="Times New Roman" w:cs="Times New Roman"/>
        </w:rPr>
        <w:t xml:space="preserve"> and -25.6 </w:t>
      </w:r>
      <w:proofErr w:type="spellStart"/>
      <w:r w:rsidRPr="00194FF8">
        <w:rPr>
          <w:rFonts w:ascii="Times New Roman" w:hAnsi="Times New Roman" w:cs="Times New Roman"/>
          <w:vertAlign w:val="superscript"/>
        </w:rPr>
        <w:t>o</w:t>
      </w:r>
      <w:r w:rsidRPr="00194FF8">
        <w:rPr>
          <w:rFonts w:ascii="Times New Roman" w:hAnsi="Times New Roman" w:cs="Times New Roman"/>
        </w:rPr>
        <w:t>C</w:t>
      </w:r>
      <w:proofErr w:type="spellEnd"/>
      <w:r w:rsidRPr="00194FF8">
        <w:rPr>
          <w:rFonts w:ascii="Times New Roman" w:hAnsi="Times New Roman" w:cs="Times New Roman"/>
        </w:rPr>
        <w:t xml:space="preserve"> respectively at distances of 23.1 m (P14), 47.1 m (P19) and 71.1 m (P24) from the rupture point. The pipeline contained an inventory indicative of a rich gas mixture containing ca. 95.6 % methane. As was observed by </w:t>
      </w:r>
      <w:r w:rsidR="009F2DB8" w:rsidRPr="00194FF8">
        <w:rPr>
          <w:rFonts w:ascii="Times New Roman" w:hAnsi="Times New Roman" w:cs="Times New Roman"/>
        </w:rPr>
        <w:fldChar w:fldCharType="begin" w:fldLock="1"/>
      </w:r>
      <w:r w:rsidRPr="00194FF8">
        <w:rPr>
          <w:rFonts w:ascii="Times New Roman" w:hAnsi="Times New Roman" w:cs="Times New Roman"/>
        </w:rPr>
        <w:instrText>Mendeley Edited Citation{450cb355-22d7-4a62-ad4a-3748e9e00283} Prev{(K. Botros, J Geerligs, Zhou, &amp;  a Glover, 2007)}</w:instrText>
      </w:r>
      <w:r w:rsidR="009F2DB8" w:rsidRPr="00194FF8">
        <w:rPr>
          <w:rFonts w:ascii="Times New Roman" w:hAnsi="Times New Roman" w:cs="Times New Roman"/>
        </w:rPr>
        <w:fldChar w:fldCharType="separate"/>
      </w:r>
      <w:r w:rsidRPr="00194FF8">
        <w:rPr>
          <w:rFonts w:ascii="Times New Roman" w:hAnsi="Times New Roman" w:cs="Times New Roman"/>
          <w:noProof/>
        </w:rPr>
        <w:t>Botros et al. (2007)</w:t>
      </w:r>
      <w:r w:rsidR="009F2DB8" w:rsidRPr="00194FF8">
        <w:rPr>
          <w:rFonts w:ascii="Times New Roman" w:hAnsi="Times New Roman" w:cs="Times New Roman"/>
          <w:noProof/>
        </w:rPr>
        <w:fldChar w:fldCharType="end"/>
      </w:r>
      <w:r w:rsidRPr="00194FF8">
        <w:rPr>
          <w:rFonts w:ascii="Times New Roman" w:hAnsi="Times New Roman" w:cs="Times New Roman"/>
        </w:rPr>
        <w:t>, the delay in the initial pressure drop predicted by OLGA as compared to the measured data implies that the speed of the front of the decompression wave is under predicted. It is also clear that the predicted pressure drop is greater than that observed in the experimental measurements. These observations are in accord with the under-prediction of the outflow pressure in Figure 2.2 (shown above).</w:t>
      </w:r>
      <w:r w:rsidRPr="00194FF8">
        <w:rPr>
          <w:rFonts w:ascii="Times New Roman" w:hAnsi="Times New Roman" w:cs="Times New Roman"/>
        </w:rPr>
        <w:br w:type="page"/>
      </w: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noProof/>
          <w:lang w:eastAsia="en-GB"/>
        </w:rPr>
        <w:lastRenderedPageBreak/>
        <w:drawing>
          <wp:inline distT="0" distB="0" distL="0" distR="0" wp14:anchorId="0296352A" wp14:editId="57823970">
            <wp:extent cx="4944836" cy="3507830"/>
            <wp:effectExtent l="19050" t="0" r="8164" b="0"/>
            <wp:docPr id="9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4950330" cy="3511727"/>
                    </a:xfrm>
                    <a:prstGeom prst="rect">
                      <a:avLst/>
                    </a:prstGeom>
                    <a:noFill/>
                    <a:ln w="9525">
                      <a:noFill/>
                      <a:miter lim="800000"/>
                      <a:headEnd/>
                      <a:tailEnd/>
                    </a:ln>
                  </pic:spPr>
                </pic:pic>
              </a:graphicData>
            </a:graphic>
          </wp:inline>
        </w:drawing>
      </w:r>
    </w:p>
    <w:p w:rsidR="00194FF8" w:rsidRPr="004268BF" w:rsidRDefault="00194FF8" w:rsidP="004268BF">
      <w:pPr>
        <w:pStyle w:val="Caption"/>
      </w:pPr>
      <w:r w:rsidRPr="004268BF">
        <w:t xml:space="preserve">Figure 2.3: Comparison between OLGA and experimental data for Case 2 at P14, P19 and P24 </w:t>
      </w:r>
      <w:r w:rsidR="009F2DB8" w:rsidRPr="004268BF">
        <w:fldChar w:fldCharType="begin" w:fldLock="1"/>
      </w:r>
      <w:r w:rsidR="004268BF" w:rsidRPr="004268BF">
        <w:instrText>Mendeley Edited Citation{450cb355-22d7-4a62-ad4a-3748e9e00283} Prev{(K. Botros, J Geerligs, Zhou, &amp;  a Glover, 2007)}</w:instrText>
      </w:r>
      <w:r w:rsidR="009F2DB8" w:rsidRPr="004268BF">
        <w:fldChar w:fldCharType="separate"/>
      </w:r>
      <w:r w:rsidRPr="004268BF">
        <w:rPr>
          <w:noProof/>
        </w:rPr>
        <w:t>(Botros et al., 2007)</w:t>
      </w:r>
      <w:r w:rsidR="009F2DB8" w:rsidRPr="004268BF">
        <w:rPr>
          <w:noProof/>
        </w:rPr>
        <w:fldChar w:fldCharType="end"/>
      </w:r>
      <w:r w:rsidRPr="004268BF">
        <w:t>.</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pStyle w:val="Heading3"/>
        <w:spacing w:line="360" w:lineRule="auto"/>
        <w:jc w:val="both"/>
        <w:rPr>
          <w:rFonts w:ascii="Times New Roman" w:hAnsi="Times New Roman" w:cs="Times New Roman"/>
          <w:color w:val="000000" w:themeColor="text1"/>
          <w:sz w:val="26"/>
          <w:szCs w:val="26"/>
        </w:rPr>
      </w:pPr>
      <w:bookmarkStart w:id="10" w:name="_Toc414537359"/>
      <w:r w:rsidRPr="00194FF8">
        <w:rPr>
          <w:rFonts w:ascii="Times New Roman" w:hAnsi="Times New Roman" w:cs="Times New Roman"/>
          <w:color w:val="000000" w:themeColor="text1"/>
          <w:sz w:val="26"/>
          <w:szCs w:val="26"/>
        </w:rPr>
        <w:t>2.3.2 UNIVERSITY COLLEGE LONDON MODELS</w:t>
      </w:r>
      <w:bookmarkEnd w:id="10"/>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tabs>
          <w:tab w:val="left" w:pos="690"/>
          <w:tab w:val="right" w:pos="8100"/>
        </w:tabs>
        <w:spacing w:line="360" w:lineRule="auto"/>
        <w:jc w:val="both"/>
        <w:rPr>
          <w:rFonts w:ascii="Times New Roman" w:hAnsi="Times New Roman" w:cs="Times New Roman"/>
        </w:rPr>
      </w:pPr>
      <w:r w:rsidRPr="00194FF8">
        <w:rPr>
          <w:rFonts w:ascii="Times New Roman" w:hAnsi="Times New Roman" w:cs="Times New Roman"/>
        </w:rPr>
        <w:t xml:space="preserve">Between 1997 and 2013, </w:t>
      </w:r>
      <w:proofErr w:type="spellStart"/>
      <w:r w:rsidRPr="00194FF8">
        <w:rPr>
          <w:rFonts w:ascii="Times New Roman" w:hAnsi="Times New Roman" w:cs="Times New Roman"/>
        </w:rPr>
        <w:t>Mahgerefteh</w:t>
      </w:r>
      <w:proofErr w:type="spellEnd"/>
      <w:r w:rsidRPr="00194FF8">
        <w:rPr>
          <w:rFonts w:ascii="Times New Roman" w:hAnsi="Times New Roman" w:cs="Times New Roman"/>
        </w:rPr>
        <w:t xml:space="preserve"> et al. published 18 papers relating to the modelling of the transient outflow following rupture of pressurised fluid pipelines. The following is a review of the main features.</w:t>
      </w:r>
    </w:p>
    <w:p w:rsidR="00194FF8" w:rsidRPr="00194FF8" w:rsidRDefault="00194FF8" w:rsidP="00194FF8">
      <w:pPr>
        <w:tabs>
          <w:tab w:val="left" w:pos="690"/>
          <w:tab w:val="right" w:pos="8100"/>
        </w:tabs>
        <w:spacing w:line="360" w:lineRule="auto"/>
        <w:jc w:val="both"/>
        <w:rPr>
          <w:rFonts w:ascii="Times New Roman" w:hAnsi="Times New Roman" w:cs="Times New Roman"/>
        </w:rPr>
      </w:pPr>
    </w:p>
    <w:p w:rsidR="00194FF8" w:rsidRPr="00194FF8" w:rsidRDefault="009F2DB8" w:rsidP="00194FF8">
      <w:pPr>
        <w:tabs>
          <w:tab w:val="left" w:pos="690"/>
          <w:tab w:val="right" w:pos="8100"/>
        </w:tabs>
        <w:spacing w:line="360" w:lineRule="auto"/>
        <w:jc w:val="both"/>
        <w:rPr>
          <w:rFonts w:ascii="Times New Roman" w:hAnsi="Times New Roman" w:cs="Times New Roman"/>
        </w:rPr>
      </w:pPr>
      <w:r w:rsidRPr="00194FF8">
        <w:rPr>
          <w:rFonts w:ascii="Times New Roman" w:hAnsi="Times New Roman" w:cs="Times New Roman"/>
        </w:rPr>
        <w:fldChar w:fldCharType="begin" w:fldLock="1"/>
      </w:r>
      <w:r w:rsidR="00194FF8" w:rsidRPr="00194FF8">
        <w:rPr>
          <w:rFonts w:ascii="Times New Roman" w:hAnsi="Times New Roman" w:cs="Times New Roman"/>
        </w:rPr>
        <w:instrText>Mendeley Edited Citation{28493841-1a2e-4bf3-98c0-9efc51967f5f} Prev{(Mahgerefteh, Saha, &amp; Economou, 1997)}</w:instrText>
      </w:r>
      <w:r w:rsidRPr="00194FF8">
        <w:rPr>
          <w:rFonts w:ascii="Times New Roman" w:hAnsi="Times New Roman" w:cs="Times New Roman"/>
        </w:rPr>
        <w:fldChar w:fldCharType="separate"/>
      </w:r>
      <w:r w:rsidR="00194FF8" w:rsidRPr="00194FF8">
        <w:rPr>
          <w:rFonts w:ascii="Times New Roman" w:hAnsi="Times New Roman" w:cs="Times New Roman"/>
          <w:noProof/>
        </w:rPr>
        <w:t>Mahgerefteh et al. (1997)</w:t>
      </w:r>
      <w:r w:rsidRPr="00194FF8">
        <w:rPr>
          <w:rFonts w:ascii="Times New Roman" w:hAnsi="Times New Roman" w:cs="Times New Roman"/>
          <w:noProof/>
        </w:rPr>
        <w:fldChar w:fldCharType="end"/>
      </w:r>
      <w:r w:rsidR="00194FF8" w:rsidRPr="00194FF8">
        <w:rPr>
          <w:rFonts w:ascii="Times New Roman" w:hAnsi="Times New Roman" w:cs="Times New Roman"/>
        </w:rPr>
        <w:t xml:space="preserve"> </w:t>
      </w:r>
      <w:r w:rsidR="009E139C">
        <w:fldChar w:fldCharType="begin"/>
      </w:r>
      <w:r w:rsidR="009E139C">
        <w:fldChar w:fldCharType="separate"/>
      </w:r>
      <w:r w:rsidR="00194FF8" w:rsidRPr="00194FF8">
        <w:rPr>
          <w:rFonts w:ascii="Times New Roman" w:hAnsi="Times New Roman" w:cs="Times New Roman"/>
        </w:rPr>
        <w:t>{Please_Select_Citation_From_Mendeley_Desktop}</w:t>
      </w:r>
      <w:r w:rsidR="009E139C">
        <w:rPr>
          <w:rFonts w:ascii="Times New Roman" w:hAnsi="Times New Roman" w:cs="Times New Roman"/>
        </w:rPr>
        <w:fldChar w:fldCharType="end"/>
      </w:r>
      <w:r w:rsidR="009E139C">
        <w:fldChar w:fldCharType="begin"/>
      </w:r>
      <w:r w:rsidR="009E139C">
        <w:fldChar w:fldCharType="separate"/>
      </w:r>
      <w:r w:rsidR="00194FF8" w:rsidRPr="00194FF8">
        <w:rPr>
          <w:rFonts w:ascii="Times New Roman" w:hAnsi="Times New Roman" w:cs="Times New Roman"/>
        </w:rPr>
        <w:t>{Please_Select_Citation_From_Mendeley_Desktop}</w:t>
      </w:r>
      <w:r w:rsidR="009E139C">
        <w:rPr>
          <w:rFonts w:ascii="Times New Roman" w:hAnsi="Times New Roman" w:cs="Times New Roman"/>
        </w:rPr>
        <w:fldChar w:fldCharType="end"/>
      </w:r>
      <w:r w:rsidR="00194FF8" w:rsidRPr="00194FF8">
        <w:rPr>
          <w:rFonts w:ascii="Times New Roman" w:hAnsi="Times New Roman" w:cs="Times New Roman"/>
        </w:rPr>
        <w:t xml:space="preserve">developed a pipeline rupture outflow model using a single mass, momentum and energy equation for one-dimensional flow based on the classical inverse marching Method of Characteristics </w:t>
      </w:r>
      <w:r w:rsidRPr="00194FF8">
        <w:rPr>
          <w:rFonts w:ascii="Times New Roman" w:hAnsi="Times New Roman" w:cs="Times New Roman"/>
        </w:rPr>
        <w:fldChar w:fldCharType="begin" w:fldLock="1"/>
      </w:r>
      <w:r w:rsidR="00194FF8" w:rsidRPr="00194FF8">
        <w:rPr>
          <w:rFonts w:ascii="Times New Roman" w:hAnsi="Times New Roman" w:cs="Times New Roman"/>
        </w:rPr>
        <w:instrText>Mendeley Edited Citation{cdcc4a85-4fb9-4375-a97d-c9dbe76b40fe} Prev{(Zucrow &amp; Hoffman, 1975)}</w:instrText>
      </w:r>
      <w:r w:rsidRPr="00194FF8">
        <w:rPr>
          <w:rFonts w:ascii="Times New Roman" w:hAnsi="Times New Roman" w:cs="Times New Roman"/>
        </w:rPr>
        <w:fldChar w:fldCharType="separate"/>
      </w:r>
      <w:r w:rsidR="00194FF8" w:rsidRPr="00194FF8">
        <w:rPr>
          <w:rFonts w:ascii="Times New Roman" w:hAnsi="Times New Roman" w:cs="Times New Roman"/>
          <w:noProof/>
        </w:rPr>
        <w:t>(Zucrow and Hoffman, 1975)</w:t>
      </w:r>
      <w:r w:rsidRPr="00194FF8">
        <w:rPr>
          <w:rFonts w:ascii="Times New Roman" w:hAnsi="Times New Roman" w:cs="Times New Roman"/>
          <w:noProof/>
        </w:rPr>
        <w:fldChar w:fldCharType="end"/>
      </w:r>
      <w:r w:rsidR="00194FF8" w:rsidRPr="00194FF8">
        <w:rPr>
          <w:rFonts w:ascii="Times New Roman" w:hAnsi="Times New Roman" w:cs="Times New Roman"/>
        </w:rPr>
        <w:t>. The model was applied to simulate the dynamic response of check and ball valves during emergency isolation. In order to illustrate the various dynamic effects in a gas transmission pipeline and simplify the modelling requirements the inventory was treated as an ideal gas.</w:t>
      </w:r>
    </w:p>
    <w:p w:rsidR="00194FF8" w:rsidRPr="00194FF8" w:rsidRDefault="00194FF8" w:rsidP="00194FF8">
      <w:pPr>
        <w:tabs>
          <w:tab w:val="left" w:pos="690"/>
          <w:tab w:val="right" w:pos="8100"/>
        </w:tabs>
        <w:spacing w:line="360" w:lineRule="auto"/>
        <w:jc w:val="both"/>
        <w:rPr>
          <w:rFonts w:ascii="Times New Roman" w:hAnsi="Times New Roman" w:cs="Times New Roman"/>
        </w:rPr>
      </w:pPr>
    </w:p>
    <w:p w:rsid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lastRenderedPageBreak/>
        <w:t xml:space="preserve">The check valve closure was assumed to be instantaneous. In the case of the ball valve closure, </w:t>
      </w:r>
      <w:r w:rsidR="009F2DB8" w:rsidRPr="00194FF8">
        <w:rPr>
          <w:rFonts w:ascii="Times New Roman" w:hAnsi="Times New Roman" w:cs="Times New Roman"/>
        </w:rPr>
        <w:fldChar w:fldCharType="begin" w:fldLock="1"/>
      </w:r>
      <w:r w:rsidRPr="00194FF8">
        <w:rPr>
          <w:rFonts w:ascii="Times New Roman" w:hAnsi="Times New Roman" w:cs="Times New Roman"/>
        </w:rPr>
        <w:instrText>Mendeley Edited Citation{28493841-1a2e-4bf3-98c0-9efc51967f5f} Prev{(Mahgerefteh, Saha, &amp; Economou, 1997)}</w:instrText>
      </w:r>
      <w:r w:rsidR="009F2DB8" w:rsidRPr="00194FF8">
        <w:rPr>
          <w:rFonts w:ascii="Times New Roman" w:hAnsi="Times New Roman" w:cs="Times New Roman"/>
        </w:rPr>
        <w:fldChar w:fldCharType="separate"/>
      </w:r>
      <w:r w:rsidRPr="00194FF8">
        <w:rPr>
          <w:rFonts w:ascii="Times New Roman" w:hAnsi="Times New Roman" w:cs="Times New Roman"/>
          <w:noProof/>
        </w:rPr>
        <w:t>Mahgerefteh et al. (1997)</w:t>
      </w:r>
      <w:r w:rsidR="009F2DB8" w:rsidRPr="00194FF8">
        <w:rPr>
          <w:rFonts w:ascii="Times New Roman" w:hAnsi="Times New Roman" w:cs="Times New Roman"/>
          <w:noProof/>
        </w:rPr>
        <w:fldChar w:fldCharType="end"/>
      </w:r>
      <w:r w:rsidRPr="00194FF8">
        <w:rPr>
          <w:rFonts w:ascii="Times New Roman" w:hAnsi="Times New Roman" w:cs="Times New Roman"/>
        </w:rPr>
        <w:t xml:space="preserve"> accounted for the variation of flow rate as a function of time during valve closure.</w:t>
      </w:r>
    </w:p>
    <w:p w:rsidR="00B35351" w:rsidRPr="00194FF8" w:rsidRDefault="00B35351"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Dynamic valve response following emergency isolation was modelled based on a real North Sea pipeline of length and diameter 145 km and 0.87 m respectively containing methane. The initial flow velocity was 10 m/s and the line pressure and temperature were 133 bar and 283 K respectively. Under such conditions, the inventory remained in the gaseous phase following rupture. The pipeline was assumed to be partially insulated with a heat transfer coefficient of 5 W/m</w:t>
      </w:r>
      <w:r w:rsidRPr="00194FF8">
        <w:rPr>
          <w:rFonts w:ascii="Times New Roman" w:hAnsi="Times New Roman" w:cs="Times New Roman"/>
          <w:vertAlign w:val="superscript"/>
        </w:rPr>
        <w:t>2</w:t>
      </w:r>
      <w:r w:rsidRPr="00194FF8">
        <w:rPr>
          <w:rFonts w:ascii="Times New Roman" w:hAnsi="Times New Roman" w:cs="Times New Roman"/>
        </w:rPr>
        <w:t xml:space="preserve">K.  </w:t>
      </w:r>
    </w:p>
    <w:p w:rsidR="00194FF8" w:rsidRPr="00194FF8" w:rsidRDefault="00194FF8" w:rsidP="00194FF8">
      <w:pPr>
        <w:spacing w:line="360" w:lineRule="auto"/>
        <w:jc w:val="both"/>
        <w:rPr>
          <w:rFonts w:ascii="Times New Roman" w:hAnsi="Times New Roman" w:cs="Times New Roman"/>
        </w:rPr>
      </w:pPr>
    </w:p>
    <w:p w:rsidR="00194FF8" w:rsidRPr="00194FF8" w:rsidRDefault="009F2DB8" w:rsidP="00194FF8">
      <w:pPr>
        <w:spacing w:line="360" w:lineRule="auto"/>
        <w:jc w:val="both"/>
        <w:rPr>
          <w:rFonts w:ascii="Times New Roman" w:hAnsi="Times New Roman" w:cs="Times New Roman"/>
        </w:rPr>
      </w:pPr>
      <w:r w:rsidRPr="00194FF8">
        <w:rPr>
          <w:rFonts w:ascii="Times New Roman" w:hAnsi="Times New Roman" w:cs="Times New Roman"/>
        </w:rPr>
        <w:fldChar w:fldCharType="begin" w:fldLock="1"/>
      </w:r>
      <w:r w:rsidR="00194FF8" w:rsidRPr="00194FF8">
        <w:rPr>
          <w:rFonts w:ascii="Times New Roman" w:hAnsi="Times New Roman" w:cs="Times New Roman"/>
        </w:rPr>
        <w:instrText>Mendeley Edited Citation{28493841-1a2e-4bf3-98c0-9efc51967f5f} Prev{(Mahgerefteh, Saha, &amp; Economou, 1997)}</w:instrText>
      </w:r>
      <w:r w:rsidRPr="00194FF8">
        <w:rPr>
          <w:rFonts w:ascii="Times New Roman" w:hAnsi="Times New Roman" w:cs="Times New Roman"/>
        </w:rPr>
        <w:fldChar w:fldCharType="separate"/>
      </w:r>
      <w:r w:rsidR="00194FF8" w:rsidRPr="00194FF8">
        <w:rPr>
          <w:rFonts w:ascii="Times New Roman" w:hAnsi="Times New Roman" w:cs="Times New Roman"/>
          <w:noProof/>
        </w:rPr>
        <w:t>Mahgerefteh et al. (1997)</w:t>
      </w:r>
      <w:r w:rsidRPr="00194FF8">
        <w:rPr>
          <w:rFonts w:ascii="Times New Roman" w:hAnsi="Times New Roman" w:cs="Times New Roman"/>
          <w:noProof/>
        </w:rPr>
        <w:fldChar w:fldCharType="end"/>
      </w:r>
      <w:r w:rsidR="00194FF8" w:rsidRPr="00194FF8">
        <w:rPr>
          <w:rFonts w:ascii="Times New Roman" w:hAnsi="Times New Roman" w:cs="Times New Roman"/>
        </w:rPr>
        <w:t xml:space="preserve"> investigated the effect of valve proximity to the rupture plane on the total amount of inventory released. Figure 2.4 shows the variation of inventory loss with distance of valve from the rupture plane in the case of a ball valve and a check valve. The ball valve is assumed to activate closure at a pressure of 10 bar below the normal working pressure and close at a rate of 2.54 cm/s. The check valve on the other hand is assumed to close upon the detection of flow reversal. It is clear from the figure that for valves positioned in close proximity (up to 5 km) to the rupture plane, a check valve offers a much better degree of protection in terms of limiting the total amount of inventory released. However, for valves positioned at larger distances the difference in performance becomes negligible.</w:t>
      </w:r>
    </w:p>
    <w:p w:rsidR="00194FF8" w:rsidRPr="00194FF8" w:rsidRDefault="00194FF8" w:rsidP="00194FF8">
      <w:pPr>
        <w:spacing w:line="360" w:lineRule="auto"/>
        <w:jc w:val="both"/>
        <w:rPr>
          <w:rFonts w:ascii="Times New Roman" w:eastAsia="Times New Roman" w:hAnsi="Times New Roman" w:cs="Times New Roman"/>
        </w:rPr>
      </w:pPr>
    </w:p>
    <w:p w:rsidR="00194FF8" w:rsidRPr="00194FF8" w:rsidRDefault="00194FF8" w:rsidP="00194FF8">
      <w:pPr>
        <w:pStyle w:val="BodyText"/>
        <w:jc w:val="both"/>
      </w:pPr>
      <w:r w:rsidRPr="00194FF8">
        <w:rPr>
          <w:noProof/>
          <w:lang w:val="en-GB" w:eastAsia="en-GB"/>
        </w:rPr>
        <w:lastRenderedPageBreak/>
        <w:drawing>
          <wp:inline distT="0" distB="0" distL="0" distR="0" wp14:anchorId="39E26BD6" wp14:editId="3E4FBBAC">
            <wp:extent cx="5362575" cy="4895850"/>
            <wp:effectExtent l="19050" t="0" r="0" b="0"/>
            <wp:docPr id="9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362575" cy="4895850"/>
                    </a:xfrm>
                    <a:prstGeom prst="rect">
                      <a:avLst/>
                    </a:prstGeom>
                    <a:noFill/>
                    <a:ln w="9525">
                      <a:noFill/>
                      <a:miter lim="800000"/>
                      <a:headEnd/>
                      <a:tailEnd/>
                    </a:ln>
                  </pic:spPr>
                </pic:pic>
              </a:graphicData>
            </a:graphic>
          </wp:inline>
        </w:drawing>
      </w:r>
    </w:p>
    <w:p w:rsidR="00194FF8" w:rsidRPr="00194FF8" w:rsidRDefault="00194FF8" w:rsidP="004268BF">
      <w:pPr>
        <w:pStyle w:val="Caption"/>
      </w:pPr>
      <w:r w:rsidRPr="00194FF8">
        <w:t>Figure 2.4: The variation of inventory loss as a function of ESDV proximity to the rupture plane.</w:t>
      </w:r>
    </w:p>
    <w:p w:rsidR="00194FF8" w:rsidRPr="00194FF8" w:rsidRDefault="00194FF8" w:rsidP="004268BF">
      <w:pPr>
        <w:pStyle w:val="Caption"/>
      </w:pPr>
      <w:r w:rsidRPr="00194FF8">
        <w:t>Curve A: Check valve</w:t>
      </w:r>
    </w:p>
    <w:p w:rsidR="00194FF8" w:rsidRPr="00194FF8" w:rsidRDefault="00194FF8" w:rsidP="004268BF">
      <w:pPr>
        <w:pStyle w:val="Caption"/>
      </w:pPr>
      <w:r w:rsidRPr="00194FF8">
        <w:t xml:space="preserve">Curve B: Ball valve </w:t>
      </w:r>
      <w:r w:rsidR="009F2DB8">
        <w:fldChar w:fldCharType="begin" w:fldLock="1"/>
      </w:r>
      <w:r w:rsidR="004268BF">
        <w:instrText>Mendeley Edited Citation{28493841-1a2e-4bf3-98c0-9efc51967f5f} Prev{(Mahgerefteh, Saha, &amp; Economou, 1997)}</w:instrText>
      </w:r>
      <w:r w:rsidR="009F2DB8">
        <w:fldChar w:fldCharType="separate"/>
      </w:r>
      <w:r w:rsidRPr="00194FF8">
        <w:rPr>
          <w:noProof/>
        </w:rPr>
        <w:t>(Mahgerefteh et al., 1997)</w:t>
      </w:r>
      <w:r w:rsidR="009F2DB8">
        <w:rPr>
          <w:noProof/>
        </w:rPr>
        <w:fldChar w:fldCharType="end"/>
      </w:r>
    </w:p>
    <w:p w:rsidR="00194FF8" w:rsidRPr="00194FF8" w:rsidRDefault="00194FF8" w:rsidP="00194FF8">
      <w:pPr>
        <w:pStyle w:val="BodyText"/>
        <w:jc w:val="both"/>
      </w:pPr>
    </w:p>
    <w:p w:rsidR="00194FF8" w:rsidRPr="00194FF8" w:rsidRDefault="009F2DB8" w:rsidP="00194FF8">
      <w:pPr>
        <w:spacing w:line="360" w:lineRule="auto"/>
        <w:jc w:val="both"/>
        <w:rPr>
          <w:rFonts w:ascii="Times New Roman" w:hAnsi="Times New Roman" w:cs="Times New Roman"/>
        </w:rPr>
      </w:pPr>
      <w:r w:rsidRPr="00194FF8">
        <w:rPr>
          <w:rFonts w:ascii="Times New Roman" w:hAnsi="Times New Roman" w:cs="Times New Roman"/>
        </w:rPr>
        <w:fldChar w:fldCharType="begin" w:fldLock="1"/>
      </w:r>
      <w:r w:rsidR="00194FF8" w:rsidRPr="00194FF8">
        <w:rPr>
          <w:rFonts w:ascii="Times New Roman" w:hAnsi="Times New Roman" w:cs="Times New Roman"/>
        </w:rPr>
        <w:instrText>Mendeley Edited Citation{0f9071fb-db04-47fe-abcf-f0cb791e8e17} Prev{(Mahgerefteh, Saha, &amp; I. G. Economou, 1999)}</w:instrText>
      </w:r>
      <w:r w:rsidRPr="00194FF8">
        <w:rPr>
          <w:rFonts w:ascii="Times New Roman" w:hAnsi="Times New Roman" w:cs="Times New Roman"/>
        </w:rPr>
        <w:fldChar w:fldCharType="separate"/>
      </w:r>
      <w:r w:rsidR="00194FF8" w:rsidRPr="00194FF8">
        <w:rPr>
          <w:rFonts w:ascii="Times New Roman" w:hAnsi="Times New Roman" w:cs="Times New Roman"/>
          <w:noProof/>
        </w:rPr>
        <w:t>Mahgerefteh et al. (1999)</w:t>
      </w:r>
      <w:r w:rsidRPr="00194FF8">
        <w:rPr>
          <w:rFonts w:ascii="Times New Roman" w:hAnsi="Times New Roman" w:cs="Times New Roman"/>
          <w:noProof/>
        </w:rPr>
        <w:fldChar w:fldCharType="end"/>
      </w:r>
      <w:r w:rsidR="00194FF8" w:rsidRPr="00194FF8">
        <w:rPr>
          <w:rFonts w:ascii="Times New Roman" w:hAnsi="Times New Roman" w:cs="Times New Roman"/>
        </w:rPr>
        <w:t xml:space="preserve"> extended the above model </w:t>
      </w:r>
      <w:r w:rsidRPr="00194FF8">
        <w:rPr>
          <w:rFonts w:ascii="Times New Roman" w:hAnsi="Times New Roman" w:cs="Times New Roman"/>
        </w:rPr>
        <w:fldChar w:fldCharType="begin" w:fldLock="1"/>
      </w:r>
      <w:r w:rsidR="00194FF8" w:rsidRPr="00194FF8">
        <w:rPr>
          <w:rFonts w:ascii="Times New Roman" w:hAnsi="Times New Roman" w:cs="Times New Roman"/>
        </w:rPr>
        <w:instrText>Mendeley Edited Citation{28493841-1a2e-4bf3-98c0-9efc51967f5f} Prev{(Mahgerefteh, Saha, &amp; Economou, 1997)}</w:instrText>
      </w:r>
      <w:r w:rsidRPr="00194FF8">
        <w:rPr>
          <w:rFonts w:ascii="Times New Roman" w:hAnsi="Times New Roman" w:cs="Times New Roman"/>
        </w:rPr>
        <w:fldChar w:fldCharType="separate"/>
      </w:r>
      <w:r w:rsidR="00194FF8" w:rsidRPr="00194FF8">
        <w:rPr>
          <w:rFonts w:ascii="Times New Roman" w:hAnsi="Times New Roman" w:cs="Times New Roman"/>
          <w:noProof/>
        </w:rPr>
        <w:t>(Mahgerefteh et al., 1997)</w:t>
      </w:r>
      <w:r w:rsidRPr="00194FF8">
        <w:rPr>
          <w:rFonts w:ascii="Times New Roman" w:hAnsi="Times New Roman" w:cs="Times New Roman"/>
          <w:noProof/>
        </w:rPr>
        <w:fldChar w:fldCharType="end"/>
      </w:r>
      <w:r w:rsidR="00194FF8" w:rsidRPr="00194FF8">
        <w:rPr>
          <w:rFonts w:ascii="Times New Roman" w:hAnsi="Times New Roman" w:cs="Times New Roman"/>
        </w:rPr>
        <w:t xml:space="preserve"> to account for real fluid behaviour using the Peng-Robinson Equation of State (PR </w:t>
      </w:r>
      <w:proofErr w:type="spellStart"/>
      <w:proofErr w:type="gramStart"/>
      <w:r w:rsidR="00194FF8" w:rsidRPr="00194FF8">
        <w:rPr>
          <w:rFonts w:ascii="Times New Roman" w:hAnsi="Times New Roman" w:cs="Times New Roman"/>
        </w:rPr>
        <w:t>EoS</w:t>
      </w:r>
      <w:proofErr w:type="spellEnd"/>
      <w:proofErr w:type="gramEnd"/>
      <w:r w:rsidR="00194FF8" w:rsidRPr="00194FF8">
        <w:rPr>
          <w:rFonts w:ascii="Times New Roman" w:hAnsi="Times New Roman" w:cs="Times New Roman"/>
        </w:rPr>
        <w:t xml:space="preserve">) </w:t>
      </w:r>
      <w:r w:rsidRPr="00194FF8">
        <w:rPr>
          <w:rFonts w:ascii="Times New Roman" w:hAnsi="Times New Roman" w:cs="Times New Roman"/>
        </w:rPr>
        <w:fldChar w:fldCharType="begin" w:fldLock="1"/>
      </w:r>
      <w:r w:rsidR="00194FF8" w:rsidRPr="00194FF8">
        <w:rPr>
          <w:rFonts w:ascii="Times New Roman" w:hAnsi="Times New Roman" w:cs="Times New Roman"/>
        </w:rPr>
        <w:instrText>Mendeley Edited Citation{770090f7-88b8-4aaa-bff3-9da25bb2a604} Prev{(Peng &amp; Robinson, 1976)}</w:instrText>
      </w:r>
      <w:r w:rsidRPr="00194FF8">
        <w:rPr>
          <w:rFonts w:ascii="Times New Roman" w:hAnsi="Times New Roman" w:cs="Times New Roman"/>
        </w:rPr>
        <w:fldChar w:fldCharType="separate"/>
      </w:r>
      <w:r w:rsidR="00194FF8" w:rsidRPr="00194FF8">
        <w:rPr>
          <w:rFonts w:ascii="Times New Roman" w:hAnsi="Times New Roman" w:cs="Times New Roman"/>
          <w:noProof/>
        </w:rPr>
        <w:t>(Peng and Robinson, 1976)</w:t>
      </w:r>
      <w:r w:rsidRPr="00194FF8">
        <w:rPr>
          <w:rFonts w:ascii="Times New Roman" w:hAnsi="Times New Roman" w:cs="Times New Roman"/>
          <w:noProof/>
        </w:rPr>
        <w:fldChar w:fldCharType="end"/>
      </w:r>
      <w:r w:rsidR="00194FF8" w:rsidRPr="00194FF8">
        <w:rPr>
          <w:rFonts w:ascii="Times New Roman" w:hAnsi="Times New Roman" w:cs="Times New Roman"/>
        </w:rPr>
        <w:t xml:space="preserve">. Two-phase fluid flow is accounted for using the HEM </w:t>
      </w:r>
      <w:r w:rsidRPr="00194FF8">
        <w:rPr>
          <w:rFonts w:ascii="Times New Roman" w:hAnsi="Times New Roman" w:cs="Times New Roman"/>
        </w:rPr>
        <w:fldChar w:fldCharType="begin" w:fldLock="1"/>
      </w:r>
      <w:r w:rsidR="00194FF8" w:rsidRPr="00194FF8">
        <w:rPr>
          <w:rFonts w:ascii="Times New Roman" w:hAnsi="Times New Roman" w:cs="Times New Roman"/>
        </w:rPr>
        <w:instrText>Mendeley Edited Citation{9c998dc5-c96a-4983-aabf-48d3eb6d1496};{bb82b4e4-66f2-4699-bdbe-fd337c225d33} Prev{(J. R. Chen, S. M. Richardson, &amp; Saville, 1995; J. Chen, S. Richardson, &amp; Saville, 1995)}</w:instrText>
      </w:r>
      <w:r w:rsidRPr="00194FF8">
        <w:rPr>
          <w:rFonts w:ascii="Times New Roman" w:hAnsi="Times New Roman" w:cs="Times New Roman"/>
        </w:rPr>
        <w:fldChar w:fldCharType="separate"/>
      </w:r>
      <w:r w:rsidR="00194FF8" w:rsidRPr="00194FF8">
        <w:rPr>
          <w:rFonts w:ascii="Times New Roman" w:hAnsi="Times New Roman" w:cs="Times New Roman"/>
          <w:noProof/>
        </w:rPr>
        <w:t>(Chen et al., 1995a, b)</w:t>
      </w:r>
      <w:r w:rsidRPr="00194FF8">
        <w:rPr>
          <w:rFonts w:ascii="Times New Roman" w:hAnsi="Times New Roman" w:cs="Times New Roman"/>
          <w:noProof/>
        </w:rPr>
        <w:fldChar w:fldCharType="end"/>
      </w:r>
      <w:r w:rsidR="00194FF8" w:rsidRPr="00194FF8">
        <w:rPr>
          <w:rFonts w:ascii="Times New Roman" w:hAnsi="Times New Roman" w:cs="Times New Roman"/>
        </w:rPr>
        <w:t xml:space="preserve"> where the constituent phases are assumed to be at thermal and mechanical equilibrium. In addition, curved characteristics were employed, replacing the characteristic lines with parabolas. The latter was claimed to overcome the errors introduced as a result of using linear characteristics</w:t>
      </w:r>
      <w:r w:rsidR="00736489">
        <w:rPr>
          <w:rFonts w:ascii="Times New Roman" w:hAnsi="Times New Roman" w:cs="Times New Roman"/>
        </w:rPr>
        <w:t>.</w:t>
      </w:r>
    </w:p>
    <w:p w:rsidR="00194FF8" w:rsidRPr="00194FF8" w:rsidRDefault="00194FF8" w:rsidP="00194FF8">
      <w:pPr>
        <w:pStyle w:val="BodyText"/>
        <w:jc w:val="both"/>
        <w:rPr>
          <w:szCs w:val="24"/>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lastRenderedPageBreak/>
        <w:t xml:space="preserve">The long computational runtimes associated with the simulation of long pipelines were partly addressed by using a Compound Nested Grid System (CNGS) in which successively coarser discretisation grids were used away from the rupture plane. </w:t>
      </w:r>
      <w:r w:rsidR="009F2DB8" w:rsidRPr="00194FF8">
        <w:rPr>
          <w:rFonts w:ascii="Times New Roman" w:hAnsi="Times New Roman" w:cs="Times New Roman"/>
        </w:rPr>
        <w:fldChar w:fldCharType="begin" w:fldLock="1"/>
      </w:r>
      <w:r w:rsidRPr="00194FF8">
        <w:rPr>
          <w:rFonts w:ascii="Times New Roman" w:hAnsi="Times New Roman" w:cs="Times New Roman"/>
        </w:rPr>
        <w:instrText>Mendeley Edited Citation{0f9071fb-db04-47fe-abcf-f0cb791e8e17} Prev{(Mahgerefteh, Saha, &amp; I. G. Economou, 1999)}</w:instrText>
      </w:r>
      <w:r w:rsidR="009F2DB8" w:rsidRPr="00194FF8">
        <w:rPr>
          <w:rFonts w:ascii="Times New Roman" w:hAnsi="Times New Roman" w:cs="Times New Roman"/>
        </w:rPr>
        <w:fldChar w:fldCharType="separate"/>
      </w:r>
      <w:r w:rsidRPr="00194FF8">
        <w:rPr>
          <w:rFonts w:ascii="Times New Roman" w:hAnsi="Times New Roman" w:cs="Times New Roman"/>
          <w:noProof/>
        </w:rPr>
        <w:t>Mahgerefteh et al.'s (1999)</w:t>
      </w:r>
      <w:r w:rsidR="009F2DB8" w:rsidRPr="00194FF8">
        <w:rPr>
          <w:rFonts w:ascii="Times New Roman" w:hAnsi="Times New Roman" w:cs="Times New Roman"/>
          <w:noProof/>
        </w:rPr>
        <w:fldChar w:fldCharType="end"/>
      </w:r>
      <w:r w:rsidRPr="00194FF8">
        <w:rPr>
          <w:rFonts w:ascii="Times New Roman" w:hAnsi="Times New Roman" w:cs="Times New Roman"/>
        </w:rPr>
        <w:t xml:space="preserve"> pipeline outflow model was validated against intact end pressure data recorded for the rupture of the Piper Alpha to MCP-01 subsea line </w:t>
      </w:r>
      <w:r w:rsidR="009F2DB8" w:rsidRPr="00194FF8">
        <w:rPr>
          <w:rFonts w:ascii="Times New Roman" w:hAnsi="Times New Roman" w:cs="Times New Roman"/>
        </w:rPr>
        <w:fldChar w:fldCharType="begin" w:fldLock="1"/>
      </w:r>
      <w:r w:rsidRPr="00194FF8">
        <w:rPr>
          <w:rFonts w:ascii="Times New Roman" w:hAnsi="Times New Roman" w:cs="Times New Roman"/>
        </w:rPr>
        <w:instrText>Mendeley Citation{58bee15e-648a-4c99-9038-47045c4246fe} Prev{(Cullen, 1990)}</w:instrText>
      </w:r>
      <w:r w:rsidR="009F2DB8" w:rsidRPr="00194FF8">
        <w:rPr>
          <w:rFonts w:ascii="Times New Roman" w:hAnsi="Times New Roman" w:cs="Times New Roman"/>
        </w:rPr>
        <w:fldChar w:fldCharType="separate"/>
      </w:r>
      <w:r w:rsidRPr="00194FF8">
        <w:rPr>
          <w:rFonts w:ascii="Times New Roman" w:hAnsi="Times New Roman" w:cs="Times New Roman"/>
          <w:noProof/>
        </w:rPr>
        <w:t>(Cullen, 1990)</w:t>
      </w:r>
      <w:r w:rsidR="009F2DB8" w:rsidRPr="00194FF8">
        <w:rPr>
          <w:rFonts w:ascii="Times New Roman" w:hAnsi="Times New Roman" w:cs="Times New Roman"/>
          <w:noProof/>
        </w:rPr>
        <w:fldChar w:fldCharType="end"/>
      </w:r>
      <w:r w:rsidRPr="00194FF8">
        <w:rPr>
          <w:rFonts w:ascii="Times New Roman" w:hAnsi="Times New Roman" w:cs="Times New Roman"/>
        </w:rPr>
        <w:t xml:space="preserve"> as well as two sets of test results (P40 and P42) obtained from the Isle of Grain depressurisation tests </w:t>
      </w:r>
      <w:r w:rsidR="009F2DB8" w:rsidRPr="00194FF8">
        <w:rPr>
          <w:rFonts w:ascii="Times New Roman" w:hAnsi="Times New Roman" w:cs="Times New Roman"/>
        </w:rPr>
        <w:fldChar w:fldCharType="begin" w:fldLock="1"/>
      </w:r>
      <w:r w:rsidRPr="00194FF8">
        <w:rPr>
          <w:rFonts w:ascii="Times New Roman" w:hAnsi="Times New Roman" w:cs="Times New Roman"/>
        </w:rPr>
        <w:instrText>Mendeley Edited Citation{de25ba05-c0c4-46a8-ba7a-2886c26d0152} Prev{(S. Richardson &amp; Saville, 1996)}</w:instrText>
      </w:r>
      <w:r w:rsidR="009F2DB8" w:rsidRPr="00194FF8">
        <w:rPr>
          <w:rFonts w:ascii="Times New Roman" w:hAnsi="Times New Roman" w:cs="Times New Roman"/>
        </w:rPr>
        <w:fldChar w:fldCharType="separate"/>
      </w:r>
      <w:r w:rsidRPr="00194FF8">
        <w:rPr>
          <w:rFonts w:ascii="Times New Roman" w:hAnsi="Times New Roman" w:cs="Times New Roman"/>
          <w:noProof/>
        </w:rPr>
        <w:t>(Richardson and Saville, 1996)</w:t>
      </w:r>
      <w:r w:rsidR="009F2DB8" w:rsidRPr="00194FF8">
        <w:rPr>
          <w:rFonts w:ascii="Times New Roman" w:hAnsi="Times New Roman" w:cs="Times New Roman"/>
          <w:noProof/>
        </w:rPr>
        <w:fldChar w:fldCharType="end"/>
      </w:r>
      <w:r w:rsidRPr="00194FF8">
        <w:rPr>
          <w:rFonts w:ascii="Times New Roman" w:hAnsi="Times New Roman" w:cs="Times New Roman"/>
        </w:rPr>
        <w:t>.</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Figure 2.5 shows the variation of pressure with time at the intact end of pipeline following the Full Bore Rupture (FBR) of the Piper Alpha to MCP-01 sub-sea line. Curve </w:t>
      </w:r>
      <w:proofErr w:type="gramStart"/>
      <w:r w:rsidRPr="00194FF8">
        <w:rPr>
          <w:rFonts w:ascii="Times New Roman" w:hAnsi="Times New Roman" w:cs="Times New Roman"/>
        </w:rPr>
        <w:t>A</w:t>
      </w:r>
      <w:proofErr w:type="gramEnd"/>
      <w:r w:rsidRPr="00194FF8">
        <w:rPr>
          <w:rFonts w:ascii="Times New Roman" w:hAnsi="Times New Roman" w:cs="Times New Roman"/>
        </w:rPr>
        <w:t xml:space="preserve"> shows the measured data whereas curve B shows the predictions using the Compound Nested Grid System Method of Characteristics (CNGS-MOC). Curve C shows the corresponding data (CNGS-ideal) generated based on the ideal gas assumption, as described previously </w:t>
      </w:r>
      <w:r w:rsidR="009F2DB8" w:rsidRPr="00194FF8">
        <w:rPr>
          <w:rFonts w:ascii="Times New Roman" w:hAnsi="Times New Roman" w:cs="Times New Roman"/>
        </w:rPr>
        <w:fldChar w:fldCharType="begin" w:fldLock="1"/>
      </w:r>
      <w:r w:rsidRPr="00194FF8">
        <w:rPr>
          <w:rFonts w:ascii="Times New Roman" w:hAnsi="Times New Roman" w:cs="Times New Roman"/>
        </w:rPr>
        <w:instrText>Mendeley Edited Citation{28493841-1a2e-4bf3-98c0-9efc51967f5f} Prev{(H. Mahgerefteh, P. Saha, &amp; Ig Economou, 1997)}</w:instrText>
      </w:r>
      <w:r w:rsidR="009F2DB8" w:rsidRPr="00194FF8">
        <w:rPr>
          <w:rFonts w:ascii="Times New Roman" w:hAnsi="Times New Roman" w:cs="Times New Roman"/>
        </w:rPr>
        <w:fldChar w:fldCharType="separate"/>
      </w:r>
      <w:r w:rsidRPr="00194FF8">
        <w:rPr>
          <w:rFonts w:ascii="Times New Roman" w:hAnsi="Times New Roman" w:cs="Times New Roman"/>
          <w:noProof/>
        </w:rPr>
        <w:t>(Mahgerefteh et al., 1997)</w:t>
      </w:r>
      <w:r w:rsidR="009F2DB8" w:rsidRPr="00194FF8">
        <w:rPr>
          <w:rFonts w:ascii="Times New Roman" w:hAnsi="Times New Roman" w:cs="Times New Roman"/>
          <w:noProof/>
        </w:rPr>
        <w:fldChar w:fldCharType="end"/>
      </w:r>
      <w:r w:rsidRPr="00194FF8">
        <w:rPr>
          <w:rFonts w:ascii="Times New Roman" w:hAnsi="Times New Roman" w:cs="Times New Roman"/>
        </w:rPr>
        <w:t xml:space="preserve">. As it may be observed, accounting for real fluid behaviour results in improved agreement with field data. However this is at the cost of a significant increase in the computational runtime (c.a. 1.5 minutes for ideal gas compared with 6 days based on real fluid behaviour). </w:t>
      </w:r>
    </w:p>
    <w:p w:rsidR="00194FF8" w:rsidRPr="00194FF8" w:rsidRDefault="00194FF8" w:rsidP="00194FF8">
      <w:pPr>
        <w:pStyle w:val="BodyText"/>
        <w:jc w:val="both"/>
        <w:rPr>
          <w:szCs w:val="24"/>
        </w:rPr>
      </w:pPr>
    </w:p>
    <w:p w:rsidR="00194FF8" w:rsidRPr="00194FF8" w:rsidRDefault="00194FF8" w:rsidP="00EB2CA3">
      <w:pPr>
        <w:spacing w:line="360" w:lineRule="auto"/>
        <w:jc w:val="center"/>
        <w:rPr>
          <w:rFonts w:ascii="Times New Roman" w:hAnsi="Times New Roman" w:cs="Times New Roman"/>
          <w:b/>
        </w:rPr>
      </w:pPr>
      <w:r w:rsidRPr="00194FF8">
        <w:rPr>
          <w:rFonts w:ascii="Times New Roman" w:hAnsi="Times New Roman" w:cs="Times New Roman"/>
          <w:noProof/>
          <w:lang w:eastAsia="en-GB"/>
        </w:rPr>
        <w:lastRenderedPageBreak/>
        <w:drawing>
          <wp:inline distT="0" distB="0" distL="0" distR="0" wp14:anchorId="13DF818A" wp14:editId="00794CA0">
            <wp:extent cx="4229100" cy="4514850"/>
            <wp:effectExtent l="19050" t="0" r="0" b="0"/>
            <wp:docPr id="90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3" cstate="print"/>
                    <a:srcRect/>
                    <a:stretch>
                      <a:fillRect/>
                    </a:stretch>
                  </pic:blipFill>
                  <pic:spPr bwMode="auto">
                    <a:xfrm>
                      <a:off x="0" y="0"/>
                      <a:ext cx="4229100" cy="4514850"/>
                    </a:xfrm>
                    <a:prstGeom prst="rect">
                      <a:avLst/>
                    </a:prstGeom>
                    <a:noFill/>
                    <a:ln w="9525">
                      <a:noFill/>
                      <a:miter lim="800000"/>
                      <a:headEnd/>
                      <a:tailEnd/>
                    </a:ln>
                  </pic:spPr>
                </pic:pic>
              </a:graphicData>
            </a:graphic>
          </wp:inline>
        </w:drawing>
      </w:r>
    </w:p>
    <w:p w:rsidR="00194FF8" w:rsidRPr="00194FF8" w:rsidRDefault="00194FF8" w:rsidP="004268BF">
      <w:pPr>
        <w:pStyle w:val="Caption"/>
      </w:pPr>
      <w:r w:rsidRPr="00194FF8">
        <w:t>Figure 2.5: Intact end pressure vs. time profiles for the Piper Alpha to MCP pipeline (</w:t>
      </w:r>
      <w:proofErr w:type="spellStart"/>
      <w:r w:rsidRPr="00194FF8">
        <w:t>Mahgerefteh</w:t>
      </w:r>
      <w:proofErr w:type="spellEnd"/>
      <w:r w:rsidRPr="00194FF8">
        <w:t xml:space="preserve"> et al., 1999).</w:t>
      </w:r>
    </w:p>
    <w:p w:rsidR="00194FF8" w:rsidRPr="00194FF8" w:rsidRDefault="00194FF8" w:rsidP="004268BF">
      <w:pPr>
        <w:pStyle w:val="Caption"/>
      </w:pPr>
      <w:r w:rsidRPr="00194FF8">
        <w:t xml:space="preserve">Curve A: Field Data </w:t>
      </w:r>
    </w:p>
    <w:p w:rsidR="00194FF8" w:rsidRPr="00194FF8" w:rsidRDefault="00194FF8" w:rsidP="004268BF">
      <w:pPr>
        <w:pStyle w:val="Caption"/>
      </w:pPr>
      <w:r w:rsidRPr="00194FF8">
        <w:t xml:space="preserve">Curve B: CNGS-MOC, CPU runtime = 6 days </w:t>
      </w:r>
    </w:p>
    <w:p w:rsidR="00194FF8" w:rsidRPr="00194FF8" w:rsidRDefault="00194FF8" w:rsidP="004268BF">
      <w:pPr>
        <w:pStyle w:val="Caption"/>
      </w:pPr>
      <w:r w:rsidRPr="00194FF8">
        <w:t>Curve C: CNGS-MOC ideal gas, CPU runtime = 1.5 min</w:t>
      </w:r>
    </w:p>
    <w:p w:rsidR="00194FF8" w:rsidRPr="00194FF8" w:rsidRDefault="00194FF8" w:rsidP="00194FF8">
      <w:pPr>
        <w:pStyle w:val="BodyText"/>
        <w:jc w:val="both"/>
        <w:rPr>
          <w:szCs w:val="24"/>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In a later publication, using the MOC, </w:t>
      </w:r>
      <w:r w:rsidR="009F2DB8" w:rsidRPr="00194FF8">
        <w:rPr>
          <w:rFonts w:ascii="Times New Roman" w:hAnsi="Times New Roman" w:cs="Times New Roman"/>
        </w:rPr>
        <w:fldChar w:fldCharType="begin" w:fldLock="1"/>
      </w:r>
      <w:r w:rsidRPr="00194FF8">
        <w:rPr>
          <w:rFonts w:ascii="Times New Roman" w:hAnsi="Times New Roman" w:cs="Times New Roman"/>
        </w:rPr>
        <w:instrText>Mendeley Edited Citation{d0bce071-bf5f-4625-a3aa-74278fb1c607} Prev{(Haroun Mahgerefteh, Pratik Saha, &amp; Ioannis G. Economou, 2000)}</w:instrText>
      </w:r>
      <w:r w:rsidR="009F2DB8" w:rsidRPr="00194FF8">
        <w:rPr>
          <w:rFonts w:ascii="Times New Roman" w:hAnsi="Times New Roman" w:cs="Times New Roman"/>
        </w:rPr>
        <w:fldChar w:fldCharType="separate"/>
      </w:r>
      <w:r w:rsidRPr="00194FF8">
        <w:rPr>
          <w:rFonts w:ascii="Times New Roman" w:hAnsi="Times New Roman" w:cs="Times New Roman"/>
          <w:noProof/>
        </w:rPr>
        <w:t>Mahgerefteh et al. (2000)</w:t>
      </w:r>
      <w:r w:rsidR="009F2DB8" w:rsidRPr="00194FF8">
        <w:rPr>
          <w:rFonts w:ascii="Times New Roman" w:hAnsi="Times New Roman" w:cs="Times New Roman"/>
          <w:noProof/>
        </w:rPr>
        <w:fldChar w:fldCharType="end"/>
      </w:r>
      <w:r w:rsidRPr="00194FF8">
        <w:rPr>
          <w:rFonts w:ascii="Times New Roman" w:hAnsi="Times New Roman" w:cs="Times New Roman"/>
        </w:rPr>
        <w:t xml:space="preserve"> employed a real fluid model to predict the effect of phase transition on the dynamic behaviour of emergency shutdown valves. Based on their findings, the authors concluded that a transition from gas to two-phase leads to a delay of valve shutdown activation as well as a higher discharge rate and a greater loss of inventory as compared to a permanent gas.</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lastRenderedPageBreak/>
        <w:t xml:space="preserve">The pipeline outflow model developed by </w:t>
      </w:r>
      <w:r w:rsidR="009F2DB8" w:rsidRPr="00194FF8">
        <w:rPr>
          <w:rFonts w:ascii="Times New Roman" w:hAnsi="Times New Roman" w:cs="Times New Roman"/>
        </w:rPr>
        <w:fldChar w:fldCharType="begin" w:fldLock="1"/>
      </w:r>
      <w:r w:rsidRPr="00194FF8">
        <w:rPr>
          <w:rFonts w:ascii="Times New Roman" w:hAnsi="Times New Roman" w:cs="Times New Roman"/>
        </w:rPr>
        <w:instrText>Mendeley Edited Citation{064897c8-caff-4b64-9db6-317a7081a088} Prev{(Oke, H Mahgerefteh, I Economou, &amp; Rykov, 2003)}</w:instrText>
      </w:r>
      <w:r w:rsidR="009F2DB8" w:rsidRPr="00194FF8">
        <w:rPr>
          <w:rFonts w:ascii="Times New Roman" w:hAnsi="Times New Roman" w:cs="Times New Roman"/>
        </w:rPr>
        <w:fldChar w:fldCharType="separate"/>
      </w:r>
      <w:r w:rsidRPr="00194FF8">
        <w:rPr>
          <w:rFonts w:ascii="Times New Roman" w:hAnsi="Times New Roman" w:cs="Times New Roman"/>
          <w:noProof/>
        </w:rPr>
        <w:t>Oke et al. (2003)</w:t>
      </w:r>
      <w:r w:rsidR="009F2DB8" w:rsidRPr="00194FF8">
        <w:rPr>
          <w:rFonts w:ascii="Times New Roman" w:hAnsi="Times New Roman" w:cs="Times New Roman"/>
          <w:noProof/>
        </w:rPr>
        <w:fldChar w:fldCharType="end"/>
      </w:r>
      <w:r w:rsidRPr="00194FF8">
        <w:rPr>
          <w:rFonts w:ascii="Times New Roman" w:hAnsi="Times New Roman" w:cs="Times New Roman"/>
        </w:rPr>
        <w:t xml:space="preserve"> and </w:t>
      </w:r>
      <w:r w:rsidR="009F2DB8" w:rsidRPr="00194FF8">
        <w:rPr>
          <w:rFonts w:ascii="Times New Roman" w:hAnsi="Times New Roman" w:cs="Times New Roman"/>
        </w:rPr>
        <w:fldChar w:fldCharType="begin" w:fldLock="1"/>
      </w:r>
      <w:r w:rsidRPr="00194FF8">
        <w:rPr>
          <w:rFonts w:ascii="Times New Roman" w:hAnsi="Times New Roman" w:cs="Times New Roman"/>
        </w:rPr>
        <w:instrText>Mendeley Edited Citation{29dd2a11-9a9b-43b5-80df-eacfbaf76cdc} Prev{(Oke, 2004)}</w:instrText>
      </w:r>
      <w:r w:rsidR="009F2DB8" w:rsidRPr="00194FF8">
        <w:rPr>
          <w:rFonts w:ascii="Times New Roman" w:hAnsi="Times New Roman" w:cs="Times New Roman"/>
        </w:rPr>
        <w:fldChar w:fldCharType="separate"/>
      </w:r>
      <w:r w:rsidRPr="00194FF8">
        <w:rPr>
          <w:rFonts w:ascii="Times New Roman" w:hAnsi="Times New Roman" w:cs="Times New Roman"/>
          <w:noProof/>
        </w:rPr>
        <w:t>Oke (2004)</w:t>
      </w:r>
      <w:r w:rsidR="009F2DB8" w:rsidRPr="00194FF8">
        <w:rPr>
          <w:rFonts w:ascii="Times New Roman" w:hAnsi="Times New Roman" w:cs="Times New Roman"/>
          <w:noProof/>
        </w:rPr>
        <w:fldChar w:fldCharType="end"/>
      </w:r>
      <w:r w:rsidRPr="00194FF8">
        <w:rPr>
          <w:rFonts w:ascii="Times New Roman" w:hAnsi="Times New Roman" w:cs="Times New Roman"/>
        </w:rPr>
        <w:t xml:space="preserve"> dealt with the flow following the puncture and/or rupture in pipeline networks. The model is based on the MOC and assumes homogeneous equilibrium between phases. In order to assess the impact on computational runtime and simulation accuracy, three different combinations of the formulation of the conservation equations were employed. These included pressure (P), enthalpy (H) and velocity (U) (PHU); pressure, entropy (S) and velocity (PSU); as well as the pressure, density (D) and velocity (PDU) with the latter formulation used by previous workers </w:t>
      </w:r>
      <w:r w:rsidR="009F2DB8" w:rsidRPr="00194FF8">
        <w:rPr>
          <w:rFonts w:ascii="Times New Roman" w:hAnsi="Times New Roman" w:cs="Times New Roman"/>
        </w:rPr>
        <w:fldChar w:fldCharType="begin" w:fldLock="1"/>
      </w:r>
      <w:r w:rsidRPr="00194FF8">
        <w:rPr>
          <w:rFonts w:ascii="Times New Roman" w:hAnsi="Times New Roman" w:cs="Times New Roman"/>
        </w:rPr>
        <w:instrText>Mendeley Edited Citation{28493841-1a2e-4bf3-98c0-9efc51967f5f} Prev{(H. Mahgerefteh, P. Saha, &amp; Ig Economou, 1997)}</w:instrText>
      </w:r>
      <w:r w:rsidR="009F2DB8" w:rsidRPr="00194FF8">
        <w:rPr>
          <w:rFonts w:ascii="Times New Roman" w:hAnsi="Times New Roman" w:cs="Times New Roman"/>
        </w:rPr>
        <w:fldChar w:fldCharType="separate"/>
      </w:r>
      <w:r w:rsidRPr="00194FF8">
        <w:rPr>
          <w:rFonts w:ascii="Times New Roman" w:hAnsi="Times New Roman" w:cs="Times New Roman"/>
          <w:noProof/>
        </w:rPr>
        <w:t>(for example Mahgerefteh et al., 1997)</w:t>
      </w:r>
      <w:r w:rsidR="009F2DB8" w:rsidRPr="00194FF8">
        <w:rPr>
          <w:rFonts w:ascii="Times New Roman" w:hAnsi="Times New Roman" w:cs="Times New Roman"/>
          <w:noProof/>
        </w:rPr>
        <w:fldChar w:fldCharType="end"/>
      </w:r>
      <w:r w:rsidRPr="00194FF8">
        <w:rPr>
          <w:rFonts w:ascii="Times New Roman" w:hAnsi="Times New Roman" w:cs="Times New Roman"/>
        </w:rPr>
        <w:t>. The effect of adopting quadratic interpolation along the space co-ordinate, as opposed to linear interpolation was also investigated.</w:t>
      </w:r>
    </w:p>
    <w:p w:rsidR="00194FF8" w:rsidRPr="00194FF8" w:rsidRDefault="00194FF8" w:rsidP="00194FF8">
      <w:pPr>
        <w:spacing w:line="360" w:lineRule="auto"/>
        <w:jc w:val="both"/>
        <w:rPr>
          <w:rFonts w:ascii="Times New Roman" w:hAnsi="Times New Roman" w:cs="Times New Roman"/>
          <w:b/>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The PDU, PHU and PSU based conservation equations were used by </w:t>
      </w:r>
      <w:r w:rsidR="009F2DB8" w:rsidRPr="00194FF8">
        <w:rPr>
          <w:rFonts w:ascii="Times New Roman" w:hAnsi="Times New Roman" w:cs="Times New Roman"/>
        </w:rPr>
        <w:fldChar w:fldCharType="begin" w:fldLock="1"/>
      </w:r>
      <w:r w:rsidRPr="00194FF8">
        <w:rPr>
          <w:rFonts w:ascii="Times New Roman" w:hAnsi="Times New Roman" w:cs="Times New Roman"/>
        </w:rPr>
        <w:instrText>Mendeley Edited Citation{29dd2a11-9a9b-43b5-80df-eacfbaf76cdc} Prev{(Oke, 2004)}</w:instrText>
      </w:r>
      <w:r w:rsidR="009F2DB8" w:rsidRPr="00194FF8">
        <w:rPr>
          <w:rFonts w:ascii="Times New Roman" w:hAnsi="Times New Roman" w:cs="Times New Roman"/>
        </w:rPr>
        <w:fldChar w:fldCharType="separate"/>
      </w:r>
      <w:r w:rsidRPr="00194FF8">
        <w:rPr>
          <w:rFonts w:ascii="Times New Roman" w:hAnsi="Times New Roman" w:cs="Times New Roman"/>
          <w:noProof/>
        </w:rPr>
        <w:t>Oke (2004)</w:t>
      </w:r>
      <w:r w:rsidR="009F2DB8" w:rsidRPr="00194FF8">
        <w:rPr>
          <w:rFonts w:ascii="Times New Roman" w:hAnsi="Times New Roman" w:cs="Times New Roman"/>
          <w:noProof/>
        </w:rPr>
        <w:fldChar w:fldCharType="end"/>
      </w:r>
      <w:r w:rsidRPr="00194FF8">
        <w:rPr>
          <w:rFonts w:ascii="Times New Roman" w:hAnsi="Times New Roman" w:cs="Times New Roman"/>
        </w:rPr>
        <w:t xml:space="preserve"> to simulate the Isle of Grain rupture P40 test. Figure 2.6 shows the measured variation of the discharge pressure with time compared to the simulated results. </w:t>
      </w:r>
      <w:r w:rsidR="009F2DB8" w:rsidRPr="00194FF8">
        <w:rPr>
          <w:rFonts w:ascii="Times New Roman" w:hAnsi="Times New Roman" w:cs="Times New Roman"/>
        </w:rPr>
        <w:fldChar w:fldCharType="begin" w:fldLock="1"/>
      </w:r>
      <w:r w:rsidRPr="00194FF8">
        <w:rPr>
          <w:rFonts w:ascii="Times New Roman" w:hAnsi="Times New Roman" w:cs="Times New Roman"/>
        </w:rPr>
        <w:instrText>Mendeley Edited Citation{29dd2a11-9a9b-43b5-80df-eacfbaf76cdc} Prev{(Oke, 2004)}</w:instrText>
      </w:r>
      <w:r w:rsidR="009F2DB8" w:rsidRPr="00194FF8">
        <w:rPr>
          <w:rFonts w:ascii="Times New Roman" w:hAnsi="Times New Roman" w:cs="Times New Roman"/>
        </w:rPr>
        <w:fldChar w:fldCharType="separate"/>
      </w:r>
      <w:r w:rsidRPr="00194FF8">
        <w:rPr>
          <w:rFonts w:ascii="Times New Roman" w:hAnsi="Times New Roman" w:cs="Times New Roman"/>
          <w:noProof/>
        </w:rPr>
        <w:t>Oke (2004)</w:t>
      </w:r>
      <w:r w:rsidR="009F2DB8" w:rsidRPr="00194FF8">
        <w:rPr>
          <w:rFonts w:ascii="Times New Roman" w:hAnsi="Times New Roman" w:cs="Times New Roman"/>
          <w:noProof/>
        </w:rPr>
        <w:fldChar w:fldCharType="end"/>
      </w:r>
      <w:r w:rsidRPr="00194FF8">
        <w:rPr>
          <w:rFonts w:ascii="Times New Roman" w:hAnsi="Times New Roman" w:cs="Times New Roman"/>
        </w:rPr>
        <w:t xml:space="preserve"> concluded that the PHU model performed best in terms of accuracy, respectively followed by the PSU and PDU based models. The PHU model also resulted in the least CPU runtime. The computational runtimes required corresponded to 12, 13 and 86 </w:t>
      </w:r>
      <w:proofErr w:type="spellStart"/>
      <w:r w:rsidRPr="00194FF8">
        <w:rPr>
          <w:rFonts w:ascii="Times New Roman" w:hAnsi="Times New Roman" w:cs="Times New Roman"/>
        </w:rPr>
        <w:t>mins</w:t>
      </w:r>
      <w:proofErr w:type="spellEnd"/>
      <w:r w:rsidRPr="00194FF8">
        <w:rPr>
          <w:rFonts w:ascii="Times New Roman" w:hAnsi="Times New Roman" w:cs="Times New Roman"/>
        </w:rPr>
        <w:t xml:space="preserve"> for the PHU, PSU and PDU based models respectively on an IBM Pentium IV 2.4 MHz PC. Although the use of quadratic as opposed to linear interpolation marginally improved the model predictions, it also resulted in longer simulation runtime. </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In each case, good agreement between predicted and field data was obtained for the Piper Alpha simulation. The reported execution time using the PHU formulation was ca. 28 hours.</w:t>
      </w:r>
    </w:p>
    <w:p w:rsidR="00194FF8" w:rsidRPr="00194FF8" w:rsidRDefault="00194FF8" w:rsidP="00194FF8">
      <w:pPr>
        <w:pStyle w:val="BodyText"/>
        <w:jc w:val="both"/>
        <w:rPr>
          <w:b/>
        </w:rPr>
      </w:pPr>
    </w:p>
    <w:p w:rsidR="00194FF8" w:rsidRPr="00194FF8" w:rsidRDefault="000D5489" w:rsidP="00EB2CA3">
      <w:pPr>
        <w:pStyle w:val="BodyText"/>
        <w:jc w:val="center"/>
        <w:rPr>
          <w:b/>
        </w:rPr>
      </w:pPr>
      <w:r>
        <w:rPr>
          <w:noProof/>
        </w:rPr>
        <w:lastRenderedPageBreak/>
        <w:pict>
          <v:shapetype id="_x0000_t202" coordsize="21600,21600" o:spt="202" path="m,l,21600r21600,l21600,xe">
            <v:stroke joinstyle="miter"/>
            <v:path gradientshapeok="t" o:connecttype="rect"/>
          </v:shapetype>
          <v:shape id="_x0000_s1430" type="#_x0000_t202" style="position:absolute;left:0;text-align:left;margin-left:153.25pt;margin-top:231.8pt;width:56.6pt;height:25.15pt;z-index:25171609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kEkKQIAAE8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WSYKocg3NI0rrYOxwnEjcdOB+UdJjd1fU/9wz&#10;JyhRnwyWZzmdzeI4JGM2v0QtiTv31OceZjhCVTRQMm43IY1QEs7eYBm3Mgn8wuTIGbs26X6csDgW&#10;53aKevkPrJ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EWZBJCkCAABPBAAADgAAAAAAAAAAAAAAAAAuAgAAZHJzL2Uyb0Rv&#10;Yy54bWxQSwECLQAUAAYACAAAACEASFsnctsAAAAHAQAADwAAAAAAAAAAAAAAAACDBAAAZHJzL2Rv&#10;d25yZXYueG1sUEsFBgAAAAAEAAQA8wAAAIsFAAAAAA==&#10;">
            <v:textbox>
              <w:txbxContent>
                <w:p w:rsidR="00A2684E" w:rsidRDefault="00A2684E">
                  <w:r>
                    <w:t>Curve B</w:t>
                  </w:r>
                </w:p>
              </w:txbxContent>
            </v:textbox>
          </v:shape>
        </w:pict>
      </w:r>
      <w:r>
        <w:rPr>
          <w:noProof/>
          <w:lang w:val="en-GB" w:eastAsia="en-GB"/>
        </w:rPr>
        <w:pict>
          <v:shapetype id="_x0000_t32" coordsize="21600,21600" o:spt="32" o:oned="t" path="m,l21600,21600e" filled="f">
            <v:path arrowok="t" fillok="f" o:connecttype="none"/>
            <o:lock v:ext="edit" shapetype="t"/>
          </v:shapetype>
          <v:shape id="_x0000_s1429" type="#_x0000_t32" style="position:absolute;left:0;text-align:left;margin-left:209.85pt;margin-top:240.45pt;width:35.25pt;height:5.25pt;flip:x;z-index:251715072" o:connectortype="straight">
            <v:stroke endarrow="block"/>
          </v:shape>
        </w:pict>
      </w:r>
      <w:r>
        <w:rPr>
          <w:noProof/>
        </w:rPr>
        <w:pict>
          <v:shape id="_x0000_s1428" type="#_x0000_t202" style="position:absolute;left:0;text-align:left;margin-left:304.6pt;margin-top:228.9pt;width:53.6pt;height:20.55pt;z-index:25171404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BirtWQqAgAATwQAAA4AAAAAAAAAAAAAAAAALgIAAGRycy9lMm9E&#10;b2MueG1sUEsBAi0AFAAGAAgAAAAhAEhbJ3LbAAAABwEAAA8AAAAAAAAAAAAAAAAAhAQAAGRycy9k&#10;b3ducmV2LnhtbFBLBQYAAAAABAAEAPMAAACMBQAAAAA=&#10;">
            <v:textbox>
              <w:txbxContent>
                <w:p w:rsidR="00A2684E" w:rsidRDefault="00A2684E">
                  <w:r>
                    <w:t>Curve D</w:t>
                  </w:r>
                </w:p>
              </w:txbxContent>
            </v:textbox>
          </v:shape>
        </w:pict>
      </w:r>
      <w:r>
        <w:rPr>
          <w:noProof/>
          <w:lang w:val="en-GB" w:eastAsia="en-GB"/>
        </w:rPr>
        <w:pict>
          <v:shape id="_x0000_s1427" type="#_x0000_t32" style="position:absolute;left:0;text-align:left;margin-left:262.35pt;margin-top:241.95pt;width:40.5pt;height:9.75pt;flip:y;z-index:251713024" o:connectortype="straight">
            <v:stroke endarrow="block"/>
          </v:shape>
        </w:pict>
      </w:r>
      <w:r>
        <w:rPr>
          <w:noProof/>
          <w:lang w:val="en-GB" w:eastAsia="en-GB"/>
        </w:rPr>
        <w:pict>
          <v:shape id="_x0000_s1425" type="#_x0000_t32" style="position:absolute;left:0;text-align:left;margin-left:239.1pt;margin-top:195.45pt;width:40.5pt;height:21.75pt;flip:y;z-index:251710976" o:connectortype="straight">
            <v:stroke endarrow="block"/>
          </v:shape>
        </w:pict>
      </w:r>
      <w:r>
        <w:rPr>
          <w:noProof/>
        </w:rPr>
        <w:pict>
          <v:shape id="_x0000_s1426" type="#_x0000_t202" style="position:absolute;left:0;text-align:left;margin-left:279.6pt;margin-top:179.7pt;width:55.25pt;height:22.5pt;z-index:25171200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NuSKgIAAE8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Moc25IqAgAATwQAAA4AAAAAAAAAAAAAAAAALgIAAGRycy9lMm9E&#10;b2MueG1sUEsBAi0AFAAGAAgAAAAhAEhbJ3LbAAAABwEAAA8AAAAAAAAAAAAAAAAAhAQAAGRycy9k&#10;b3ducmV2LnhtbFBLBQYAAAAABAAEAPMAAACMBQAAAAA=&#10;">
            <v:textbox>
              <w:txbxContent>
                <w:p w:rsidR="00A2684E" w:rsidRDefault="00A2684E">
                  <w:r>
                    <w:t>Curve C</w:t>
                  </w:r>
                </w:p>
              </w:txbxContent>
            </v:textbox>
          </v:shape>
        </w:pict>
      </w:r>
      <w:r>
        <w:rPr>
          <w:noProof/>
          <w:lang w:val="en-GB" w:eastAsia="en-GB"/>
        </w:rPr>
        <w:pict>
          <v:shape id="_x0000_s1423" type="#_x0000_t32" style="position:absolute;left:0;text-align:left;margin-left:196.35pt;margin-top:148.95pt;width:54pt;height:17.25pt;flip:y;z-index:251708928" o:connectortype="straight">
            <v:stroke endarrow="block"/>
          </v:shape>
        </w:pict>
      </w:r>
      <w:r>
        <w:rPr>
          <w:noProof/>
        </w:rPr>
        <w:pict>
          <v:shape id="Text Box 2" o:spid="_x0000_s1424" type="#_x0000_t202" style="position:absolute;left:0;text-align:left;margin-left:250.35pt;margin-top:138.45pt;width:51.5pt;height:22.85pt;z-index:25170995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DiKgIAAE8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KO28OIqAgAATwQAAA4AAAAAAAAAAAAAAAAALgIAAGRycy9lMm9E&#10;b2MueG1sUEsBAi0AFAAGAAgAAAAhAEhbJ3LbAAAABwEAAA8AAAAAAAAAAAAAAAAAhAQAAGRycy9k&#10;b3ducmV2LnhtbFBLBQYAAAAABAAEAPMAAACMBQAAAAA=&#10;">
            <v:textbox>
              <w:txbxContent>
                <w:p w:rsidR="00A2684E" w:rsidRDefault="00A2684E">
                  <w:r>
                    <w:t>Curve A</w:t>
                  </w:r>
                </w:p>
              </w:txbxContent>
            </v:textbox>
          </v:shape>
        </w:pict>
      </w:r>
      <w:r w:rsidR="00194FF8" w:rsidRPr="00194FF8">
        <w:rPr>
          <w:noProof/>
          <w:lang w:val="en-GB" w:eastAsia="en-GB"/>
        </w:rPr>
        <w:drawing>
          <wp:inline distT="0" distB="0" distL="0" distR="0" wp14:anchorId="487D4029" wp14:editId="08133AEB">
            <wp:extent cx="4257675" cy="4491200"/>
            <wp:effectExtent l="19050" t="0" r="9525" b="0"/>
            <wp:docPr id="9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4257675" cy="4491200"/>
                    </a:xfrm>
                    <a:prstGeom prst="rect">
                      <a:avLst/>
                    </a:prstGeom>
                    <a:noFill/>
                    <a:ln w="9525">
                      <a:noFill/>
                      <a:miter lim="800000"/>
                      <a:headEnd/>
                      <a:tailEnd/>
                    </a:ln>
                  </pic:spPr>
                </pic:pic>
              </a:graphicData>
            </a:graphic>
          </wp:inline>
        </w:drawing>
      </w:r>
    </w:p>
    <w:p w:rsidR="00194FF8" w:rsidRPr="00194FF8" w:rsidRDefault="00194FF8" w:rsidP="004268BF">
      <w:pPr>
        <w:pStyle w:val="Caption"/>
      </w:pPr>
      <w:r w:rsidRPr="00194FF8">
        <w:t>Figure 2.6: FBR pressure vs. time profiles at the open end for test P40 (LPG) showing the effect of primitive variables on simulated results (</w:t>
      </w:r>
      <w:proofErr w:type="spellStart"/>
      <w:r w:rsidRPr="00194FF8">
        <w:t>Oke</w:t>
      </w:r>
      <w:proofErr w:type="spellEnd"/>
      <w:r w:rsidRPr="00194FF8">
        <w:t>, 2004).</w:t>
      </w:r>
    </w:p>
    <w:p w:rsidR="00194FF8" w:rsidRPr="00194FF8" w:rsidRDefault="00194FF8" w:rsidP="004268BF">
      <w:pPr>
        <w:pStyle w:val="Caption"/>
      </w:pPr>
      <w:r w:rsidRPr="00194FF8">
        <w:t>Curve A: Open end measurement</w:t>
      </w:r>
    </w:p>
    <w:p w:rsidR="00194FF8" w:rsidRPr="00194FF8" w:rsidRDefault="00194FF8" w:rsidP="004268BF">
      <w:pPr>
        <w:pStyle w:val="Caption"/>
      </w:pPr>
      <w:r w:rsidRPr="00194FF8">
        <w:t>Curve B: Open end simulation results using the PDU model</w:t>
      </w:r>
    </w:p>
    <w:p w:rsidR="00194FF8" w:rsidRPr="00194FF8" w:rsidRDefault="00194FF8" w:rsidP="004268BF">
      <w:pPr>
        <w:pStyle w:val="Caption"/>
      </w:pPr>
      <w:r w:rsidRPr="00194FF8">
        <w:t>Curve C: Open end simulation results using the PHU model</w:t>
      </w:r>
    </w:p>
    <w:p w:rsidR="00194FF8" w:rsidRPr="00194FF8" w:rsidRDefault="00194FF8" w:rsidP="004268BF">
      <w:pPr>
        <w:pStyle w:val="Caption"/>
      </w:pPr>
      <w:r w:rsidRPr="00194FF8">
        <w:t>Curve D: Open end simulation results using the PSU model</w:t>
      </w:r>
    </w:p>
    <w:p w:rsidR="00194FF8" w:rsidRPr="00194FF8" w:rsidRDefault="00194FF8" w:rsidP="00194FF8">
      <w:pPr>
        <w:pStyle w:val="BodyText"/>
        <w:jc w:val="both"/>
        <w:rPr>
          <w:b/>
        </w:rPr>
      </w:pPr>
    </w:p>
    <w:p w:rsidR="00194FF8" w:rsidRPr="00194FF8" w:rsidRDefault="009F2DB8" w:rsidP="00194FF8">
      <w:pPr>
        <w:spacing w:line="360" w:lineRule="auto"/>
        <w:jc w:val="both"/>
        <w:rPr>
          <w:rFonts w:ascii="Times New Roman" w:hAnsi="Times New Roman" w:cs="Times New Roman"/>
        </w:rPr>
      </w:pPr>
      <w:r w:rsidRPr="00194FF8">
        <w:rPr>
          <w:rFonts w:ascii="Times New Roman" w:hAnsi="Times New Roman" w:cs="Times New Roman"/>
        </w:rPr>
        <w:fldChar w:fldCharType="begin" w:fldLock="1"/>
      </w:r>
      <w:r w:rsidR="00194FF8" w:rsidRPr="00194FF8">
        <w:rPr>
          <w:rFonts w:ascii="Times New Roman" w:hAnsi="Times New Roman" w:cs="Times New Roman"/>
        </w:rPr>
        <w:instrText>Mendeley Edited Citation{064897c8-caff-4b64-9db6-317a7081a088} Prev{(Oke, H Mahgerefteh, I Economou, &amp; Rykov, 2003)}</w:instrText>
      </w:r>
      <w:r w:rsidRPr="00194FF8">
        <w:rPr>
          <w:rFonts w:ascii="Times New Roman" w:hAnsi="Times New Roman" w:cs="Times New Roman"/>
        </w:rPr>
        <w:fldChar w:fldCharType="separate"/>
      </w:r>
      <w:r w:rsidR="00194FF8" w:rsidRPr="00194FF8">
        <w:rPr>
          <w:rFonts w:ascii="Times New Roman" w:hAnsi="Times New Roman" w:cs="Times New Roman"/>
          <w:noProof/>
        </w:rPr>
        <w:t>Oke et al. (2003)</w:t>
      </w:r>
      <w:r w:rsidRPr="00194FF8">
        <w:rPr>
          <w:rFonts w:ascii="Times New Roman" w:hAnsi="Times New Roman" w:cs="Times New Roman"/>
          <w:noProof/>
        </w:rPr>
        <w:fldChar w:fldCharType="end"/>
      </w:r>
      <w:r w:rsidR="00194FF8" w:rsidRPr="00194FF8">
        <w:rPr>
          <w:rFonts w:ascii="Times New Roman" w:hAnsi="Times New Roman" w:cs="Times New Roman"/>
        </w:rPr>
        <w:t xml:space="preserve"> presented a model for simulating the transient fluid flow following the puncture of a pipeline. The model was used to simulate a hypothetical 16 km long pipeline, conveying a condensable hydrocarbon mixture with an initial flow rate of 0.3 m</w:t>
      </w:r>
      <w:r w:rsidR="00194FF8" w:rsidRPr="00194FF8">
        <w:rPr>
          <w:rFonts w:ascii="Times New Roman" w:hAnsi="Times New Roman" w:cs="Times New Roman"/>
          <w:vertAlign w:val="superscript"/>
        </w:rPr>
        <w:t>3</w:t>
      </w:r>
      <w:r w:rsidR="00194FF8" w:rsidRPr="00194FF8">
        <w:rPr>
          <w:rFonts w:ascii="Times New Roman" w:hAnsi="Times New Roman" w:cs="Times New Roman"/>
        </w:rPr>
        <w:t xml:space="preserve">/s. A centrifugal pump was used to sustain this flow rate for 90 s following rupture. The PHU model was used in the simulation with the pipeline assumed to be isolated downstream upon puncture. Figure 2.7 shows a pictorial timeline simulation of the fluid flow pattern following puncture as presented by </w:t>
      </w:r>
      <w:r w:rsidRPr="00194FF8">
        <w:rPr>
          <w:rFonts w:ascii="Times New Roman" w:hAnsi="Times New Roman" w:cs="Times New Roman"/>
        </w:rPr>
        <w:fldChar w:fldCharType="begin" w:fldLock="1"/>
      </w:r>
      <w:r w:rsidR="00194FF8" w:rsidRPr="00194FF8">
        <w:rPr>
          <w:rFonts w:ascii="Times New Roman" w:hAnsi="Times New Roman" w:cs="Times New Roman"/>
        </w:rPr>
        <w:instrText>Mendeley Edited Citation{064897c8-caff-4b64-9db6-317a7081a088} Prev{(Oke, H Mahgerefteh, I Economou, &amp; Rykov, 2003)}</w:instrText>
      </w:r>
      <w:r w:rsidRPr="00194FF8">
        <w:rPr>
          <w:rFonts w:ascii="Times New Roman" w:hAnsi="Times New Roman" w:cs="Times New Roman"/>
        </w:rPr>
        <w:fldChar w:fldCharType="separate"/>
      </w:r>
      <w:r w:rsidR="00194FF8" w:rsidRPr="00194FF8">
        <w:rPr>
          <w:rFonts w:ascii="Times New Roman" w:hAnsi="Times New Roman" w:cs="Times New Roman"/>
          <w:noProof/>
        </w:rPr>
        <w:t>Oke et al. (2003)</w:t>
      </w:r>
      <w:r w:rsidRPr="00194FF8">
        <w:rPr>
          <w:rFonts w:ascii="Times New Roman" w:hAnsi="Times New Roman" w:cs="Times New Roman"/>
          <w:noProof/>
        </w:rPr>
        <w:fldChar w:fldCharType="end"/>
      </w:r>
      <w:r w:rsidR="00194FF8" w:rsidRPr="00194FF8">
        <w:rPr>
          <w:rFonts w:ascii="Times New Roman" w:hAnsi="Times New Roman" w:cs="Times New Roman"/>
        </w:rPr>
        <w:t xml:space="preserve">. </w:t>
      </w:r>
    </w:p>
    <w:p w:rsidR="00194FF8" w:rsidRPr="00194FF8" w:rsidRDefault="00194FF8" w:rsidP="00194FF8">
      <w:pPr>
        <w:pStyle w:val="BodyText"/>
        <w:jc w:val="both"/>
        <w:rPr>
          <w:rFonts w:eastAsia="SimSun"/>
          <w:b/>
          <w:color w:val="000000"/>
          <w:sz w:val="20"/>
          <w:szCs w:val="24"/>
        </w:rPr>
      </w:pPr>
    </w:p>
    <w:p w:rsidR="00194FF8" w:rsidRPr="00194FF8" w:rsidRDefault="00194FF8" w:rsidP="00EB2CA3">
      <w:pPr>
        <w:pStyle w:val="BodyText"/>
        <w:jc w:val="center"/>
        <w:rPr>
          <w:szCs w:val="24"/>
        </w:rPr>
      </w:pPr>
      <w:r w:rsidRPr="00194FF8">
        <w:rPr>
          <w:noProof/>
          <w:szCs w:val="24"/>
          <w:lang w:val="en-GB" w:eastAsia="en-GB"/>
        </w:rPr>
        <w:drawing>
          <wp:inline distT="0" distB="0" distL="0" distR="0" wp14:anchorId="64C7F607" wp14:editId="66364E45">
            <wp:extent cx="4525010" cy="4039870"/>
            <wp:effectExtent l="19050" t="0" r="8890" b="0"/>
            <wp:docPr id="905"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5" cstate="print"/>
                    <a:srcRect/>
                    <a:stretch>
                      <a:fillRect/>
                    </a:stretch>
                  </pic:blipFill>
                  <pic:spPr bwMode="auto">
                    <a:xfrm>
                      <a:off x="0" y="0"/>
                      <a:ext cx="4525010" cy="4039870"/>
                    </a:xfrm>
                    <a:prstGeom prst="rect">
                      <a:avLst/>
                    </a:prstGeom>
                    <a:noFill/>
                    <a:ln w="9525">
                      <a:noFill/>
                      <a:miter lim="800000"/>
                      <a:headEnd/>
                      <a:tailEnd/>
                    </a:ln>
                  </pic:spPr>
                </pic:pic>
              </a:graphicData>
            </a:graphic>
          </wp:inline>
        </w:drawing>
      </w:r>
    </w:p>
    <w:p w:rsidR="00194FF8" w:rsidRPr="00194FF8" w:rsidRDefault="00194FF8" w:rsidP="004268BF">
      <w:pPr>
        <w:pStyle w:val="Caption"/>
      </w:pPr>
      <w:r w:rsidRPr="00194FF8">
        <w:t xml:space="preserve">Figure 2.7 Schematic representation of flow patterns in the pipeline following puncture </w:t>
      </w:r>
      <w:r w:rsidR="009F2DB8">
        <w:fldChar w:fldCharType="begin" w:fldLock="1"/>
      </w:r>
      <w:r w:rsidR="004268BF">
        <w:instrText>Mendeley Edited Citation{064897c8-caff-4b64-9db6-317a7081a088} Prev{(Oke, H Mahgerefteh, I Economou, &amp; Rykov, 2003)}</w:instrText>
      </w:r>
      <w:r w:rsidR="009F2DB8">
        <w:fldChar w:fldCharType="separate"/>
      </w:r>
      <w:r w:rsidRPr="00194FF8">
        <w:rPr>
          <w:noProof/>
        </w:rPr>
        <w:t>(Oke et al., 2003)</w:t>
      </w:r>
      <w:r w:rsidR="009F2DB8">
        <w:rPr>
          <w:noProof/>
        </w:rPr>
        <w:fldChar w:fldCharType="end"/>
      </w:r>
      <w:r w:rsidRPr="00194FF8">
        <w:t>.</w:t>
      </w:r>
    </w:p>
    <w:p w:rsidR="00194FF8" w:rsidRPr="00194FF8" w:rsidRDefault="00194FF8" w:rsidP="004268BF">
      <w:pPr>
        <w:pStyle w:val="Figures"/>
      </w:pPr>
    </w:p>
    <w:p w:rsidR="00194FF8" w:rsidRPr="00194FF8" w:rsidRDefault="00194FF8" w:rsidP="00194FF8">
      <w:pPr>
        <w:spacing w:line="360" w:lineRule="auto"/>
        <w:jc w:val="both"/>
        <w:rPr>
          <w:rFonts w:ascii="Times New Roman" w:hAnsi="Times New Roman" w:cs="Times New Roman"/>
        </w:rPr>
      </w:pPr>
      <w:proofErr w:type="spellStart"/>
      <w:r w:rsidRPr="00194FF8">
        <w:rPr>
          <w:rFonts w:ascii="Times New Roman" w:hAnsi="Times New Roman" w:cs="Times New Roman"/>
        </w:rPr>
        <w:t>Atti</w:t>
      </w:r>
      <w:proofErr w:type="spellEnd"/>
      <w:r w:rsidRPr="00194FF8">
        <w:rPr>
          <w:rFonts w:ascii="Times New Roman" w:hAnsi="Times New Roman" w:cs="Times New Roman"/>
        </w:rPr>
        <w:t xml:space="preserve"> (2006) developed an interpolation technique for </w:t>
      </w:r>
      <w:r w:rsidR="009F2DB8" w:rsidRPr="00194FF8">
        <w:rPr>
          <w:rFonts w:ascii="Times New Roman" w:hAnsi="Times New Roman" w:cs="Times New Roman"/>
        </w:rPr>
        <w:fldChar w:fldCharType="begin" w:fldLock="1"/>
      </w:r>
      <w:r w:rsidRPr="00194FF8">
        <w:rPr>
          <w:rFonts w:ascii="Times New Roman" w:hAnsi="Times New Roman" w:cs="Times New Roman"/>
        </w:rPr>
        <w:instrText>Mendeley Edited Citation{29dd2a11-9a9b-43b5-80df-eacfbaf76cdc} Prev{(Oke, 2004)}</w:instrText>
      </w:r>
      <w:r w:rsidR="009F2DB8" w:rsidRPr="00194FF8">
        <w:rPr>
          <w:rFonts w:ascii="Times New Roman" w:hAnsi="Times New Roman" w:cs="Times New Roman"/>
        </w:rPr>
        <w:fldChar w:fldCharType="separate"/>
      </w:r>
      <w:r w:rsidRPr="00194FF8">
        <w:rPr>
          <w:rFonts w:ascii="Times New Roman" w:hAnsi="Times New Roman" w:cs="Times New Roman"/>
          <w:noProof/>
        </w:rPr>
        <w:t>Oke's (2004)</w:t>
      </w:r>
      <w:r w:rsidR="009F2DB8" w:rsidRPr="00194FF8">
        <w:rPr>
          <w:rFonts w:ascii="Times New Roman" w:hAnsi="Times New Roman" w:cs="Times New Roman"/>
          <w:noProof/>
        </w:rPr>
        <w:fldChar w:fldCharType="end"/>
      </w:r>
      <w:r w:rsidRPr="00194FF8">
        <w:rPr>
          <w:rFonts w:ascii="Times New Roman" w:hAnsi="Times New Roman" w:cs="Times New Roman"/>
        </w:rPr>
        <w:t xml:space="preserve"> HEM model to reduce the computational runtime. The conservation equations were formulated using the pressure, enthalpy and velocity (PHU) </w:t>
      </w:r>
      <w:r w:rsidR="009F2DB8" w:rsidRPr="00194FF8">
        <w:rPr>
          <w:rFonts w:ascii="Times New Roman" w:hAnsi="Times New Roman" w:cs="Times New Roman"/>
        </w:rPr>
        <w:fldChar w:fldCharType="begin" w:fldLock="1"/>
      </w:r>
      <w:r w:rsidRPr="00194FF8">
        <w:rPr>
          <w:rFonts w:ascii="Times New Roman" w:hAnsi="Times New Roman" w:cs="Times New Roman"/>
        </w:rPr>
        <w:instrText>Mendeley Edited Citation{29dd2a11-9a9b-43b5-80df-eacfbaf76cdc} Prev{(A. Oke, 2004)}</w:instrText>
      </w:r>
      <w:r w:rsidR="009F2DB8" w:rsidRPr="00194FF8">
        <w:rPr>
          <w:rFonts w:ascii="Times New Roman" w:hAnsi="Times New Roman" w:cs="Times New Roman"/>
        </w:rPr>
        <w:fldChar w:fldCharType="separate"/>
      </w:r>
      <w:r w:rsidRPr="00194FF8">
        <w:rPr>
          <w:rFonts w:ascii="Times New Roman" w:hAnsi="Times New Roman" w:cs="Times New Roman"/>
          <w:noProof/>
        </w:rPr>
        <w:t>(Oke, 2004)</w:t>
      </w:r>
      <w:r w:rsidR="009F2DB8" w:rsidRPr="00194FF8">
        <w:rPr>
          <w:rFonts w:ascii="Times New Roman" w:hAnsi="Times New Roman" w:cs="Times New Roman"/>
        </w:rPr>
        <w:fldChar w:fldCharType="end"/>
      </w:r>
      <w:r w:rsidRPr="00194FF8">
        <w:rPr>
          <w:rFonts w:ascii="Times New Roman" w:hAnsi="Times New Roman" w:cs="Times New Roman"/>
        </w:rPr>
        <w:t xml:space="preserve"> and solved in conjunction with P-H (pressure-enthalpy) flash calculations.</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autoSpaceDE w:val="0"/>
        <w:spacing w:line="360" w:lineRule="auto"/>
        <w:jc w:val="both"/>
        <w:rPr>
          <w:rFonts w:ascii="Times New Roman" w:hAnsi="Times New Roman" w:cs="Times New Roman"/>
        </w:rPr>
      </w:pPr>
      <w:r w:rsidRPr="00194FF8">
        <w:rPr>
          <w:rFonts w:ascii="Times New Roman" w:hAnsi="Times New Roman" w:cs="Times New Roman"/>
        </w:rPr>
        <w:t>The interpolation scheme involved first determining the maximum and minimum fluid enthalpies (</w:t>
      </w:r>
      <w:proofErr w:type="spellStart"/>
      <w:r w:rsidRPr="00194FF8">
        <w:rPr>
          <w:rFonts w:ascii="Times New Roman" w:hAnsi="Times New Roman" w:cs="Times New Roman"/>
        </w:rPr>
        <w:t>H</w:t>
      </w:r>
      <w:r w:rsidRPr="00194FF8">
        <w:rPr>
          <w:rFonts w:ascii="Times New Roman" w:hAnsi="Times New Roman" w:cs="Times New Roman"/>
          <w:vertAlign w:val="subscript"/>
        </w:rPr>
        <w:t>max</w:t>
      </w:r>
      <w:proofErr w:type="spellEnd"/>
      <w:r w:rsidRPr="00194FF8">
        <w:rPr>
          <w:rFonts w:ascii="Times New Roman" w:hAnsi="Times New Roman" w:cs="Times New Roman"/>
        </w:rPr>
        <w:t xml:space="preserve">, </w:t>
      </w:r>
      <w:proofErr w:type="spellStart"/>
      <w:r w:rsidRPr="00194FF8">
        <w:rPr>
          <w:rFonts w:ascii="Times New Roman" w:hAnsi="Times New Roman" w:cs="Times New Roman"/>
        </w:rPr>
        <w:t>H</w:t>
      </w:r>
      <w:r w:rsidRPr="00194FF8">
        <w:rPr>
          <w:rFonts w:ascii="Times New Roman" w:hAnsi="Times New Roman" w:cs="Times New Roman"/>
          <w:vertAlign w:val="subscript"/>
        </w:rPr>
        <w:t>min</w:t>
      </w:r>
      <w:proofErr w:type="spellEnd"/>
      <w:r w:rsidRPr="00194FF8">
        <w:rPr>
          <w:rFonts w:ascii="Times New Roman" w:hAnsi="Times New Roman" w:cs="Times New Roman"/>
        </w:rPr>
        <w:t>) at the likely fluid pressure (</w:t>
      </w:r>
      <w:proofErr w:type="spellStart"/>
      <w:r w:rsidRPr="00194FF8">
        <w:rPr>
          <w:rFonts w:ascii="Times New Roman" w:hAnsi="Times New Roman" w:cs="Times New Roman"/>
        </w:rPr>
        <w:t>P</w:t>
      </w:r>
      <w:r w:rsidRPr="00194FF8">
        <w:rPr>
          <w:rFonts w:ascii="Times New Roman" w:hAnsi="Times New Roman" w:cs="Times New Roman"/>
          <w:vertAlign w:val="subscript"/>
        </w:rPr>
        <w:t>max</w:t>
      </w:r>
      <w:proofErr w:type="spellEnd"/>
      <w:r w:rsidRPr="00194FF8">
        <w:rPr>
          <w:rFonts w:ascii="Times New Roman" w:hAnsi="Times New Roman" w:cs="Times New Roman"/>
        </w:rPr>
        <w:t xml:space="preserve">, </w:t>
      </w:r>
      <w:proofErr w:type="spellStart"/>
      <w:r w:rsidRPr="00194FF8">
        <w:rPr>
          <w:rFonts w:ascii="Times New Roman" w:hAnsi="Times New Roman" w:cs="Times New Roman"/>
        </w:rPr>
        <w:t>P</w:t>
      </w:r>
      <w:r w:rsidRPr="00194FF8">
        <w:rPr>
          <w:rFonts w:ascii="Times New Roman" w:hAnsi="Times New Roman" w:cs="Times New Roman"/>
          <w:vertAlign w:val="subscript"/>
        </w:rPr>
        <w:t>min</w:t>
      </w:r>
      <w:proofErr w:type="spellEnd"/>
      <w:r w:rsidRPr="00194FF8">
        <w:rPr>
          <w:rFonts w:ascii="Times New Roman" w:hAnsi="Times New Roman" w:cs="Times New Roman"/>
        </w:rPr>
        <w:t>) and temperature (</w:t>
      </w:r>
      <w:proofErr w:type="spellStart"/>
      <w:r w:rsidRPr="00194FF8">
        <w:rPr>
          <w:rFonts w:ascii="Times New Roman" w:hAnsi="Times New Roman" w:cs="Times New Roman"/>
        </w:rPr>
        <w:t>T</w:t>
      </w:r>
      <w:r w:rsidRPr="00194FF8">
        <w:rPr>
          <w:rFonts w:ascii="Times New Roman" w:hAnsi="Times New Roman" w:cs="Times New Roman"/>
          <w:vertAlign w:val="subscript"/>
        </w:rPr>
        <w:t>max</w:t>
      </w:r>
      <w:proofErr w:type="spellEnd"/>
      <w:r w:rsidRPr="00194FF8">
        <w:rPr>
          <w:rFonts w:ascii="Times New Roman" w:hAnsi="Times New Roman" w:cs="Times New Roman"/>
        </w:rPr>
        <w:t xml:space="preserve">, </w:t>
      </w:r>
      <w:proofErr w:type="spellStart"/>
      <w:r w:rsidRPr="00194FF8">
        <w:rPr>
          <w:rFonts w:ascii="Times New Roman" w:hAnsi="Times New Roman" w:cs="Times New Roman"/>
        </w:rPr>
        <w:t>T</w:t>
      </w:r>
      <w:r w:rsidRPr="00194FF8">
        <w:rPr>
          <w:rFonts w:ascii="Times New Roman" w:hAnsi="Times New Roman" w:cs="Times New Roman"/>
          <w:vertAlign w:val="subscript"/>
        </w:rPr>
        <w:t>min</w:t>
      </w:r>
      <w:proofErr w:type="spellEnd"/>
      <w:r w:rsidRPr="00194FF8">
        <w:rPr>
          <w:rFonts w:ascii="Times New Roman" w:hAnsi="Times New Roman" w:cs="Times New Roman"/>
        </w:rPr>
        <w:t xml:space="preserve">) ranges. </w:t>
      </w:r>
      <w:proofErr w:type="spellStart"/>
      <w:r w:rsidRPr="00194FF8">
        <w:rPr>
          <w:rFonts w:ascii="Times New Roman" w:hAnsi="Times New Roman" w:cs="Times New Roman"/>
        </w:rPr>
        <w:t>P</w:t>
      </w:r>
      <w:r w:rsidRPr="00194FF8">
        <w:rPr>
          <w:rFonts w:ascii="Times New Roman" w:hAnsi="Times New Roman" w:cs="Times New Roman"/>
          <w:vertAlign w:val="subscript"/>
        </w:rPr>
        <w:t>max</w:t>
      </w:r>
      <w:proofErr w:type="spellEnd"/>
      <w:r w:rsidRPr="00194FF8">
        <w:rPr>
          <w:rFonts w:ascii="Times New Roman" w:hAnsi="Times New Roman" w:cs="Times New Roman"/>
        </w:rPr>
        <w:t xml:space="preserve"> and </w:t>
      </w:r>
      <w:proofErr w:type="spellStart"/>
      <w:r w:rsidRPr="00194FF8">
        <w:rPr>
          <w:rFonts w:ascii="Times New Roman" w:hAnsi="Times New Roman" w:cs="Times New Roman"/>
        </w:rPr>
        <w:t>P</w:t>
      </w:r>
      <w:r w:rsidRPr="00194FF8">
        <w:rPr>
          <w:rFonts w:ascii="Times New Roman" w:hAnsi="Times New Roman" w:cs="Times New Roman"/>
          <w:vertAlign w:val="subscript"/>
        </w:rPr>
        <w:t>min</w:t>
      </w:r>
      <w:proofErr w:type="spellEnd"/>
      <w:r w:rsidRPr="00194FF8">
        <w:rPr>
          <w:rFonts w:ascii="Times New Roman" w:hAnsi="Times New Roman" w:cs="Times New Roman"/>
        </w:rPr>
        <w:t xml:space="preserve"> were taken as the inlet and ambient pressures respectively. </w:t>
      </w:r>
      <w:proofErr w:type="spellStart"/>
      <w:r w:rsidRPr="00194FF8">
        <w:rPr>
          <w:rFonts w:ascii="Times New Roman" w:hAnsi="Times New Roman" w:cs="Times New Roman"/>
        </w:rPr>
        <w:t>T</w:t>
      </w:r>
      <w:r w:rsidRPr="00194FF8">
        <w:rPr>
          <w:rFonts w:ascii="Times New Roman" w:hAnsi="Times New Roman" w:cs="Times New Roman"/>
          <w:vertAlign w:val="subscript"/>
        </w:rPr>
        <w:t>max</w:t>
      </w:r>
      <w:proofErr w:type="spellEnd"/>
      <w:r w:rsidRPr="00194FF8">
        <w:rPr>
          <w:rFonts w:ascii="Times New Roman" w:hAnsi="Times New Roman" w:cs="Times New Roman"/>
          <w:vertAlign w:val="subscript"/>
        </w:rPr>
        <w:t xml:space="preserve"> </w:t>
      </w:r>
      <w:r w:rsidRPr="00194FF8">
        <w:rPr>
          <w:rFonts w:ascii="Times New Roman" w:hAnsi="Times New Roman" w:cs="Times New Roman"/>
        </w:rPr>
        <w:t xml:space="preserve">is the greater of the feed and the ambient temperatures, and </w:t>
      </w:r>
      <w:proofErr w:type="spellStart"/>
      <w:r w:rsidRPr="00194FF8">
        <w:rPr>
          <w:rFonts w:ascii="Times New Roman" w:hAnsi="Times New Roman" w:cs="Times New Roman"/>
        </w:rPr>
        <w:t>T</w:t>
      </w:r>
      <w:r w:rsidRPr="00194FF8">
        <w:rPr>
          <w:rFonts w:ascii="Times New Roman" w:hAnsi="Times New Roman" w:cs="Times New Roman"/>
          <w:vertAlign w:val="subscript"/>
        </w:rPr>
        <w:t>min</w:t>
      </w:r>
      <w:proofErr w:type="spellEnd"/>
      <w:r w:rsidRPr="00194FF8">
        <w:rPr>
          <w:rFonts w:ascii="Times New Roman" w:hAnsi="Times New Roman" w:cs="Times New Roman"/>
          <w:vertAlign w:val="subscript"/>
        </w:rPr>
        <w:t xml:space="preserve"> </w:t>
      </w:r>
      <w:r w:rsidRPr="00194FF8">
        <w:rPr>
          <w:rFonts w:ascii="Times New Roman" w:hAnsi="Times New Roman" w:cs="Times New Roman"/>
        </w:rPr>
        <w:t xml:space="preserve">is determined by ignoring pipe wall/ambient heat transfer and performing an isentropic flash from </w:t>
      </w:r>
      <w:proofErr w:type="spellStart"/>
      <w:r w:rsidRPr="00194FF8">
        <w:rPr>
          <w:rFonts w:ascii="Times New Roman" w:hAnsi="Times New Roman" w:cs="Times New Roman"/>
        </w:rPr>
        <w:t>P</w:t>
      </w:r>
      <w:r w:rsidRPr="00194FF8">
        <w:rPr>
          <w:rFonts w:ascii="Times New Roman" w:hAnsi="Times New Roman" w:cs="Times New Roman"/>
          <w:vertAlign w:val="subscript"/>
        </w:rPr>
        <w:t>max</w:t>
      </w:r>
      <w:proofErr w:type="spellEnd"/>
      <w:r w:rsidRPr="00194FF8">
        <w:rPr>
          <w:rFonts w:ascii="Times New Roman" w:hAnsi="Times New Roman" w:cs="Times New Roman"/>
          <w:vertAlign w:val="subscript"/>
        </w:rPr>
        <w:t xml:space="preserve"> </w:t>
      </w:r>
      <w:r w:rsidRPr="00194FF8">
        <w:rPr>
          <w:rFonts w:ascii="Times New Roman" w:hAnsi="Times New Roman" w:cs="Times New Roman"/>
        </w:rPr>
        <w:t xml:space="preserve">and </w:t>
      </w:r>
      <w:proofErr w:type="spellStart"/>
      <w:r w:rsidRPr="00194FF8">
        <w:rPr>
          <w:rFonts w:ascii="Times New Roman" w:hAnsi="Times New Roman" w:cs="Times New Roman"/>
        </w:rPr>
        <w:t>T</w:t>
      </w:r>
      <w:r w:rsidRPr="00194FF8">
        <w:rPr>
          <w:rFonts w:ascii="Times New Roman" w:hAnsi="Times New Roman" w:cs="Times New Roman"/>
          <w:vertAlign w:val="subscript"/>
        </w:rPr>
        <w:t>max</w:t>
      </w:r>
      <w:proofErr w:type="spellEnd"/>
      <w:r w:rsidRPr="00194FF8">
        <w:rPr>
          <w:rFonts w:ascii="Times New Roman" w:hAnsi="Times New Roman" w:cs="Times New Roman"/>
          <w:vertAlign w:val="subscript"/>
        </w:rPr>
        <w:t xml:space="preserve"> </w:t>
      </w:r>
      <w:r w:rsidRPr="00194FF8">
        <w:rPr>
          <w:rFonts w:ascii="Times New Roman" w:hAnsi="Times New Roman" w:cs="Times New Roman"/>
        </w:rPr>
        <w:t xml:space="preserve">to </w:t>
      </w:r>
      <w:proofErr w:type="spellStart"/>
      <w:r w:rsidRPr="00194FF8">
        <w:rPr>
          <w:rFonts w:ascii="Times New Roman" w:hAnsi="Times New Roman" w:cs="Times New Roman"/>
        </w:rPr>
        <w:t>P</w:t>
      </w:r>
      <w:r w:rsidRPr="00194FF8">
        <w:rPr>
          <w:rFonts w:ascii="Times New Roman" w:hAnsi="Times New Roman" w:cs="Times New Roman"/>
          <w:vertAlign w:val="subscript"/>
        </w:rPr>
        <w:t>min</w:t>
      </w:r>
      <w:proofErr w:type="spellEnd"/>
      <w:r w:rsidRPr="00194FF8">
        <w:rPr>
          <w:rFonts w:ascii="Times New Roman" w:hAnsi="Times New Roman" w:cs="Times New Roman"/>
        </w:rPr>
        <w:t>. Figure 2.8 shows the corresponding interpolation space domain.</w:t>
      </w:r>
    </w:p>
    <w:p w:rsidR="00194FF8" w:rsidRPr="00194FF8" w:rsidRDefault="00194FF8" w:rsidP="00194FF8">
      <w:pPr>
        <w:autoSpaceDE w:val="0"/>
        <w:spacing w:line="360" w:lineRule="auto"/>
        <w:jc w:val="both"/>
        <w:rPr>
          <w:rFonts w:ascii="Times New Roman" w:hAnsi="Times New Roman" w:cs="Times New Roman"/>
        </w:rPr>
      </w:pPr>
    </w:p>
    <w:p w:rsidR="00194FF8" w:rsidRPr="00194FF8" w:rsidRDefault="00194FF8" w:rsidP="00194FF8">
      <w:pPr>
        <w:autoSpaceDE w:val="0"/>
        <w:spacing w:line="360" w:lineRule="auto"/>
        <w:jc w:val="both"/>
        <w:rPr>
          <w:rFonts w:ascii="Times New Roman" w:hAnsi="Times New Roman" w:cs="Times New Roman"/>
        </w:rPr>
      </w:pPr>
      <w:r w:rsidRPr="00194FF8">
        <w:rPr>
          <w:rFonts w:ascii="Times New Roman" w:hAnsi="Times New Roman" w:cs="Times New Roman"/>
        </w:rPr>
        <w:lastRenderedPageBreak/>
        <w:t>The interpolation scheme is performed in two stages. The initial sweep involves determining the intermediate values of Z at points a, b and c corresponding to the enthalpy, h* by interpolating between points Z</w:t>
      </w:r>
      <w:r w:rsidRPr="00194FF8">
        <w:rPr>
          <w:rFonts w:ascii="Times New Roman" w:hAnsi="Times New Roman" w:cs="Times New Roman"/>
          <w:vertAlign w:val="subscript"/>
        </w:rPr>
        <w:t>11</w:t>
      </w:r>
      <w:r w:rsidRPr="00194FF8">
        <w:rPr>
          <w:rFonts w:ascii="Times New Roman" w:hAnsi="Times New Roman" w:cs="Times New Roman"/>
        </w:rPr>
        <w:t>-Z</w:t>
      </w:r>
      <w:r w:rsidRPr="00194FF8">
        <w:rPr>
          <w:rFonts w:ascii="Times New Roman" w:hAnsi="Times New Roman" w:cs="Times New Roman"/>
          <w:vertAlign w:val="subscript"/>
        </w:rPr>
        <w:t>13</w:t>
      </w:r>
      <w:r w:rsidRPr="00194FF8">
        <w:rPr>
          <w:rFonts w:ascii="Times New Roman" w:hAnsi="Times New Roman" w:cs="Times New Roman"/>
        </w:rPr>
        <w:t>, Z</w:t>
      </w:r>
      <w:r w:rsidRPr="00194FF8">
        <w:rPr>
          <w:rFonts w:ascii="Times New Roman" w:hAnsi="Times New Roman" w:cs="Times New Roman"/>
          <w:vertAlign w:val="subscript"/>
        </w:rPr>
        <w:t>21</w:t>
      </w:r>
      <w:r w:rsidRPr="00194FF8">
        <w:rPr>
          <w:rFonts w:ascii="Times New Roman" w:hAnsi="Times New Roman" w:cs="Times New Roman"/>
        </w:rPr>
        <w:t>-Z</w:t>
      </w:r>
      <w:r w:rsidRPr="00194FF8">
        <w:rPr>
          <w:rFonts w:ascii="Times New Roman" w:hAnsi="Times New Roman" w:cs="Times New Roman"/>
          <w:vertAlign w:val="subscript"/>
        </w:rPr>
        <w:t>23</w:t>
      </w:r>
      <w:r w:rsidRPr="00194FF8">
        <w:rPr>
          <w:rFonts w:ascii="Times New Roman" w:hAnsi="Times New Roman" w:cs="Times New Roman"/>
        </w:rPr>
        <w:t xml:space="preserve"> and Z</w:t>
      </w:r>
      <w:r w:rsidRPr="00194FF8">
        <w:rPr>
          <w:rFonts w:ascii="Times New Roman" w:hAnsi="Times New Roman" w:cs="Times New Roman"/>
          <w:vertAlign w:val="subscript"/>
        </w:rPr>
        <w:t>31</w:t>
      </w:r>
      <w:r w:rsidRPr="00194FF8">
        <w:rPr>
          <w:rFonts w:ascii="Times New Roman" w:hAnsi="Times New Roman" w:cs="Times New Roman"/>
        </w:rPr>
        <w:t>-Z</w:t>
      </w:r>
      <w:r w:rsidRPr="00194FF8">
        <w:rPr>
          <w:rFonts w:ascii="Times New Roman" w:hAnsi="Times New Roman" w:cs="Times New Roman"/>
          <w:vertAlign w:val="subscript"/>
        </w:rPr>
        <w:t>33</w:t>
      </w:r>
      <w:r w:rsidRPr="00194FF8">
        <w:rPr>
          <w:rFonts w:ascii="Times New Roman" w:hAnsi="Times New Roman" w:cs="Times New Roman"/>
        </w:rPr>
        <w:t xml:space="preserve">, respectively. The second step involves determining Z* by interpolating between </w:t>
      </w:r>
      <w:proofErr w:type="gramStart"/>
      <w:r w:rsidRPr="00194FF8">
        <w:rPr>
          <w:rFonts w:ascii="Times New Roman" w:hAnsi="Times New Roman" w:cs="Times New Roman"/>
        </w:rPr>
        <w:t>Z(</w:t>
      </w:r>
      <w:proofErr w:type="gramEnd"/>
      <w:r w:rsidRPr="00194FF8">
        <w:rPr>
          <w:rFonts w:ascii="Times New Roman" w:hAnsi="Times New Roman" w:cs="Times New Roman"/>
        </w:rPr>
        <w:t>a), Z(b) and Z(c) along the pressure axis.</w:t>
      </w:r>
    </w:p>
    <w:p w:rsidR="00194FF8" w:rsidRPr="00194FF8" w:rsidRDefault="00194FF8" w:rsidP="00194FF8">
      <w:pPr>
        <w:autoSpaceDE w:val="0"/>
        <w:spacing w:line="360" w:lineRule="auto"/>
        <w:jc w:val="both"/>
        <w:rPr>
          <w:rFonts w:ascii="Times New Roman" w:hAnsi="Times New Roman" w:cs="Times New Roman"/>
        </w:rPr>
      </w:pPr>
    </w:p>
    <w:p w:rsidR="00194FF8" w:rsidRPr="00194FF8" w:rsidRDefault="00194FF8" w:rsidP="00194FF8">
      <w:pPr>
        <w:autoSpaceDE w:val="0"/>
        <w:spacing w:line="360" w:lineRule="auto"/>
        <w:jc w:val="both"/>
        <w:rPr>
          <w:rFonts w:ascii="Times New Roman" w:hAnsi="Times New Roman" w:cs="Times New Roman"/>
        </w:rPr>
      </w:pPr>
      <w:proofErr w:type="spellStart"/>
      <w:r w:rsidRPr="00194FF8">
        <w:rPr>
          <w:rFonts w:ascii="Times New Roman" w:hAnsi="Times New Roman" w:cs="Times New Roman"/>
        </w:rPr>
        <w:t>Atti</w:t>
      </w:r>
      <w:proofErr w:type="spellEnd"/>
      <w:r w:rsidRPr="00194FF8">
        <w:rPr>
          <w:rFonts w:ascii="Times New Roman" w:hAnsi="Times New Roman" w:cs="Times New Roman"/>
        </w:rPr>
        <w:t xml:space="preserve"> (2006) states that the application of the interpolation scheme to a range of representative fluids such as permanent gases, two-phase mixtures, flashing liquids and permanent liquids reveals a maximum 0.01 % difference between the predicted fluid properties based on interpolation as compared to direct flash calculations. This finite difference is found to have a negligible effect on the predicted fluid flow profiles such as pressure, discharge velocity, mass </w:t>
      </w:r>
      <w:proofErr w:type="spellStart"/>
      <w:r w:rsidRPr="00194FF8">
        <w:rPr>
          <w:rFonts w:ascii="Times New Roman" w:hAnsi="Times New Roman" w:cs="Times New Roman"/>
        </w:rPr>
        <w:t>flowrate</w:t>
      </w:r>
      <w:proofErr w:type="spellEnd"/>
      <w:r w:rsidRPr="00194FF8">
        <w:rPr>
          <w:rFonts w:ascii="Times New Roman" w:hAnsi="Times New Roman" w:cs="Times New Roman"/>
        </w:rPr>
        <w:t xml:space="preserve"> and discharge temperature following pipeline rupture.</w:t>
      </w:r>
    </w:p>
    <w:p w:rsidR="00194FF8" w:rsidRPr="00194FF8" w:rsidRDefault="00194FF8" w:rsidP="00194FF8">
      <w:pPr>
        <w:autoSpaceDE w:val="0"/>
        <w:spacing w:line="360" w:lineRule="auto"/>
        <w:jc w:val="both"/>
        <w:rPr>
          <w:rFonts w:ascii="Times New Roman" w:hAnsi="Times New Roman" w:cs="Times New Roman"/>
        </w:rPr>
      </w:pPr>
    </w:p>
    <w:p w:rsidR="00194FF8" w:rsidRPr="00194FF8" w:rsidRDefault="00194FF8" w:rsidP="004268BF">
      <w:pPr>
        <w:pStyle w:val="Caption"/>
        <w:rPr>
          <w:rStyle w:val="FiguresCharChar"/>
        </w:rPr>
      </w:pPr>
      <w:r w:rsidRPr="00194FF8">
        <w:rPr>
          <w:noProof/>
          <w:lang w:eastAsia="en-GB"/>
        </w:rPr>
        <w:drawing>
          <wp:inline distT="0" distB="0" distL="0" distR="0" wp14:anchorId="4C65A434" wp14:editId="72593162">
            <wp:extent cx="5276850" cy="4105275"/>
            <wp:effectExtent l="19050" t="0" r="0" b="0"/>
            <wp:docPr id="90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5276850" cy="4105275"/>
                    </a:xfrm>
                    <a:prstGeom prst="rect">
                      <a:avLst/>
                    </a:prstGeom>
                    <a:solidFill>
                      <a:srgbClr val="FFFFFF"/>
                    </a:solidFill>
                    <a:ln w="9525">
                      <a:noFill/>
                      <a:miter lim="800000"/>
                      <a:headEnd/>
                      <a:tailEnd/>
                    </a:ln>
                  </pic:spPr>
                </pic:pic>
              </a:graphicData>
            </a:graphic>
          </wp:inline>
        </w:drawing>
      </w:r>
    </w:p>
    <w:p w:rsidR="00194FF8" w:rsidRPr="00194FF8" w:rsidRDefault="00194FF8" w:rsidP="004268BF">
      <w:pPr>
        <w:pStyle w:val="Caption"/>
        <w:rPr>
          <w:rStyle w:val="FiguresCharChar"/>
          <w:b/>
          <w:bCs/>
        </w:rPr>
      </w:pPr>
      <w:r w:rsidRPr="00194FF8">
        <w:t>Figure 2.8</w:t>
      </w:r>
      <w:r w:rsidRPr="00194FF8">
        <w:rPr>
          <w:rStyle w:val="FiguresCharChar"/>
        </w:rPr>
        <w:t xml:space="preserve">: </w:t>
      </w:r>
      <w:r w:rsidRPr="00194FF8">
        <w:t xml:space="preserve">Schematic representation of the depressurizing fluid pressure/enthalpy interpolation domain </w:t>
      </w:r>
      <w:r w:rsidR="00736489">
        <w:t>(</w:t>
      </w:r>
      <w:proofErr w:type="spellStart"/>
      <w:r w:rsidRPr="00194FF8">
        <w:t>Atti</w:t>
      </w:r>
      <w:proofErr w:type="spellEnd"/>
      <w:r w:rsidR="00736489">
        <w:t>,</w:t>
      </w:r>
      <w:r w:rsidRPr="00194FF8">
        <w:t xml:space="preserve"> 2006).</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autoSpaceDE w:val="0"/>
        <w:autoSpaceDN w:val="0"/>
        <w:adjustRightInd w:val="0"/>
        <w:spacing w:line="360" w:lineRule="auto"/>
        <w:jc w:val="both"/>
        <w:rPr>
          <w:rFonts w:ascii="Times New Roman" w:hAnsi="Times New Roman" w:cs="Times New Roman"/>
        </w:rPr>
      </w:pPr>
      <w:r w:rsidRPr="00194FF8">
        <w:rPr>
          <w:rFonts w:ascii="Times New Roman" w:hAnsi="Times New Roman" w:cs="Times New Roman"/>
        </w:rPr>
        <w:lastRenderedPageBreak/>
        <w:t>The model was validated by comparison against the results of the Isle of Grain rupture tests as well as the closed end data relating to the MCP-01 riser rupture during the Piper Alpha disaster.</w:t>
      </w:r>
    </w:p>
    <w:p w:rsidR="00194FF8" w:rsidRPr="00194FF8" w:rsidRDefault="00194FF8" w:rsidP="00194FF8">
      <w:pPr>
        <w:autoSpaceDE w:val="0"/>
        <w:autoSpaceDN w:val="0"/>
        <w:adjustRightInd w:val="0"/>
        <w:spacing w:line="360" w:lineRule="auto"/>
        <w:jc w:val="both"/>
        <w:rPr>
          <w:rFonts w:ascii="Times New Roman" w:hAnsi="Times New Roman" w:cs="Times New Roman"/>
        </w:rPr>
      </w:pPr>
    </w:p>
    <w:p w:rsidR="00194FF8" w:rsidRPr="00194FF8" w:rsidRDefault="00194FF8" w:rsidP="00194FF8">
      <w:pPr>
        <w:autoSpaceDE w:val="0"/>
        <w:autoSpaceDN w:val="0"/>
        <w:adjustRightInd w:val="0"/>
        <w:spacing w:line="360" w:lineRule="auto"/>
        <w:jc w:val="both"/>
        <w:rPr>
          <w:rFonts w:ascii="Times New Roman" w:hAnsi="Times New Roman" w:cs="Times New Roman"/>
        </w:rPr>
      </w:pPr>
      <w:r w:rsidRPr="00194FF8">
        <w:rPr>
          <w:rFonts w:ascii="Times New Roman" w:hAnsi="Times New Roman" w:cs="Times New Roman"/>
        </w:rPr>
        <w:t>Figure 2.9 shows the variation of fluid pressure at the rupture plane for the P40 Isle of Grain test. The measured data is represented by curve A. Curves B and C on the other hand respectively represent the simulation results with and without the interpolation scheme.</w:t>
      </w:r>
    </w:p>
    <w:p w:rsidR="00194FF8" w:rsidRPr="00194FF8" w:rsidRDefault="00194FF8" w:rsidP="00194FF8">
      <w:pPr>
        <w:autoSpaceDE w:val="0"/>
        <w:autoSpaceDN w:val="0"/>
        <w:adjustRightInd w:val="0"/>
        <w:spacing w:line="360" w:lineRule="auto"/>
        <w:jc w:val="both"/>
        <w:rPr>
          <w:rFonts w:ascii="Times New Roman" w:hAnsi="Times New Roman" w:cs="Times New Roman"/>
          <w:sz w:val="18"/>
          <w:szCs w:val="18"/>
        </w:rPr>
      </w:pPr>
    </w:p>
    <w:p w:rsidR="00194FF8" w:rsidRPr="00194FF8" w:rsidRDefault="00194FF8" w:rsidP="00194FF8">
      <w:pPr>
        <w:autoSpaceDE w:val="0"/>
        <w:autoSpaceDN w:val="0"/>
        <w:adjustRightInd w:val="0"/>
        <w:spacing w:line="360" w:lineRule="auto"/>
        <w:jc w:val="both"/>
        <w:rPr>
          <w:rFonts w:ascii="Times New Roman" w:hAnsi="Times New Roman" w:cs="Times New Roman"/>
        </w:rPr>
      </w:pPr>
      <w:r w:rsidRPr="00194FF8">
        <w:rPr>
          <w:rFonts w:ascii="Times New Roman" w:hAnsi="Times New Roman" w:cs="Times New Roman"/>
          <w:noProof/>
          <w:lang w:eastAsia="en-GB"/>
        </w:rPr>
        <w:drawing>
          <wp:inline distT="0" distB="0" distL="0" distR="0" wp14:anchorId="62C87C47" wp14:editId="40549D6A">
            <wp:extent cx="5276850" cy="4143375"/>
            <wp:effectExtent l="19050" t="0" r="0" b="0"/>
            <wp:docPr id="9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5276850" cy="4143375"/>
                    </a:xfrm>
                    <a:prstGeom prst="rect">
                      <a:avLst/>
                    </a:prstGeom>
                    <a:noFill/>
                    <a:ln w="9525">
                      <a:noFill/>
                      <a:miter lim="800000"/>
                      <a:headEnd/>
                      <a:tailEnd/>
                    </a:ln>
                  </pic:spPr>
                </pic:pic>
              </a:graphicData>
            </a:graphic>
          </wp:inline>
        </w:drawing>
      </w:r>
    </w:p>
    <w:p w:rsidR="00194FF8" w:rsidRPr="00194FF8" w:rsidRDefault="00194FF8" w:rsidP="00194FF8">
      <w:pPr>
        <w:autoSpaceDE w:val="0"/>
        <w:autoSpaceDN w:val="0"/>
        <w:adjustRightInd w:val="0"/>
        <w:spacing w:line="360" w:lineRule="auto"/>
        <w:jc w:val="both"/>
        <w:rPr>
          <w:rFonts w:ascii="Times New Roman" w:hAnsi="Times New Roman" w:cs="Times New Roman"/>
        </w:rPr>
      </w:pPr>
    </w:p>
    <w:p w:rsidR="00194FF8" w:rsidRPr="00194FF8" w:rsidRDefault="00194FF8" w:rsidP="004268BF">
      <w:pPr>
        <w:pStyle w:val="Caption"/>
      </w:pPr>
      <w:r w:rsidRPr="00194FF8">
        <w:t xml:space="preserve">Figure 2.9: Pressure vs. time profiles at open end for test P40 (LPG) </w:t>
      </w:r>
      <w:r w:rsidR="009F2DB8">
        <w:fldChar w:fldCharType="begin" w:fldLock="1"/>
      </w:r>
      <w:r w:rsidR="004268BF">
        <w:instrText>Mendeley Edited Citation{f88913bc-f7e5-4936-9f6f-489394653dd1} Prev{(H Mahgerefteh, Atti, &amp; Denton, 2007)}</w:instrText>
      </w:r>
      <w:r w:rsidR="009F2DB8">
        <w:fldChar w:fldCharType="separate"/>
      </w:r>
      <w:r w:rsidRPr="00194FF8">
        <w:rPr>
          <w:noProof/>
        </w:rPr>
        <w:t>(Mahgerefteh et al., 2007)</w:t>
      </w:r>
      <w:r w:rsidR="009F2DB8">
        <w:rPr>
          <w:noProof/>
        </w:rPr>
        <w:fldChar w:fldCharType="end"/>
      </w:r>
      <w:r w:rsidRPr="00194FF8">
        <w:t xml:space="preserve">. </w:t>
      </w:r>
    </w:p>
    <w:p w:rsidR="00194FF8" w:rsidRPr="00194FF8" w:rsidRDefault="00194FF8" w:rsidP="004268BF">
      <w:pPr>
        <w:pStyle w:val="Caption"/>
      </w:pPr>
      <w:r w:rsidRPr="00194FF8">
        <w:t xml:space="preserve">Curve A: Measurement </w:t>
      </w:r>
      <w:r w:rsidR="009F2DB8">
        <w:fldChar w:fldCharType="begin" w:fldLock="1"/>
      </w:r>
      <w:r w:rsidR="004268BF">
        <w:instrText>Mendeley Edited Citation{9c998dc5-c96a-4983-aabf-48d3eb6d1496};{bb82b4e4-66f2-4699-bdbe-fd337c225d33} Prev{(J. R. Chen, S. M. Richardson, &amp; Saville, 1995; J. Chen, S. Richardson, &amp; Saville, 1995)}</w:instrText>
      </w:r>
      <w:r w:rsidR="009F2DB8">
        <w:fldChar w:fldCharType="separate"/>
      </w:r>
      <w:r w:rsidRPr="00194FF8">
        <w:rPr>
          <w:noProof/>
        </w:rPr>
        <w:t>(Chen et al., 1995a, b)</w:t>
      </w:r>
      <w:r w:rsidR="009F2DB8">
        <w:rPr>
          <w:noProof/>
        </w:rPr>
        <w:fldChar w:fldCharType="end"/>
      </w:r>
    </w:p>
    <w:p w:rsidR="00194FF8" w:rsidRPr="00194FF8" w:rsidRDefault="00194FF8" w:rsidP="004268BF">
      <w:pPr>
        <w:pStyle w:val="Caption"/>
      </w:pPr>
      <w:r w:rsidRPr="00194FF8">
        <w:t xml:space="preserve">Curve B: Simulation data without the interpolation scheme: CPU runtime = 12 min </w:t>
      </w:r>
    </w:p>
    <w:p w:rsidR="00194FF8" w:rsidRPr="00194FF8" w:rsidRDefault="00194FF8" w:rsidP="004268BF">
      <w:pPr>
        <w:pStyle w:val="Caption"/>
      </w:pPr>
      <w:r w:rsidRPr="00194FF8">
        <w:t>Curve C: Simulation data employing the interpolation scheme: CPU runtime = 3.5 min</w:t>
      </w:r>
    </w:p>
    <w:p w:rsidR="00194FF8" w:rsidRPr="00194FF8" w:rsidRDefault="00194FF8" w:rsidP="00194FF8">
      <w:pPr>
        <w:autoSpaceDE w:val="0"/>
        <w:autoSpaceDN w:val="0"/>
        <w:adjustRightInd w:val="0"/>
        <w:spacing w:line="360" w:lineRule="auto"/>
        <w:jc w:val="both"/>
        <w:rPr>
          <w:rFonts w:ascii="Times New Roman" w:hAnsi="Times New Roman" w:cs="Times New Roman"/>
        </w:rPr>
      </w:pPr>
    </w:p>
    <w:p w:rsidR="00194FF8" w:rsidRPr="00194FF8" w:rsidRDefault="00194FF8" w:rsidP="00194FF8">
      <w:pPr>
        <w:autoSpaceDE w:val="0"/>
        <w:autoSpaceDN w:val="0"/>
        <w:adjustRightInd w:val="0"/>
        <w:spacing w:line="360" w:lineRule="auto"/>
        <w:jc w:val="both"/>
        <w:rPr>
          <w:rFonts w:ascii="Times New Roman" w:hAnsi="Times New Roman" w:cs="Times New Roman"/>
        </w:rPr>
      </w:pPr>
      <w:r w:rsidRPr="00194FF8">
        <w:rPr>
          <w:rFonts w:ascii="Times New Roman" w:hAnsi="Times New Roman" w:cs="Times New Roman"/>
        </w:rPr>
        <w:lastRenderedPageBreak/>
        <w:t>As it may be observed from Figure 2.9 the simulated data (curves B and C) are identical and in good accord with the test data. The use of the interpolation scheme (curve B) results in a 70 – 80 % reduction in the computational runtime for the cases presented.</w:t>
      </w:r>
    </w:p>
    <w:p w:rsidR="00194FF8" w:rsidRPr="00194FF8" w:rsidRDefault="00194FF8" w:rsidP="004268BF">
      <w:pPr>
        <w:pStyle w:val="Caption"/>
        <w:rPr>
          <w:rStyle w:val="FiguresCharChar"/>
          <w:b/>
        </w:rPr>
      </w:pPr>
    </w:p>
    <w:p w:rsidR="00194FF8" w:rsidRPr="00194FF8" w:rsidRDefault="009F2DB8" w:rsidP="00194FF8">
      <w:pPr>
        <w:spacing w:line="360" w:lineRule="auto"/>
        <w:jc w:val="both"/>
        <w:rPr>
          <w:rFonts w:ascii="Times New Roman" w:hAnsi="Times New Roman" w:cs="Times New Roman"/>
        </w:rPr>
      </w:pPr>
      <w:r w:rsidRPr="00194FF8">
        <w:rPr>
          <w:rFonts w:ascii="Times New Roman" w:hAnsi="Times New Roman" w:cs="Times New Roman"/>
        </w:rPr>
        <w:fldChar w:fldCharType="begin" w:fldLock="1"/>
      </w:r>
      <w:r w:rsidR="00194FF8" w:rsidRPr="00194FF8">
        <w:rPr>
          <w:rFonts w:ascii="Times New Roman" w:hAnsi="Times New Roman" w:cs="Times New Roman"/>
        </w:rPr>
        <w:instrText>Mendeley Edited Citation{8c47ca31-ea8f-4a83-8a04-38919fee4ce9} Prev{(H. Mahgerefteh, Denton, &amp; Rykov, 2008)}</w:instrText>
      </w:r>
      <w:r w:rsidRPr="00194FF8">
        <w:rPr>
          <w:rFonts w:ascii="Times New Roman" w:hAnsi="Times New Roman" w:cs="Times New Roman"/>
        </w:rPr>
        <w:fldChar w:fldCharType="separate"/>
      </w:r>
      <w:r w:rsidR="00194FF8" w:rsidRPr="00194FF8">
        <w:rPr>
          <w:rFonts w:ascii="Times New Roman" w:hAnsi="Times New Roman" w:cs="Times New Roman"/>
          <w:noProof/>
        </w:rPr>
        <w:t>Mahgerefteh et al. (2008)</w:t>
      </w:r>
      <w:r w:rsidRPr="00194FF8">
        <w:rPr>
          <w:rFonts w:ascii="Times New Roman" w:hAnsi="Times New Roman" w:cs="Times New Roman"/>
          <w:noProof/>
        </w:rPr>
        <w:fldChar w:fldCharType="end"/>
      </w:r>
      <w:r w:rsidR="00194FF8" w:rsidRPr="00194FF8">
        <w:rPr>
          <w:rFonts w:ascii="Times New Roman" w:hAnsi="Times New Roman" w:cs="Times New Roman"/>
        </w:rPr>
        <w:t xml:space="preserve"> developed a hybrid outflow model to address the failure of the HEM to account for the post depressurisation liquid discharge in ruptured pipelines containing two-phase or condensable gas mixtures.</w:t>
      </w:r>
    </w:p>
    <w:p w:rsidR="00194FF8" w:rsidRPr="00194FF8" w:rsidRDefault="00194FF8" w:rsidP="00194FF8">
      <w:pPr>
        <w:spacing w:line="360" w:lineRule="auto"/>
        <w:jc w:val="both"/>
        <w:rPr>
          <w:rFonts w:ascii="Times New Roman" w:hAnsi="Times New Roman" w:cs="Times New Roman"/>
        </w:rPr>
      </w:pPr>
    </w:p>
    <w:p w:rsidR="00194FF8" w:rsidRPr="00194FF8" w:rsidRDefault="002F35AA" w:rsidP="00194FF8">
      <w:pPr>
        <w:spacing w:line="360" w:lineRule="auto"/>
        <w:jc w:val="both"/>
        <w:rPr>
          <w:rFonts w:ascii="Times New Roman" w:hAnsi="Times New Roman" w:cs="Times New Roman"/>
        </w:rPr>
      </w:pPr>
      <w:r>
        <w:rPr>
          <w:rFonts w:ascii="Times New Roman" w:hAnsi="Times New Roman" w:cs="Times New Roman"/>
        </w:rPr>
        <w:t xml:space="preserve">Figure </w:t>
      </w:r>
      <w:r w:rsidR="00194FF8" w:rsidRPr="00194FF8">
        <w:rPr>
          <w:rFonts w:ascii="Times New Roman" w:hAnsi="Times New Roman" w:cs="Times New Roman"/>
        </w:rPr>
        <w:t xml:space="preserve">2.10 shows a schematic representation of a declined (downward sloping) pipeline containing a liquid/vapour mixture following depressurisation to the ambient pressure. In this case the HEM model does not account for the discharge of the remaining liquid in the pipeline. </w:t>
      </w:r>
      <w:r w:rsidR="009F2DB8" w:rsidRPr="00194FF8">
        <w:rPr>
          <w:rFonts w:ascii="Times New Roman" w:hAnsi="Times New Roman" w:cs="Times New Roman"/>
        </w:rPr>
        <w:fldChar w:fldCharType="begin" w:fldLock="1"/>
      </w:r>
      <w:r w:rsidR="00194FF8" w:rsidRPr="00194FF8">
        <w:rPr>
          <w:rFonts w:ascii="Times New Roman" w:hAnsi="Times New Roman" w:cs="Times New Roman"/>
        </w:rPr>
        <w:instrText>Mendeley Edited Citation{8c47ca31-ea8f-4a83-8a04-38919fee4ce9} Prev{(H. Mahgerefteh, Denton, &amp; Rykov, 2008)}</w:instrText>
      </w:r>
      <w:r w:rsidR="009F2DB8" w:rsidRPr="00194FF8">
        <w:rPr>
          <w:rFonts w:ascii="Times New Roman" w:hAnsi="Times New Roman" w:cs="Times New Roman"/>
        </w:rPr>
        <w:fldChar w:fldCharType="separate"/>
      </w:r>
      <w:r w:rsidR="00194FF8" w:rsidRPr="00194FF8">
        <w:rPr>
          <w:rFonts w:ascii="Times New Roman" w:hAnsi="Times New Roman" w:cs="Times New Roman"/>
          <w:noProof/>
        </w:rPr>
        <w:t>Mahgerefteh et al. (2008)</w:t>
      </w:r>
      <w:r w:rsidR="009F2DB8" w:rsidRPr="00194FF8">
        <w:rPr>
          <w:rFonts w:ascii="Times New Roman" w:hAnsi="Times New Roman" w:cs="Times New Roman"/>
          <w:noProof/>
        </w:rPr>
        <w:fldChar w:fldCharType="end"/>
      </w:r>
      <w:r w:rsidR="00194FF8" w:rsidRPr="00194FF8">
        <w:rPr>
          <w:rFonts w:ascii="Times New Roman" w:hAnsi="Times New Roman" w:cs="Times New Roman"/>
        </w:rPr>
        <w:t xml:space="preserve"> simulate the subsequent liquid discharge rate by performing an energy balance over the entire length of the pipeline based on the assumption that any remaining liquid will disengage from the vapour.</w:t>
      </w: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noProof/>
          <w:lang w:eastAsia="en-GB"/>
        </w:rPr>
        <w:drawing>
          <wp:inline distT="0" distB="0" distL="0" distR="0" wp14:anchorId="0927BB63" wp14:editId="544C6A34">
            <wp:extent cx="4037965" cy="2790190"/>
            <wp:effectExtent l="19050" t="0" r="635" b="0"/>
            <wp:docPr id="90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8" cstate="print"/>
                    <a:srcRect/>
                    <a:stretch>
                      <a:fillRect/>
                    </a:stretch>
                  </pic:blipFill>
                  <pic:spPr bwMode="auto">
                    <a:xfrm>
                      <a:off x="0" y="0"/>
                      <a:ext cx="4037965" cy="2790190"/>
                    </a:xfrm>
                    <a:prstGeom prst="rect">
                      <a:avLst/>
                    </a:prstGeom>
                    <a:solidFill>
                      <a:srgbClr val="FFFFFF"/>
                    </a:solidFill>
                    <a:ln w="9525">
                      <a:noFill/>
                      <a:miter lim="800000"/>
                      <a:headEnd/>
                      <a:tailEnd/>
                    </a:ln>
                  </pic:spPr>
                </pic:pic>
              </a:graphicData>
            </a:graphic>
          </wp:inline>
        </w:drawing>
      </w:r>
    </w:p>
    <w:p w:rsidR="00194FF8" w:rsidRPr="00194FF8" w:rsidRDefault="00194FF8" w:rsidP="004268BF">
      <w:pPr>
        <w:pStyle w:val="Caption"/>
      </w:pPr>
      <w:bookmarkStart w:id="11" w:name="_Ref239578625"/>
      <w:r w:rsidRPr="00194FF8">
        <w:t>Figure</w:t>
      </w:r>
      <w:bookmarkEnd w:id="11"/>
      <w:r w:rsidRPr="00194FF8">
        <w:t xml:space="preserve"> 2.10: Schematic representation of a pipeline declined at an angle </w:t>
      </w:r>
      <m:oMath>
        <m:r>
          <m:rPr>
            <m:sty m:val="bi"/>
          </m:rPr>
          <w:rPr>
            <w:rFonts w:ascii="Cambria Math" w:hAnsi="Cambria Math"/>
          </w:rPr>
          <m:t>θ</m:t>
        </m:r>
      </m:oMath>
      <w:r w:rsidRPr="00194FF8">
        <w:t xml:space="preserve"> </w:t>
      </w:r>
      <w:r w:rsidR="009F2DB8">
        <w:fldChar w:fldCharType="begin" w:fldLock="1"/>
      </w:r>
      <w:r w:rsidR="004268BF">
        <w:instrText>Mendeley Edited Citation{8c47ca31-ea8f-4a83-8a04-38919fee4ce9} Prev{(H. Mahgerefteh, Denton, &amp; Rykov, 2008)}</w:instrText>
      </w:r>
      <w:r w:rsidR="009F2DB8">
        <w:fldChar w:fldCharType="separate"/>
      </w:r>
      <w:r w:rsidRPr="00194FF8">
        <w:rPr>
          <w:noProof/>
        </w:rPr>
        <w:t>(Mahgerefteh et al., 2008)</w:t>
      </w:r>
      <w:r w:rsidR="009F2DB8">
        <w:rPr>
          <w:noProof/>
        </w:rPr>
        <w:fldChar w:fldCharType="end"/>
      </w:r>
      <w:r w:rsidRPr="00194FF8">
        <w:t>.</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Figure 2.11 shows a comparison of the variation of mass released with time between </w:t>
      </w:r>
      <w:r w:rsidR="009F2DB8" w:rsidRPr="00194FF8">
        <w:rPr>
          <w:rFonts w:ascii="Times New Roman" w:hAnsi="Times New Roman" w:cs="Times New Roman"/>
        </w:rPr>
        <w:fldChar w:fldCharType="begin" w:fldLock="1"/>
      </w:r>
      <w:r w:rsidRPr="00194FF8">
        <w:rPr>
          <w:rFonts w:ascii="Times New Roman" w:hAnsi="Times New Roman" w:cs="Times New Roman"/>
        </w:rPr>
        <w:instrText>Mendeley Edited Citation{b31c8494-7835-455e-92a3-0d41288775c8} Prev{(Atti, 2006)}</w:instrText>
      </w:r>
      <w:r w:rsidR="009F2DB8" w:rsidRPr="00194FF8">
        <w:rPr>
          <w:rFonts w:ascii="Times New Roman" w:hAnsi="Times New Roman" w:cs="Times New Roman"/>
        </w:rPr>
        <w:fldChar w:fldCharType="separate"/>
      </w:r>
      <w:r w:rsidRPr="00194FF8">
        <w:rPr>
          <w:rFonts w:ascii="Times New Roman" w:hAnsi="Times New Roman" w:cs="Times New Roman"/>
          <w:noProof/>
        </w:rPr>
        <w:t>Atti's (2006)</w:t>
      </w:r>
      <w:r w:rsidR="009F2DB8" w:rsidRPr="00194FF8">
        <w:rPr>
          <w:rFonts w:ascii="Times New Roman" w:hAnsi="Times New Roman" w:cs="Times New Roman"/>
          <w:noProof/>
        </w:rPr>
        <w:fldChar w:fldCharType="end"/>
      </w:r>
      <w:r w:rsidRPr="00194FF8">
        <w:rPr>
          <w:rFonts w:ascii="Times New Roman" w:hAnsi="Times New Roman" w:cs="Times New Roman"/>
        </w:rPr>
        <w:t xml:space="preserve"> HEM and the </w:t>
      </w:r>
      <w:r w:rsidR="009F2DB8" w:rsidRPr="00194FF8">
        <w:rPr>
          <w:rFonts w:ascii="Times New Roman" w:hAnsi="Times New Roman" w:cs="Times New Roman"/>
        </w:rPr>
        <w:fldChar w:fldCharType="begin" w:fldLock="1"/>
      </w:r>
      <w:r w:rsidRPr="00194FF8">
        <w:rPr>
          <w:rFonts w:ascii="Times New Roman" w:hAnsi="Times New Roman" w:cs="Times New Roman"/>
        </w:rPr>
        <w:instrText>Mendeley Edited Citation{8c47ca31-ea8f-4a83-8a04-38919fee4ce9} Prev{(H. Mahgerefteh, Denton, &amp; Rykov, 2008)}</w:instrText>
      </w:r>
      <w:r w:rsidR="009F2DB8" w:rsidRPr="00194FF8">
        <w:rPr>
          <w:rFonts w:ascii="Times New Roman" w:hAnsi="Times New Roman" w:cs="Times New Roman"/>
        </w:rPr>
        <w:fldChar w:fldCharType="separate"/>
      </w:r>
      <w:r w:rsidRPr="00194FF8">
        <w:rPr>
          <w:rFonts w:ascii="Times New Roman" w:hAnsi="Times New Roman" w:cs="Times New Roman"/>
          <w:noProof/>
        </w:rPr>
        <w:t>Mahgerefteh et al. (2008)</w:t>
      </w:r>
      <w:r w:rsidR="009F2DB8" w:rsidRPr="00194FF8">
        <w:rPr>
          <w:rFonts w:ascii="Times New Roman" w:hAnsi="Times New Roman" w:cs="Times New Roman"/>
          <w:noProof/>
        </w:rPr>
        <w:fldChar w:fldCharType="end"/>
      </w:r>
      <w:r w:rsidRPr="00194FF8">
        <w:rPr>
          <w:rFonts w:ascii="Times New Roman" w:hAnsi="Times New Roman" w:cs="Times New Roman"/>
        </w:rPr>
        <w:t xml:space="preserve"> hybrid model for a hypothetical 100 m long, 0.154 m </w:t>
      </w:r>
      <w:proofErr w:type="spellStart"/>
      <w:r w:rsidRPr="00194FF8">
        <w:rPr>
          <w:rFonts w:ascii="Times New Roman" w:hAnsi="Times New Roman" w:cs="Times New Roman"/>
        </w:rPr>
        <w:t>i.d.</w:t>
      </w:r>
      <w:proofErr w:type="spellEnd"/>
      <w:r w:rsidRPr="00194FF8">
        <w:rPr>
          <w:rFonts w:ascii="Times New Roman" w:hAnsi="Times New Roman" w:cs="Times New Roman"/>
        </w:rPr>
        <w:t xml:space="preserve"> pipeline containing an inventory of 100 % hexane as a permanent liquid at 21 </w:t>
      </w:r>
      <w:proofErr w:type="spellStart"/>
      <w:r w:rsidRPr="00194FF8">
        <w:rPr>
          <w:rFonts w:ascii="Times New Roman" w:hAnsi="Times New Roman" w:cs="Times New Roman"/>
        </w:rPr>
        <w:t>bara</w:t>
      </w:r>
      <w:proofErr w:type="spellEnd"/>
      <w:r w:rsidRPr="00194FF8">
        <w:rPr>
          <w:rFonts w:ascii="Times New Roman" w:hAnsi="Times New Roman" w:cs="Times New Roman"/>
        </w:rPr>
        <w:t xml:space="preserve"> </w:t>
      </w:r>
      <w:r w:rsidRPr="00194FF8">
        <w:rPr>
          <w:rFonts w:ascii="Times New Roman" w:hAnsi="Times New Roman" w:cs="Times New Roman"/>
        </w:rPr>
        <w:lastRenderedPageBreak/>
        <w:t xml:space="preserve">and 20 </w:t>
      </w:r>
      <w:proofErr w:type="spellStart"/>
      <w:r w:rsidRPr="00194FF8">
        <w:rPr>
          <w:rFonts w:ascii="Times New Roman" w:hAnsi="Times New Roman" w:cs="Times New Roman"/>
          <w:vertAlign w:val="superscript"/>
        </w:rPr>
        <w:t>o</w:t>
      </w:r>
      <w:r w:rsidRPr="00194FF8">
        <w:rPr>
          <w:rFonts w:ascii="Times New Roman" w:hAnsi="Times New Roman" w:cs="Times New Roman"/>
        </w:rPr>
        <w:t>C.</w:t>
      </w:r>
      <w:proofErr w:type="spellEnd"/>
      <w:r w:rsidRPr="00194FF8">
        <w:rPr>
          <w:rFonts w:ascii="Times New Roman" w:hAnsi="Times New Roman" w:cs="Times New Roman"/>
        </w:rPr>
        <w:t xml:space="preserve"> Curves A and B respectively show </w:t>
      </w:r>
      <w:r w:rsidR="009F2DB8" w:rsidRPr="00194FF8">
        <w:rPr>
          <w:rFonts w:ascii="Times New Roman" w:hAnsi="Times New Roman" w:cs="Times New Roman"/>
        </w:rPr>
        <w:fldChar w:fldCharType="begin" w:fldLock="1"/>
      </w:r>
      <w:r w:rsidRPr="00194FF8">
        <w:rPr>
          <w:rFonts w:ascii="Times New Roman" w:hAnsi="Times New Roman" w:cs="Times New Roman"/>
        </w:rPr>
        <w:instrText>Mendeley Edited Citation{b31c8494-7835-455e-92a3-0d41288775c8} Prev{(Atti, 2006)}</w:instrText>
      </w:r>
      <w:r w:rsidR="009F2DB8" w:rsidRPr="00194FF8">
        <w:rPr>
          <w:rFonts w:ascii="Times New Roman" w:hAnsi="Times New Roman" w:cs="Times New Roman"/>
        </w:rPr>
        <w:fldChar w:fldCharType="separate"/>
      </w:r>
      <w:r w:rsidRPr="00194FF8">
        <w:rPr>
          <w:rFonts w:ascii="Times New Roman" w:hAnsi="Times New Roman" w:cs="Times New Roman"/>
          <w:noProof/>
        </w:rPr>
        <w:t>Atti (2006)</w:t>
      </w:r>
      <w:r w:rsidR="009F2DB8" w:rsidRPr="00194FF8">
        <w:rPr>
          <w:rFonts w:ascii="Times New Roman" w:hAnsi="Times New Roman" w:cs="Times New Roman"/>
          <w:noProof/>
        </w:rPr>
        <w:fldChar w:fldCharType="end"/>
      </w:r>
      <w:r w:rsidRPr="00194FF8">
        <w:rPr>
          <w:rFonts w:ascii="Times New Roman" w:hAnsi="Times New Roman" w:cs="Times New Roman"/>
        </w:rPr>
        <w:t xml:space="preserve"> and </w:t>
      </w:r>
      <w:r w:rsidR="009F2DB8" w:rsidRPr="00194FF8">
        <w:rPr>
          <w:rFonts w:ascii="Times New Roman" w:hAnsi="Times New Roman" w:cs="Times New Roman"/>
        </w:rPr>
        <w:fldChar w:fldCharType="begin" w:fldLock="1"/>
      </w:r>
      <w:r w:rsidRPr="00194FF8">
        <w:rPr>
          <w:rFonts w:ascii="Times New Roman" w:hAnsi="Times New Roman" w:cs="Times New Roman"/>
        </w:rPr>
        <w:instrText>Mendeley Edited Citation{8c47ca31-ea8f-4a83-8a04-38919fee4ce9} Prev{(H. Mahgerefteh, Denton, &amp; Rykov, 2008)}</w:instrText>
      </w:r>
      <w:r w:rsidR="009F2DB8" w:rsidRPr="00194FF8">
        <w:rPr>
          <w:rFonts w:ascii="Times New Roman" w:hAnsi="Times New Roman" w:cs="Times New Roman"/>
        </w:rPr>
        <w:fldChar w:fldCharType="separate"/>
      </w:r>
      <w:r w:rsidRPr="00194FF8">
        <w:rPr>
          <w:rFonts w:ascii="Times New Roman" w:hAnsi="Times New Roman" w:cs="Times New Roman"/>
          <w:noProof/>
        </w:rPr>
        <w:t>Mahgerefteh et al. (2008)</w:t>
      </w:r>
      <w:r w:rsidR="009F2DB8" w:rsidRPr="00194FF8">
        <w:rPr>
          <w:rFonts w:ascii="Times New Roman" w:hAnsi="Times New Roman" w:cs="Times New Roman"/>
          <w:noProof/>
        </w:rPr>
        <w:fldChar w:fldCharType="end"/>
      </w:r>
      <w:r w:rsidRPr="00194FF8">
        <w:rPr>
          <w:rFonts w:ascii="Times New Roman" w:hAnsi="Times New Roman" w:cs="Times New Roman"/>
        </w:rPr>
        <w:t xml:space="preserve"> hybrid model predictions. As it may be observed, </w:t>
      </w:r>
      <w:r w:rsidR="009F2DB8" w:rsidRPr="00194FF8">
        <w:rPr>
          <w:rFonts w:ascii="Times New Roman" w:hAnsi="Times New Roman" w:cs="Times New Roman"/>
        </w:rPr>
        <w:fldChar w:fldCharType="begin" w:fldLock="1"/>
      </w:r>
      <w:r w:rsidRPr="00194FF8">
        <w:rPr>
          <w:rFonts w:ascii="Times New Roman" w:hAnsi="Times New Roman" w:cs="Times New Roman"/>
        </w:rPr>
        <w:instrText>Mendeley Edited Citation{b31c8494-7835-455e-92a3-0d41288775c8} Prev{(Atti, 2006)}</w:instrText>
      </w:r>
      <w:r w:rsidR="009F2DB8" w:rsidRPr="00194FF8">
        <w:rPr>
          <w:rFonts w:ascii="Times New Roman" w:hAnsi="Times New Roman" w:cs="Times New Roman"/>
        </w:rPr>
        <w:fldChar w:fldCharType="separate"/>
      </w:r>
      <w:r w:rsidRPr="00194FF8">
        <w:rPr>
          <w:rFonts w:ascii="Times New Roman" w:hAnsi="Times New Roman" w:cs="Times New Roman"/>
          <w:noProof/>
        </w:rPr>
        <w:t>Atti's (2006)</w:t>
      </w:r>
      <w:r w:rsidR="009F2DB8" w:rsidRPr="00194FF8">
        <w:rPr>
          <w:rFonts w:ascii="Times New Roman" w:hAnsi="Times New Roman" w:cs="Times New Roman"/>
          <w:noProof/>
        </w:rPr>
        <w:fldChar w:fldCharType="end"/>
      </w:r>
      <w:r w:rsidRPr="00194FF8">
        <w:rPr>
          <w:rFonts w:ascii="Times New Roman" w:hAnsi="Times New Roman" w:cs="Times New Roman"/>
        </w:rPr>
        <w:t xml:space="preserve"> model (curve A) significantly underestimates the cumulative mass discharged as it does not account for post-depressurisation outflow.</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EB2CA3">
      <w:pPr>
        <w:spacing w:line="360" w:lineRule="auto"/>
        <w:jc w:val="center"/>
        <w:rPr>
          <w:rFonts w:ascii="Times New Roman" w:hAnsi="Times New Roman" w:cs="Times New Roman"/>
        </w:rPr>
      </w:pPr>
      <w:r w:rsidRPr="00194FF8">
        <w:rPr>
          <w:rFonts w:ascii="Times New Roman" w:hAnsi="Times New Roman" w:cs="Times New Roman"/>
          <w:noProof/>
          <w:lang w:eastAsia="en-GB"/>
        </w:rPr>
        <w:drawing>
          <wp:inline distT="0" distB="0" distL="0" distR="0" wp14:anchorId="1293314C" wp14:editId="33D6F35F">
            <wp:extent cx="3637108" cy="4352440"/>
            <wp:effectExtent l="19050" t="0" r="1442" b="0"/>
            <wp:docPr id="90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 cstate="print"/>
                    <a:srcRect/>
                    <a:stretch>
                      <a:fillRect/>
                    </a:stretch>
                  </pic:blipFill>
                  <pic:spPr bwMode="auto">
                    <a:xfrm>
                      <a:off x="0" y="0"/>
                      <a:ext cx="3643503" cy="4360093"/>
                    </a:xfrm>
                    <a:prstGeom prst="rect">
                      <a:avLst/>
                    </a:prstGeom>
                    <a:solidFill>
                      <a:srgbClr val="FFFFFF"/>
                    </a:solidFill>
                    <a:ln w="9525">
                      <a:noFill/>
                      <a:miter lim="800000"/>
                      <a:headEnd/>
                      <a:tailEnd/>
                    </a:ln>
                  </pic:spPr>
                </pic:pic>
              </a:graphicData>
            </a:graphic>
          </wp:inline>
        </w:drawing>
      </w:r>
    </w:p>
    <w:p w:rsidR="00194FF8" w:rsidRPr="00194FF8" w:rsidRDefault="00194FF8" w:rsidP="004268BF">
      <w:pPr>
        <w:pStyle w:val="Caption"/>
      </w:pPr>
      <w:r w:rsidRPr="00194FF8">
        <w:t xml:space="preserve">Figure 2.11: Variation of % cumulative mass discharged with time for a pipeline transporting 100 % hexane at a decline angle of -10 </w:t>
      </w:r>
      <w:r w:rsidRPr="00194FF8">
        <w:rPr>
          <w:vertAlign w:val="superscript"/>
        </w:rPr>
        <w:t>o</w:t>
      </w:r>
      <w:r w:rsidRPr="00194FF8">
        <w:t xml:space="preserve"> following FBR </w:t>
      </w:r>
      <w:r w:rsidR="009F2DB8">
        <w:fldChar w:fldCharType="begin" w:fldLock="1"/>
      </w:r>
      <w:r w:rsidR="004268BF">
        <w:instrText>Mendeley Edited Citation{8c47ca31-ea8f-4a83-8a04-38919fee4ce9} Prev{(H. Mahgerefteh, Denton, &amp; Rykov, 2008)}</w:instrText>
      </w:r>
      <w:r w:rsidR="009F2DB8">
        <w:fldChar w:fldCharType="separate"/>
      </w:r>
      <w:r w:rsidRPr="00194FF8">
        <w:rPr>
          <w:noProof/>
        </w:rPr>
        <w:t>(Mahgerefteh et al., 2008)</w:t>
      </w:r>
      <w:r w:rsidR="009F2DB8">
        <w:rPr>
          <w:noProof/>
        </w:rPr>
        <w:fldChar w:fldCharType="end"/>
      </w:r>
      <w:r w:rsidRPr="00194FF8">
        <w:t>.</w:t>
      </w:r>
    </w:p>
    <w:p w:rsidR="00194FF8" w:rsidRPr="00194FF8" w:rsidRDefault="00194FF8" w:rsidP="004268BF">
      <w:pPr>
        <w:pStyle w:val="Caption"/>
      </w:pPr>
      <w:r w:rsidRPr="00194FF8">
        <w:t xml:space="preserve">Curve A: </w:t>
      </w:r>
      <w:r w:rsidR="009F2DB8">
        <w:fldChar w:fldCharType="begin" w:fldLock="1"/>
      </w:r>
      <w:r w:rsidR="004268BF">
        <w:instrText>Mendeley Edited Citation{b31c8494-7835-455e-92a3-0d41288775c8} Prev{(Atti, 2006)}</w:instrText>
      </w:r>
      <w:r w:rsidR="009F2DB8">
        <w:fldChar w:fldCharType="separate"/>
      </w:r>
      <w:r w:rsidRPr="00194FF8">
        <w:rPr>
          <w:noProof/>
        </w:rPr>
        <w:t>Atti (2006)</w:t>
      </w:r>
      <w:r w:rsidR="009F2DB8">
        <w:rPr>
          <w:noProof/>
        </w:rPr>
        <w:fldChar w:fldCharType="end"/>
      </w:r>
    </w:p>
    <w:p w:rsidR="00194FF8" w:rsidRPr="00194FF8" w:rsidRDefault="00194FF8" w:rsidP="004268BF">
      <w:pPr>
        <w:pStyle w:val="Caption"/>
      </w:pPr>
      <w:r w:rsidRPr="00194FF8">
        <w:t>Curve B: Hybrid model</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Further work was done by Brown </w:t>
      </w:r>
      <w:proofErr w:type="gramStart"/>
      <w:r w:rsidRPr="00194FF8">
        <w:rPr>
          <w:rFonts w:ascii="Times New Roman" w:hAnsi="Times New Roman" w:cs="Times New Roman"/>
        </w:rPr>
        <w:t>et</w:t>
      </w:r>
      <w:proofErr w:type="gramEnd"/>
      <w:r w:rsidRPr="00194FF8">
        <w:rPr>
          <w:rFonts w:ascii="Times New Roman" w:hAnsi="Times New Roman" w:cs="Times New Roman"/>
        </w:rPr>
        <w:t xml:space="preserve">. al., </w:t>
      </w:r>
      <w:r w:rsidR="009F2DB8" w:rsidRPr="00194FF8">
        <w:rPr>
          <w:rFonts w:ascii="Times New Roman" w:hAnsi="Times New Roman" w:cs="Times New Roman"/>
        </w:rPr>
        <w:fldChar w:fldCharType="begin" w:fldLock="1"/>
      </w:r>
      <w:r w:rsidRPr="00194FF8">
        <w:rPr>
          <w:rFonts w:ascii="Times New Roman" w:hAnsi="Times New Roman" w:cs="Times New Roman"/>
        </w:rPr>
        <w:instrText>ADDIN CSL_CITATION { "citationItems" : [ { "id" : "ITEM-1", "itemData" : { "DOI" : "10.1016/j.ijggc.2013.05.020", "ISSN" : "17505836", "author" : [ { "dropping-particle" : "", "family" : "Brown", "given" : "S.", "non-dropping-particle" : "", "parse-names" : false, "suffix" : "" }, { "dropping-particle" : "", "family" : "Martynov", "given" : "S.", "non-dropping-particle" : "", "parse-names" : false, "suffix" : "" }, { "dropping-particle" : "", "family" : "Mahgerefteh", "given" : "H.", "non-dropping-particle" : "", "parse-names" : false, "suffix" : "" }, { "dropping-particle" : "", "family" : "Proust", "given" : "C.", "non-dropping-particle" : "", "parse-names" : false, "suffix" : "" } ], "container-title" : "International Journal of Greenhouse Gas Control", "id" : "ITEM-1", "issued" : { "date-parts" : [ [ "2013", "9" ] ] }, "page" : "349-356", "publisher" : "Elsevier Ltd", "title" : "A homogeneous relaxation flow model for the full bore rupture of dense phase CO2 pipelines", "type" : "article-journal", "volume" : "17" }, "uris" : [ "http://www.mendeley.com/documents/?uuid=c17873a3-7224-484c-9701-5aad96ffe0dc" ] } ], "mendeley" : { "manualFormatting" : "(2013)", "previouslyFormattedCitation" : "(Brown, Martynov, Mahgerefteh, &amp; Proust, 2013)" }, "properties" : { "noteIndex" : 0 }, "schema" : "https://github.com/citation-style-language/schema/raw/master/csl-citation.json" }</w:instrText>
      </w:r>
      <w:r w:rsidR="009F2DB8" w:rsidRPr="00194FF8">
        <w:rPr>
          <w:rFonts w:ascii="Times New Roman" w:hAnsi="Times New Roman" w:cs="Times New Roman"/>
        </w:rPr>
        <w:fldChar w:fldCharType="separate"/>
      </w:r>
      <w:r w:rsidRPr="00194FF8">
        <w:rPr>
          <w:rFonts w:ascii="Times New Roman" w:hAnsi="Times New Roman" w:cs="Times New Roman"/>
          <w:noProof/>
        </w:rPr>
        <w:t>(2013)</w:t>
      </w:r>
      <w:r w:rsidR="009F2DB8" w:rsidRPr="00194FF8">
        <w:rPr>
          <w:rFonts w:ascii="Times New Roman" w:hAnsi="Times New Roman" w:cs="Times New Roman"/>
        </w:rPr>
        <w:fldChar w:fldCharType="end"/>
      </w:r>
      <w:r w:rsidRPr="00194FF8">
        <w:rPr>
          <w:rFonts w:ascii="Times New Roman" w:hAnsi="Times New Roman" w:cs="Times New Roman"/>
        </w:rPr>
        <w:t xml:space="preserve"> to better predict the depressurisation characteristics for pipelines by taking non-equilibrium effects into account through a Homogeneous Relaxation Model (HRM). The model still assumed that the fluid was uniformly </w:t>
      </w:r>
      <w:r w:rsidRPr="00194FF8">
        <w:rPr>
          <w:rFonts w:ascii="Times New Roman" w:hAnsi="Times New Roman" w:cs="Times New Roman"/>
        </w:rPr>
        <w:lastRenderedPageBreak/>
        <w:t xml:space="preserve">mixed but that the two phases were not in equilibrium. Further, the two phases were made to relax to equilibrium over a finite duration, using a relation developed by </w:t>
      </w:r>
      <w:proofErr w:type="spellStart"/>
      <w:r w:rsidRPr="00194FF8">
        <w:rPr>
          <w:rFonts w:ascii="Times New Roman" w:hAnsi="Times New Roman" w:cs="Times New Roman"/>
        </w:rPr>
        <w:t>Downar-Zaplowski</w:t>
      </w:r>
      <w:proofErr w:type="spellEnd"/>
      <w:r w:rsidRPr="00194FF8">
        <w:rPr>
          <w:rFonts w:ascii="Times New Roman" w:hAnsi="Times New Roman" w:cs="Times New Roman"/>
        </w:rPr>
        <w:t xml:space="preserve"> et al., </w:t>
      </w:r>
      <w:r w:rsidR="009F2DB8" w:rsidRPr="00194FF8">
        <w:rPr>
          <w:rFonts w:ascii="Times New Roman" w:hAnsi="Times New Roman" w:cs="Times New Roman"/>
        </w:rPr>
        <w:fldChar w:fldCharType="begin" w:fldLock="1"/>
      </w:r>
      <w:r w:rsidRPr="00194FF8">
        <w:rPr>
          <w:rFonts w:ascii="Times New Roman" w:hAnsi="Times New Roman" w:cs="Times New Roman"/>
        </w:rPr>
        <w:instrText>ADDIN CSL_CITATION { "citationItems" : [ { "id" : "ITEM-1", "itemData" : { "author" : [ { "dropping-particle" : "", "family" : "Downar-Zapolski", "given" : "P", "non-dropping-particle" : "", "parse-names" : false, "suffix" : "" }, { "dropping-particle" : "", "family" : "Bilicki", "given" : "Z", "non-dropping-particle" : "", "parse-names" : false, "suffix" : "" } ], "container-title" : "International journal of \u2026", "id" : "ITEM-1", "issue" : "1990", "issued" : { "date-parts" : [ [ "1996" ] ] }, "page" : "473-483", "title" : "The non-equilibrium relaxation model for one-dimensional flashing liquid flow", "type" : "article-journal" }, "uris" : [ "http://www.mendeley.com/documents/?uuid=0d6e42a5-5394-41a8-8058-6fcb868604ae" ] } ], "mendeley" : { "manualFormatting" : "(1996)", "previouslyFormattedCitation" : "(Downar-Zapolski &amp; Bilicki, 1996)" }, "properties" : { "noteIndex" : 0 }, "schema" : "https://github.com/citation-style-language/schema/raw/master/csl-citation.json" }</w:instrText>
      </w:r>
      <w:r w:rsidR="009F2DB8" w:rsidRPr="00194FF8">
        <w:rPr>
          <w:rFonts w:ascii="Times New Roman" w:hAnsi="Times New Roman" w:cs="Times New Roman"/>
        </w:rPr>
        <w:fldChar w:fldCharType="separate"/>
      </w:r>
      <w:r w:rsidRPr="00194FF8">
        <w:rPr>
          <w:rFonts w:ascii="Times New Roman" w:hAnsi="Times New Roman" w:cs="Times New Roman"/>
          <w:noProof/>
        </w:rPr>
        <w:t>(1996)</w:t>
      </w:r>
      <w:r w:rsidR="009F2DB8" w:rsidRPr="00194FF8">
        <w:rPr>
          <w:rFonts w:ascii="Times New Roman" w:hAnsi="Times New Roman" w:cs="Times New Roman"/>
        </w:rPr>
        <w:fldChar w:fldCharType="end"/>
      </w:r>
      <w:r w:rsidRPr="00194FF8">
        <w:rPr>
          <w:rFonts w:ascii="Times New Roman" w:hAnsi="Times New Roman" w:cs="Times New Roman"/>
        </w:rPr>
        <w:t>.</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Both constant and empirically based correlations for relaxation times were used in the model. The model was initially heuristically analysed using both dense phase and two-phase pure CO</w:t>
      </w:r>
      <w:r w:rsidRPr="00194FF8">
        <w:rPr>
          <w:rFonts w:ascii="Times New Roman" w:hAnsi="Times New Roman" w:cs="Times New Roman"/>
          <w:vertAlign w:val="subscript"/>
        </w:rPr>
        <w:t>2</w:t>
      </w:r>
      <w:r w:rsidRPr="00194FF8">
        <w:rPr>
          <w:rFonts w:ascii="Times New Roman" w:hAnsi="Times New Roman" w:cs="Times New Roman"/>
        </w:rPr>
        <w:t xml:space="preserve"> shock tube tests. It was observed that, in particular, the greater the relaxation time the faster the speed of propagation of pipeline transients. </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The model was then validated against experimental data obtained from the COOLTRANS project </w:t>
      </w:r>
      <w:r w:rsidR="009F2DB8" w:rsidRPr="00194FF8">
        <w:rPr>
          <w:rFonts w:ascii="Times New Roman" w:hAnsi="Times New Roman" w:cs="Times New Roman"/>
        </w:rPr>
        <w:fldChar w:fldCharType="begin" w:fldLock="1"/>
      </w:r>
      <w:r w:rsidRPr="00194FF8">
        <w:rPr>
          <w:rFonts w:ascii="Times New Roman" w:hAnsi="Times New Roman" w:cs="Times New Roman"/>
        </w:rPr>
        <w:instrText>ADDIN CSL_CITATION { "citationItems" : [ { "id" : "ITEM-1", "itemData" : { "author" : [ { "dropping-particle" : "", "family" : "Cooper", "given" : "R", "non-dropping-particle" : "", "parse-names" : false, "suffix" : "" } ], "container-title" : "The Third International Forum on Transportation of CO_2 by Pipeline", "id" : "ITEM-1", "issued" : { "date-parts" : [ [ "2012" ] ] }, "publisher-place" : "Newcastle", "title" : "The National Grid COOLTRANS research programme", "type" : "paper-conference" }, "uris" : [ "http://www.mendeley.com/documents/?uuid=0bf27f78-de09-450b-80ba-e57015c9af5f" ] } ], "mendeley" : { "previouslyFormattedCitation" : "(Cooper, 2012)" }, "properties" : { "noteIndex" : 0 }, "schema" : "https://github.com/citation-style-language/schema/raw/master/csl-citation.json" }</w:instrText>
      </w:r>
      <w:r w:rsidR="009F2DB8" w:rsidRPr="00194FF8">
        <w:rPr>
          <w:rFonts w:ascii="Times New Roman" w:hAnsi="Times New Roman" w:cs="Times New Roman"/>
        </w:rPr>
        <w:fldChar w:fldCharType="separate"/>
      </w:r>
      <w:r w:rsidRPr="00194FF8">
        <w:rPr>
          <w:rFonts w:ascii="Times New Roman" w:hAnsi="Times New Roman" w:cs="Times New Roman"/>
          <w:noProof/>
        </w:rPr>
        <w:t>(Cooper, 2012)</w:t>
      </w:r>
      <w:r w:rsidR="009F2DB8" w:rsidRPr="00194FF8">
        <w:rPr>
          <w:rFonts w:ascii="Times New Roman" w:hAnsi="Times New Roman" w:cs="Times New Roman"/>
        </w:rPr>
        <w:fldChar w:fldCharType="end"/>
      </w:r>
      <w:r w:rsidRPr="00194FF8">
        <w:rPr>
          <w:rFonts w:ascii="Times New Roman" w:hAnsi="Times New Roman" w:cs="Times New Roman"/>
        </w:rPr>
        <w:t xml:space="preserve">. This involved the simulation of a 144 m, 0.15 m </w:t>
      </w:r>
      <w:proofErr w:type="spellStart"/>
      <w:r w:rsidRPr="00194FF8">
        <w:rPr>
          <w:rFonts w:ascii="Times New Roman" w:hAnsi="Times New Roman" w:cs="Times New Roman"/>
        </w:rPr>
        <w:t>i.d.</w:t>
      </w:r>
      <w:proofErr w:type="spellEnd"/>
      <w:r w:rsidRPr="00194FF8">
        <w:rPr>
          <w:rFonts w:ascii="Times New Roman" w:hAnsi="Times New Roman" w:cs="Times New Roman"/>
        </w:rPr>
        <w:t xml:space="preserve"> pipeline FBR. The pipeline contained dense-phase CO</w:t>
      </w:r>
      <w:r w:rsidRPr="00194FF8">
        <w:rPr>
          <w:rFonts w:ascii="Times New Roman" w:hAnsi="Times New Roman" w:cs="Times New Roman"/>
          <w:vertAlign w:val="subscript"/>
        </w:rPr>
        <w:t>2</w:t>
      </w:r>
      <w:r w:rsidRPr="00194FF8">
        <w:rPr>
          <w:rFonts w:ascii="Times New Roman" w:hAnsi="Times New Roman" w:cs="Times New Roman"/>
        </w:rPr>
        <w:t xml:space="preserve"> at ca. 150 </w:t>
      </w:r>
      <w:proofErr w:type="spellStart"/>
      <w:proofErr w:type="gramStart"/>
      <w:r w:rsidRPr="00194FF8">
        <w:rPr>
          <w:rFonts w:ascii="Times New Roman" w:hAnsi="Times New Roman" w:cs="Times New Roman"/>
        </w:rPr>
        <w:t>bara</w:t>
      </w:r>
      <w:proofErr w:type="spellEnd"/>
      <w:proofErr w:type="gramEnd"/>
      <w:r w:rsidRPr="00194FF8">
        <w:rPr>
          <w:rFonts w:ascii="Times New Roman" w:hAnsi="Times New Roman" w:cs="Times New Roman"/>
        </w:rPr>
        <w:t xml:space="preserve"> and 278.35 K. Figure 2.12 shows the observed comparison of the simulation data against experimental measurements, at the intact end of the pipeline. The authors observed that there was a ca. </w:t>
      </w:r>
      <w:r w:rsidRPr="00194FF8">
        <w:rPr>
          <w:rFonts w:ascii="Times New Roman" w:eastAsia="MS Gothic" w:hAnsi="Times New Roman" w:cs="Times New Roman"/>
          <w:color w:val="000000"/>
        </w:rPr>
        <w:t>± 2% deviation in the predictions during the initial 0.2 s of depressurisation but a larger -10% deviation during the later stages of depressurisation. This deviation was seen for the zero relaxation case (HEM) and for the HRM. The main reason attributed to this deviation was the possibility of heat transfer which was not taken into account in the predictions.</w:t>
      </w:r>
    </w:p>
    <w:p w:rsidR="00194FF8" w:rsidRPr="00194FF8" w:rsidRDefault="00194FF8" w:rsidP="00194FF8">
      <w:pPr>
        <w:spacing w:line="360" w:lineRule="auto"/>
        <w:jc w:val="both"/>
        <w:rPr>
          <w:rFonts w:ascii="Times New Roman" w:eastAsia="MS Gothic" w:hAnsi="Times New Roman" w:cs="Times New Roman"/>
          <w:color w:val="000000"/>
        </w:rPr>
      </w:pPr>
    </w:p>
    <w:p w:rsidR="00194FF8" w:rsidRPr="00194FF8" w:rsidRDefault="00194FF8" w:rsidP="00194FF8">
      <w:pPr>
        <w:spacing w:line="360" w:lineRule="auto"/>
        <w:jc w:val="both"/>
        <w:rPr>
          <w:rFonts w:ascii="Times New Roman" w:eastAsia="MS Gothic" w:hAnsi="Times New Roman" w:cs="Times New Roman"/>
          <w:color w:val="000000"/>
        </w:rPr>
      </w:pPr>
      <w:r w:rsidRPr="00194FF8">
        <w:rPr>
          <w:rFonts w:ascii="Times New Roman" w:hAnsi="Times New Roman" w:cs="Times New Roman"/>
          <w:noProof/>
          <w:lang w:eastAsia="en-GB"/>
        </w:rPr>
        <w:drawing>
          <wp:inline distT="0" distB="0" distL="0" distR="0" wp14:anchorId="58435748" wp14:editId="2A7841D8">
            <wp:extent cx="5010491" cy="2178546"/>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009873" cy="2178277"/>
                    </a:xfrm>
                    <a:prstGeom prst="rect">
                      <a:avLst/>
                    </a:prstGeom>
                    <a:noFill/>
                    <a:ln w="9525">
                      <a:noFill/>
                      <a:miter lim="800000"/>
                      <a:headEnd/>
                      <a:tailEnd/>
                    </a:ln>
                  </pic:spPr>
                </pic:pic>
              </a:graphicData>
            </a:graphic>
          </wp:inline>
        </w:drawing>
      </w:r>
    </w:p>
    <w:p w:rsidR="00194FF8" w:rsidRPr="00194FF8" w:rsidRDefault="00194FF8" w:rsidP="00194FF8">
      <w:pPr>
        <w:spacing w:line="360" w:lineRule="auto"/>
        <w:jc w:val="both"/>
        <w:rPr>
          <w:rFonts w:ascii="Times New Roman" w:hAnsi="Times New Roman" w:cs="Times New Roman"/>
        </w:rPr>
      </w:pPr>
      <w:r w:rsidRPr="00194FF8">
        <w:rPr>
          <w:rFonts w:ascii="Times New Roman" w:eastAsia="MS Gothic" w:hAnsi="Times New Roman" w:cs="Times New Roman"/>
          <w:b/>
          <w:color w:val="000000"/>
        </w:rPr>
        <w:t>Figure 2.12:</w:t>
      </w:r>
      <w:r w:rsidRPr="00194FF8">
        <w:rPr>
          <w:rFonts w:ascii="Times New Roman" w:eastAsia="MS Gothic" w:hAnsi="Times New Roman" w:cs="Times New Roman"/>
          <w:color w:val="000000"/>
        </w:rPr>
        <w:t xml:space="preserve"> </w:t>
      </w:r>
      <w:r w:rsidRPr="00194FF8">
        <w:rPr>
          <w:rFonts w:ascii="Times New Roman" w:eastAsia="MS Gothic" w:hAnsi="Times New Roman" w:cs="Times New Roman"/>
          <w:b/>
          <w:color w:val="000000"/>
        </w:rPr>
        <w:t xml:space="preserve">Variation of closed end pressure with time for the experiment, HRM and HEM </w:t>
      </w:r>
      <w:r w:rsidR="009F2DB8" w:rsidRPr="00194FF8">
        <w:rPr>
          <w:rFonts w:ascii="Times New Roman" w:hAnsi="Times New Roman" w:cs="Times New Roman"/>
          <w:b/>
        </w:rPr>
        <w:fldChar w:fldCharType="begin" w:fldLock="1"/>
      </w:r>
      <w:r w:rsidRPr="00194FF8">
        <w:rPr>
          <w:rFonts w:ascii="Times New Roman" w:hAnsi="Times New Roman" w:cs="Times New Roman"/>
          <w:b/>
        </w:rPr>
        <w:instrText>ADDIN CSL_CITATION { "citationItems" : [ { "id" : "ITEM-1", "itemData" : { "DOI" : "10.1016/j.ijggc.2013.05.020", "ISSN" : "17505836", "author" : [ { "dropping-particle" : "", "family" : "Brown", "given" : "S.", "non-dropping-particle" : "", "parse-names" : false, "suffix" : "" }, { "dropping-particle" : "", "family" : "Martynov", "given" : "S.", "non-dropping-particle" : "", "parse-names" : false, "suffix" : "" }, { "dropping-particle" : "", "family" : "Mahgerefteh", "given" : "H.", "non-dropping-particle" : "", "parse-names" : false, "suffix" : "" }, { "dropping-particle" : "", "family" : "Proust", "given" : "C.", "non-dropping-particle" : "", "parse-names" : false, "suffix" : "" } ], "container-title" : "International Journal of Greenhouse Gas Control", "id" : "ITEM-1", "issued" : { "date-parts" : [ [ "2013", "9" ] ] }, "page" : "349-356", "publisher" : "Elsevier Ltd", "title" : "A homogeneous relaxation flow model for the full bore rupture of dense phase CO2 pipelines", "type" : "article-journal", "volume" : "17" }, "uris" : [ "http://www.mendeley.com/documents/?uuid=c17873a3-7224-484c-9701-5aad96ffe0dc" ] } ], "mendeley" : { "previouslyFormattedCitation" : "(Brown, Martynov, Mahgerefteh, &amp; Proust, 2013)" }, "properties" : { "noteIndex" : 0 }, "schema" : "https://github.com/citation-style-language/schema/raw/master/csl-citation.json" }</w:instrText>
      </w:r>
      <w:r w:rsidR="009F2DB8" w:rsidRPr="00194FF8">
        <w:rPr>
          <w:rFonts w:ascii="Times New Roman" w:hAnsi="Times New Roman" w:cs="Times New Roman"/>
          <w:b/>
        </w:rPr>
        <w:fldChar w:fldCharType="separate"/>
      </w:r>
      <w:r w:rsidRPr="00194FF8">
        <w:rPr>
          <w:rFonts w:ascii="Times New Roman" w:hAnsi="Times New Roman" w:cs="Times New Roman"/>
          <w:b/>
          <w:noProof/>
        </w:rPr>
        <w:t>(Brown, Martynov, Mahgerefteh, &amp; Proust, 2013)</w:t>
      </w:r>
      <w:r w:rsidR="009F2DB8" w:rsidRPr="00194FF8">
        <w:rPr>
          <w:rFonts w:ascii="Times New Roman" w:hAnsi="Times New Roman" w:cs="Times New Roman"/>
          <w:b/>
        </w:rPr>
        <w:fldChar w:fldCharType="end"/>
      </w:r>
      <w:r w:rsidRPr="00194FF8">
        <w:rPr>
          <w:rFonts w:ascii="Times New Roman" w:eastAsia="MS Gothic" w:hAnsi="Times New Roman" w:cs="Times New Roman"/>
          <w:b/>
          <w:color w:val="000000"/>
        </w:rPr>
        <w:t>.</w:t>
      </w:r>
    </w:p>
    <w:p w:rsidR="00194FF8" w:rsidRPr="00194FF8" w:rsidRDefault="00194FF8" w:rsidP="00194FF8">
      <w:pPr>
        <w:spacing w:line="360" w:lineRule="auto"/>
        <w:jc w:val="both"/>
        <w:rPr>
          <w:rFonts w:ascii="Times New Roman" w:eastAsia="MS Gothic" w:hAnsi="Times New Roman" w:cs="Times New Roman"/>
          <w:color w:val="000000"/>
        </w:rPr>
      </w:pPr>
    </w:p>
    <w:p w:rsidR="00194FF8" w:rsidRPr="00194FF8" w:rsidRDefault="00194FF8" w:rsidP="00194FF8">
      <w:pPr>
        <w:spacing w:line="360" w:lineRule="auto"/>
        <w:jc w:val="both"/>
        <w:rPr>
          <w:rFonts w:ascii="Times New Roman" w:hAnsi="Times New Roman" w:cs="Times New Roman"/>
        </w:rPr>
      </w:pPr>
      <w:r w:rsidRPr="00194FF8">
        <w:rPr>
          <w:rFonts w:ascii="Times New Roman" w:eastAsia="MS Gothic" w:hAnsi="Times New Roman" w:cs="Times New Roman"/>
          <w:color w:val="000000"/>
        </w:rPr>
        <w:lastRenderedPageBreak/>
        <w:t xml:space="preserve">A further validation of the model was performed using data obtained from the CO2PipeHaz project </w:t>
      </w:r>
      <w:r w:rsidR="009F2DB8" w:rsidRPr="00194FF8">
        <w:rPr>
          <w:rFonts w:ascii="Times New Roman" w:hAnsi="Times New Roman" w:cs="Times New Roman"/>
        </w:rPr>
        <w:fldChar w:fldCharType="begin" w:fldLock="1"/>
      </w:r>
      <w:r w:rsidRPr="00194FF8">
        <w:rPr>
          <w:rFonts w:ascii="Times New Roman" w:hAnsi="Times New Roman" w:cs="Times New Roman"/>
        </w:rPr>
        <w:instrText>ADDIN CSL_CITATION { "citationItems" : [ { "id" : "ITEM-1", "itemData" : { "URL" : "www.co2pipehaz.eu/", "accessed" : { "date-parts" : [ [ "2014", "11", "1" ] ] }, "author" : [ { "dropping-particle" : "", "family" : "CO2PipeHaz", "given" : "", "non-dropping-particle" : "", "parse-names" : false, "suffix" : "" } ], "id" : "ITEM-1", "issued" : { "date-parts" : [ [ "2011" ] ] }, "title" : "Quantitative Failure Consequence Hazard Assessment for Next Generation CO2 Pipelines: The Missing Link", "type" : "webpage" }, "uris" : [ "http://www.mendeley.com/documents/?uuid=85457140-6863-40e4-85aa-91f969a70d28" ] } ], "mendeley" : { "previouslyFormattedCitation" : "(CO2PipeHaz, 2011)" }, "properties" : { "noteIndex" : 0 }, "schema" : "https://github.com/citation-style-language/schema/raw/master/csl-citation.json" }</w:instrText>
      </w:r>
      <w:r w:rsidR="009F2DB8" w:rsidRPr="00194FF8">
        <w:rPr>
          <w:rFonts w:ascii="Times New Roman" w:hAnsi="Times New Roman" w:cs="Times New Roman"/>
        </w:rPr>
        <w:fldChar w:fldCharType="separate"/>
      </w:r>
      <w:r w:rsidRPr="00194FF8">
        <w:rPr>
          <w:rFonts w:ascii="Times New Roman" w:hAnsi="Times New Roman" w:cs="Times New Roman"/>
          <w:noProof/>
        </w:rPr>
        <w:t>(CO2PipeHaz, 2011)</w:t>
      </w:r>
      <w:r w:rsidR="009F2DB8" w:rsidRPr="00194FF8">
        <w:rPr>
          <w:rFonts w:ascii="Times New Roman" w:hAnsi="Times New Roman" w:cs="Times New Roman"/>
        </w:rPr>
        <w:fldChar w:fldCharType="end"/>
      </w:r>
      <w:r w:rsidRPr="00194FF8">
        <w:rPr>
          <w:rFonts w:ascii="Times New Roman" w:eastAsia="MS Gothic" w:hAnsi="Times New Roman" w:cs="Times New Roman"/>
          <w:color w:val="000000"/>
        </w:rPr>
        <w:t xml:space="preserve">. In this test, a 37 m long, 0.04 m </w:t>
      </w:r>
      <w:proofErr w:type="spellStart"/>
      <w:r w:rsidRPr="00194FF8">
        <w:rPr>
          <w:rFonts w:ascii="Times New Roman" w:eastAsia="MS Gothic" w:hAnsi="Times New Roman" w:cs="Times New Roman"/>
          <w:color w:val="000000"/>
        </w:rPr>
        <w:t>i.d.</w:t>
      </w:r>
      <w:proofErr w:type="spellEnd"/>
      <w:r w:rsidRPr="00194FF8">
        <w:rPr>
          <w:rFonts w:ascii="Times New Roman" w:eastAsia="MS Gothic" w:hAnsi="Times New Roman" w:cs="Times New Roman"/>
          <w:color w:val="000000"/>
        </w:rPr>
        <w:t xml:space="preserve"> pipeline with an FBR was simulated. The pipeline contained pure CO</w:t>
      </w:r>
      <w:r w:rsidRPr="00194FF8">
        <w:rPr>
          <w:rFonts w:ascii="Times New Roman" w:eastAsia="MS Gothic" w:hAnsi="Times New Roman" w:cs="Times New Roman"/>
          <w:color w:val="000000"/>
          <w:vertAlign w:val="subscript"/>
        </w:rPr>
        <w:t>2</w:t>
      </w:r>
      <w:r w:rsidRPr="00194FF8">
        <w:rPr>
          <w:rFonts w:ascii="Times New Roman" w:eastAsia="MS Gothic" w:hAnsi="Times New Roman" w:cs="Times New Roman"/>
          <w:color w:val="000000"/>
        </w:rPr>
        <w:t xml:space="preserve"> at ca. 7 </w:t>
      </w:r>
      <w:proofErr w:type="spellStart"/>
      <w:r w:rsidRPr="00194FF8">
        <w:rPr>
          <w:rFonts w:ascii="Times New Roman" w:eastAsia="MS Gothic" w:hAnsi="Times New Roman" w:cs="Times New Roman"/>
          <w:color w:val="000000"/>
        </w:rPr>
        <w:t>MPa</w:t>
      </w:r>
      <w:proofErr w:type="spellEnd"/>
      <w:r w:rsidRPr="00194FF8">
        <w:rPr>
          <w:rFonts w:ascii="Times New Roman" w:eastAsia="MS Gothic" w:hAnsi="Times New Roman" w:cs="Times New Roman"/>
          <w:color w:val="000000"/>
        </w:rPr>
        <w:t xml:space="preserve"> and 298.35 K. Figure 2.13 shows the observed comparison of the simulation data against experimental data for a pressure transducer located 0.1 m from the rupture plane. The authors observed a similar trend to the COOLTRANS case, with the HRM predicting a faster depressurisation rate than the experiment. This deviation was again attributed to heat transfer effects not accounted for in the model.</w:t>
      </w:r>
    </w:p>
    <w:p w:rsidR="00194FF8" w:rsidRPr="00194FF8" w:rsidRDefault="00194FF8" w:rsidP="00194FF8">
      <w:pPr>
        <w:spacing w:line="360" w:lineRule="auto"/>
        <w:jc w:val="both"/>
        <w:rPr>
          <w:rFonts w:ascii="Times New Roman" w:eastAsia="MS Gothic" w:hAnsi="Times New Roman" w:cs="Times New Roman"/>
          <w:color w:val="000000"/>
        </w:rPr>
      </w:pPr>
    </w:p>
    <w:p w:rsidR="00194FF8" w:rsidRPr="00194FF8" w:rsidRDefault="00194FF8" w:rsidP="00194FF8">
      <w:pPr>
        <w:spacing w:line="360" w:lineRule="auto"/>
        <w:jc w:val="both"/>
        <w:rPr>
          <w:rFonts w:ascii="Times New Roman" w:eastAsia="MS Gothic" w:hAnsi="Times New Roman" w:cs="Times New Roman"/>
          <w:color w:val="000000"/>
        </w:rPr>
      </w:pPr>
      <w:r w:rsidRPr="00194FF8">
        <w:rPr>
          <w:rFonts w:ascii="Times New Roman" w:eastAsia="MS Gothic" w:hAnsi="Times New Roman" w:cs="Times New Roman"/>
          <w:color w:val="000000"/>
        </w:rPr>
        <w:t>In conclusion, the authors stated that for the test cases considered, the delayed phase transition had a negligible impact on the pipeline depressurisation rate. It could also be concluded that for the COOLTRANS case the HRM produces no significant improvement over HEM predictions.</w:t>
      </w:r>
    </w:p>
    <w:p w:rsidR="00194FF8" w:rsidRPr="00194FF8" w:rsidRDefault="00194FF8" w:rsidP="00194FF8">
      <w:pPr>
        <w:spacing w:line="360" w:lineRule="auto"/>
        <w:jc w:val="both"/>
        <w:rPr>
          <w:rFonts w:ascii="Times New Roman" w:eastAsia="MS Gothic" w:hAnsi="Times New Roman" w:cs="Times New Roman"/>
          <w:color w:val="000000"/>
        </w:rPr>
      </w:pPr>
    </w:p>
    <w:p w:rsidR="00194FF8" w:rsidRPr="00194FF8" w:rsidRDefault="00194FF8" w:rsidP="00194FF8">
      <w:pPr>
        <w:spacing w:line="360" w:lineRule="auto"/>
        <w:jc w:val="both"/>
        <w:rPr>
          <w:rFonts w:ascii="Times New Roman" w:eastAsia="MS Gothic" w:hAnsi="Times New Roman" w:cs="Times New Roman"/>
          <w:color w:val="000000"/>
        </w:rPr>
      </w:pPr>
      <w:r w:rsidRPr="00194FF8">
        <w:rPr>
          <w:rFonts w:ascii="Times New Roman" w:hAnsi="Times New Roman" w:cs="Times New Roman"/>
          <w:noProof/>
          <w:lang w:eastAsia="en-GB"/>
        </w:rPr>
        <w:drawing>
          <wp:inline distT="0" distB="0" distL="0" distR="0" wp14:anchorId="6282C964" wp14:editId="4E74FDEF">
            <wp:extent cx="5010491" cy="1936231"/>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5010185" cy="1936113"/>
                    </a:xfrm>
                    <a:prstGeom prst="rect">
                      <a:avLst/>
                    </a:prstGeom>
                    <a:noFill/>
                    <a:ln w="9525">
                      <a:noFill/>
                      <a:miter lim="800000"/>
                      <a:headEnd/>
                      <a:tailEnd/>
                    </a:ln>
                  </pic:spPr>
                </pic:pic>
              </a:graphicData>
            </a:graphic>
          </wp:inline>
        </w:drawing>
      </w:r>
    </w:p>
    <w:p w:rsidR="00194FF8" w:rsidRPr="00194FF8" w:rsidRDefault="00194FF8" w:rsidP="00194FF8">
      <w:pPr>
        <w:spacing w:line="360" w:lineRule="auto"/>
        <w:jc w:val="both"/>
        <w:rPr>
          <w:rFonts w:ascii="Times New Roman" w:hAnsi="Times New Roman" w:cs="Times New Roman"/>
        </w:rPr>
      </w:pPr>
      <w:r w:rsidRPr="00194FF8">
        <w:rPr>
          <w:rFonts w:ascii="Times New Roman" w:eastAsia="MS Gothic" w:hAnsi="Times New Roman" w:cs="Times New Roman"/>
          <w:b/>
          <w:color w:val="000000"/>
        </w:rPr>
        <w:t>Figure 2.13:</w:t>
      </w:r>
      <w:r w:rsidRPr="00194FF8">
        <w:rPr>
          <w:rFonts w:ascii="Times New Roman" w:eastAsia="MS Gothic" w:hAnsi="Times New Roman" w:cs="Times New Roman"/>
          <w:color w:val="000000"/>
        </w:rPr>
        <w:t xml:space="preserve"> </w:t>
      </w:r>
      <w:r w:rsidRPr="00194FF8">
        <w:rPr>
          <w:rFonts w:ascii="Times New Roman" w:eastAsia="MS Gothic" w:hAnsi="Times New Roman" w:cs="Times New Roman"/>
          <w:b/>
          <w:color w:val="000000"/>
        </w:rPr>
        <w:t xml:space="preserve">Variation of pressure with time at 0.1 m from the release end for both experiment and HRM </w:t>
      </w:r>
      <w:r w:rsidR="009F2DB8" w:rsidRPr="00194FF8">
        <w:rPr>
          <w:rFonts w:ascii="Times New Roman" w:hAnsi="Times New Roman" w:cs="Times New Roman"/>
          <w:b/>
        </w:rPr>
        <w:fldChar w:fldCharType="begin" w:fldLock="1"/>
      </w:r>
      <w:r w:rsidRPr="00194FF8">
        <w:rPr>
          <w:rFonts w:ascii="Times New Roman" w:hAnsi="Times New Roman" w:cs="Times New Roman"/>
          <w:b/>
        </w:rPr>
        <w:instrText>ADDIN CSL_CITATION { "citationItems" : [ { "id" : "ITEM-1", "itemData" : { "DOI" : "10.1016/j.ijggc.2013.05.020", "ISSN" : "17505836", "author" : [ { "dropping-particle" : "", "family" : "Brown", "given" : "S.", "non-dropping-particle" : "", "parse-names" : false, "suffix" : "" }, { "dropping-particle" : "", "family" : "Martynov", "given" : "S.", "non-dropping-particle" : "", "parse-names" : false, "suffix" : "" }, { "dropping-particle" : "", "family" : "Mahgerefteh", "given" : "H.", "non-dropping-particle" : "", "parse-names" : false, "suffix" : "" }, { "dropping-particle" : "", "family" : "Proust", "given" : "C.", "non-dropping-particle" : "", "parse-names" : false, "suffix" : "" } ], "container-title" : "International Journal of Greenhouse Gas Control", "id" : "ITEM-1", "issued" : { "date-parts" : [ [ "2013", "9" ] ] }, "page" : "349-356", "publisher" : "Elsevier Ltd", "title" : "A homogeneous relaxation flow model for the full bore rupture of dense phase CO2 pipelines", "type" : "article-journal", "volume" : "17" }, "uris" : [ "http://www.mendeley.com/documents/?uuid=c17873a3-7224-484c-9701-5aad96ffe0dc" ] } ], "mendeley" : { "previouslyFormattedCitation" : "(Brown, Martynov, Mahgerefteh, &amp; Proust, 2013)" }, "properties" : { "noteIndex" : 0 }, "schema" : "https://github.com/citation-style-language/schema/raw/master/csl-citation.json" }</w:instrText>
      </w:r>
      <w:r w:rsidR="009F2DB8" w:rsidRPr="00194FF8">
        <w:rPr>
          <w:rFonts w:ascii="Times New Roman" w:hAnsi="Times New Roman" w:cs="Times New Roman"/>
          <w:b/>
        </w:rPr>
        <w:fldChar w:fldCharType="separate"/>
      </w:r>
      <w:r w:rsidRPr="00194FF8">
        <w:rPr>
          <w:rFonts w:ascii="Times New Roman" w:hAnsi="Times New Roman" w:cs="Times New Roman"/>
          <w:b/>
          <w:noProof/>
        </w:rPr>
        <w:t>(Brown, Martynov, Mahgerefteh, &amp; Proust, 2013)</w:t>
      </w:r>
      <w:r w:rsidR="009F2DB8" w:rsidRPr="00194FF8">
        <w:rPr>
          <w:rFonts w:ascii="Times New Roman" w:hAnsi="Times New Roman" w:cs="Times New Roman"/>
          <w:b/>
        </w:rPr>
        <w:fldChar w:fldCharType="end"/>
      </w:r>
      <w:r w:rsidRPr="00194FF8">
        <w:rPr>
          <w:rFonts w:ascii="Times New Roman" w:eastAsia="MS Gothic" w:hAnsi="Times New Roman" w:cs="Times New Roman"/>
          <w:b/>
          <w:color w:val="000000"/>
        </w:rPr>
        <w:t>.</w:t>
      </w:r>
    </w:p>
    <w:p w:rsidR="00194FF8" w:rsidRPr="00194FF8" w:rsidRDefault="00194FF8" w:rsidP="00194FF8">
      <w:pPr>
        <w:spacing w:line="360" w:lineRule="auto"/>
        <w:jc w:val="both"/>
        <w:rPr>
          <w:rFonts w:ascii="Times New Roman" w:eastAsia="MS Gothic" w:hAnsi="Times New Roman" w:cs="Times New Roman"/>
          <w:color w:val="000000"/>
        </w:rPr>
      </w:pPr>
    </w:p>
    <w:p w:rsidR="00194FF8" w:rsidRPr="00194FF8" w:rsidRDefault="00194FF8" w:rsidP="00194FF8">
      <w:pPr>
        <w:pStyle w:val="Heading3"/>
        <w:spacing w:line="360" w:lineRule="auto"/>
        <w:jc w:val="both"/>
        <w:rPr>
          <w:rFonts w:ascii="Times New Roman" w:hAnsi="Times New Roman" w:cs="Times New Roman"/>
          <w:color w:val="000000" w:themeColor="text1"/>
          <w:sz w:val="26"/>
          <w:szCs w:val="26"/>
        </w:rPr>
      </w:pPr>
      <w:bookmarkStart w:id="12" w:name="_Toc414537360"/>
      <w:r w:rsidRPr="00194FF8">
        <w:rPr>
          <w:rFonts w:ascii="Times New Roman" w:hAnsi="Times New Roman" w:cs="Times New Roman"/>
          <w:color w:val="000000" w:themeColor="text1"/>
          <w:sz w:val="26"/>
          <w:szCs w:val="26"/>
        </w:rPr>
        <w:t>2.3.3 SLURP</w:t>
      </w:r>
      <w:bookmarkEnd w:id="12"/>
    </w:p>
    <w:p w:rsidR="00194FF8" w:rsidRPr="00194FF8" w:rsidRDefault="00194FF8" w:rsidP="00194FF8">
      <w:pPr>
        <w:spacing w:line="360" w:lineRule="auto"/>
        <w:jc w:val="both"/>
        <w:rPr>
          <w:rFonts w:ascii="Times New Roman" w:hAnsi="Times New Roman" w:cs="Times New Roman"/>
        </w:rPr>
      </w:pPr>
    </w:p>
    <w:p w:rsidR="00194FF8" w:rsidRPr="00194FF8" w:rsidRDefault="009F2DB8" w:rsidP="00194FF8">
      <w:pPr>
        <w:spacing w:line="360" w:lineRule="auto"/>
        <w:jc w:val="both"/>
        <w:rPr>
          <w:rFonts w:ascii="Times New Roman" w:hAnsi="Times New Roman" w:cs="Times New Roman"/>
        </w:rPr>
      </w:pPr>
      <w:r w:rsidRPr="00194FF8">
        <w:rPr>
          <w:rFonts w:ascii="Times New Roman" w:hAnsi="Times New Roman" w:cs="Times New Roman"/>
        </w:rPr>
        <w:fldChar w:fldCharType="begin" w:fldLock="1"/>
      </w:r>
      <w:r w:rsidR="00194FF8" w:rsidRPr="00194FF8">
        <w:rPr>
          <w:rFonts w:ascii="Times New Roman" w:hAnsi="Times New Roman" w:cs="Times New Roman"/>
        </w:rPr>
        <w:instrText>Mendeley Edited Citation{47c24c20-bbf0-4bd5-8392-418e7d0ad894} Prev{(Cleaver, P. S. Cumber, &amp; Halford, 2003)}</w:instrText>
      </w:r>
      <w:r w:rsidRPr="00194FF8">
        <w:rPr>
          <w:rFonts w:ascii="Times New Roman" w:hAnsi="Times New Roman" w:cs="Times New Roman"/>
        </w:rPr>
        <w:fldChar w:fldCharType="separate"/>
      </w:r>
      <w:r w:rsidR="00194FF8" w:rsidRPr="00194FF8">
        <w:rPr>
          <w:rFonts w:ascii="Times New Roman" w:hAnsi="Times New Roman" w:cs="Times New Roman"/>
          <w:noProof/>
        </w:rPr>
        <w:t>Cleaver et al. (2003)</w:t>
      </w:r>
      <w:r w:rsidRPr="00194FF8">
        <w:rPr>
          <w:rFonts w:ascii="Times New Roman" w:hAnsi="Times New Roman" w:cs="Times New Roman"/>
          <w:noProof/>
        </w:rPr>
        <w:fldChar w:fldCharType="end"/>
      </w:r>
      <w:r w:rsidR="00194FF8" w:rsidRPr="00194FF8">
        <w:rPr>
          <w:rFonts w:ascii="Times New Roman" w:hAnsi="Times New Roman" w:cs="Times New Roman"/>
        </w:rPr>
        <w:t xml:space="preserve"> developed SLURP for simulating the outflow rate from ruptured pipelines transporting compressed volatile liquids. The mathematical basis of SLURP is the same as that originally developed by Morrow (1982) with the further extension of the thermodynamic property model to account for a wide range of fluids with a consistent degree of accuracy </w:t>
      </w:r>
      <w:r w:rsidRPr="00194FF8">
        <w:rPr>
          <w:rFonts w:ascii="Times New Roman" w:hAnsi="Times New Roman" w:cs="Times New Roman"/>
        </w:rPr>
        <w:fldChar w:fldCharType="begin" w:fldLock="1"/>
      </w:r>
      <w:r w:rsidR="00194FF8" w:rsidRPr="00194FF8">
        <w:rPr>
          <w:rFonts w:ascii="Times New Roman" w:hAnsi="Times New Roman" w:cs="Times New Roman"/>
        </w:rPr>
        <w:instrText>Mendeley Edited Citation{47c24c20-bbf0-4bd5-8392-418e7d0ad894} Prev{(Cleaver, P. S. Cumber, &amp; Halford, 2003)}</w:instrText>
      </w:r>
      <w:r w:rsidRPr="00194FF8">
        <w:rPr>
          <w:rFonts w:ascii="Times New Roman" w:hAnsi="Times New Roman" w:cs="Times New Roman"/>
        </w:rPr>
        <w:fldChar w:fldCharType="separate"/>
      </w:r>
      <w:r w:rsidR="00194FF8" w:rsidRPr="00194FF8">
        <w:rPr>
          <w:rFonts w:ascii="Times New Roman" w:hAnsi="Times New Roman" w:cs="Times New Roman"/>
          <w:noProof/>
        </w:rPr>
        <w:t>(Cleaver et al., 2003)</w:t>
      </w:r>
      <w:r w:rsidRPr="00194FF8">
        <w:rPr>
          <w:rFonts w:ascii="Times New Roman" w:hAnsi="Times New Roman" w:cs="Times New Roman"/>
          <w:noProof/>
        </w:rPr>
        <w:fldChar w:fldCharType="end"/>
      </w:r>
      <w:r w:rsidR="00194FF8" w:rsidRPr="00194FF8">
        <w:rPr>
          <w:rFonts w:ascii="Times New Roman" w:hAnsi="Times New Roman" w:cs="Times New Roman"/>
        </w:rPr>
        <w:t xml:space="preserve">. </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The main assumptions in SLURP include: for a failure along the pipe length the ruptured pipe ends are sufficiently remote from each other that the outflow is unaffected, the pipeline is infinitely long and the outflow from the pipeline is always choked.</w:t>
      </w:r>
    </w:p>
    <w:p w:rsidR="00194FF8" w:rsidRPr="00194FF8" w:rsidRDefault="00194FF8" w:rsidP="00194FF8">
      <w:pPr>
        <w:spacing w:line="360" w:lineRule="auto"/>
        <w:jc w:val="both"/>
        <w:rPr>
          <w:rFonts w:ascii="Times New Roman" w:hAnsi="Times New Roman" w:cs="Times New Roman"/>
        </w:rPr>
      </w:pPr>
    </w:p>
    <w:p w:rsid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SLURP’s physical model is separated into three sub-models </w:t>
      </w:r>
      <w:r w:rsidR="009F2DB8" w:rsidRPr="00194FF8">
        <w:rPr>
          <w:rFonts w:ascii="Times New Roman" w:hAnsi="Times New Roman" w:cs="Times New Roman"/>
        </w:rPr>
        <w:fldChar w:fldCharType="begin" w:fldLock="1"/>
      </w:r>
      <w:r w:rsidRPr="00194FF8">
        <w:rPr>
          <w:rFonts w:ascii="Times New Roman" w:hAnsi="Times New Roman" w:cs="Times New Roman"/>
        </w:rPr>
        <w:instrText>Mendeley Edited Citation{47c24c20-bbf0-4bd5-8392-418e7d0ad894} Prev{(Cleaver, P. S. Cumber, &amp; Halford, 2003)}</w:instrText>
      </w:r>
      <w:r w:rsidR="009F2DB8" w:rsidRPr="00194FF8">
        <w:rPr>
          <w:rFonts w:ascii="Times New Roman" w:hAnsi="Times New Roman" w:cs="Times New Roman"/>
        </w:rPr>
        <w:fldChar w:fldCharType="separate"/>
      </w:r>
      <w:r w:rsidRPr="00194FF8">
        <w:rPr>
          <w:rFonts w:ascii="Times New Roman" w:hAnsi="Times New Roman" w:cs="Times New Roman"/>
          <w:noProof/>
        </w:rPr>
        <w:t>(Cleaver et al., 2003)</w:t>
      </w:r>
      <w:r w:rsidR="009F2DB8" w:rsidRPr="00194FF8">
        <w:rPr>
          <w:rFonts w:ascii="Times New Roman" w:hAnsi="Times New Roman" w:cs="Times New Roman"/>
          <w:noProof/>
        </w:rPr>
        <w:fldChar w:fldCharType="end"/>
      </w:r>
      <w:r w:rsidRPr="00194FF8">
        <w:rPr>
          <w:rFonts w:ascii="Times New Roman" w:hAnsi="Times New Roman" w:cs="Times New Roman"/>
        </w:rPr>
        <w:t>:</w:t>
      </w:r>
    </w:p>
    <w:p w:rsidR="00515CA2" w:rsidRPr="00194FF8" w:rsidRDefault="00515CA2" w:rsidP="00194FF8">
      <w:pPr>
        <w:spacing w:line="360" w:lineRule="auto"/>
        <w:jc w:val="both"/>
        <w:rPr>
          <w:rFonts w:ascii="Times New Roman" w:hAnsi="Times New Roman" w:cs="Times New Roman"/>
        </w:rPr>
      </w:pPr>
    </w:p>
    <w:p w:rsidR="00194FF8" w:rsidRPr="00194FF8" w:rsidRDefault="00194FF8" w:rsidP="00194FF8">
      <w:pPr>
        <w:numPr>
          <w:ilvl w:val="0"/>
          <w:numId w:val="4"/>
        </w:numPr>
        <w:suppressAutoHyphens/>
        <w:spacing w:after="0" w:line="360" w:lineRule="auto"/>
        <w:jc w:val="both"/>
        <w:rPr>
          <w:rFonts w:ascii="Times New Roman" w:hAnsi="Times New Roman" w:cs="Times New Roman"/>
        </w:rPr>
      </w:pPr>
      <w:r w:rsidRPr="00194FF8">
        <w:rPr>
          <w:rFonts w:ascii="Times New Roman" w:hAnsi="Times New Roman" w:cs="Times New Roman"/>
        </w:rPr>
        <w:t>A critical discharge flow model for calculating the pressure close to the pipe exit</w:t>
      </w:r>
    </w:p>
    <w:p w:rsidR="00194FF8" w:rsidRPr="00194FF8" w:rsidRDefault="00194FF8" w:rsidP="00194FF8">
      <w:pPr>
        <w:numPr>
          <w:ilvl w:val="0"/>
          <w:numId w:val="4"/>
        </w:numPr>
        <w:suppressAutoHyphens/>
        <w:spacing w:after="0" w:line="360" w:lineRule="auto"/>
        <w:jc w:val="both"/>
        <w:rPr>
          <w:rFonts w:ascii="Times New Roman" w:hAnsi="Times New Roman" w:cs="Times New Roman"/>
        </w:rPr>
      </w:pPr>
      <w:r w:rsidRPr="00194FF8">
        <w:rPr>
          <w:rFonts w:ascii="Times New Roman" w:hAnsi="Times New Roman" w:cs="Times New Roman"/>
        </w:rPr>
        <w:t xml:space="preserve">A relationship for the pressure gradient in the two-phase section of the pipe </w:t>
      </w:r>
    </w:p>
    <w:p w:rsidR="00194FF8" w:rsidRPr="00194FF8" w:rsidRDefault="00194FF8" w:rsidP="00194FF8">
      <w:pPr>
        <w:numPr>
          <w:ilvl w:val="0"/>
          <w:numId w:val="4"/>
        </w:numPr>
        <w:suppressAutoHyphens/>
        <w:spacing w:after="0" w:line="360" w:lineRule="auto"/>
        <w:jc w:val="both"/>
        <w:rPr>
          <w:rFonts w:ascii="Times New Roman" w:hAnsi="Times New Roman" w:cs="Times New Roman"/>
        </w:rPr>
      </w:pPr>
      <w:r w:rsidRPr="00194FF8">
        <w:rPr>
          <w:rFonts w:ascii="Times New Roman" w:hAnsi="Times New Roman" w:cs="Times New Roman"/>
        </w:rPr>
        <w:t xml:space="preserve">A model for the </w:t>
      </w:r>
      <w:proofErr w:type="spellStart"/>
      <w:r w:rsidRPr="00194FF8">
        <w:rPr>
          <w:rFonts w:ascii="Times New Roman" w:hAnsi="Times New Roman" w:cs="Times New Roman"/>
        </w:rPr>
        <w:t>voidage</w:t>
      </w:r>
      <w:proofErr w:type="spellEnd"/>
      <w:r w:rsidRPr="00194FF8">
        <w:rPr>
          <w:rFonts w:ascii="Times New Roman" w:hAnsi="Times New Roman" w:cs="Times New Roman"/>
        </w:rPr>
        <w:t xml:space="preserve"> within the pipe. </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According to the authors, physical property predictions in SLURP are determined from curves fitted using the PR </w:t>
      </w:r>
      <w:proofErr w:type="spellStart"/>
      <w:proofErr w:type="gramStart"/>
      <w:r w:rsidRPr="00194FF8">
        <w:rPr>
          <w:rFonts w:ascii="Times New Roman" w:hAnsi="Times New Roman" w:cs="Times New Roman"/>
        </w:rPr>
        <w:t>EoS</w:t>
      </w:r>
      <w:proofErr w:type="spellEnd"/>
      <w:proofErr w:type="gramEnd"/>
      <w:r w:rsidRPr="00194FF8">
        <w:rPr>
          <w:rFonts w:ascii="Times New Roman" w:hAnsi="Times New Roman" w:cs="Times New Roman"/>
        </w:rPr>
        <w:t xml:space="preserve"> </w:t>
      </w:r>
      <w:r w:rsidR="009F2DB8" w:rsidRPr="00194FF8">
        <w:rPr>
          <w:rFonts w:ascii="Times New Roman" w:hAnsi="Times New Roman" w:cs="Times New Roman"/>
        </w:rPr>
        <w:fldChar w:fldCharType="begin" w:fldLock="1"/>
      </w:r>
      <w:r w:rsidRPr="00194FF8">
        <w:rPr>
          <w:rFonts w:ascii="Times New Roman" w:hAnsi="Times New Roman" w:cs="Times New Roman"/>
        </w:rPr>
        <w:instrText>Mendeley Edited Citation{770090f7-88b8-4aaa-bff3-9da25bb2a604} Prev{(Peng &amp; Robinson, 1976)}</w:instrText>
      </w:r>
      <w:r w:rsidR="009F2DB8" w:rsidRPr="00194FF8">
        <w:rPr>
          <w:rFonts w:ascii="Times New Roman" w:hAnsi="Times New Roman" w:cs="Times New Roman"/>
        </w:rPr>
        <w:fldChar w:fldCharType="separate"/>
      </w:r>
      <w:r w:rsidRPr="00194FF8">
        <w:rPr>
          <w:rFonts w:ascii="Times New Roman" w:hAnsi="Times New Roman" w:cs="Times New Roman"/>
          <w:noProof/>
        </w:rPr>
        <w:t>(Peng and Robinson, 1976)</w:t>
      </w:r>
      <w:r w:rsidR="009F2DB8" w:rsidRPr="00194FF8">
        <w:rPr>
          <w:rFonts w:ascii="Times New Roman" w:hAnsi="Times New Roman" w:cs="Times New Roman"/>
          <w:noProof/>
        </w:rPr>
        <w:fldChar w:fldCharType="end"/>
      </w:r>
      <w:r w:rsidRPr="00194FF8">
        <w:rPr>
          <w:rFonts w:ascii="Times New Roman" w:hAnsi="Times New Roman" w:cs="Times New Roman"/>
        </w:rPr>
        <w:t xml:space="preserve"> and the COSTALD method for the prediction of liquid densities </w:t>
      </w:r>
      <w:r w:rsidR="009F2DB8" w:rsidRPr="00194FF8">
        <w:rPr>
          <w:rFonts w:ascii="Times New Roman" w:hAnsi="Times New Roman" w:cs="Times New Roman"/>
        </w:rPr>
        <w:fldChar w:fldCharType="begin" w:fldLock="1"/>
      </w:r>
      <w:r w:rsidRPr="00194FF8">
        <w:rPr>
          <w:rFonts w:ascii="Times New Roman" w:hAnsi="Times New Roman" w:cs="Times New Roman"/>
        </w:rPr>
        <w:instrText>Mendeley Edited Citation{2ce60835-edb5-4edb-9980-d989e5f7e7ba} Prev{(Thomson, Brobst, &amp; Hankinson, 1982)}</w:instrText>
      </w:r>
      <w:r w:rsidR="009F2DB8" w:rsidRPr="00194FF8">
        <w:rPr>
          <w:rFonts w:ascii="Times New Roman" w:hAnsi="Times New Roman" w:cs="Times New Roman"/>
        </w:rPr>
        <w:fldChar w:fldCharType="separate"/>
      </w:r>
      <w:r w:rsidRPr="00194FF8">
        <w:rPr>
          <w:rFonts w:ascii="Times New Roman" w:hAnsi="Times New Roman" w:cs="Times New Roman"/>
          <w:noProof/>
        </w:rPr>
        <w:t>(Thomson et al., 1982)</w:t>
      </w:r>
      <w:r w:rsidR="009F2DB8" w:rsidRPr="00194FF8">
        <w:rPr>
          <w:rFonts w:ascii="Times New Roman" w:hAnsi="Times New Roman" w:cs="Times New Roman"/>
          <w:noProof/>
        </w:rPr>
        <w:fldChar w:fldCharType="end"/>
      </w:r>
      <w:r w:rsidRPr="00194FF8">
        <w:rPr>
          <w:rFonts w:ascii="Times New Roman" w:hAnsi="Times New Roman" w:cs="Times New Roman"/>
        </w:rPr>
        <w:t>.</w:t>
      </w:r>
    </w:p>
    <w:p w:rsidR="00194FF8" w:rsidRPr="00194FF8" w:rsidRDefault="00194FF8" w:rsidP="00194FF8">
      <w:pPr>
        <w:spacing w:line="360" w:lineRule="auto"/>
        <w:jc w:val="both"/>
        <w:rPr>
          <w:rFonts w:ascii="Times New Roman" w:hAnsi="Times New Roman" w:cs="Times New Roman"/>
        </w:rPr>
      </w:pPr>
    </w:p>
    <w:p w:rsidR="00194FF8" w:rsidRPr="00194FF8" w:rsidRDefault="009F2DB8" w:rsidP="00194FF8">
      <w:pPr>
        <w:autoSpaceDE w:val="0"/>
        <w:autoSpaceDN w:val="0"/>
        <w:adjustRightInd w:val="0"/>
        <w:spacing w:line="360" w:lineRule="auto"/>
        <w:jc w:val="both"/>
        <w:rPr>
          <w:rFonts w:ascii="Times New Roman" w:hAnsi="Times New Roman" w:cs="Times New Roman"/>
        </w:rPr>
      </w:pPr>
      <w:r w:rsidRPr="00194FF8">
        <w:rPr>
          <w:rFonts w:ascii="Times New Roman" w:hAnsi="Times New Roman" w:cs="Times New Roman"/>
        </w:rPr>
        <w:fldChar w:fldCharType="begin" w:fldLock="1"/>
      </w:r>
      <w:r w:rsidR="00194FF8" w:rsidRPr="00194FF8">
        <w:rPr>
          <w:rFonts w:ascii="Times New Roman" w:hAnsi="Times New Roman" w:cs="Times New Roman"/>
        </w:rPr>
        <w:instrText>Mendeley Edited Citation{47c24c20-bbf0-4bd5-8392-418e7d0ad894} Prev{(Cleaver, P. S. Cumber, &amp; Halford, 2003)}</w:instrText>
      </w:r>
      <w:r w:rsidRPr="00194FF8">
        <w:rPr>
          <w:rFonts w:ascii="Times New Roman" w:hAnsi="Times New Roman" w:cs="Times New Roman"/>
        </w:rPr>
        <w:fldChar w:fldCharType="separate"/>
      </w:r>
      <w:r w:rsidR="00194FF8" w:rsidRPr="00194FF8">
        <w:rPr>
          <w:rFonts w:ascii="Times New Roman" w:hAnsi="Times New Roman" w:cs="Times New Roman"/>
          <w:noProof/>
        </w:rPr>
        <w:t>Cleaver et al. (2003)</w:t>
      </w:r>
      <w:r w:rsidRPr="00194FF8">
        <w:rPr>
          <w:rFonts w:ascii="Times New Roman" w:hAnsi="Times New Roman" w:cs="Times New Roman"/>
          <w:noProof/>
        </w:rPr>
        <w:fldChar w:fldCharType="end"/>
      </w:r>
      <w:r w:rsidR="00194FF8" w:rsidRPr="00194FF8">
        <w:rPr>
          <w:rFonts w:ascii="Times New Roman" w:hAnsi="Times New Roman" w:cs="Times New Roman"/>
        </w:rPr>
        <w:t xml:space="preserve"> validated SLURP by comparing the predicted inventories and mass flow rates with outflow measurements taken from the Isle of Grain LPG experiments </w:t>
      </w:r>
      <w:r w:rsidRPr="00194FF8">
        <w:rPr>
          <w:rFonts w:ascii="Times New Roman" w:hAnsi="Times New Roman" w:cs="Times New Roman"/>
        </w:rPr>
        <w:fldChar w:fldCharType="begin" w:fldLock="1"/>
      </w:r>
      <w:r w:rsidR="00194FF8" w:rsidRPr="00194FF8">
        <w:rPr>
          <w:rFonts w:ascii="Times New Roman" w:hAnsi="Times New Roman" w:cs="Times New Roman"/>
        </w:rPr>
        <w:instrText>Mendeley Edited Citation{770be1a2-d772-49ee-b447-babcfbcc04fc} Prev{(Tam &amp; Higgins, 1990)}</w:instrText>
      </w:r>
      <w:r w:rsidRPr="00194FF8">
        <w:rPr>
          <w:rFonts w:ascii="Times New Roman" w:hAnsi="Times New Roman" w:cs="Times New Roman"/>
        </w:rPr>
        <w:fldChar w:fldCharType="separate"/>
      </w:r>
      <w:r w:rsidR="00194FF8" w:rsidRPr="00194FF8">
        <w:rPr>
          <w:rFonts w:ascii="Times New Roman" w:hAnsi="Times New Roman" w:cs="Times New Roman"/>
          <w:noProof/>
        </w:rPr>
        <w:t>(Tam and Higgins, 1990)</w:t>
      </w:r>
      <w:r w:rsidRPr="00194FF8">
        <w:rPr>
          <w:rFonts w:ascii="Times New Roman" w:hAnsi="Times New Roman" w:cs="Times New Roman"/>
          <w:noProof/>
        </w:rPr>
        <w:fldChar w:fldCharType="end"/>
      </w:r>
      <w:r w:rsidR="00194FF8" w:rsidRPr="00194FF8">
        <w:rPr>
          <w:rFonts w:ascii="Times New Roman" w:hAnsi="Times New Roman" w:cs="Times New Roman"/>
        </w:rPr>
        <w:t xml:space="preserve"> and the predicted outflow data calculated using the general two-phase pipeline model PROFES </w:t>
      </w:r>
      <w:r w:rsidRPr="00194FF8">
        <w:rPr>
          <w:rFonts w:ascii="Times New Roman" w:hAnsi="Times New Roman" w:cs="Times New Roman"/>
        </w:rPr>
        <w:fldChar w:fldCharType="begin" w:fldLock="1"/>
      </w:r>
      <w:r w:rsidR="00194FF8" w:rsidRPr="00194FF8">
        <w:rPr>
          <w:rFonts w:ascii="Times New Roman" w:hAnsi="Times New Roman" w:cs="Times New Roman"/>
        </w:rPr>
        <w:instrText>Mendeley Citation{9b24bbb7-f109-4fae-a241-5d3315950011} Prev{(Hyprotech, 2003)}</w:instrText>
      </w:r>
      <w:r w:rsidRPr="00194FF8">
        <w:rPr>
          <w:rFonts w:ascii="Times New Roman" w:hAnsi="Times New Roman" w:cs="Times New Roman"/>
        </w:rPr>
        <w:fldChar w:fldCharType="separate"/>
      </w:r>
      <w:r w:rsidR="00194FF8" w:rsidRPr="00194FF8">
        <w:rPr>
          <w:rFonts w:ascii="Times New Roman" w:hAnsi="Times New Roman" w:cs="Times New Roman"/>
          <w:noProof/>
        </w:rPr>
        <w:t>(Hyprotech, 2003)</w:t>
      </w:r>
      <w:r w:rsidRPr="00194FF8">
        <w:rPr>
          <w:rFonts w:ascii="Times New Roman" w:hAnsi="Times New Roman" w:cs="Times New Roman"/>
          <w:noProof/>
        </w:rPr>
        <w:fldChar w:fldCharType="end"/>
      </w:r>
      <w:r w:rsidR="00194FF8" w:rsidRPr="00194FF8">
        <w:rPr>
          <w:rFonts w:ascii="Times New Roman" w:hAnsi="Times New Roman" w:cs="Times New Roman"/>
        </w:rPr>
        <w:t xml:space="preserve">. The Isle of Grain tests used in the validation were Tests T61, T63, T65 and T66. Tests T61 and T65 were full bore rupture tests while Tests T63 and T66 were </w:t>
      </w:r>
      <w:proofErr w:type="spellStart"/>
      <w:r w:rsidR="00194FF8" w:rsidRPr="00194FF8">
        <w:rPr>
          <w:rFonts w:ascii="Times New Roman" w:hAnsi="Times New Roman" w:cs="Times New Roman"/>
        </w:rPr>
        <w:t>blowdown</w:t>
      </w:r>
      <w:proofErr w:type="spellEnd"/>
      <w:r w:rsidR="00194FF8" w:rsidRPr="00194FF8">
        <w:rPr>
          <w:rFonts w:ascii="Times New Roman" w:hAnsi="Times New Roman" w:cs="Times New Roman"/>
        </w:rPr>
        <w:t xml:space="preserve"> tests through a circular and triangular orifice respectively. The inventory used in the tests comprised primarily of LPG (ca. 95 mole% propane and 5 mole% butane). A discharge coefficient of 0.8 as suggested by </w:t>
      </w:r>
      <w:r w:rsidRPr="00194FF8">
        <w:rPr>
          <w:rFonts w:ascii="Times New Roman" w:hAnsi="Times New Roman" w:cs="Times New Roman"/>
        </w:rPr>
        <w:fldChar w:fldCharType="begin" w:fldLock="1"/>
      </w:r>
      <w:r w:rsidR="00194FF8" w:rsidRPr="00194FF8">
        <w:rPr>
          <w:rFonts w:ascii="Times New Roman" w:hAnsi="Times New Roman" w:cs="Times New Roman"/>
        </w:rPr>
        <w:instrText>Mendeley Edited Citation{85b72ee1-b284-4da9-9354-80f740384370} Prev{(Haque, Chamberlain, Saville, S. M. Richardson, &amp; Shirvil, 1992)}</w:instrText>
      </w:r>
      <w:r w:rsidRPr="00194FF8">
        <w:rPr>
          <w:rFonts w:ascii="Times New Roman" w:hAnsi="Times New Roman" w:cs="Times New Roman"/>
        </w:rPr>
        <w:fldChar w:fldCharType="separate"/>
      </w:r>
      <w:r w:rsidR="00194FF8" w:rsidRPr="00194FF8">
        <w:rPr>
          <w:rFonts w:ascii="Times New Roman" w:hAnsi="Times New Roman" w:cs="Times New Roman"/>
          <w:noProof/>
        </w:rPr>
        <w:t>Haque et al. (1992)</w:t>
      </w:r>
      <w:r w:rsidRPr="00194FF8">
        <w:rPr>
          <w:rFonts w:ascii="Times New Roman" w:hAnsi="Times New Roman" w:cs="Times New Roman"/>
          <w:noProof/>
        </w:rPr>
        <w:fldChar w:fldCharType="end"/>
      </w:r>
      <w:r w:rsidR="00194FF8" w:rsidRPr="00194FF8">
        <w:rPr>
          <w:rFonts w:ascii="Times New Roman" w:hAnsi="Times New Roman" w:cs="Times New Roman"/>
        </w:rPr>
        <w:t xml:space="preserve"> was used to simulate test T63 </w:t>
      </w:r>
      <w:r w:rsidRPr="00194FF8">
        <w:rPr>
          <w:rFonts w:ascii="Times New Roman" w:hAnsi="Times New Roman" w:cs="Times New Roman"/>
        </w:rPr>
        <w:fldChar w:fldCharType="begin" w:fldLock="1"/>
      </w:r>
      <w:r w:rsidR="00194FF8" w:rsidRPr="00194FF8">
        <w:rPr>
          <w:rFonts w:ascii="Times New Roman" w:hAnsi="Times New Roman" w:cs="Times New Roman"/>
        </w:rPr>
        <w:instrText>Mendeley Edited Citation{47c24c20-bbf0-4bd5-8392-418e7d0ad894} Prev{(Cleaver, P. S. Cumber, &amp; Halford, 2003)}</w:instrText>
      </w:r>
      <w:r w:rsidRPr="00194FF8">
        <w:rPr>
          <w:rFonts w:ascii="Times New Roman" w:hAnsi="Times New Roman" w:cs="Times New Roman"/>
        </w:rPr>
        <w:fldChar w:fldCharType="separate"/>
      </w:r>
      <w:r w:rsidR="00194FF8" w:rsidRPr="00194FF8">
        <w:rPr>
          <w:rFonts w:ascii="Times New Roman" w:hAnsi="Times New Roman" w:cs="Times New Roman"/>
          <w:noProof/>
        </w:rPr>
        <w:t>(Cleaver et al., 2003)</w:t>
      </w:r>
      <w:r w:rsidRPr="00194FF8">
        <w:rPr>
          <w:rFonts w:ascii="Times New Roman" w:hAnsi="Times New Roman" w:cs="Times New Roman"/>
          <w:noProof/>
        </w:rPr>
        <w:fldChar w:fldCharType="end"/>
      </w:r>
      <w:r w:rsidR="00194FF8" w:rsidRPr="00194FF8">
        <w:rPr>
          <w:rFonts w:ascii="Times New Roman" w:hAnsi="Times New Roman" w:cs="Times New Roman"/>
        </w:rPr>
        <w:t xml:space="preserve">. No information was given by </w:t>
      </w:r>
      <w:r w:rsidRPr="00194FF8">
        <w:rPr>
          <w:rFonts w:ascii="Times New Roman" w:hAnsi="Times New Roman" w:cs="Times New Roman"/>
        </w:rPr>
        <w:fldChar w:fldCharType="begin" w:fldLock="1"/>
      </w:r>
      <w:r w:rsidR="00194FF8" w:rsidRPr="00194FF8">
        <w:rPr>
          <w:rFonts w:ascii="Times New Roman" w:hAnsi="Times New Roman" w:cs="Times New Roman"/>
        </w:rPr>
        <w:instrText>Mendeley Edited Citation{47c24c20-bbf0-4bd5-8392-418e7d0ad894} Prev{(Cleaver, P. S. Cumber, &amp; Halford, 2003)}</w:instrText>
      </w:r>
      <w:r w:rsidRPr="00194FF8">
        <w:rPr>
          <w:rFonts w:ascii="Times New Roman" w:hAnsi="Times New Roman" w:cs="Times New Roman"/>
        </w:rPr>
        <w:fldChar w:fldCharType="separate"/>
      </w:r>
      <w:r w:rsidR="00194FF8" w:rsidRPr="00194FF8">
        <w:rPr>
          <w:rFonts w:ascii="Times New Roman" w:hAnsi="Times New Roman" w:cs="Times New Roman"/>
          <w:noProof/>
        </w:rPr>
        <w:t>Cleaver et al. (2003)</w:t>
      </w:r>
      <w:r w:rsidRPr="00194FF8">
        <w:rPr>
          <w:rFonts w:ascii="Times New Roman" w:hAnsi="Times New Roman" w:cs="Times New Roman"/>
          <w:noProof/>
        </w:rPr>
        <w:fldChar w:fldCharType="end"/>
      </w:r>
      <w:r w:rsidR="00194FF8" w:rsidRPr="00194FF8">
        <w:rPr>
          <w:rFonts w:ascii="Times New Roman" w:hAnsi="Times New Roman" w:cs="Times New Roman"/>
        </w:rPr>
        <w:t xml:space="preserve"> about the comparison between SLURP and test T66 experimental results.</w:t>
      </w:r>
    </w:p>
    <w:p w:rsidR="00B35351" w:rsidRPr="00194FF8" w:rsidRDefault="00B35351" w:rsidP="00194FF8">
      <w:pPr>
        <w:autoSpaceDE w:val="0"/>
        <w:autoSpaceDN w:val="0"/>
        <w:adjustRightInd w:val="0"/>
        <w:spacing w:line="360" w:lineRule="auto"/>
        <w:jc w:val="both"/>
        <w:rPr>
          <w:rFonts w:ascii="Times New Roman" w:hAnsi="Times New Roman" w:cs="Times New Roman"/>
        </w:rPr>
      </w:pPr>
    </w:p>
    <w:p w:rsidR="00194FF8" w:rsidRPr="00194FF8" w:rsidRDefault="00194FF8" w:rsidP="00194FF8">
      <w:pPr>
        <w:autoSpaceDE w:val="0"/>
        <w:autoSpaceDN w:val="0"/>
        <w:adjustRightInd w:val="0"/>
        <w:spacing w:line="360" w:lineRule="auto"/>
        <w:jc w:val="both"/>
        <w:rPr>
          <w:rFonts w:ascii="Times New Roman" w:hAnsi="Times New Roman" w:cs="Times New Roman"/>
        </w:rPr>
      </w:pPr>
      <w:r w:rsidRPr="00194FF8">
        <w:rPr>
          <w:rFonts w:ascii="Times New Roman" w:hAnsi="Times New Roman" w:cs="Times New Roman"/>
        </w:rPr>
        <w:t>Table 2.1 gives a summary of the Isle of Grain test conditions used in the validation.</w:t>
      </w: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br w:type="page"/>
      </w:r>
    </w:p>
    <w:p w:rsidR="00194FF8" w:rsidRPr="00194FF8" w:rsidRDefault="00194FF8" w:rsidP="00194FF8">
      <w:pPr>
        <w:autoSpaceDE w:val="0"/>
        <w:autoSpaceDN w:val="0"/>
        <w:adjustRightInd w:val="0"/>
        <w:spacing w:line="360" w:lineRule="auto"/>
        <w:jc w:val="both"/>
        <w:rPr>
          <w:rFonts w:ascii="Times New Roman" w:hAnsi="Times New Roman" w:cs="Times New Roman"/>
        </w:rPr>
      </w:pPr>
    </w:p>
    <w:p w:rsidR="00194FF8" w:rsidRPr="00194FF8" w:rsidRDefault="00194FF8" w:rsidP="00194FF8">
      <w:pPr>
        <w:autoSpaceDE w:val="0"/>
        <w:autoSpaceDN w:val="0"/>
        <w:adjustRightInd w:val="0"/>
        <w:spacing w:line="360" w:lineRule="auto"/>
        <w:jc w:val="both"/>
        <w:rPr>
          <w:rFonts w:ascii="Times New Roman" w:hAnsi="Times New Roman" w:cs="Times New Roman"/>
        </w:rPr>
      </w:pPr>
      <w:r w:rsidRPr="00194FF8">
        <w:rPr>
          <w:rFonts w:ascii="Times New Roman" w:hAnsi="Times New Roman" w:cs="Times New Roman"/>
          <w:noProof/>
          <w:szCs w:val="32"/>
          <w:lang w:eastAsia="en-GB"/>
        </w:rPr>
        <w:drawing>
          <wp:inline distT="0" distB="0" distL="0" distR="0" wp14:anchorId="793E9648" wp14:editId="71184DE7">
            <wp:extent cx="4743450" cy="2362200"/>
            <wp:effectExtent l="19050" t="0" r="0" b="0"/>
            <wp:docPr id="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4743450" cy="2362200"/>
                    </a:xfrm>
                    <a:prstGeom prst="rect">
                      <a:avLst/>
                    </a:prstGeom>
                    <a:noFill/>
                    <a:ln w="9525">
                      <a:noFill/>
                      <a:miter lim="800000"/>
                      <a:headEnd/>
                      <a:tailEnd/>
                    </a:ln>
                  </pic:spPr>
                </pic:pic>
              </a:graphicData>
            </a:graphic>
          </wp:inline>
        </w:drawing>
      </w:r>
    </w:p>
    <w:p w:rsidR="00194FF8" w:rsidRPr="00194FF8" w:rsidRDefault="00194FF8" w:rsidP="004268BF">
      <w:pPr>
        <w:pStyle w:val="Caption"/>
      </w:pPr>
      <w:r w:rsidRPr="00194FF8">
        <w:t xml:space="preserve">Table 2.1: Subset of tests from the Isle of Grain experiments used in the validation of SLURP </w:t>
      </w:r>
      <w:r w:rsidR="009F2DB8">
        <w:fldChar w:fldCharType="begin" w:fldLock="1"/>
      </w:r>
      <w:r w:rsidR="004268BF">
        <w:instrText>Mendeley Edited Citation{47c24c20-bbf0-4bd5-8392-418e7d0ad894} Prev{(Cleaver, P. S. Cumber, &amp; Halford, 2003)}</w:instrText>
      </w:r>
      <w:r w:rsidR="009F2DB8">
        <w:fldChar w:fldCharType="separate"/>
      </w:r>
      <w:r w:rsidRPr="00194FF8">
        <w:rPr>
          <w:noProof/>
        </w:rPr>
        <w:t>(Cleaver et al., 2003)</w:t>
      </w:r>
      <w:r w:rsidR="009F2DB8">
        <w:rPr>
          <w:noProof/>
        </w:rPr>
        <w:fldChar w:fldCharType="end"/>
      </w:r>
      <w:r w:rsidRPr="00194FF8">
        <w:t>.</w:t>
      </w:r>
    </w:p>
    <w:p w:rsidR="00194FF8" w:rsidRPr="00194FF8" w:rsidRDefault="00194FF8" w:rsidP="00194FF8">
      <w:pPr>
        <w:autoSpaceDE w:val="0"/>
        <w:autoSpaceDN w:val="0"/>
        <w:adjustRightInd w:val="0"/>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Figures 2.14 to 2.16 present the variations of total pipeline inventory with time for tests T61, T63 and T65 respectively. As can be seen in the figures, SLURP performs poorly during the latter stages of depressurisation</w:t>
      </w:r>
      <w:r w:rsidRPr="00194FF8" w:rsidDel="00512969">
        <w:rPr>
          <w:rFonts w:ascii="Times New Roman" w:hAnsi="Times New Roman" w:cs="Times New Roman"/>
        </w:rPr>
        <w:t xml:space="preserve"> </w:t>
      </w:r>
      <w:r w:rsidRPr="00194FF8">
        <w:rPr>
          <w:rFonts w:ascii="Times New Roman" w:hAnsi="Times New Roman" w:cs="Times New Roman"/>
        </w:rPr>
        <w:t xml:space="preserve">(Figures 2.14 and 2.15 respectively). </w:t>
      </w:r>
      <w:r w:rsidR="009F2DB8" w:rsidRPr="00194FF8">
        <w:rPr>
          <w:rFonts w:ascii="Times New Roman" w:hAnsi="Times New Roman" w:cs="Times New Roman"/>
        </w:rPr>
        <w:fldChar w:fldCharType="begin" w:fldLock="1"/>
      </w:r>
      <w:r w:rsidRPr="00194FF8">
        <w:rPr>
          <w:rFonts w:ascii="Times New Roman" w:hAnsi="Times New Roman" w:cs="Times New Roman"/>
        </w:rPr>
        <w:instrText>Mendeley Edited Citation{47c24c20-bbf0-4bd5-8392-418e7d0ad894} Prev{(Cleaver, P. S. Cumber, &amp; Halford, 2003)}</w:instrText>
      </w:r>
      <w:r w:rsidR="009F2DB8" w:rsidRPr="00194FF8">
        <w:rPr>
          <w:rFonts w:ascii="Times New Roman" w:hAnsi="Times New Roman" w:cs="Times New Roman"/>
        </w:rPr>
        <w:fldChar w:fldCharType="separate"/>
      </w:r>
      <w:r w:rsidRPr="00194FF8">
        <w:rPr>
          <w:rFonts w:ascii="Times New Roman" w:hAnsi="Times New Roman" w:cs="Times New Roman"/>
          <w:noProof/>
        </w:rPr>
        <w:t>Cleaver et al. (2003)</w:t>
      </w:r>
      <w:r w:rsidR="009F2DB8" w:rsidRPr="00194FF8">
        <w:rPr>
          <w:rFonts w:ascii="Times New Roman" w:hAnsi="Times New Roman" w:cs="Times New Roman"/>
          <w:noProof/>
        </w:rPr>
        <w:fldChar w:fldCharType="end"/>
      </w:r>
      <w:r w:rsidRPr="00194FF8">
        <w:rPr>
          <w:rFonts w:ascii="Times New Roman" w:hAnsi="Times New Roman" w:cs="Times New Roman"/>
        </w:rPr>
        <w:t xml:space="preserve"> attributed this to the finite length of the pipeline, as the assumption of an infinitely propagating two-phase region is no longer valid. For test T65 (Figure 2.16) there are significant discrepancies between the test and simulated data. </w:t>
      </w:r>
      <w:r w:rsidR="009F2DB8" w:rsidRPr="00194FF8">
        <w:rPr>
          <w:rFonts w:ascii="Times New Roman" w:hAnsi="Times New Roman" w:cs="Times New Roman"/>
        </w:rPr>
        <w:fldChar w:fldCharType="begin" w:fldLock="1"/>
      </w:r>
      <w:r w:rsidRPr="00194FF8">
        <w:rPr>
          <w:rFonts w:ascii="Times New Roman" w:hAnsi="Times New Roman" w:cs="Times New Roman"/>
        </w:rPr>
        <w:instrText>Mendeley Edited Citation{47c24c20-bbf0-4bd5-8392-418e7d0ad894} Prev{(Cleaver, P. S. Cumber, &amp; Halford, 2003)}</w:instrText>
      </w:r>
      <w:r w:rsidR="009F2DB8" w:rsidRPr="00194FF8">
        <w:rPr>
          <w:rFonts w:ascii="Times New Roman" w:hAnsi="Times New Roman" w:cs="Times New Roman"/>
        </w:rPr>
        <w:fldChar w:fldCharType="separate"/>
      </w:r>
      <w:r w:rsidRPr="00194FF8">
        <w:rPr>
          <w:rFonts w:ascii="Times New Roman" w:hAnsi="Times New Roman" w:cs="Times New Roman"/>
          <w:noProof/>
        </w:rPr>
        <w:t>Cleaver et al. (2003)</w:t>
      </w:r>
      <w:r w:rsidR="009F2DB8" w:rsidRPr="00194FF8">
        <w:rPr>
          <w:rFonts w:ascii="Times New Roman" w:hAnsi="Times New Roman" w:cs="Times New Roman"/>
          <w:noProof/>
        </w:rPr>
        <w:fldChar w:fldCharType="end"/>
      </w:r>
      <w:r w:rsidRPr="00194FF8">
        <w:rPr>
          <w:rFonts w:ascii="Times New Roman" w:hAnsi="Times New Roman" w:cs="Times New Roman"/>
        </w:rPr>
        <w:t xml:space="preserve"> suggest that this is due to the delay in the fluid flashing to two-phase upon pipeline failure.</w:t>
      </w:r>
    </w:p>
    <w:p w:rsidR="00194FF8" w:rsidRPr="00194FF8" w:rsidRDefault="00194FF8" w:rsidP="00194FF8">
      <w:pPr>
        <w:spacing w:line="360" w:lineRule="auto"/>
        <w:jc w:val="both"/>
        <w:rPr>
          <w:rFonts w:ascii="Times New Roman" w:eastAsia="Times New Roman" w:hAnsi="Times New Roman" w:cs="Times New Roman"/>
        </w:rPr>
      </w:pPr>
      <w:r w:rsidRPr="00194FF8">
        <w:rPr>
          <w:rFonts w:ascii="Times New Roman" w:hAnsi="Times New Roman" w:cs="Times New Roman"/>
        </w:rPr>
        <w:br w:type="page"/>
      </w:r>
    </w:p>
    <w:p w:rsidR="00194FF8" w:rsidRPr="00194FF8" w:rsidRDefault="00194FF8" w:rsidP="00194FF8">
      <w:pPr>
        <w:pStyle w:val="BodyText"/>
        <w:jc w:val="both"/>
        <w:rPr>
          <w:b/>
        </w:rPr>
      </w:pPr>
      <w:r w:rsidRPr="00194FF8">
        <w:rPr>
          <w:b/>
          <w:noProof/>
          <w:lang w:val="en-GB" w:eastAsia="en-GB"/>
        </w:rPr>
        <w:lastRenderedPageBreak/>
        <w:drawing>
          <wp:inline distT="0" distB="0" distL="0" distR="0" wp14:anchorId="4C717999" wp14:editId="3852C4F7">
            <wp:extent cx="5572125" cy="3008268"/>
            <wp:effectExtent l="19050" t="0" r="9525" b="0"/>
            <wp:docPr id="91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3" cstate="print"/>
                    <a:srcRect/>
                    <a:stretch>
                      <a:fillRect/>
                    </a:stretch>
                  </pic:blipFill>
                  <pic:spPr bwMode="auto">
                    <a:xfrm>
                      <a:off x="0" y="0"/>
                      <a:ext cx="5573081" cy="3008784"/>
                    </a:xfrm>
                    <a:prstGeom prst="rect">
                      <a:avLst/>
                    </a:prstGeom>
                    <a:solidFill>
                      <a:srgbClr val="FFFFFF"/>
                    </a:solidFill>
                    <a:ln w="9525">
                      <a:noFill/>
                      <a:miter lim="800000"/>
                      <a:headEnd/>
                      <a:tailEnd/>
                    </a:ln>
                  </pic:spPr>
                </pic:pic>
              </a:graphicData>
            </a:graphic>
          </wp:inline>
        </w:drawing>
      </w:r>
      <w:bookmarkStart w:id="13" w:name="_Ref239578747"/>
    </w:p>
    <w:p w:rsidR="00194FF8" w:rsidRPr="00194FF8" w:rsidRDefault="00194FF8" w:rsidP="004268BF">
      <w:pPr>
        <w:pStyle w:val="Caption"/>
      </w:pPr>
      <w:r w:rsidRPr="00194FF8">
        <w:t xml:space="preserve">Figure 2.14: Comparison between SLURP model and measured variation of pipeline inventory with time for test T61 </w:t>
      </w:r>
      <w:r w:rsidR="009F2DB8">
        <w:fldChar w:fldCharType="begin" w:fldLock="1"/>
      </w:r>
      <w:r w:rsidR="004268BF">
        <w:instrText>Mendeley Edited Citation{47c24c20-bbf0-4bd5-8392-418e7d0ad894} Prev{(Cleaver, P. S. Cumber, &amp; Halford, 2003)}</w:instrText>
      </w:r>
      <w:r w:rsidR="009F2DB8">
        <w:fldChar w:fldCharType="separate"/>
      </w:r>
      <w:r w:rsidRPr="00194FF8">
        <w:rPr>
          <w:noProof/>
        </w:rPr>
        <w:t>(Cleaver et al., 2003)</w:t>
      </w:r>
      <w:r w:rsidR="009F2DB8">
        <w:rPr>
          <w:noProof/>
        </w:rPr>
        <w:fldChar w:fldCharType="end"/>
      </w:r>
      <w:r w:rsidRPr="00194FF8">
        <w:t>.</w:t>
      </w:r>
    </w:p>
    <w:p w:rsidR="00194FF8" w:rsidRPr="00194FF8" w:rsidRDefault="00194FF8" w:rsidP="00194FF8">
      <w:pPr>
        <w:spacing w:line="360" w:lineRule="auto"/>
        <w:jc w:val="both"/>
        <w:rPr>
          <w:rFonts w:ascii="Times New Roman" w:hAnsi="Times New Roman" w:cs="Times New Roman"/>
        </w:rPr>
      </w:pPr>
    </w:p>
    <w:bookmarkEnd w:id="13"/>
    <w:p w:rsidR="002F35AA" w:rsidRDefault="00194FF8" w:rsidP="002F35AA">
      <w:pPr>
        <w:spacing w:line="360" w:lineRule="auto"/>
        <w:jc w:val="both"/>
        <w:rPr>
          <w:rFonts w:ascii="Times New Roman" w:hAnsi="Times New Roman" w:cs="Times New Roman"/>
          <w:b/>
        </w:rPr>
      </w:pPr>
      <w:r w:rsidRPr="00194FF8">
        <w:rPr>
          <w:rFonts w:ascii="Times New Roman" w:eastAsia="Times New Roman" w:hAnsi="Times New Roman" w:cs="Times New Roman"/>
          <w:noProof/>
          <w:szCs w:val="20"/>
          <w:lang w:eastAsia="en-GB"/>
        </w:rPr>
        <w:drawing>
          <wp:inline distT="0" distB="0" distL="0" distR="0" wp14:anchorId="5A5AFE29" wp14:editId="6FD56134">
            <wp:extent cx="5123935" cy="3224995"/>
            <wp:effectExtent l="0" t="0" r="0" b="0"/>
            <wp:docPr id="91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4" cstate="print"/>
                    <a:srcRect/>
                    <a:stretch>
                      <a:fillRect/>
                    </a:stretch>
                  </pic:blipFill>
                  <pic:spPr bwMode="auto">
                    <a:xfrm>
                      <a:off x="0" y="0"/>
                      <a:ext cx="5132874" cy="3230621"/>
                    </a:xfrm>
                    <a:prstGeom prst="rect">
                      <a:avLst/>
                    </a:prstGeom>
                    <a:solidFill>
                      <a:srgbClr val="FFFFFF"/>
                    </a:solidFill>
                    <a:ln w="9525">
                      <a:noFill/>
                      <a:miter lim="800000"/>
                      <a:headEnd/>
                      <a:tailEnd/>
                    </a:ln>
                  </pic:spPr>
                </pic:pic>
              </a:graphicData>
            </a:graphic>
          </wp:inline>
        </w:drawing>
      </w:r>
    </w:p>
    <w:p w:rsidR="00194FF8" w:rsidRPr="002F35AA" w:rsidRDefault="00194FF8" w:rsidP="002F35AA">
      <w:pPr>
        <w:spacing w:line="360" w:lineRule="auto"/>
        <w:jc w:val="both"/>
        <w:rPr>
          <w:rFonts w:ascii="Times New Roman" w:eastAsia="Times New Roman" w:hAnsi="Times New Roman" w:cs="Times New Roman"/>
          <w:szCs w:val="20"/>
        </w:rPr>
      </w:pPr>
      <w:r w:rsidRPr="002F35AA">
        <w:rPr>
          <w:rFonts w:ascii="Times New Roman" w:hAnsi="Times New Roman" w:cs="Times New Roman"/>
          <w:b/>
        </w:rPr>
        <w:t xml:space="preserve">Figure 2.15: Comparison between SLURP model and measured variation of pipeline inventory with time for test T63 </w:t>
      </w:r>
      <w:r w:rsidR="009F2DB8" w:rsidRPr="002F35AA">
        <w:rPr>
          <w:rFonts w:ascii="Times New Roman" w:hAnsi="Times New Roman" w:cs="Times New Roman"/>
          <w:b/>
        </w:rPr>
        <w:fldChar w:fldCharType="begin" w:fldLock="1"/>
      </w:r>
      <w:r w:rsidR="004268BF" w:rsidRPr="002F35AA">
        <w:rPr>
          <w:rFonts w:ascii="Times New Roman" w:hAnsi="Times New Roman" w:cs="Times New Roman"/>
          <w:b/>
        </w:rPr>
        <w:instrText>Mendeley Edited Citation{47c24c20-bbf0-4bd5-8392-418e7d0ad894} Prev{(Cleaver, P. S. Cumber, &amp; Halford, 2003)}</w:instrText>
      </w:r>
      <w:r w:rsidR="009F2DB8" w:rsidRPr="002F35AA">
        <w:rPr>
          <w:rFonts w:ascii="Times New Roman" w:hAnsi="Times New Roman" w:cs="Times New Roman"/>
          <w:b/>
        </w:rPr>
        <w:fldChar w:fldCharType="separate"/>
      </w:r>
      <w:r w:rsidRPr="002F35AA">
        <w:rPr>
          <w:rFonts w:ascii="Times New Roman" w:hAnsi="Times New Roman" w:cs="Times New Roman"/>
          <w:b/>
          <w:noProof/>
        </w:rPr>
        <w:t>(Cleaver et al., 2003)</w:t>
      </w:r>
      <w:r w:rsidR="009F2DB8" w:rsidRPr="002F35AA">
        <w:rPr>
          <w:rFonts w:ascii="Times New Roman" w:hAnsi="Times New Roman" w:cs="Times New Roman"/>
          <w:b/>
          <w:noProof/>
        </w:rPr>
        <w:fldChar w:fldCharType="end"/>
      </w:r>
      <w:r w:rsidRPr="002F35AA">
        <w:rPr>
          <w:rFonts w:ascii="Times New Roman" w:hAnsi="Times New Roman" w:cs="Times New Roman"/>
          <w:b/>
        </w:rPr>
        <w:t>.</w:t>
      </w:r>
    </w:p>
    <w:p w:rsidR="00194FF8" w:rsidRPr="00194FF8" w:rsidRDefault="00194FF8" w:rsidP="00194FF8">
      <w:pPr>
        <w:pStyle w:val="BodyText"/>
        <w:jc w:val="both"/>
        <w:rPr>
          <w:b/>
        </w:rPr>
      </w:pPr>
      <w:r w:rsidRPr="00194FF8">
        <w:rPr>
          <w:b/>
          <w:noProof/>
          <w:lang w:val="en-GB" w:eastAsia="en-GB"/>
        </w:rPr>
        <w:lastRenderedPageBreak/>
        <w:drawing>
          <wp:inline distT="0" distB="0" distL="0" distR="0" wp14:anchorId="67FF00D3" wp14:editId="3CCF7F16">
            <wp:extent cx="5387303" cy="3366629"/>
            <wp:effectExtent l="19050" t="0" r="3847" b="0"/>
            <wp:docPr id="3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5" cstate="print"/>
                    <a:srcRect/>
                    <a:stretch>
                      <a:fillRect/>
                    </a:stretch>
                  </pic:blipFill>
                  <pic:spPr bwMode="auto">
                    <a:xfrm>
                      <a:off x="0" y="0"/>
                      <a:ext cx="5391004" cy="3368942"/>
                    </a:xfrm>
                    <a:prstGeom prst="rect">
                      <a:avLst/>
                    </a:prstGeom>
                    <a:solidFill>
                      <a:srgbClr val="FFFFFF"/>
                    </a:solidFill>
                    <a:ln w="9525">
                      <a:noFill/>
                      <a:miter lim="800000"/>
                      <a:headEnd/>
                      <a:tailEnd/>
                    </a:ln>
                  </pic:spPr>
                </pic:pic>
              </a:graphicData>
            </a:graphic>
          </wp:inline>
        </w:drawing>
      </w:r>
      <w:bookmarkStart w:id="14" w:name="_Ref239578774"/>
    </w:p>
    <w:p w:rsidR="00194FF8" w:rsidRPr="00194FF8" w:rsidRDefault="00194FF8" w:rsidP="004268BF">
      <w:pPr>
        <w:pStyle w:val="Caption"/>
      </w:pPr>
      <w:r w:rsidRPr="00194FF8">
        <w:t xml:space="preserve">Figure </w:t>
      </w:r>
      <w:bookmarkEnd w:id="14"/>
      <w:r w:rsidRPr="00194FF8">
        <w:t xml:space="preserve">2.16: Comparison between SLURP model and measured variation of pipeline inventory with time for test T65 </w:t>
      </w:r>
      <w:r w:rsidR="009F2DB8">
        <w:fldChar w:fldCharType="begin" w:fldLock="1"/>
      </w:r>
      <w:r w:rsidR="004268BF">
        <w:instrText>Mendeley Edited Citation{47c24c20-bbf0-4bd5-8392-418e7d0ad894} Prev{(Cleaver, P. S. Cumber, &amp; Halford, 2003)}</w:instrText>
      </w:r>
      <w:r w:rsidR="009F2DB8">
        <w:fldChar w:fldCharType="separate"/>
      </w:r>
      <w:r w:rsidRPr="00194FF8">
        <w:rPr>
          <w:noProof/>
        </w:rPr>
        <w:t>(Cleaver et al., 2003)</w:t>
      </w:r>
      <w:r w:rsidR="009F2DB8">
        <w:rPr>
          <w:noProof/>
        </w:rPr>
        <w:fldChar w:fldCharType="end"/>
      </w:r>
      <w:r w:rsidRPr="00194FF8">
        <w:t>.</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Cumber (2007) extended SLURP (SLURP_FAUSKE) by reverting to the homogeneous equilibrium flow assumption (SLURP_HEM) by assuming no phase slip and accounting for fluid/wall heat transfer (SLURP_HEM_HT).</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To study the impact of these extensions to SLURP, a number of propane outflow scenarios were modelled and the results compared against PROFES predictions. Table 2.2 shows the failure scenarios examined. </w:t>
      </w:r>
    </w:p>
    <w:p w:rsidR="00515CA2" w:rsidRDefault="00194FF8" w:rsidP="00515CA2">
      <w:pPr>
        <w:spacing w:line="360" w:lineRule="auto"/>
        <w:jc w:val="both"/>
      </w:pPr>
      <w:r w:rsidRPr="00194FF8">
        <w:rPr>
          <w:rFonts w:ascii="Times New Roman" w:hAnsi="Times New Roman" w:cs="Times New Roman"/>
          <w:noProof/>
          <w:lang w:eastAsia="en-GB"/>
        </w:rPr>
        <w:drawing>
          <wp:inline distT="0" distB="0" distL="0" distR="0" wp14:anchorId="7F4B4010" wp14:editId="04E59430">
            <wp:extent cx="4780108" cy="1197049"/>
            <wp:effectExtent l="19050" t="0" r="1442"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4795855" cy="1200992"/>
                    </a:xfrm>
                    <a:prstGeom prst="rect">
                      <a:avLst/>
                    </a:prstGeom>
                    <a:noFill/>
                    <a:ln w="9525">
                      <a:noFill/>
                      <a:miter lim="800000"/>
                      <a:headEnd/>
                      <a:tailEnd/>
                    </a:ln>
                  </pic:spPr>
                </pic:pic>
              </a:graphicData>
            </a:graphic>
          </wp:inline>
        </w:drawing>
      </w:r>
    </w:p>
    <w:p w:rsidR="00194FF8" w:rsidRPr="00515CA2" w:rsidRDefault="00194FF8" w:rsidP="00515CA2">
      <w:pPr>
        <w:spacing w:line="360" w:lineRule="auto"/>
        <w:jc w:val="both"/>
        <w:rPr>
          <w:rFonts w:ascii="Times New Roman" w:hAnsi="Times New Roman" w:cs="Times New Roman"/>
          <w:b/>
        </w:rPr>
      </w:pPr>
      <w:r w:rsidRPr="00515CA2">
        <w:rPr>
          <w:rFonts w:ascii="Times New Roman" w:hAnsi="Times New Roman" w:cs="Times New Roman"/>
          <w:b/>
        </w:rPr>
        <w:t xml:space="preserve">Table 2.2: Failure scenarios used in the comparison of predicted outflow calculated using SLURP and PROFES for a pipeline at an initial temperature of 15 </w:t>
      </w:r>
      <w:proofErr w:type="spellStart"/>
      <w:r w:rsidRPr="00515CA2">
        <w:rPr>
          <w:rFonts w:ascii="Times New Roman" w:hAnsi="Times New Roman" w:cs="Times New Roman"/>
          <w:b/>
          <w:vertAlign w:val="superscript"/>
        </w:rPr>
        <w:t>o</w:t>
      </w:r>
      <w:r w:rsidRPr="00515CA2">
        <w:rPr>
          <w:rFonts w:ascii="Times New Roman" w:hAnsi="Times New Roman" w:cs="Times New Roman"/>
          <w:b/>
        </w:rPr>
        <w:t>C</w:t>
      </w:r>
      <w:proofErr w:type="spellEnd"/>
      <w:r w:rsidRPr="00515CA2">
        <w:rPr>
          <w:rFonts w:ascii="Times New Roman" w:hAnsi="Times New Roman" w:cs="Times New Roman"/>
          <w:b/>
        </w:rPr>
        <w:t xml:space="preserve"> containing carrying an inventory of 100 % propane.</w:t>
      </w: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lastRenderedPageBreak/>
        <w:t xml:space="preserve">Figure 2.17 shows the comparison of the variation of mass </w:t>
      </w:r>
      <w:proofErr w:type="spellStart"/>
      <w:r w:rsidRPr="00194FF8">
        <w:rPr>
          <w:rFonts w:ascii="Times New Roman" w:hAnsi="Times New Roman" w:cs="Times New Roman"/>
        </w:rPr>
        <w:t>flowrate</w:t>
      </w:r>
      <w:proofErr w:type="spellEnd"/>
      <w:r w:rsidRPr="00194FF8">
        <w:rPr>
          <w:rFonts w:ascii="Times New Roman" w:hAnsi="Times New Roman" w:cs="Times New Roman"/>
        </w:rPr>
        <w:t xml:space="preserve"> with time for case P1. As it may be observed, the SLURP models predict a higher </w:t>
      </w:r>
      <w:proofErr w:type="spellStart"/>
      <w:r w:rsidRPr="00194FF8">
        <w:rPr>
          <w:rFonts w:ascii="Times New Roman" w:hAnsi="Times New Roman" w:cs="Times New Roman"/>
        </w:rPr>
        <w:t>flowrate</w:t>
      </w:r>
      <w:proofErr w:type="spellEnd"/>
      <w:r w:rsidRPr="00194FF8">
        <w:rPr>
          <w:rFonts w:ascii="Times New Roman" w:hAnsi="Times New Roman" w:cs="Times New Roman"/>
        </w:rPr>
        <w:t xml:space="preserve"> than that given by PROFES with the original SLURP model (SLURP_FAUSKE) giving closest agreement. The figure also shows that the inclusion of heat transfer effects (SLURP_HEM_HT) ha</w:t>
      </w:r>
      <w:r w:rsidR="00E33C44">
        <w:rPr>
          <w:rFonts w:ascii="Times New Roman" w:hAnsi="Times New Roman" w:cs="Times New Roman"/>
        </w:rPr>
        <w:t>ve</w:t>
      </w:r>
      <w:r w:rsidRPr="00194FF8">
        <w:rPr>
          <w:rFonts w:ascii="Times New Roman" w:hAnsi="Times New Roman" w:cs="Times New Roman"/>
        </w:rPr>
        <w:t xml:space="preserve"> little impact on the predicted outflow. Cumber (2007) stated that this was consistent with the findings of Webber et al. (1999) where including wall heat transfer tended to improve predictions of temperature and pressure profiles but not the discharge rate as compared to measured data.</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noProof/>
          <w:lang w:eastAsia="en-GB"/>
        </w:rPr>
        <w:drawing>
          <wp:inline distT="0" distB="0" distL="0" distR="0" wp14:anchorId="767297FA" wp14:editId="253D47E9">
            <wp:extent cx="4857750" cy="4119372"/>
            <wp:effectExtent l="19050" t="0" r="0"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4857750" cy="4119372"/>
                    </a:xfrm>
                    <a:prstGeom prst="rect">
                      <a:avLst/>
                    </a:prstGeom>
                    <a:noFill/>
                    <a:ln w="9525">
                      <a:noFill/>
                      <a:miter lim="800000"/>
                      <a:headEnd/>
                      <a:tailEnd/>
                    </a:ln>
                  </pic:spPr>
                </pic:pic>
              </a:graphicData>
            </a:graphic>
          </wp:inline>
        </w:drawing>
      </w:r>
    </w:p>
    <w:p w:rsidR="00194FF8" w:rsidRDefault="00194FF8" w:rsidP="004268BF">
      <w:pPr>
        <w:pStyle w:val="Caption"/>
      </w:pPr>
      <w:r w:rsidRPr="00194FF8">
        <w:t xml:space="preserve">Figure 2.17: Comparison of predicted release rate for a propane pipeline at an initial pressure of 46 </w:t>
      </w:r>
      <w:proofErr w:type="spellStart"/>
      <w:proofErr w:type="gramStart"/>
      <w:r w:rsidRPr="00194FF8">
        <w:t>bara</w:t>
      </w:r>
      <w:proofErr w:type="spellEnd"/>
      <w:proofErr w:type="gramEnd"/>
      <w:r w:rsidRPr="00194FF8">
        <w:t xml:space="preserve"> and 15 </w:t>
      </w:r>
      <w:proofErr w:type="spellStart"/>
      <w:r w:rsidRPr="00194FF8">
        <w:rPr>
          <w:vertAlign w:val="superscript"/>
        </w:rPr>
        <w:t>o</w:t>
      </w:r>
      <w:r w:rsidRPr="00194FF8">
        <w:t>C</w:t>
      </w:r>
      <w:proofErr w:type="spellEnd"/>
      <w:r w:rsidRPr="00194FF8">
        <w:t xml:space="preserve"> </w:t>
      </w:r>
      <w:r w:rsidR="009F2DB8">
        <w:fldChar w:fldCharType="begin" w:fldLock="1"/>
      </w:r>
      <w:r w:rsidR="004268BF">
        <w:instrText>Mendeley Edited Citation{d38c1f75-a00f-43de-889a-b1ed0317e4e2} Prev{(P. Cumber, 2007)}</w:instrText>
      </w:r>
      <w:r w:rsidR="009F2DB8">
        <w:fldChar w:fldCharType="separate"/>
      </w:r>
      <w:r w:rsidRPr="00194FF8">
        <w:rPr>
          <w:noProof/>
        </w:rPr>
        <w:t>(Cumber, 2007)</w:t>
      </w:r>
      <w:r w:rsidR="009F2DB8">
        <w:rPr>
          <w:noProof/>
        </w:rPr>
        <w:fldChar w:fldCharType="end"/>
      </w:r>
      <w:r w:rsidRPr="00194FF8">
        <w:t>.</w:t>
      </w:r>
    </w:p>
    <w:p w:rsidR="00981F1C" w:rsidRDefault="00981F1C" w:rsidP="00981F1C"/>
    <w:p w:rsidR="00981F1C" w:rsidRPr="00981F1C" w:rsidRDefault="00981F1C" w:rsidP="00981F1C"/>
    <w:p w:rsidR="00194FF8" w:rsidRDefault="00194FF8" w:rsidP="00194FF8">
      <w:pPr>
        <w:spacing w:line="360" w:lineRule="auto"/>
        <w:jc w:val="both"/>
        <w:rPr>
          <w:rFonts w:ascii="Times New Roman" w:hAnsi="Times New Roman" w:cs="Times New Roman"/>
        </w:rPr>
      </w:pPr>
    </w:p>
    <w:p w:rsidR="002F35AA" w:rsidRPr="00194FF8" w:rsidRDefault="002F35AA" w:rsidP="00194FF8">
      <w:pPr>
        <w:spacing w:line="360" w:lineRule="auto"/>
        <w:jc w:val="both"/>
        <w:rPr>
          <w:rFonts w:ascii="Times New Roman" w:hAnsi="Times New Roman" w:cs="Times New Roman"/>
        </w:rPr>
      </w:pPr>
    </w:p>
    <w:p w:rsidR="00194FF8" w:rsidRPr="00194FF8" w:rsidRDefault="00194FF8" w:rsidP="00194FF8">
      <w:pPr>
        <w:pStyle w:val="Heading3"/>
        <w:spacing w:line="360" w:lineRule="auto"/>
        <w:jc w:val="both"/>
        <w:rPr>
          <w:rFonts w:ascii="Times New Roman" w:hAnsi="Times New Roman" w:cs="Times New Roman"/>
          <w:color w:val="000000" w:themeColor="text1"/>
          <w:sz w:val="26"/>
          <w:szCs w:val="26"/>
        </w:rPr>
      </w:pPr>
      <w:bookmarkStart w:id="15" w:name="_Toc414537361"/>
      <w:r w:rsidRPr="00194FF8">
        <w:rPr>
          <w:rFonts w:ascii="Times New Roman" w:hAnsi="Times New Roman" w:cs="Times New Roman"/>
          <w:color w:val="000000" w:themeColor="text1"/>
          <w:sz w:val="26"/>
          <w:szCs w:val="26"/>
        </w:rPr>
        <w:lastRenderedPageBreak/>
        <w:t>2.3.4 BOTROS</w:t>
      </w:r>
      <w:bookmarkEnd w:id="15"/>
    </w:p>
    <w:p w:rsidR="00194FF8" w:rsidRPr="00194FF8" w:rsidRDefault="00194FF8" w:rsidP="00194FF8">
      <w:pPr>
        <w:spacing w:line="360" w:lineRule="auto"/>
        <w:jc w:val="both"/>
        <w:rPr>
          <w:rFonts w:ascii="Times New Roman" w:hAnsi="Times New Roman" w:cs="Times New Roman"/>
        </w:rPr>
      </w:pPr>
    </w:p>
    <w:p w:rsidR="00194FF8" w:rsidRPr="00194FF8" w:rsidRDefault="009F2DB8" w:rsidP="00194FF8">
      <w:pPr>
        <w:spacing w:line="360" w:lineRule="auto"/>
        <w:jc w:val="both"/>
        <w:rPr>
          <w:rFonts w:ascii="Times New Roman" w:hAnsi="Times New Roman" w:cs="Times New Roman"/>
        </w:rPr>
      </w:pPr>
      <w:r w:rsidRPr="00194FF8">
        <w:rPr>
          <w:rFonts w:ascii="Times New Roman" w:hAnsi="Times New Roman" w:cs="Times New Roman"/>
        </w:rPr>
        <w:fldChar w:fldCharType="begin" w:fldLock="1"/>
      </w:r>
      <w:r w:rsidR="00194FF8" w:rsidRPr="00194FF8">
        <w:rPr>
          <w:rFonts w:ascii="Times New Roman" w:hAnsi="Times New Roman" w:cs="Times New Roman"/>
        </w:rPr>
        <w:instrText>Mendeley Edited Citation{d2a3df6a-ab3b-4ed1-8cc1-b7e471080de1} Prev{(K.K. Botros, Studzinski, John Geerligs, &amp; Glover, 2004)}</w:instrText>
      </w:r>
      <w:r w:rsidRPr="00194FF8">
        <w:rPr>
          <w:rFonts w:ascii="Times New Roman" w:hAnsi="Times New Roman" w:cs="Times New Roman"/>
        </w:rPr>
        <w:fldChar w:fldCharType="separate"/>
      </w:r>
      <w:r w:rsidR="00194FF8" w:rsidRPr="00194FF8">
        <w:rPr>
          <w:rFonts w:ascii="Times New Roman" w:hAnsi="Times New Roman" w:cs="Times New Roman"/>
          <w:noProof/>
        </w:rPr>
        <w:t>Botros et al. (2004)</w:t>
      </w:r>
      <w:r w:rsidRPr="00194FF8">
        <w:rPr>
          <w:rFonts w:ascii="Times New Roman" w:hAnsi="Times New Roman" w:cs="Times New Roman"/>
          <w:noProof/>
        </w:rPr>
        <w:fldChar w:fldCharType="end"/>
      </w:r>
      <w:r w:rsidR="00194FF8" w:rsidRPr="00194FF8">
        <w:rPr>
          <w:rFonts w:ascii="Times New Roman" w:hAnsi="Times New Roman" w:cs="Times New Roman"/>
        </w:rPr>
        <w:t xml:space="preserve"> performed a series of shock tube depressurisation tests using the NPS 2 stainless steel expansion tube test rig shown in</w:t>
      </w:r>
      <w:r w:rsidR="000D5489">
        <w:rPr>
          <w:rFonts w:ascii="Times New Roman" w:hAnsi="Times New Roman" w:cs="Times New Roman"/>
        </w:rPr>
        <w:t xml:space="preserve"> Figure 2.18</w:t>
      </w:r>
      <w:r w:rsidR="00194FF8" w:rsidRPr="00194FF8">
        <w:rPr>
          <w:rFonts w:ascii="Times New Roman" w:hAnsi="Times New Roman" w:cs="Times New Roman"/>
        </w:rPr>
        <w:t xml:space="preserve"> at the TCPL Gas Dynamic Test Facility (GDTF) in Didsbury, Canada. </w:t>
      </w:r>
    </w:p>
    <w:p w:rsidR="00194FF8" w:rsidRPr="00194FF8" w:rsidRDefault="00194FF8" w:rsidP="00194FF8">
      <w:pPr>
        <w:autoSpaceDE w:val="0"/>
        <w:autoSpaceDN w:val="0"/>
        <w:adjustRightInd w:val="0"/>
        <w:spacing w:line="360" w:lineRule="auto"/>
        <w:jc w:val="both"/>
        <w:rPr>
          <w:rFonts w:ascii="Times New Roman" w:hAnsi="Times New Roman" w:cs="Times New Roman"/>
        </w:rPr>
      </w:pPr>
    </w:p>
    <w:p w:rsidR="00194FF8" w:rsidRPr="00194FF8" w:rsidRDefault="00194FF8" w:rsidP="00194FF8">
      <w:pPr>
        <w:autoSpaceDE w:val="0"/>
        <w:autoSpaceDN w:val="0"/>
        <w:adjustRightInd w:val="0"/>
        <w:spacing w:line="360" w:lineRule="auto"/>
        <w:jc w:val="both"/>
        <w:rPr>
          <w:rFonts w:ascii="Times New Roman" w:hAnsi="Times New Roman" w:cs="Times New Roman"/>
        </w:rPr>
      </w:pPr>
      <w:r w:rsidRPr="00194FF8">
        <w:rPr>
          <w:rFonts w:ascii="Times New Roman" w:hAnsi="Times New Roman" w:cs="Times New Roman"/>
          <w:noProof/>
          <w:lang w:eastAsia="en-GB"/>
        </w:rPr>
        <w:drawing>
          <wp:inline distT="0" distB="0" distL="0" distR="0" wp14:anchorId="3AFC7350" wp14:editId="01E08A59">
            <wp:extent cx="5267325" cy="3048000"/>
            <wp:effectExtent l="19050" t="0" r="9525"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srcRect/>
                    <a:stretch>
                      <a:fillRect/>
                    </a:stretch>
                  </pic:blipFill>
                  <pic:spPr bwMode="auto">
                    <a:xfrm>
                      <a:off x="0" y="0"/>
                      <a:ext cx="5267325" cy="3048000"/>
                    </a:xfrm>
                    <a:prstGeom prst="rect">
                      <a:avLst/>
                    </a:prstGeom>
                    <a:noFill/>
                    <a:ln w="9525">
                      <a:noFill/>
                      <a:miter lim="800000"/>
                      <a:headEnd/>
                      <a:tailEnd/>
                    </a:ln>
                  </pic:spPr>
                </pic:pic>
              </a:graphicData>
            </a:graphic>
          </wp:inline>
        </w:drawing>
      </w:r>
    </w:p>
    <w:p w:rsidR="00194FF8" w:rsidRPr="00194FF8" w:rsidRDefault="00194FF8" w:rsidP="004268BF">
      <w:pPr>
        <w:pStyle w:val="Caption"/>
      </w:pPr>
      <w:r w:rsidRPr="00194FF8">
        <w:t xml:space="preserve">Figure 2.18: Schematic representation of the experimental setup for TCPL Gas Dynamic shock tube tests </w:t>
      </w:r>
      <w:r w:rsidR="009F2DB8">
        <w:fldChar w:fldCharType="begin" w:fldLock="1"/>
      </w:r>
      <w:r w:rsidR="004268BF">
        <w:instrText>Mendeley Edited Citation{d2a3df6a-ab3b-4ed1-8cc1-b7e471080de1} Prev{(K.K. Botros, Studzinski, John Geerligs, &amp; Glover, 2004)}</w:instrText>
      </w:r>
      <w:r w:rsidR="009F2DB8">
        <w:fldChar w:fldCharType="separate"/>
      </w:r>
      <w:r w:rsidRPr="00194FF8">
        <w:rPr>
          <w:noProof/>
        </w:rPr>
        <w:t>(Botros et al., 2004)</w:t>
      </w:r>
      <w:r w:rsidR="009F2DB8">
        <w:rPr>
          <w:noProof/>
        </w:rPr>
        <w:fldChar w:fldCharType="end"/>
      </w:r>
      <w:r w:rsidRPr="00194FF8">
        <w:t>.</w:t>
      </w:r>
    </w:p>
    <w:p w:rsidR="00194FF8" w:rsidRPr="00194FF8" w:rsidRDefault="00194FF8" w:rsidP="00194FF8">
      <w:pPr>
        <w:autoSpaceDE w:val="0"/>
        <w:autoSpaceDN w:val="0"/>
        <w:adjustRightInd w:val="0"/>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The main test section was a 30 m long seamless tube (</w:t>
      </w:r>
      <w:proofErr w:type="spellStart"/>
      <w:r w:rsidRPr="00194FF8">
        <w:rPr>
          <w:rFonts w:ascii="Times New Roman" w:hAnsi="Times New Roman" w:cs="Times New Roman"/>
        </w:rPr>
        <w:t>i.d.</w:t>
      </w:r>
      <w:proofErr w:type="spellEnd"/>
      <w:r w:rsidRPr="00194FF8">
        <w:rPr>
          <w:rFonts w:ascii="Times New Roman" w:hAnsi="Times New Roman" w:cs="Times New Roman"/>
        </w:rPr>
        <w:t xml:space="preserve"> = 49.33 mm) with an internal surface honed to a roughness of approximately 0.10 mm. A rupture disc was placed at one end of the tube, which upon rupturing, initiated a decompression wave propagating upstream of the test pipe. Eight dynamic high frequency pressure transducers (P1 to P8, see Figure 2.18) together with a temperature transducer were mounted along the decompression tube test section to capture the expansion waves propagation.</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lastRenderedPageBreak/>
        <w:t xml:space="preserve">A total of 12 tests were conducted with various gas compositions and different initial pressures ranging from 10 to 21.5 </w:t>
      </w:r>
      <w:proofErr w:type="spellStart"/>
      <w:r w:rsidRPr="00194FF8">
        <w:rPr>
          <w:rFonts w:ascii="Times New Roman" w:hAnsi="Times New Roman" w:cs="Times New Roman"/>
        </w:rPr>
        <w:t>MPa</w:t>
      </w:r>
      <w:proofErr w:type="spellEnd"/>
      <w:r w:rsidRPr="00194FF8">
        <w:rPr>
          <w:rFonts w:ascii="Times New Roman" w:hAnsi="Times New Roman" w:cs="Times New Roman"/>
        </w:rPr>
        <w:t>. Tables 2.3 and 2.4 respectively give the initial pressures and gas compositions used in the decompression tests.</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For each test, the authors compared the experimentally obtained decompression wave speeds against those predicted by the decompression models GASDECOM </w:t>
      </w:r>
      <w:r w:rsidR="009F2DB8" w:rsidRPr="00194FF8">
        <w:rPr>
          <w:rFonts w:ascii="Times New Roman" w:hAnsi="Times New Roman" w:cs="Times New Roman"/>
        </w:rPr>
        <w:fldChar w:fldCharType="begin" w:fldLock="1"/>
      </w:r>
      <w:r w:rsidRPr="00194FF8">
        <w:rPr>
          <w:rFonts w:ascii="Times New Roman" w:hAnsi="Times New Roman" w:cs="Times New Roman"/>
        </w:rPr>
        <w:instrText>Mendeley Edited Citation{59f9816c-1e90-4969-8bc5-45048e99faba} Prev{(R J Eiber, BubeniK, &amp; Maxey, 1993)}</w:instrText>
      </w:r>
      <w:r w:rsidR="009F2DB8" w:rsidRPr="00194FF8">
        <w:rPr>
          <w:rFonts w:ascii="Times New Roman" w:hAnsi="Times New Roman" w:cs="Times New Roman"/>
        </w:rPr>
        <w:fldChar w:fldCharType="separate"/>
      </w:r>
      <w:r w:rsidRPr="00194FF8">
        <w:rPr>
          <w:rFonts w:ascii="Times New Roman" w:hAnsi="Times New Roman" w:cs="Times New Roman"/>
          <w:noProof/>
        </w:rPr>
        <w:t>(Eiber et al., 1993)</w:t>
      </w:r>
      <w:r w:rsidR="009F2DB8" w:rsidRPr="00194FF8">
        <w:rPr>
          <w:rFonts w:ascii="Times New Roman" w:hAnsi="Times New Roman" w:cs="Times New Roman"/>
          <w:noProof/>
        </w:rPr>
        <w:fldChar w:fldCharType="end"/>
      </w:r>
      <w:r w:rsidRPr="00194FF8">
        <w:rPr>
          <w:rFonts w:ascii="Times New Roman" w:hAnsi="Times New Roman" w:cs="Times New Roman"/>
        </w:rPr>
        <w:t xml:space="preserve"> and AGA-8-DECOM </w:t>
      </w:r>
      <w:r w:rsidR="009F2DB8" w:rsidRPr="00194FF8">
        <w:rPr>
          <w:rFonts w:ascii="Times New Roman" w:hAnsi="Times New Roman" w:cs="Times New Roman"/>
        </w:rPr>
        <w:fldChar w:fldCharType="begin" w:fldLock="1"/>
      </w:r>
      <w:r w:rsidRPr="00194FF8">
        <w:rPr>
          <w:rFonts w:ascii="Times New Roman" w:hAnsi="Times New Roman" w:cs="Times New Roman"/>
        </w:rPr>
        <w:instrText>Mendeley Edited Citation{416819f2-ed16-4482-903b-5d6461d91401} Prev{(Kamal K Botros, John Geerligs, A Glover, &amp; Rothwell B, 2001)}</w:instrText>
      </w:r>
      <w:r w:rsidR="009F2DB8" w:rsidRPr="00194FF8">
        <w:rPr>
          <w:rFonts w:ascii="Times New Roman" w:hAnsi="Times New Roman" w:cs="Times New Roman"/>
        </w:rPr>
        <w:fldChar w:fldCharType="separate"/>
      </w:r>
      <w:r w:rsidRPr="00194FF8">
        <w:rPr>
          <w:rFonts w:ascii="Times New Roman" w:hAnsi="Times New Roman" w:cs="Times New Roman"/>
          <w:noProof/>
        </w:rPr>
        <w:t>(Botros et al., 2001)</w:t>
      </w:r>
      <w:r w:rsidR="009F2DB8" w:rsidRPr="00194FF8">
        <w:rPr>
          <w:rFonts w:ascii="Times New Roman" w:hAnsi="Times New Roman" w:cs="Times New Roman"/>
          <w:noProof/>
        </w:rPr>
        <w:fldChar w:fldCharType="end"/>
      </w:r>
      <w:r w:rsidRPr="00194FF8">
        <w:rPr>
          <w:rFonts w:ascii="Times New Roman" w:hAnsi="Times New Roman" w:cs="Times New Roman"/>
        </w:rPr>
        <w:t xml:space="preserve">. </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GASDECOM and AGA-8-DECOM predict decompression wave behaviour by calculating the speed of sound and the outflow velocity using incremental pressures and densities. The models use the Benedict-Webb-Rubin-Starling (BWRS </w:t>
      </w:r>
      <w:proofErr w:type="spellStart"/>
      <w:r w:rsidRPr="00194FF8">
        <w:rPr>
          <w:rFonts w:ascii="Times New Roman" w:hAnsi="Times New Roman" w:cs="Times New Roman"/>
        </w:rPr>
        <w:t>EoS</w:t>
      </w:r>
      <w:proofErr w:type="spellEnd"/>
      <w:r w:rsidRPr="00194FF8">
        <w:rPr>
          <w:rFonts w:ascii="Times New Roman" w:hAnsi="Times New Roman" w:cs="Times New Roman"/>
        </w:rPr>
        <w:t xml:space="preserve">) </w:t>
      </w:r>
      <w:r w:rsidR="009F2DB8" w:rsidRPr="00194FF8">
        <w:rPr>
          <w:rFonts w:ascii="Times New Roman" w:hAnsi="Times New Roman" w:cs="Times New Roman"/>
        </w:rPr>
        <w:fldChar w:fldCharType="begin" w:fldLock="1"/>
      </w:r>
      <w:r w:rsidRPr="00194FF8">
        <w:rPr>
          <w:rFonts w:ascii="Times New Roman" w:hAnsi="Times New Roman" w:cs="Times New Roman"/>
        </w:rPr>
        <w:instrText>Mendeley Edited Citation{53a76979-1ed5-4570-b940-6e0c7554fc32} Prev{(K. Starling, 1973)}</w:instrText>
      </w:r>
      <w:r w:rsidR="009F2DB8" w:rsidRPr="00194FF8">
        <w:rPr>
          <w:rFonts w:ascii="Times New Roman" w:hAnsi="Times New Roman" w:cs="Times New Roman"/>
        </w:rPr>
        <w:fldChar w:fldCharType="separate"/>
      </w:r>
      <w:r w:rsidRPr="00194FF8">
        <w:rPr>
          <w:rFonts w:ascii="Times New Roman" w:hAnsi="Times New Roman" w:cs="Times New Roman"/>
          <w:noProof/>
        </w:rPr>
        <w:t>(Starling, 1973)</w:t>
      </w:r>
      <w:r w:rsidR="009F2DB8" w:rsidRPr="00194FF8">
        <w:rPr>
          <w:rFonts w:ascii="Times New Roman" w:hAnsi="Times New Roman" w:cs="Times New Roman"/>
          <w:noProof/>
        </w:rPr>
        <w:fldChar w:fldCharType="end"/>
      </w:r>
      <w:r w:rsidRPr="00194FF8">
        <w:rPr>
          <w:rFonts w:ascii="Times New Roman" w:hAnsi="Times New Roman" w:cs="Times New Roman"/>
        </w:rPr>
        <w:t xml:space="preserve"> and the AGA-8 Equations of State </w:t>
      </w:r>
      <w:r w:rsidR="009F2DB8" w:rsidRPr="00194FF8">
        <w:rPr>
          <w:rFonts w:ascii="Times New Roman" w:hAnsi="Times New Roman" w:cs="Times New Roman"/>
        </w:rPr>
        <w:fldChar w:fldCharType="begin" w:fldLock="1"/>
      </w:r>
      <w:r w:rsidRPr="00194FF8">
        <w:rPr>
          <w:rFonts w:ascii="Times New Roman" w:hAnsi="Times New Roman" w:cs="Times New Roman"/>
        </w:rPr>
        <w:instrText>Mendeley Edited Citation{7c290e0e-4ab0-4c0c-9fb2-cbe662b98749} Prev{(K. E. Starling &amp; Savidge, 1992)}</w:instrText>
      </w:r>
      <w:r w:rsidR="009F2DB8" w:rsidRPr="00194FF8">
        <w:rPr>
          <w:rFonts w:ascii="Times New Roman" w:hAnsi="Times New Roman" w:cs="Times New Roman"/>
        </w:rPr>
        <w:fldChar w:fldCharType="separate"/>
      </w:r>
      <w:r w:rsidRPr="00194FF8">
        <w:rPr>
          <w:rFonts w:ascii="Times New Roman" w:hAnsi="Times New Roman" w:cs="Times New Roman"/>
          <w:noProof/>
        </w:rPr>
        <w:t>(Starling and Savidge, 1992)</w:t>
      </w:r>
      <w:r w:rsidR="009F2DB8" w:rsidRPr="00194FF8">
        <w:rPr>
          <w:rFonts w:ascii="Times New Roman" w:hAnsi="Times New Roman" w:cs="Times New Roman"/>
          <w:noProof/>
        </w:rPr>
        <w:fldChar w:fldCharType="end"/>
      </w:r>
      <w:r w:rsidRPr="00194FF8">
        <w:rPr>
          <w:rFonts w:ascii="Times New Roman" w:hAnsi="Times New Roman" w:cs="Times New Roman"/>
        </w:rPr>
        <w:t xml:space="preserve"> respectively to describe the thermodynamic state of the fluid. The outflow velocity at any pressure is taken to be the sum of all the previous velocity changes. The simplifying assumptions behind both models are:</w:t>
      </w:r>
    </w:p>
    <w:p w:rsidR="00194FF8" w:rsidRPr="00194FF8" w:rsidRDefault="00194FF8" w:rsidP="00194FF8">
      <w:pPr>
        <w:spacing w:line="360" w:lineRule="auto"/>
        <w:jc w:val="both"/>
        <w:rPr>
          <w:rFonts w:ascii="Times New Roman" w:hAnsi="Times New Roman" w:cs="Times New Roman"/>
        </w:rPr>
      </w:pPr>
    </w:p>
    <w:p w:rsidR="00194FF8" w:rsidRPr="002F35AA" w:rsidRDefault="00194FF8" w:rsidP="00194FF8">
      <w:pPr>
        <w:pStyle w:val="ListParagraph"/>
        <w:numPr>
          <w:ilvl w:val="0"/>
          <w:numId w:val="5"/>
        </w:numPr>
        <w:suppressAutoHyphens/>
        <w:spacing w:line="360" w:lineRule="auto"/>
        <w:jc w:val="both"/>
        <w:rPr>
          <w:rFonts w:ascii="Times New Roman" w:hAnsi="Times New Roman"/>
          <w:sz w:val="22"/>
          <w:szCs w:val="22"/>
        </w:rPr>
      </w:pPr>
      <w:r w:rsidRPr="002F35AA">
        <w:rPr>
          <w:rFonts w:ascii="Times New Roman" w:hAnsi="Times New Roman"/>
          <w:sz w:val="22"/>
          <w:szCs w:val="22"/>
        </w:rPr>
        <w:t>The fluid is homogeneous with an average mixture density in the two-phase region</w:t>
      </w:r>
    </w:p>
    <w:p w:rsidR="00194FF8" w:rsidRPr="002F35AA" w:rsidRDefault="00194FF8" w:rsidP="00194FF8">
      <w:pPr>
        <w:pStyle w:val="ListParagraph"/>
        <w:numPr>
          <w:ilvl w:val="0"/>
          <w:numId w:val="5"/>
        </w:numPr>
        <w:suppressAutoHyphens/>
        <w:spacing w:line="360" w:lineRule="auto"/>
        <w:jc w:val="both"/>
        <w:rPr>
          <w:rFonts w:ascii="Times New Roman" w:hAnsi="Times New Roman"/>
          <w:sz w:val="22"/>
          <w:szCs w:val="22"/>
        </w:rPr>
      </w:pPr>
      <w:r w:rsidRPr="002F35AA">
        <w:rPr>
          <w:rFonts w:ascii="Times New Roman" w:hAnsi="Times New Roman"/>
          <w:sz w:val="22"/>
          <w:szCs w:val="22"/>
        </w:rPr>
        <w:t>The speed of sound in two-phase mixtures is calculated for thermodynamic equilibrium; no droplet effects</w:t>
      </w:r>
    </w:p>
    <w:p w:rsidR="00194FF8" w:rsidRPr="002F35AA" w:rsidRDefault="00194FF8" w:rsidP="00194FF8">
      <w:pPr>
        <w:pStyle w:val="ListParagraph"/>
        <w:numPr>
          <w:ilvl w:val="0"/>
          <w:numId w:val="5"/>
        </w:numPr>
        <w:suppressAutoHyphens/>
        <w:spacing w:line="360" w:lineRule="auto"/>
        <w:jc w:val="both"/>
        <w:rPr>
          <w:rFonts w:ascii="Times New Roman" w:hAnsi="Times New Roman"/>
          <w:sz w:val="22"/>
          <w:szCs w:val="22"/>
        </w:rPr>
      </w:pPr>
      <w:r w:rsidRPr="002F35AA">
        <w:rPr>
          <w:rFonts w:ascii="Times New Roman" w:hAnsi="Times New Roman"/>
          <w:sz w:val="22"/>
          <w:szCs w:val="22"/>
        </w:rPr>
        <w:t xml:space="preserve">No velocity slip between </w:t>
      </w:r>
      <w:proofErr w:type="spellStart"/>
      <w:r w:rsidRPr="002F35AA">
        <w:rPr>
          <w:rFonts w:ascii="Times New Roman" w:hAnsi="Times New Roman"/>
          <w:sz w:val="22"/>
          <w:szCs w:val="22"/>
        </w:rPr>
        <w:t>vapour</w:t>
      </w:r>
      <w:proofErr w:type="spellEnd"/>
      <w:r w:rsidRPr="002F35AA">
        <w:rPr>
          <w:rFonts w:ascii="Times New Roman" w:hAnsi="Times New Roman"/>
          <w:sz w:val="22"/>
          <w:szCs w:val="22"/>
        </w:rPr>
        <w:t xml:space="preserve"> and liquid phases</w:t>
      </w:r>
    </w:p>
    <w:p w:rsidR="00194FF8" w:rsidRPr="002F35AA" w:rsidRDefault="00194FF8" w:rsidP="00194FF8">
      <w:pPr>
        <w:pStyle w:val="ListParagraph"/>
        <w:numPr>
          <w:ilvl w:val="0"/>
          <w:numId w:val="5"/>
        </w:numPr>
        <w:suppressAutoHyphens/>
        <w:spacing w:line="360" w:lineRule="auto"/>
        <w:jc w:val="both"/>
        <w:rPr>
          <w:rFonts w:ascii="Times New Roman" w:hAnsi="Times New Roman"/>
          <w:sz w:val="22"/>
          <w:szCs w:val="22"/>
        </w:rPr>
      </w:pPr>
      <w:r w:rsidRPr="002F35AA">
        <w:rPr>
          <w:rFonts w:ascii="Times New Roman" w:hAnsi="Times New Roman"/>
          <w:sz w:val="22"/>
          <w:szCs w:val="22"/>
        </w:rPr>
        <w:t>Flat liquid/</w:t>
      </w:r>
      <w:proofErr w:type="spellStart"/>
      <w:r w:rsidRPr="002F35AA">
        <w:rPr>
          <w:rFonts w:ascii="Times New Roman" w:hAnsi="Times New Roman"/>
          <w:sz w:val="22"/>
          <w:szCs w:val="22"/>
        </w:rPr>
        <w:t>vapour</w:t>
      </w:r>
      <w:proofErr w:type="spellEnd"/>
      <w:r w:rsidRPr="002F35AA">
        <w:rPr>
          <w:rFonts w:ascii="Times New Roman" w:hAnsi="Times New Roman"/>
          <w:sz w:val="22"/>
          <w:szCs w:val="22"/>
        </w:rPr>
        <w:t xml:space="preserve"> interface, no droplets; one-dimensional isentropic flow model and no friction in pipe.</w:t>
      </w:r>
    </w:p>
    <w:p w:rsidR="002F35AA" w:rsidRDefault="002F35AA"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noProof/>
          <w:lang w:eastAsia="en-GB"/>
        </w:rPr>
        <w:drawing>
          <wp:inline distT="0" distB="0" distL="0" distR="0" wp14:anchorId="1E283A59" wp14:editId="08531CCA">
            <wp:extent cx="4400550" cy="1447800"/>
            <wp:effectExtent l="19050" t="0" r="0" b="0"/>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srcRect/>
                    <a:stretch>
                      <a:fillRect/>
                    </a:stretch>
                  </pic:blipFill>
                  <pic:spPr bwMode="auto">
                    <a:xfrm>
                      <a:off x="0" y="0"/>
                      <a:ext cx="4400550" cy="1447800"/>
                    </a:xfrm>
                    <a:prstGeom prst="rect">
                      <a:avLst/>
                    </a:prstGeom>
                    <a:noFill/>
                    <a:ln w="9525">
                      <a:noFill/>
                      <a:miter lim="800000"/>
                      <a:headEnd/>
                      <a:tailEnd/>
                    </a:ln>
                  </pic:spPr>
                </pic:pic>
              </a:graphicData>
            </a:graphic>
          </wp:inline>
        </w:drawing>
      </w:r>
    </w:p>
    <w:p w:rsidR="002F35AA" w:rsidRPr="00194FF8" w:rsidRDefault="002F35AA" w:rsidP="002F35AA">
      <w:pPr>
        <w:pStyle w:val="Caption"/>
      </w:pPr>
      <w:r w:rsidRPr="00194FF8">
        <w:t xml:space="preserve">Table 2.3: Initial pressures for shock tube tests </w:t>
      </w:r>
      <w:r w:rsidR="009F2DB8">
        <w:fldChar w:fldCharType="begin" w:fldLock="1"/>
      </w:r>
      <w:r>
        <w:instrText>Mendeley Edited Citation{d2a3df6a-ab3b-4ed1-8cc1-b7e471080de1} Prev{(K.K. Botros, Studzinski, John Geerligs, &amp; Glover, 2004)}</w:instrText>
      </w:r>
      <w:r w:rsidR="009F2DB8">
        <w:fldChar w:fldCharType="separate"/>
      </w:r>
      <w:r w:rsidRPr="00194FF8">
        <w:rPr>
          <w:noProof/>
        </w:rPr>
        <w:t>(Botros et al., 2004)</w:t>
      </w:r>
      <w:r w:rsidR="009F2DB8">
        <w:rPr>
          <w:noProof/>
        </w:rPr>
        <w:fldChar w:fldCharType="end"/>
      </w:r>
      <w:r w:rsidRPr="00194FF8">
        <w:t>.</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lastRenderedPageBreak/>
        <w:t xml:space="preserve">Figures 2.19 and 2.20 respectively show the comparison of the variation of pressure with decompression wave speed and the decompression trajectories relative to the phase envelope predicted by GASDECOM and AGA-8-DECOM for file-21 test. </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sectPr w:rsidR="00194FF8" w:rsidRPr="00194FF8" w:rsidSect="00CE2D98">
          <w:headerReference w:type="default" r:id="rId40"/>
          <w:headerReference w:type="first" r:id="rId41"/>
          <w:pgSz w:w="11906" w:h="16838"/>
          <w:pgMar w:top="1701" w:right="1134" w:bottom="1134" w:left="2268" w:header="708" w:footer="709" w:gutter="0"/>
          <w:cols w:space="708"/>
          <w:titlePg/>
          <w:docGrid w:linePitch="360"/>
        </w:sectPr>
      </w:pP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noProof/>
          <w:lang w:eastAsia="en-GB"/>
        </w:rPr>
        <w:drawing>
          <wp:inline distT="0" distB="0" distL="0" distR="0" wp14:anchorId="77841B31" wp14:editId="22140E47">
            <wp:extent cx="7962900" cy="3581400"/>
            <wp:effectExtent l="19050" t="0" r="0" b="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srcRect/>
                    <a:stretch>
                      <a:fillRect/>
                    </a:stretch>
                  </pic:blipFill>
                  <pic:spPr bwMode="auto">
                    <a:xfrm>
                      <a:off x="0" y="0"/>
                      <a:ext cx="7962900" cy="3581400"/>
                    </a:xfrm>
                    <a:prstGeom prst="rect">
                      <a:avLst/>
                    </a:prstGeom>
                    <a:noFill/>
                    <a:ln w="9525">
                      <a:noFill/>
                      <a:miter lim="800000"/>
                      <a:headEnd/>
                      <a:tailEnd/>
                    </a:ln>
                  </pic:spPr>
                </pic:pic>
              </a:graphicData>
            </a:graphic>
          </wp:inline>
        </w:drawing>
      </w:r>
    </w:p>
    <w:p w:rsidR="00194FF8" w:rsidRDefault="00194FF8" w:rsidP="00194FF8">
      <w:pPr>
        <w:spacing w:line="360" w:lineRule="auto"/>
        <w:jc w:val="both"/>
        <w:rPr>
          <w:rFonts w:ascii="Times New Roman" w:hAnsi="Times New Roman" w:cs="Times New Roman"/>
        </w:rPr>
      </w:pPr>
    </w:p>
    <w:p w:rsidR="002F35AA" w:rsidRPr="00194FF8" w:rsidRDefault="002F35AA" w:rsidP="002F35AA">
      <w:pPr>
        <w:pStyle w:val="Caption"/>
      </w:pPr>
      <w:r w:rsidRPr="00194FF8">
        <w:t xml:space="preserve">Table 2.4: Mixture compositions for shock tube tests </w:t>
      </w:r>
      <w:r w:rsidR="009F2DB8">
        <w:fldChar w:fldCharType="begin" w:fldLock="1"/>
      </w:r>
      <w:r>
        <w:instrText>Mendeley Edited Citation{d2a3df6a-ab3b-4ed1-8cc1-b7e471080de1} Prev{(K.K. Botros, Studzinski, John Geerligs, &amp; Glover, 2004)}</w:instrText>
      </w:r>
      <w:r w:rsidR="009F2DB8">
        <w:fldChar w:fldCharType="separate"/>
      </w:r>
      <w:r w:rsidRPr="00194FF8">
        <w:rPr>
          <w:noProof/>
        </w:rPr>
        <w:t>(Botros et al., 2004)</w:t>
      </w:r>
      <w:r w:rsidR="009F2DB8">
        <w:rPr>
          <w:noProof/>
        </w:rPr>
        <w:fldChar w:fldCharType="end"/>
      </w:r>
      <w:r w:rsidRPr="00194FF8">
        <w:t>.</w:t>
      </w:r>
    </w:p>
    <w:p w:rsidR="002F35AA" w:rsidRPr="00194FF8" w:rsidRDefault="002F35AA" w:rsidP="00194FF8">
      <w:pPr>
        <w:spacing w:line="360" w:lineRule="auto"/>
        <w:jc w:val="both"/>
        <w:rPr>
          <w:rFonts w:ascii="Times New Roman" w:hAnsi="Times New Roman" w:cs="Times New Roman"/>
        </w:rPr>
        <w:sectPr w:rsidR="002F35AA" w:rsidRPr="00194FF8" w:rsidSect="00CE2D98">
          <w:headerReference w:type="default" r:id="rId43"/>
          <w:pgSz w:w="16838" w:h="11906" w:orient="landscape"/>
          <w:pgMar w:top="2268" w:right="1701" w:bottom="1134" w:left="1134" w:header="708" w:footer="709" w:gutter="0"/>
          <w:cols w:space="708"/>
          <w:docGrid w:linePitch="360"/>
        </w:sect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lastRenderedPageBreak/>
        <w:t>Referring to Figure 2.19 as it may be observed, the measured data for P1 and P8 show an almost linear decline in the pressure ratio to approximately 0.55. At this pressure ratio, a slight plateau of constant pressure with decreasing decompression wave speed is observed indicating an instantaneous drop in the speed of sound corresponding to a phase transition from vapour to a two-phase mixture. The same data taken from all of the pressure transducers shows a slightly slower wave speed towards the end of the depressurisation process. While initially in reasonably good agreement with the measured data, neither model predicts the pressure plateau. This is despite the decompression trajectories crossing the phase envelope, as may be seen in Figure 2.20.</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noProof/>
          <w:lang w:eastAsia="en-GB"/>
        </w:rPr>
        <w:drawing>
          <wp:inline distT="0" distB="0" distL="0" distR="0" wp14:anchorId="76748DC9" wp14:editId="7070499C">
            <wp:extent cx="5347785" cy="4168346"/>
            <wp:effectExtent l="0" t="0" r="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5348161" cy="4168639"/>
                    </a:xfrm>
                    <a:prstGeom prst="rect">
                      <a:avLst/>
                    </a:prstGeom>
                    <a:noFill/>
                    <a:ln w="9525">
                      <a:noFill/>
                      <a:miter lim="800000"/>
                      <a:headEnd/>
                      <a:tailEnd/>
                    </a:ln>
                  </pic:spPr>
                </pic:pic>
              </a:graphicData>
            </a:graphic>
          </wp:inline>
        </w:drawing>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4268BF">
      <w:pPr>
        <w:pStyle w:val="Caption"/>
      </w:pPr>
      <w:bookmarkStart w:id="16" w:name="_Ref239578971"/>
      <w:r w:rsidRPr="00194FF8">
        <w:t>Figure</w:t>
      </w:r>
      <w:bookmarkEnd w:id="16"/>
      <w:r w:rsidRPr="00194FF8">
        <w:t xml:space="preserve"> 2.19: Measured and calculated decompression wave speed results of file-21 test </w:t>
      </w:r>
      <w:r w:rsidR="009F2DB8">
        <w:fldChar w:fldCharType="begin" w:fldLock="1"/>
      </w:r>
      <w:r w:rsidR="004268BF">
        <w:instrText>Mendeley Edited Citation{d2a3df6a-ab3b-4ed1-8cc1-b7e471080de1} Prev{(K.K. Botros, Studzinski, John Geerligs, &amp; Alan Glover, 2004)}</w:instrText>
      </w:r>
      <w:r w:rsidR="009F2DB8">
        <w:fldChar w:fldCharType="separate"/>
      </w:r>
      <w:r w:rsidRPr="00194FF8">
        <w:rPr>
          <w:noProof/>
        </w:rPr>
        <w:t>(Botros et al., 2004)</w:t>
      </w:r>
      <w:r w:rsidR="009F2DB8">
        <w:rPr>
          <w:noProof/>
        </w:rPr>
        <w:fldChar w:fldCharType="end"/>
      </w:r>
      <w:r w:rsidRPr="00194FF8">
        <w:t>.</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noProof/>
          <w:lang w:eastAsia="en-GB"/>
        </w:rPr>
        <w:lastRenderedPageBreak/>
        <w:drawing>
          <wp:inline distT="0" distB="0" distL="0" distR="0" wp14:anchorId="1EC4CD9A" wp14:editId="7F103E05">
            <wp:extent cx="5581650" cy="4047402"/>
            <wp:effectExtent l="19050" t="0" r="0" b="0"/>
            <wp:docPr id="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srcRect/>
                    <a:stretch>
                      <a:fillRect/>
                    </a:stretch>
                  </pic:blipFill>
                  <pic:spPr bwMode="auto">
                    <a:xfrm>
                      <a:off x="0" y="0"/>
                      <a:ext cx="5586745" cy="4051097"/>
                    </a:xfrm>
                    <a:prstGeom prst="rect">
                      <a:avLst/>
                    </a:prstGeom>
                    <a:noFill/>
                    <a:ln w="9525">
                      <a:noFill/>
                      <a:miter lim="800000"/>
                      <a:headEnd/>
                      <a:tailEnd/>
                    </a:ln>
                  </pic:spPr>
                </pic:pic>
              </a:graphicData>
            </a:graphic>
          </wp:inline>
        </w:drawing>
      </w:r>
    </w:p>
    <w:p w:rsidR="00194FF8" w:rsidRPr="00194FF8" w:rsidRDefault="00194FF8" w:rsidP="004268BF">
      <w:pPr>
        <w:pStyle w:val="Caption"/>
      </w:pPr>
      <w:r w:rsidRPr="00194FF8">
        <w:t xml:space="preserve">Figure 2.20: Predicted decompression Pressure-Temperature trajectories relative to phase envelope for file-21 test </w:t>
      </w:r>
      <w:r w:rsidR="009F2DB8">
        <w:fldChar w:fldCharType="begin" w:fldLock="1"/>
      </w:r>
      <w:r w:rsidR="004268BF">
        <w:instrText>Mendeley Edited Citation{d2a3df6a-ab3b-4ed1-8cc1-b7e471080de1} Prev{(K.K. Botros, Studzinski, John Geerligs, &amp; Alan Glover, 2004)}</w:instrText>
      </w:r>
      <w:r w:rsidR="009F2DB8">
        <w:fldChar w:fldCharType="separate"/>
      </w:r>
      <w:r w:rsidRPr="00194FF8">
        <w:rPr>
          <w:noProof/>
        </w:rPr>
        <w:t>(Botros et al., 2004)</w:t>
      </w:r>
      <w:r w:rsidR="009F2DB8">
        <w:rPr>
          <w:noProof/>
        </w:rPr>
        <w:fldChar w:fldCharType="end"/>
      </w:r>
      <w:r w:rsidRPr="00194FF8">
        <w:t>.</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Figure 2.21 shows the variation of the ratio of choked exit pressure and pressure behind the decompression wave to the initial pressure with distance travelled behind the decompression wave. The predicted results were obtained assuming ideal steady </w:t>
      </w:r>
      <w:proofErr w:type="spellStart"/>
      <w:r w:rsidRPr="00194FF8">
        <w:rPr>
          <w:rFonts w:ascii="Times New Roman" w:hAnsi="Times New Roman" w:cs="Times New Roman"/>
        </w:rPr>
        <w:t>Fanno</w:t>
      </w:r>
      <w:proofErr w:type="spellEnd"/>
      <w:r w:rsidRPr="00194FF8">
        <w:rPr>
          <w:rFonts w:ascii="Times New Roman" w:hAnsi="Times New Roman" w:cs="Times New Roman"/>
        </w:rPr>
        <w:t xml:space="preserve"> flow </w:t>
      </w:r>
      <w:r w:rsidR="009F2DB8" w:rsidRPr="00194FF8">
        <w:rPr>
          <w:rFonts w:ascii="Times New Roman" w:hAnsi="Times New Roman" w:cs="Times New Roman"/>
        </w:rPr>
        <w:fldChar w:fldCharType="begin" w:fldLock="1"/>
      </w:r>
      <w:r w:rsidRPr="00194FF8">
        <w:rPr>
          <w:rFonts w:ascii="Times New Roman" w:hAnsi="Times New Roman" w:cs="Times New Roman"/>
        </w:rPr>
        <w:instrText>Mendeley Citation{d56d363b-8269-4cab-bf72-9a9a30dfa5a6} Prev{(Shapiro, 1953)}</w:instrText>
      </w:r>
      <w:r w:rsidR="009F2DB8" w:rsidRPr="00194FF8">
        <w:rPr>
          <w:rFonts w:ascii="Times New Roman" w:hAnsi="Times New Roman" w:cs="Times New Roman"/>
        </w:rPr>
        <w:fldChar w:fldCharType="separate"/>
      </w:r>
      <w:r w:rsidRPr="00194FF8">
        <w:rPr>
          <w:rFonts w:ascii="Times New Roman" w:hAnsi="Times New Roman" w:cs="Times New Roman"/>
          <w:noProof/>
        </w:rPr>
        <w:t>(Shapiro, 1953)</w:t>
      </w:r>
      <w:r w:rsidR="009F2DB8" w:rsidRPr="00194FF8">
        <w:rPr>
          <w:rFonts w:ascii="Times New Roman" w:hAnsi="Times New Roman" w:cs="Times New Roman"/>
          <w:noProof/>
        </w:rPr>
        <w:fldChar w:fldCharType="end"/>
      </w:r>
      <w:r w:rsidRPr="00194FF8">
        <w:rPr>
          <w:rFonts w:ascii="Times New Roman" w:hAnsi="Times New Roman" w:cs="Times New Roman"/>
        </w:rPr>
        <w:t>, while the measured data represents the pressure minima at each pressure transducers from file-15, file-18 and file-21. The Fanning friction factor for the test cases was estimated to be around 0.00232 corresponding to a hydraulically smooth pipe with mean flow Reynolds’ number in the range 4 to 8 x 10</w:t>
      </w:r>
      <w:r w:rsidRPr="00194FF8">
        <w:rPr>
          <w:rFonts w:ascii="Times New Roman" w:hAnsi="Times New Roman" w:cs="Times New Roman"/>
          <w:vertAlign w:val="superscript"/>
        </w:rPr>
        <w:t>7</w:t>
      </w:r>
      <w:r w:rsidRPr="00194FF8">
        <w:rPr>
          <w:rFonts w:ascii="Times New Roman" w:hAnsi="Times New Roman" w:cs="Times New Roman"/>
        </w:rPr>
        <w:t xml:space="preserve"> based on the pipe diameter.</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As can be seen in Figure 2.21, the </w:t>
      </w:r>
      <w:proofErr w:type="spellStart"/>
      <w:r w:rsidRPr="00194FF8">
        <w:rPr>
          <w:rFonts w:ascii="Times New Roman" w:hAnsi="Times New Roman" w:cs="Times New Roman"/>
        </w:rPr>
        <w:t>Fanno</w:t>
      </w:r>
      <w:proofErr w:type="spellEnd"/>
      <w:r w:rsidRPr="00194FF8">
        <w:rPr>
          <w:rFonts w:ascii="Times New Roman" w:hAnsi="Times New Roman" w:cs="Times New Roman"/>
        </w:rPr>
        <w:t xml:space="preserve"> flow model is in good agreement with the experimental data for test case file-15 (Pi = 20 </w:t>
      </w:r>
      <w:proofErr w:type="spellStart"/>
      <w:r w:rsidRPr="00194FF8">
        <w:rPr>
          <w:rFonts w:ascii="Times New Roman" w:hAnsi="Times New Roman" w:cs="Times New Roman"/>
        </w:rPr>
        <w:t>MPa</w:t>
      </w:r>
      <w:proofErr w:type="spellEnd"/>
      <w:r w:rsidRPr="00194FF8">
        <w:rPr>
          <w:rFonts w:ascii="Times New Roman" w:hAnsi="Times New Roman" w:cs="Times New Roman"/>
        </w:rPr>
        <w:t xml:space="preserve">). However, the </w:t>
      </w:r>
      <w:proofErr w:type="spellStart"/>
      <w:r w:rsidRPr="00194FF8">
        <w:rPr>
          <w:rFonts w:ascii="Times New Roman" w:hAnsi="Times New Roman" w:cs="Times New Roman"/>
        </w:rPr>
        <w:t>Fanno</w:t>
      </w:r>
      <w:proofErr w:type="spellEnd"/>
      <w:r w:rsidRPr="00194FF8">
        <w:rPr>
          <w:rFonts w:ascii="Times New Roman" w:hAnsi="Times New Roman" w:cs="Times New Roman"/>
        </w:rPr>
        <w:t xml:space="preserve"> flow model under-predicts the pressure </w:t>
      </w:r>
      <w:r w:rsidRPr="00194FF8">
        <w:rPr>
          <w:rFonts w:ascii="Times New Roman" w:hAnsi="Times New Roman" w:cs="Times New Roman"/>
        </w:rPr>
        <w:lastRenderedPageBreak/>
        <w:t xml:space="preserve">behind the wave in test cases file-18 (Pi = 13.8 </w:t>
      </w:r>
      <w:proofErr w:type="spellStart"/>
      <w:r w:rsidRPr="00194FF8">
        <w:rPr>
          <w:rFonts w:ascii="Times New Roman" w:hAnsi="Times New Roman" w:cs="Times New Roman"/>
        </w:rPr>
        <w:t>MPa</w:t>
      </w:r>
      <w:proofErr w:type="spellEnd"/>
      <w:r w:rsidRPr="00194FF8">
        <w:rPr>
          <w:rFonts w:ascii="Times New Roman" w:hAnsi="Times New Roman" w:cs="Times New Roman"/>
        </w:rPr>
        <w:t xml:space="preserve">) and file-21 (Pi = 10.41 </w:t>
      </w:r>
      <w:proofErr w:type="spellStart"/>
      <w:r w:rsidRPr="00194FF8">
        <w:rPr>
          <w:rFonts w:ascii="Times New Roman" w:hAnsi="Times New Roman" w:cs="Times New Roman"/>
        </w:rPr>
        <w:t>MPa</w:t>
      </w:r>
      <w:proofErr w:type="spellEnd"/>
      <w:r w:rsidRPr="00194FF8">
        <w:rPr>
          <w:rFonts w:ascii="Times New Roman" w:hAnsi="Times New Roman" w:cs="Times New Roman"/>
        </w:rPr>
        <w:t xml:space="preserve">). </w:t>
      </w:r>
      <w:r w:rsidR="009F2DB8" w:rsidRPr="00194FF8">
        <w:rPr>
          <w:rFonts w:ascii="Times New Roman" w:hAnsi="Times New Roman" w:cs="Times New Roman"/>
        </w:rPr>
        <w:fldChar w:fldCharType="begin" w:fldLock="1"/>
      </w:r>
      <w:r w:rsidRPr="00194FF8">
        <w:rPr>
          <w:rFonts w:ascii="Times New Roman" w:hAnsi="Times New Roman" w:cs="Times New Roman"/>
        </w:rPr>
        <w:instrText>Mendeley Edited Citation{d2a3df6a-ab3b-4ed1-8cc1-b7e471080de1} Prev{(K.K. Botros, Studzinski, John Geerligs, &amp; Alan Glover, 2004)}</w:instrText>
      </w:r>
      <w:r w:rsidR="009F2DB8" w:rsidRPr="00194FF8">
        <w:rPr>
          <w:rFonts w:ascii="Times New Roman" w:hAnsi="Times New Roman" w:cs="Times New Roman"/>
        </w:rPr>
        <w:fldChar w:fldCharType="separate"/>
      </w:r>
      <w:r w:rsidRPr="00194FF8">
        <w:rPr>
          <w:rFonts w:ascii="Times New Roman" w:hAnsi="Times New Roman" w:cs="Times New Roman"/>
          <w:noProof/>
        </w:rPr>
        <w:t>Botros et al. (2004)</w:t>
      </w:r>
      <w:r w:rsidR="009F2DB8" w:rsidRPr="00194FF8">
        <w:rPr>
          <w:rFonts w:ascii="Times New Roman" w:hAnsi="Times New Roman" w:cs="Times New Roman"/>
          <w:noProof/>
        </w:rPr>
        <w:fldChar w:fldCharType="end"/>
      </w:r>
      <w:r w:rsidRPr="00194FF8">
        <w:rPr>
          <w:rFonts w:ascii="Times New Roman" w:hAnsi="Times New Roman" w:cs="Times New Roman"/>
        </w:rPr>
        <w:t xml:space="preserve"> attributed this to the higher rate of condensation and the larger impact of friction caused by the lower initial pressure and the transient nature of the flow respectively.</w:t>
      </w:r>
    </w:p>
    <w:p w:rsidR="00194FF8" w:rsidRPr="00194FF8" w:rsidRDefault="00194FF8" w:rsidP="00194FF8">
      <w:pPr>
        <w:spacing w:line="360" w:lineRule="auto"/>
        <w:jc w:val="both"/>
        <w:rPr>
          <w:rFonts w:ascii="Times New Roman" w:hAnsi="Times New Roman" w:cs="Times New Roman"/>
        </w:rPr>
      </w:pPr>
    </w:p>
    <w:p w:rsidR="00194FF8" w:rsidRPr="00194FF8" w:rsidRDefault="009F2DB8" w:rsidP="00194FF8">
      <w:pPr>
        <w:spacing w:line="360" w:lineRule="auto"/>
        <w:jc w:val="both"/>
        <w:rPr>
          <w:rFonts w:ascii="Times New Roman" w:hAnsi="Times New Roman" w:cs="Times New Roman"/>
        </w:rPr>
      </w:pPr>
      <w:r w:rsidRPr="00194FF8">
        <w:rPr>
          <w:rFonts w:ascii="Times New Roman" w:hAnsi="Times New Roman" w:cs="Times New Roman"/>
        </w:rPr>
        <w:fldChar w:fldCharType="begin" w:fldLock="1"/>
      </w:r>
      <w:r w:rsidR="00194FF8" w:rsidRPr="00194FF8">
        <w:rPr>
          <w:rFonts w:ascii="Times New Roman" w:hAnsi="Times New Roman" w:cs="Times New Roman"/>
        </w:rPr>
        <w:instrText>Mendeley Edited Citation{a0d168dd-c446-452b-b5b5-e83adb5e0087} Prev{(K. K. Botros, J. Geerligs, &amp; Eiber, 2010)}</w:instrText>
      </w:r>
      <w:r w:rsidRPr="00194FF8">
        <w:rPr>
          <w:rFonts w:ascii="Times New Roman" w:hAnsi="Times New Roman" w:cs="Times New Roman"/>
        </w:rPr>
        <w:fldChar w:fldCharType="separate"/>
      </w:r>
      <w:r w:rsidR="00194FF8" w:rsidRPr="00194FF8">
        <w:rPr>
          <w:rFonts w:ascii="Times New Roman" w:hAnsi="Times New Roman" w:cs="Times New Roman"/>
          <w:noProof/>
        </w:rPr>
        <w:t>Botros et al. (2010a)</w:t>
      </w:r>
      <w:r w:rsidRPr="00194FF8">
        <w:rPr>
          <w:rFonts w:ascii="Times New Roman" w:hAnsi="Times New Roman" w:cs="Times New Roman"/>
          <w:noProof/>
        </w:rPr>
        <w:fldChar w:fldCharType="end"/>
      </w:r>
      <w:r w:rsidR="00194FF8" w:rsidRPr="00194FF8">
        <w:rPr>
          <w:rFonts w:ascii="Times New Roman" w:hAnsi="Times New Roman" w:cs="Times New Roman"/>
        </w:rPr>
        <w:t xml:space="preserve"> performed a similar series of tests to those described above </w:t>
      </w:r>
      <w:r w:rsidRPr="00194FF8">
        <w:rPr>
          <w:rFonts w:ascii="Times New Roman" w:hAnsi="Times New Roman" w:cs="Times New Roman"/>
        </w:rPr>
        <w:fldChar w:fldCharType="begin" w:fldLock="1"/>
      </w:r>
      <w:r w:rsidR="00194FF8" w:rsidRPr="00194FF8">
        <w:rPr>
          <w:rFonts w:ascii="Times New Roman" w:hAnsi="Times New Roman" w:cs="Times New Roman"/>
        </w:rPr>
        <w:instrText>Mendeley Edited Citation{d2a3df6a-ab3b-4ed1-8cc1-b7e471080de1} Prev{(K.K. Botros, Studzinski, John Geerligs, &amp; Alan Glover, 2004)}</w:instrText>
      </w:r>
      <w:r w:rsidRPr="00194FF8">
        <w:rPr>
          <w:rFonts w:ascii="Times New Roman" w:hAnsi="Times New Roman" w:cs="Times New Roman"/>
        </w:rPr>
        <w:fldChar w:fldCharType="separate"/>
      </w:r>
      <w:r w:rsidR="00194FF8" w:rsidRPr="00194FF8">
        <w:rPr>
          <w:rFonts w:ascii="Times New Roman" w:hAnsi="Times New Roman" w:cs="Times New Roman"/>
          <w:noProof/>
        </w:rPr>
        <w:t>(Botros et al., 2004)</w:t>
      </w:r>
      <w:r w:rsidRPr="00194FF8">
        <w:rPr>
          <w:rFonts w:ascii="Times New Roman" w:hAnsi="Times New Roman" w:cs="Times New Roman"/>
          <w:noProof/>
        </w:rPr>
        <w:fldChar w:fldCharType="end"/>
      </w:r>
      <w:r w:rsidR="00194FF8" w:rsidRPr="00194FF8">
        <w:rPr>
          <w:rFonts w:ascii="Times New Roman" w:hAnsi="Times New Roman" w:cs="Times New Roman"/>
        </w:rPr>
        <w:t xml:space="preserve"> on a 42 m long stainless steel test rig consisting of four spool pieces at pressures up to 370 </w:t>
      </w:r>
      <w:proofErr w:type="spellStart"/>
      <w:proofErr w:type="gramStart"/>
      <w:r w:rsidR="00194FF8" w:rsidRPr="00194FF8">
        <w:rPr>
          <w:rFonts w:ascii="Times New Roman" w:hAnsi="Times New Roman" w:cs="Times New Roman"/>
        </w:rPr>
        <w:t>bara</w:t>
      </w:r>
      <w:proofErr w:type="spellEnd"/>
      <w:proofErr w:type="gramEnd"/>
      <w:r w:rsidR="00194FF8" w:rsidRPr="00194FF8">
        <w:rPr>
          <w:rFonts w:ascii="Times New Roman" w:hAnsi="Times New Roman" w:cs="Times New Roman"/>
        </w:rPr>
        <w:t xml:space="preserve">. A schematic representation of the test rig used by </w:t>
      </w:r>
      <w:r w:rsidRPr="00194FF8">
        <w:rPr>
          <w:rFonts w:ascii="Times New Roman" w:hAnsi="Times New Roman" w:cs="Times New Roman"/>
        </w:rPr>
        <w:fldChar w:fldCharType="begin" w:fldLock="1"/>
      </w:r>
      <w:r w:rsidR="00194FF8" w:rsidRPr="00194FF8">
        <w:rPr>
          <w:rFonts w:ascii="Times New Roman" w:hAnsi="Times New Roman" w:cs="Times New Roman"/>
        </w:rPr>
        <w:instrText>Mendeley Edited Citation{a0d168dd-c446-452b-b5b5-e83adb5e0087} Prev{(K. K. Botros, J. Geerligs, &amp; Eiber, 2010)}</w:instrText>
      </w:r>
      <w:r w:rsidRPr="00194FF8">
        <w:rPr>
          <w:rFonts w:ascii="Times New Roman" w:hAnsi="Times New Roman" w:cs="Times New Roman"/>
        </w:rPr>
        <w:fldChar w:fldCharType="separate"/>
      </w:r>
      <w:r w:rsidR="00194FF8" w:rsidRPr="00194FF8">
        <w:rPr>
          <w:rFonts w:ascii="Times New Roman" w:hAnsi="Times New Roman" w:cs="Times New Roman"/>
          <w:noProof/>
        </w:rPr>
        <w:t>Botros et al. (2010a)</w:t>
      </w:r>
      <w:r w:rsidRPr="00194FF8">
        <w:rPr>
          <w:rFonts w:ascii="Times New Roman" w:hAnsi="Times New Roman" w:cs="Times New Roman"/>
          <w:noProof/>
        </w:rPr>
        <w:fldChar w:fldCharType="end"/>
      </w:r>
      <w:r w:rsidR="00194FF8" w:rsidRPr="00194FF8">
        <w:rPr>
          <w:rFonts w:ascii="Times New Roman" w:hAnsi="Times New Roman" w:cs="Times New Roman"/>
        </w:rPr>
        <w:t xml:space="preserve"> is shown in Figure 2.22. The four spool pieces were internally honed to a roughness of less than 0.636 µm. A total of 16 dynamic pressure transducers were mounted along the length of the rupture tube. Table 2.5 gives the position of the pressure transducers relative to the rupture disc. Two fast response temperature transducers were located on spools 1 and 2 and a static temperature probe on spool 3. A total of five tests were conducted with various gas compositions and different initial temperatures and pressures as given in Table 2.6.</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br w:type="page"/>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noProof/>
          <w:lang w:eastAsia="en-GB"/>
        </w:rPr>
        <w:drawing>
          <wp:inline distT="0" distB="0" distL="0" distR="0" wp14:anchorId="2D28450C" wp14:editId="7CEDA151">
            <wp:extent cx="4696236" cy="6480000"/>
            <wp:effectExtent l="19050" t="0" r="9114"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4696236" cy="6480000"/>
                    </a:xfrm>
                    <a:prstGeom prst="rect">
                      <a:avLst/>
                    </a:prstGeom>
                    <a:noFill/>
                    <a:ln w="9525">
                      <a:noFill/>
                      <a:miter lim="800000"/>
                      <a:headEnd/>
                      <a:tailEnd/>
                    </a:ln>
                  </pic:spPr>
                </pic:pic>
              </a:graphicData>
            </a:graphic>
          </wp:inline>
        </w:drawing>
      </w:r>
    </w:p>
    <w:p w:rsidR="00194FF8" w:rsidRPr="00194FF8" w:rsidRDefault="00194FF8" w:rsidP="004268BF">
      <w:pPr>
        <w:pStyle w:val="Caption"/>
      </w:pPr>
      <w:r w:rsidRPr="00194FF8">
        <w:t xml:space="preserve">Figure 2.21: Comparison of measured and predicted dimensionless pressure ratios vs. distance travelled by decompression wave for the base gas mixture </w:t>
      </w:r>
      <w:r w:rsidR="009F2DB8">
        <w:fldChar w:fldCharType="begin" w:fldLock="1"/>
      </w:r>
      <w:r w:rsidR="004268BF">
        <w:instrText>Mendeley Edited Citation{d2a3df6a-ab3b-4ed1-8cc1-b7e471080de1} Prev{(K.K. Botros, Studzinski, John Geerligs, &amp; Alan Glover, 2004)}</w:instrText>
      </w:r>
      <w:r w:rsidR="009F2DB8">
        <w:fldChar w:fldCharType="separate"/>
      </w:r>
      <w:r w:rsidRPr="00194FF8">
        <w:rPr>
          <w:noProof/>
        </w:rPr>
        <w:t>(Botros et al., 2004)</w:t>
      </w:r>
      <w:r w:rsidR="009F2DB8">
        <w:rPr>
          <w:noProof/>
        </w:rPr>
        <w:fldChar w:fldCharType="end"/>
      </w:r>
      <w:r w:rsidRPr="00194FF8">
        <w:t>.</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noProof/>
          <w:lang w:eastAsia="en-GB"/>
        </w:rPr>
        <w:drawing>
          <wp:inline distT="0" distB="0" distL="0" distR="0" wp14:anchorId="435296F6" wp14:editId="527642FE">
            <wp:extent cx="5767743" cy="2417776"/>
            <wp:effectExtent l="19050" t="0" r="4407" b="0"/>
            <wp:docPr id="4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srcRect/>
                    <a:stretch>
                      <a:fillRect/>
                    </a:stretch>
                  </pic:blipFill>
                  <pic:spPr bwMode="auto">
                    <a:xfrm>
                      <a:off x="0" y="0"/>
                      <a:ext cx="5773185" cy="2420057"/>
                    </a:xfrm>
                    <a:prstGeom prst="rect">
                      <a:avLst/>
                    </a:prstGeom>
                    <a:noFill/>
                    <a:ln w="9525">
                      <a:noFill/>
                      <a:miter lim="800000"/>
                      <a:headEnd/>
                      <a:tailEnd/>
                    </a:ln>
                  </pic:spPr>
                </pic:pic>
              </a:graphicData>
            </a:graphic>
          </wp:inline>
        </w:drawing>
      </w:r>
    </w:p>
    <w:p w:rsidR="00194FF8" w:rsidRPr="00194FF8" w:rsidRDefault="00194FF8" w:rsidP="004268BF">
      <w:pPr>
        <w:pStyle w:val="Caption"/>
      </w:pPr>
      <w:r w:rsidRPr="00194FF8">
        <w:t xml:space="preserve">Figure 2.22: Schematic representation of the experimental setup for shock tube tests </w:t>
      </w:r>
      <w:r w:rsidR="009F2DB8">
        <w:fldChar w:fldCharType="begin" w:fldLock="1"/>
      </w:r>
      <w:r w:rsidR="004268BF">
        <w:instrText>Mendeley Edited Citation{a0d168dd-c446-452b-b5b5-e83adb5e0087} Prev{(K. K. Botros, J. Geerligs, &amp; Eiber, 2010)}</w:instrText>
      </w:r>
      <w:r w:rsidR="009F2DB8">
        <w:fldChar w:fldCharType="separate"/>
      </w:r>
      <w:r w:rsidRPr="00194FF8">
        <w:rPr>
          <w:noProof/>
        </w:rPr>
        <w:t>(Botros et al., 2010a)</w:t>
      </w:r>
      <w:r w:rsidR="009F2DB8">
        <w:rPr>
          <w:noProof/>
        </w:rPr>
        <w:fldChar w:fldCharType="end"/>
      </w:r>
      <w:r w:rsidRPr="00194FF8">
        <w:t>.</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noProof/>
          <w:lang w:eastAsia="en-GB"/>
        </w:rPr>
        <w:drawing>
          <wp:inline distT="0" distB="0" distL="0" distR="0" wp14:anchorId="1DF4EC22" wp14:editId="5813905E">
            <wp:extent cx="4810897" cy="3064440"/>
            <wp:effectExtent l="0" t="0" r="0" b="0"/>
            <wp:docPr id="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srcRect/>
                    <a:stretch>
                      <a:fillRect/>
                    </a:stretch>
                  </pic:blipFill>
                  <pic:spPr bwMode="auto">
                    <a:xfrm>
                      <a:off x="0" y="0"/>
                      <a:ext cx="4814530" cy="3066754"/>
                    </a:xfrm>
                    <a:prstGeom prst="rect">
                      <a:avLst/>
                    </a:prstGeom>
                    <a:noFill/>
                    <a:ln w="9525">
                      <a:noFill/>
                      <a:miter lim="800000"/>
                      <a:headEnd/>
                      <a:tailEnd/>
                    </a:ln>
                  </pic:spPr>
                </pic:pic>
              </a:graphicData>
            </a:graphic>
          </wp:inline>
        </w:drawing>
      </w:r>
    </w:p>
    <w:p w:rsidR="00194FF8" w:rsidRPr="00194FF8" w:rsidRDefault="00194FF8" w:rsidP="004268BF">
      <w:pPr>
        <w:pStyle w:val="Caption"/>
      </w:pPr>
      <w:r w:rsidRPr="00194FF8">
        <w:t xml:space="preserve">Table 2.5: Location of pressure transducers relative to the rupture </w:t>
      </w:r>
      <w:proofErr w:type="gramStart"/>
      <w:r w:rsidRPr="00194FF8">
        <w:t xml:space="preserve">disc </w:t>
      </w:r>
      <w:proofErr w:type="gramEnd"/>
      <w:r w:rsidR="009F2DB8">
        <w:fldChar w:fldCharType="begin" w:fldLock="1"/>
      </w:r>
      <w:r w:rsidR="00B720A2">
        <w:instrText>Mendeley Edited Citation{a0d168dd-c446-452b-b5b5-e83adb5e0087} Prev{(K. K. Botros, J. Geerligs, &amp; Eiber, 2010)}</w:instrText>
      </w:r>
      <w:r w:rsidR="009F2DB8">
        <w:fldChar w:fldCharType="separate"/>
      </w:r>
      <w:r w:rsidR="009F2DB8" w:rsidRPr="00194FF8">
        <w:rPr>
          <w:noProof/>
        </w:rPr>
        <w:fldChar w:fldCharType="begin" w:fldLock="1"/>
      </w:r>
      <w:r w:rsidRPr="00194FF8">
        <w:rPr>
          <w:noProof/>
        </w:rPr>
        <w:instrText>Mendeley Edited Citation{a0d168dd-c446-452b-b5b5-e83adb5e0087} Prev{(K. K. Botros, J. Geerligs, &amp; Eiber, 2010)}</w:instrText>
      </w:r>
      <w:r w:rsidR="009F2DB8" w:rsidRPr="00194FF8">
        <w:rPr>
          <w:noProof/>
        </w:rPr>
        <w:fldChar w:fldCharType="separate"/>
      </w:r>
      <w:r w:rsidRPr="00194FF8">
        <w:rPr>
          <w:noProof/>
        </w:rPr>
        <w:t>(Botros et al., 2010a)</w:t>
      </w:r>
      <w:r w:rsidR="009F2DB8" w:rsidRPr="00194FF8">
        <w:rPr>
          <w:noProof/>
        </w:rPr>
        <w:fldChar w:fldCharType="end"/>
      </w:r>
      <w:r w:rsidR="009F2DB8">
        <w:fldChar w:fldCharType="end"/>
      </w:r>
      <w:r w:rsidRPr="00194FF8">
        <w:t>.</w:t>
      </w: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br w:type="page"/>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noProof/>
          <w:lang w:eastAsia="en-GB"/>
        </w:rPr>
        <w:drawing>
          <wp:inline distT="0" distB="0" distL="0" distR="0" wp14:anchorId="019652F3" wp14:editId="7EF8DDDC">
            <wp:extent cx="5669056" cy="2886086"/>
            <wp:effectExtent l="19050" t="0" r="7844" b="0"/>
            <wp:docPr id="4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cstate="print"/>
                    <a:srcRect/>
                    <a:stretch>
                      <a:fillRect/>
                    </a:stretch>
                  </pic:blipFill>
                  <pic:spPr bwMode="auto">
                    <a:xfrm>
                      <a:off x="0" y="0"/>
                      <a:ext cx="5679264" cy="2891283"/>
                    </a:xfrm>
                    <a:prstGeom prst="rect">
                      <a:avLst/>
                    </a:prstGeom>
                    <a:noFill/>
                    <a:ln w="9525">
                      <a:noFill/>
                      <a:miter lim="800000"/>
                      <a:headEnd/>
                      <a:tailEnd/>
                    </a:ln>
                  </pic:spPr>
                </pic:pic>
              </a:graphicData>
            </a:graphic>
          </wp:inline>
        </w:drawing>
      </w:r>
    </w:p>
    <w:p w:rsidR="00194FF8" w:rsidRPr="00194FF8" w:rsidRDefault="00194FF8" w:rsidP="004268BF">
      <w:pPr>
        <w:pStyle w:val="Caption"/>
      </w:pPr>
      <w:r w:rsidRPr="00194FF8">
        <w:t xml:space="preserve">Table 2.6: Mixture compositions and initial </w:t>
      </w:r>
      <w:proofErr w:type="gramStart"/>
      <w:r w:rsidRPr="00194FF8">
        <w:t xml:space="preserve">conditions </w:t>
      </w:r>
      <w:proofErr w:type="gramEnd"/>
      <w:r w:rsidR="009F2DB8">
        <w:fldChar w:fldCharType="begin" w:fldLock="1"/>
      </w:r>
      <w:r w:rsidR="00B720A2">
        <w:instrText>Mendeley Edited Citation{a0d168dd-c446-452b-b5b5-e83adb5e0087} Prev{(K. K. Botros, J. Geerligs, &amp; Eiber, 2010)}</w:instrText>
      </w:r>
      <w:r w:rsidR="009F2DB8">
        <w:fldChar w:fldCharType="separate"/>
      </w:r>
      <w:r w:rsidR="009F2DB8" w:rsidRPr="00194FF8">
        <w:rPr>
          <w:noProof/>
        </w:rPr>
        <w:fldChar w:fldCharType="begin" w:fldLock="1"/>
      </w:r>
      <w:r w:rsidRPr="00194FF8">
        <w:rPr>
          <w:noProof/>
        </w:rPr>
        <w:instrText>Mendeley Edited Citation{a0d168dd-c446-452b-b5b5-e83adb5e0087} Prev{(K. K. Botros, J. Geerligs, &amp; Eiber, 2010)}</w:instrText>
      </w:r>
      <w:r w:rsidR="009F2DB8" w:rsidRPr="00194FF8">
        <w:rPr>
          <w:noProof/>
        </w:rPr>
        <w:fldChar w:fldCharType="separate"/>
      </w:r>
      <w:r w:rsidRPr="00194FF8">
        <w:rPr>
          <w:noProof/>
        </w:rPr>
        <w:t>(Botros et al., 2010a)</w:t>
      </w:r>
      <w:r w:rsidR="009F2DB8" w:rsidRPr="00194FF8">
        <w:rPr>
          <w:noProof/>
        </w:rPr>
        <w:fldChar w:fldCharType="end"/>
      </w:r>
      <w:r w:rsidR="009F2DB8">
        <w:fldChar w:fldCharType="end"/>
      </w:r>
      <w:r w:rsidRPr="00194FF8">
        <w:t>.</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The measured results were compared to the decompression wave predictions of GASDECOM and PIPEDECOM </w:t>
      </w:r>
      <w:r w:rsidR="009F2DB8" w:rsidRPr="00194FF8">
        <w:rPr>
          <w:rFonts w:ascii="Times New Roman" w:hAnsi="Times New Roman" w:cs="Times New Roman"/>
        </w:rPr>
        <w:fldChar w:fldCharType="begin" w:fldLock="1"/>
      </w:r>
      <w:r w:rsidRPr="00194FF8">
        <w:rPr>
          <w:rFonts w:ascii="Times New Roman" w:hAnsi="Times New Roman" w:cs="Times New Roman"/>
        </w:rPr>
        <w:instrText>Mendeley Edited Citation{9a60ae1c-9780-4c78-9878-2dc0122c431e} Prev{(Philips &amp; C. G. Robinson, 2005)}</w:instrText>
      </w:r>
      <w:r w:rsidR="009F2DB8" w:rsidRPr="00194FF8">
        <w:rPr>
          <w:rFonts w:ascii="Times New Roman" w:hAnsi="Times New Roman" w:cs="Times New Roman"/>
        </w:rPr>
        <w:fldChar w:fldCharType="separate"/>
      </w:r>
      <w:r w:rsidRPr="00194FF8">
        <w:rPr>
          <w:rFonts w:ascii="Times New Roman" w:hAnsi="Times New Roman" w:cs="Times New Roman"/>
          <w:noProof/>
        </w:rPr>
        <w:t>(Philips and Robinson, 2005)</w:t>
      </w:r>
      <w:r w:rsidR="009F2DB8" w:rsidRPr="00194FF8">
        <w:rPr>
          <w:rFonts w:ascii="Times New Roman" w:hAnsi="Times New Roman" w:cs="Times New Roman"/>
          <w:noProof/>
        </w:rPr>
        <w:fldChar w:fldCharType="end"/>
      </w:r>
      <w:r w:rsidRPr="00194FF8">
        <w:rPr>
          <w:rFonts w:ascii="Times New Roman" w:hAnsi="Times New Roman" w:cs="Times New Roman"/>
        </w:rPr>
        <w:t xml:space="preserve">. PIPEDECOM uses the same underlying assumptions as GASDECOM. In order to account for non-equilibrium conditions PIPEDECOM artificially alters the phase transition temperature by a specified amount, referred to as the delay. </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Figure 2.23 </w:t>
      </w:r>
      <w:r w:rsidRPr="00194FF8">
        <w:rPr>
          <w:rFonts w:ascii="Times New Roman" w:hAnsi="Times New Roman" w:cs="Times New Roman"/>
          <w:bCs/>
        </w:rPr>
        <w:t xml:space="preserve">shows the comparisons of </w:t>
      </w:r>
      <w:r w:rsidRPr="00194FF8">
        <w:rPr>
          <w:rFonts w:ascii="Times New Roman" w:hAnsi="Times New Roman" w:cs="Times New Roman"/>
        </w:rPr>
        <w:t>GASDECOM and PIPEDECOM</w:t>
      </w:r>
      <w:r w:rsidRPr="00194FF8">
        <w:rPr>
          <w:rFonts w:ascii="Times New Roman" w:hAnsi="Times New Roman" w:cs="Times New Roman"/>
          <w:bCs/>
        </w:rPr>
        <w:t xml:space="preserve"> </w:t>
      </w:r>
      <w:r w:rsidRPr="00194FF8">
        <w:rPr>
          <w:rFonts w:ascii="Times New Roman" w:hAnsi="Times New Roman" w:cs="Times New Roman"/>
        </w:rPr>
        <w:t xml:space="preserve">(with delays of 0 </w:t>
      </w:r>
      <w:proofErr w:type="spellStart"/>
      <w:r w:rsidRPr="00194FF8">
        <w:rPr>
          <w:rFonts w:ascii="Times New Roman" w:hAnsi="Times New Roman" w:cs="Times New Roman"/>
          <w:vertAlign w:val="superscript"/>
        </w:rPr>
        <w:t>o</w:t>
      </w:r>
      <w:r w:rsidRPr="00194FF8">
        <w:rPr>
          <w:rFonts w:ascii="Times New Roman" w:hAnsi="Times New Roman" w:cs="Times New Roman"/>
        </w:rPr>
        <w:t>C</w:t>
      </w:r>
      <w:proofErr w:type="spellEnd"/>
      <w:r w:rsidRPr="00194FF8">
        <w:rPr>
          <w:rFonts w:ascii="Times New Roman" w:hAnsi="Times New Roman" w:cs="Times New Roman"/>
        </w:rPr>
        <w:t xml:space="preserve">, 1 </w:t>
      </w:r>
      <w:proofErr w:type="spellStart"/>
      <w:r w:rsidRPr="00194FF8">
        <w:rPr>
          <w:rFonts w:ascii="Times New Roman" w:hAnsi="Times New Roman" w:cs="Times New Roman"/>
          <w:vertAlign w:val="superscript"/>
        </w:rPr>
        <w:t>o</w:t>
      </w:r>
      <w:r w:rsidRPr="00194FF8">
        <w:rPr>
          <w:rFonts w:ascii="Times New Roman" w:hAnsi="Times New Roman" w:cs="Times New Roman"/>
        </w:rPr>
        <w:t>C</w:t>
      </w:r>
      <w:proofErr w:type="spellEnd"/>
      <w:r w:rsidRPr="00194FF8">
        <w:rPr>
          <w:rFonts w:ascii="Times New Roman" w:hAnsi="Times New Roman" w:cs="Times New Roman"/>
        </w:rPr>
        <w:t xml:space="preserve"> and 2 </w:t>
      </w:r>
      <w:proofErr w:type="spellStart"/>
      <w:r w:rsidRPr="00194FF8">
        <w:rPr>
          <w:rFonts w:ascii="Times New Roman" w:hAnsi="Times New Roman" w:cs="Times New Roman"/>
          <w:vertAlign w:val="superscript"/>
        </w:rPr>
        <w:t>o</w:t>
      </w:r>
      <w:r w:rsidRPr="00194FF8">
        <w:rPr>
          <w:rFonts w:ascii="Times New Roman" w:hAnsi="Times New Roman" w:cs="Times New Roman"/>
        </w:rPr>
        <w:t>C</w:t>
      </w:r>
      <w:proofErr w:type="spellEnd"/>
      <w:r w:rsidRPr="00194FF8">
        <w:rPr>
          <w:rFonts w:ascii="Times New Roman" w:hAnsi="Times New Roman" w:cs="Times New Roman"/>
        </w:rPr>
        <w:t xml:space="preserve"> respectively) p</w:t>
      </w:r>
      <w:r w:rsidRPr="00194FF8">
        <w:rPr>
          <w:rFonts w:ascii="Times New Roman" w:hAnsi="Times New Roman" w:cs="Times New Roman"/>
          <w:bCs/>
        </w:rPr>
        <w:t>ressure versus decompression wave speed predictions against the measured data for Test 1.</w:t>
      </w:r>
      <w:r w:rsidRPr="00194FF8">
        <w:rPr>
          <w:rFonts w:ascii="Times New Roman" w:hAnsi="Times New Roman" w:cs="Times New Roman"/>
        </w:rPr>
        <w:t xml:space="preserve"> From the figure it can be seen that regardless of the delay temperature applied, PIPEDECOM predicts a higher decompression wave velocity than is seen experimentally. GASDECOM in contrast under-predicts the initial wave velocity, but shows good agreement with the experimental data between 20 to 10 </w:t>
      </w:r>
      <w:proofErr w:type="spellStart"/>
      <w:r w:rsidRPr="00194FF8">
        <w:rPr>
          <w:rFonts w:ascii="Times New Roman" w:hAnsi="Times New Roman" w:cs="Times New Roman"/>
        </w:rPr>
        <w:t>MPa</w:t>
      </w:r>
      <w:proofErr w:type="spellEnd"/>
      <w:r w:rsidRPr="00194FF8">
        <w:rPr>
          <w:rFonts w:ascii="Times New Roman" w:hAnsi="Times New Roman" w:cs="Times New Roman"/>
        </w:rPr>
        <w:t xml:space="preserve">. For the latter stages of the pressure drop GASDECOM shows similar behaviour to PIPEDECOM. </w:t>
      </w:r>
      <w:r w:rsidR="009F2DB8" w:rsidRPr="00194FF8">
        <w:rPr>
          <w:rFonts w:ascii="Times New Roman" w:hAnsi="Times New Roman" w:cs="Times New Roman"/>
        </w:rPr>
        <w:fldChar w:fldCharType="begin" w:fldLock="1"/>
      </w:r>
      <w:r w:rsidRPr="00194FF8">
        <w:rPr>
          <w:rFonts w:ascii="Times New Roman" w:hAnsi="Times New Roman" w:cs="Times New Roman"/>
        </w:rPr>
        <w:instrText>Mendeley Edited Citation{a0d168dd-c446-452b-b5b5-e83adb5e0087} Prev{(K. K. Botros, J. Geerligs, &amp; Eiber, 2010)}</w:instrText>
      </w:r>
      <w:r w:rsidR="009F2DB8" w:rsidRPr="00194FF8">
        <w:rPr>
          <w:rFonts w:ascii="Times New Roman" w:hAnsi="Times New Roman" w:cs="Times New Roman"/>
        </w:rPr>
        <w:fldChar w:fldCharType="separate"/>
      </w:r>
      <w:r w:rsidRPr="00194FF8">
        <w:rPr>
          <w:rFonts w:ascii="Times New Roman" w:hAnsi="Times New Roman" w:cs="Times New Roman"/>
          <w:noProof/>
        </w:rPr>
        <w:t>Botros et al. (2010a)</w:t>
      </w:r>
      <w:r w:rsidR="009F2DB8" w:rsidRPr="00194FF8">
        <w:rPr>
          <w:rFonts w:ascii="Times New Roman" w:hAnsi="Times New Roman" w:cs="Times New Roman"/>
          <w:noProof/>
        </w:rPr>
        <w:fldChar w:fldCharType="end"/>
      </w:r>
      <w:r w:rsidRPr="00194FF8">
        <w:rPr>
          <w:rFonts w:ascii="Times New Roman" w:hAnsi="Times New Roman" w:cs="Times New Roman"/>
        </w:rPr>
        <w:t xml:space="preserve"> attributed the differences observed in the predictions of GASDECOM and PIPEDECOM to the slight difference in the methodologies used to calculate the propagation velocities.</w:t>
      </w:r>
    </w:p>
    <w:p w:rsidR="00194FF8" w:rsidRPr="00194FF8" w:rsidRDefault="00194FF8" w:rsidP="00194FF8">
      <w:pPr>
        <w:spacing w:line="360" w:lineRule="auto"/>
        <w:jc w:val="both"/>
        <w:rPr>
          <w:rFonts w:ascii="Times New Roman" w:hAnsi="Times New Roman" w:cs="Times New Roman"/>
        </w:rPr>
      </w:pPr>
    </w:p>
    <w:p w:rsidR="00194FF8" w:rsidRPr="00194FF8" w:rsidRDefault="009F2DB8" w:rsidP="00194FF8">
      <w:pPr>
        <w:spacing w:line="360" w:lineRule="auto"/>
        <w:jc w:val="both"/>
        <w:rPr>
          <w:rFonts w:ascii="Times New Roman" w:hAnsi="Times New Roman" w:cs="Times New Roman"/>
        </w:rPr>
      </w:pPr>
      <w:r w:rsidRPr="00194FF8">
        <w:rPr>
          <w:rFonts w:ascii="Times New Roman" w:hAnsi="Times New Roman" w:cs="Times New Roman"/>
        </w:rPr>
        <w:fldChar w:fldCharType="begin" w:fldLock="1"/>
      </w:r>
      <w:r w:rsidR="00194FF8" w:rsidRPr="00194FF8">
        <w:rPr>
          <w:rFonts w:ascii="Times New Roman" w:hAnsi="Times New Roman" w:cs="Times New Roman"/>
        </w:rPr>
        <w:instrText>Mendeley Edited Citation{a0d168dd-c446-452b-b5b5-e83adb5e0087} Prev{(K. K. Botros, J. Geerligs, &amp; Eiber, 2010)}</w:instrText>
      </w:r>
      <w:r w:rsidRPr="00194FF8">
        <w:rPr>
          <w:rFonts w:ascii="Times New Roman" w:hAnsi="Times New Roman" w:cs="Times New Roman"/>
        </w:rPr>
        <w:fldChar w:fldCharType="separate"/>
      </w:r>
      <w:r w:rsidR="00194FF8" w:rsidRPr="00194FF8">
        <w:rPr>
          <w:rFonts w:ascii="Times New Roman" w:hAnsi="Times New Roman" w:cs="Times New Roman"/>
          <w:noProof/>
        </w:rPr>
        <w:t>Botros et al. (2010a)</w:t>
      </w:r>
      <w:r w:rsidRPr="00194FF8">
        <w:rPr>
          <w:rFonts w:ascii="Times New Roman" w:hAnsi="Times New Roman" w:cs="Times New Roman"/>
          <w:noProof/>
        </w:rPr>
        <w:fldChar w:fldCharType="end"/>
      </w:r>
      <w:r w:rsidR="00194FF8" w:rsidRPr="00194FF8">
        <w:rPr>
          <w:rFonts w:ascii="Times New Roman" w:hAnsi="Times New Roman" w:cs="Times New Roman"/>
        </w:rPr>
        <w:t xml:space="preserve"> found that in general the PIPEDECOM with the 1 </w:t>
      </w:r>
      <w:proofErr w:type="spellStart"/>
      <w:r w:rsidR="00194FF8" w:rsidRPr="00194FF8">
        <w:rPr>
          <w:rFonts w:ascii="Times New Roman" w:hAnsi="Times New Roman" w:cs="Times New Roman"/>
          <w:vertAlign w:val="superscript"/>
        </w:rPr>
        <w:t>o</w:t>
      </w:r>
      <w:r w:rsidR="00194FF8" w:rsidRPr="00194FF8">
        <w:rPr>
          <w:rFonts w:ascii="Times New Roman" w:hAnsi="Times New Roman" w:cs="Times New Roman"/>
        </w:rPr>
        <w:t>C</w:t>
      </w:r>
      <w:proofErr w:type="spellEnd"/>
      <w:r w:rsidR="00194FF8" w:rsidRPr="00194FF8">
        <w:rPr>
          <w:rFonts w:ascii="Times New Roman" w:hAnsi="Times New Roman" w:cs="Times New Roman"/>
        </w:rPr>
        <w:t xml:space="preserve"> delay showed the best prediction of the measured pressure plateaus.</w:t>
      </w: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noProof/>
          <w:lang w:eastAsia="en-GB"/>
        </w:rPr>
        <w:drawing>
          <wp:inline distT="0" distB="0" distL="0" distR="0" wp14:anchorId="2C6439DC" wp14:editId="1C0C7262">
            <wp:extent cx="5527589" cy="4154966"/>
            <wp:effectExtent l="0" t="0" r="0" b="0"/>
            <wp:docPr id="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srcRect/>
                    <a:stretch>
                      <a:fillRect/>
                    </a:stretch>
                  </pic:blipFill>
                  <pic:spPr bwMode="auto">
                    <a:xfrm>
                      <a:off x="0" y="0"/>
                      <a:ext cx="5532557" cy="4158700"/>
                    </a:xfrm>
                    <a:prstGeom prst="rect">
                      <a:avLst/>
                    </a:prstGeom>
                    <a:noFill/>
                    <a:ln w="9525">
                      <a:noFill/>
                      <a:miter lim="800000"/>
                      <a:headEnd/>
                      <a:tailEnd/>
                    </a:ln>
                  </pic:spPr>
                </pic:pic>
              </a:graphicData>
            </a:graphic>
          </wp:inline>
        </w:drawing>
      </w:r>
    </w:p>
    <w:p w:rsidR="00194FF8" w:rsidRPr="00194FF8" w:rsidRDefault="00194FF8" w:rsidP="004268BF">
      <w:pPr>
        <w:pStyle w:val="Caption"/>
      </w:pPr>
      <w:r w:rsidRPr="00194FF8">
        <w:t xml:space="preserve">Figure 2.23: Measured and calculated decompression wave speed results of Test 1 for a conventional gas mixture from an initial pressure = 10 </w:t>
      </w:r>
      <w:proofErr w:type="spellStart"/>
      <w:r w:rsidRPr="00194FF8">
        <w:t>MPa</w:t>
      </w:r>
      <w:proofErr w:type="spellEnd"/>
      <w:r w:rsidRPr="00194FF8">
        <w:t xml:space="preserve"> </w:t>
      </w:r>
      <w:r w:rsidR="009F2DB8">
        <w:fldChar w:fldCharType="begin" w:fldLock="1"/>
      </w:r>
      <w:r w:rsidR="004268BF">
        <w:instrText>Mendeley Edited Citation{a0d168dd-c446-452b-b5b5-e83adb5e0087} Prev{(K. K. Botros, J. Geerligs, &amp; R. J. Eiber, 2010)}</w:instrText>
      </w:r>
      <w:r w:rsidR="009F2DB8">
        <w:fldChar w:fldCharType="separate"/>
      </w:r>
      <w:r w:rsidRPr="00194FF8">
        <w:rPr>
          <w:noProof/>
        </w:rPr>
        <w:t>(Botro et al., 2010a)</w:t>
      </w:r>
      <w:r w:rsidR="009F2DB8">
        <w:rPr>
          <w:noProof/>
        </w:rPr>
        <w:fldChar w:fldCharType="end"/>
      </w:r>
      <w:r w:rsidRPr="00194FF8">
        <w:t>.</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The same test rig shown as in Figure 2.22 was used by </w:t>
      </w:r>
      <w:r w:rsidR="009F2DB8" w:rsidRPr="00194FF8">
        <w:rPr>
          <w:rFonts w:ascii="Times New Roman" w:hAnsi="Times New Roman" w:cs="Times New Roman"/>
        </w:rPr>
        <w:fldChar w:fldCharType="begin" w:fldLock="1"/>
      </w:r>
      <w:r w:rsidRPr="00194FF8">
        <w:rPr>
          <w:rFonts w:ascii="Times New Roman" w:hAnsi="Times New Roman" w:cs="Times New Roman"/>
        </w:rPr>
        <w:instrText>Mendeley Edited Citation{5acd93d9-a688-4f16-b12d-eaa6df3faca3} Prev{(K.K. Botros et al., 2010)}</w:instrText>
      </w:r>
      <w:r w:rsidR="009F2DB8" w:rsidRPr="00194FF8">
        <w:rPr>
          <w:rFonts w:ascii="Times New Roman" w:hAnsi="Times New Roman" w:cs="Times New Roman"/>
        </w:rPr>
        <w:fldChar w:fldCharType="separate"/>
      </w:r>
      <w:r w:rsidRPr="00194FF8">
        <w:rPr>
          <w:rFonts w:ascii="Times New Roman" w:hAnsi="Times New Roman" w:cs="Times New Roman"/>
          <w:noProof/>
        </w:rPr>
        <w:t>Botros et al. (2010b)</w:t>
      </w:r>
      <w:r w:rsidR="009F2DB8" w:rsidRPr="00194FF8">
        <w:rPr>
          <w:rFonts w:ascii="Times New Roman" w:hAnsi="Times New Roman" w:cs="Times New Roman"/>
          <w:noProof/>
        </w:rPr>
        <w:fldChar w:fldCharType="end"/>
      </w:r>
      <w:r w:rsidRPr="00194FF8">
        <w:rPr>
          <w:rFonts w:ascii="Times New Roman" w:hAnsi="Times New Roman" w:cs="Times New Roman"/>
        </w:rPr>
        <w:t xml:space="preserve"> to quantify the effects of pipe diameter and wall friction on the decompression wave speed predictions of GASDECOM. Due to safety and space limitations at the TCPL Gas Dynamic Test Facility, </w:t>
      </w:r>
      <w:r w:rsidR="009F2DB8" w:rsidRPr="00194FF8">
        <w:rPr>
          <w:rFonts w:ascii="Times New Roman" w:hAnsi="Times New Roman" w:cs="Times New Roman"/>
        </w:rPr>
        <w:fldChar w:fldCharType="begin" w:fldLock="1"/>
      </w:r>
      <w:r w:rsidRPr="00194FF8">
        <w:rPr>
          <w:rFonts w:ascii="Times New Roman" w:hAnsi="Times New Roman" w:cs="Times New Roman"/>
        </w:rPr>
        <w:instrText>Mendeley Edited Citation{5acd93d9-a688-4f16-b12d-eaa6df3faca3} Prev{(K.K. Botros et al., 2010)}</w:instrText>
      </w:r>
      <w:r w:rsidR="009F2DB8" w:rsidRPr="00194FF8">
        <w:rPr>
          <w:rFonts w:ascii="Times New Roman" w:hAnsi="Times New Roman" w:cs="Times New Roman"/>
        </w:rPr>
        <w:fldChar w:fldCharType="separate"/>
      </w:r>
      <w:r w:rsidRPr="00194FF8">
        <w:rPr>
          <w:rFonts w:ascii="Times New Roman" w:hAnsi="Times New Roman" w:cs="Times New Roman"/>
          <w:noProof/>
        </w:rPr>
        <w:t>Botros et al. (2010b)</w:t>
      </w:r>
      <w:r w:rsidR="009F2DB8" w:rsidRPr="00194FF8">
        <w:rPr>
          <w:rFonts w:ascii="Times New Roman" w:hAnsi="Times New Roman" w:cs="Times New Roman"/>
          <w:noProof/>
        </w:rPr>
        <w:fldChar w:fldCharType="end"/>
      </w:r>
      <w:r w:rsidRPr="00194FF8">
        <w:rPr>
          <w:rFonts w:ascii="Times New Roman" w:hAnsi="Times New Roman" w:cs="Times New Roman"/>
        </w:rPr>
        <w:t xml:space="preserve"> simulated the behaviour of larger pipes by keeping the shock tube diameter constant (</w:t>
      </w:r>
      <w:proofErr w:type="spellStart"/>
      <w:r w:rsidRPr="00194FF8">
        <w:rPr>
          <w:rFonts w:ascii="Times New Roman" w:hAnsi="Times New Roman" w:cs="Times New Roman"/>
        </w:rPr>
        <w:t>i.d.</w:t>
      </w:r>
      <w:proofErr w:type="spellEnd"/>
      <w:r w:rsidRPr="00194FF8">
        <w:rPr>
          <w:rFonts w:ascii="Times New Roman" w:hAnsi="Times New Roman" w:cs="Times New Roman"/>
        </w:rPr>
        <w:t xml:space="preserve"> 38.1 mm) while adjusting the ratio of the internal surface roughness to pipe diameter of the first spool from 1.6×10</w:t>
      </w:r>
      <w:r w:rsidRPr="00194FF8">
        <w:rPr>
          <w:rFonts w:ascii="Times New Roman" w:hAnsi="Times New Roman" w:cs="Times New Roman"/>
          <w:vertAlign w:val="superscript"/>
        </w:rPr>
        <w:t>-6</w:t>
      </w:r>
      <w:r w:rsidRPr="00194FF8">
        <w:rPr>
          <w:rFonts w:ascii="Times New Roman" w:hAnsi="Times New Roman" w:cs="Times New Roman"/>
        </w:rPr>
        <w:t xml:space="preserve"> (smooth) to 1×10</w:t>
      </w:r>
      <w:r w:rsidRPr="00194FF8">
        <w:rPr>
          <w:rFonts w:ascii="Times New Roman" w:hAnsi="Times New Roman" w:cs="Times New Roman"/>
          <w:vertAlign w:val="superscript"/>
        </w:rPr>
        <w:t xml:space="preserve">-4 </w:t>
      </w:r>
      <w:r w:rsidRPr="00194FF8">
        <w:rPr>
          <w:rFonts w:ascii="Times New Roman" w:hAnsi="Times New Roman" w:cs="Times New Roman"/>
        </w:rPr>
        <w:t>(rough). Tables 2.7 and 2.8 give the initial conditions and mixture compositions for Tests 1 to 6 in the smooth and rough tubes respectively.</w:t>
      </w:r>
    </w:p>
    <w:p w:rsidR="00194FF8" w:rsidRPr="00194FF8" w:rsidRDefault="00194FF8" w:rsidP="00194FF8">
      <w:pPr>
        <w:spacing w:line="360" w:lineRule="auto"/>
        <w:jc w:val="both"/>
        <w:rPr>
          <w:rFonts w:ascii="Times New Roman" w:hAnsi="Times New Roman" w:cs="Times New Roman"/>
        </w:rPr>
        <w:sectPr w:rsidR="00194FF8" w:rsidRPr="00194FF8" w:rsidSect="00CE2D98">
          <w:headerReference w:type="default" r:id="rId51"/>
          <w:pgSz w:w="12240" w:h="15840"/>
          <w:pgMar w:top="1701" w:right="1134" w:bottom="1134" w:left="2268" w:header="708" w:footer="709" w:gutter="0"/>
          <w:cols w:space="708"/>
          <w:docGrid w:linePitch="360"/>
        </w:sectPr>
      </w:pPr>
    </w:p>
    <w:p w:rsidR="00194FF8" w:rsidRPr="00194FF8" w:rsidRDefault="00194FF8" w:rsidP="004268BF">
      <w:pPr>
        <w:pStyle w:val="Caption"/>
      </w:pPr>
    </w:p>
    <w:p w:rsidR="00194FF8" w:rsidRPr="00194FF8" w:rsidRDefault="00194FF8" w:rsidP="004268BF">
      <w:pPr>
        <w:pStyle w:val="Caption"/>
      </w:pPr>
    </w:p>
    <w:p w:rsidR="00194FF8" w:rsidRPr="00194FF8" w:rsidRDefault="00194FF8" w:rsidP="004268BF">
      <w:pPr>
        <w:pStyle w:val="Caption"/>
      </w:pPr>
      <w:r w:rsidRPr="00194FF8">
        <w:rPr>
          <w:noProof/>
          <w:lang w:eastAsia="en-GB"/>
        </w:rPr>
        <w:drawing>
          <wp:inline distT="0" distB="0" distL="0" distR="0" wp14:anchorId="248CDBB1" wp14:editId="4AD4D0B8">
            <wp:extent cx="7985245" cy="2541600"/>
            <wp:effectExtent l="19050" t="0" r="0"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srcRect/>
                    <a:stretch>
                      <a:fillRect/>
                    </a:stretch>
                  </pic:blipFill>
                  <pic:spPr bwMode="auto">
                    <a:xfrm>
                      <a:off x="0" y="0"/>
                      <a:ext cx="7985245" cy="2541600"/>
                    </a:xfrm>
                    <a:prstGeom prst="rect">
                      <a:avLst/>
                    </a:prstGeom>
                    <a:noFill/>
                    <a:ln w="9525">
                      <a:noFill/>
                      <a:miter lim="800000"/>
                      <a:headEnd/>
                      <a:tailEnd/>
                    </a:ln>
                  </pic:spPr>
                </pic:pic>
              </a:graphicData>
            </a:graphic>
          </wp:inline>
        </w:drawing>
      </w:r>
    </w:p>
    <w:p w:rsidR="00194FF8" w:rsidRPr="00194FF8" w:rsidRDefault="00194FF8" w:rsidP="004268BF">
      <w:pPr>
        <w:pStyle w:val="Caption"/>
      </w:pPr>
      <w:r w:rsidRPr="00194FF8">
        <w:t>Table 2.7: Mixture compositions and initial conditions of the tests conducted with the smooth tube (</w:t>
      </w:r>
      <w:proofErr w:type="spellStart"/>
      <w:r w:rsidRPr="00194FF8">
        <w:t>Botros</w:t>
      </w:r>
      <w:proofErr w:type="spellEnd"/>
      <w:r w:rsidRPr="00194FF8">
        <w:t xml:space="preserve"> et al., 2010b).</w:t>
      </w:r>
    </w:p>
    <w:p w:rsidR="00194FF8" w:rsidRPr="00194FF8" w:rsidRDefault="00194FF8" w:rsidP="004268BF">
      <w:pPr>
        <w:pStyle w:val="Caption"/>
      </w:pPr>
    </w:p>
    <w:p w:rsidR="00194FF8" w:rsidRPr="00194FF8" w:rsidRDefault="00194FF8" w:rsidP="00194FF8">
      <w:pPr>
        <w:spacing w:line="360" w:lineRule="auto"/>
        <w:jc w:val="both"/>
        <w:rPr>
          <w:rFonts w:ascii="Times New Roman" w:eastAsia="Times New Roman" w:hAnsi="Times New Roman" w:cs="Times New Roman"/>
          <w:b/>
          <w:bCs/>
          <w:szCs w:val="20"/>
        </w:rPr>
      </w:pPr>
    </w:p>
    <w:p w:rsidR="00194FF8" w:rsidRPr="00194FF8" w:rsidRDefault="00194FF8" w:rsidP="004268BF">
      <w:pPr>
        <w:pStyle w:val="Caption"/>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noProof/>
          <w:lang w:eastAsia="en-GB"/>
        </w:rPr>
        <w:drawing>
          <wp:inline distT="0" distB="0" distL="0" distR="0" wp14:anchorId="6157FE41" wp14:editId="07C1F489">
            <wp:extent cx="7972425" cy="2543197"/>
            <wp:effectExtent l="19050" t="0" r="9525" b="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srcRect/>
                    <a:stretch>
                      <a:fillRect/>
                    </a:stretch>
                  </pic:blipFill>
                  <pic:spPr bwMode="auto">
                    <a:xfrm>
                      <a:off x="0" y="0"/>
                      <a:ext cx="7972425" cy="2543197"/>
                    </a:xfrm>
                    <a:prstGeom prst="rect">
                      <a:avLst/>
                    </a:prstGeom>
                    <a:noFill/>
                    <a:ln w="9525">
                      <a:noFill/>
                      <a:miter lim="800000"/>
                      <a:headEnd/>
                      <a:tailEnd/>
                    </a:ln>
                  </pic:spPr>
                </pic:pic>
              </a:graphicData>
            </a:graphic>
          </wp:inline>
        </w:drawing>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4268BF">
      <w:pPr>
        <w:pStyle w:val="Caption"/>
      </w:pPr>
      <w:r w:rsidRPr="00194FF8">
        <w:t>Table 2.8: Mixture compositions and initial conditions of the tests conducted with the rough tube (</w:t>
      </w:r>
      <w:proofErr w:type="spellStart"/>
      <w:r w:rsidRPr="00194FF8">
        <w:t>Botros</w:t>
      </w:r>
      <w:proofErr w:type="spellEnd"/>
      <w:r w:rsidRPr="00194FF8">
        <w:t xml:space="preserve"> et al., 2010b).</w:t>
      </w:r>
    </w:p>
    <w:p w:rsidR="00194FF8" w:rsidRDefault="00194FF8" w:rsidP="00194FF8">
      <w:pPr>
        <w:spacing w:line="360" w:lineRule="auto"/>
        <w:jc w:val="both"/>
        <w:rPr>
          <w:rFonts w:ascii="Times New Roman" w:hAnsi="Times New Roman" w:cs="Times New Roman"/>
        </w:rPr>
      </w:pPr>
    </w:p>
    <w:p w:rsidR="00AA0D9D" w:rsidRPr="00194FF8" w:rsidRDefault="00AA0D9D" w:rsidP="00194FF8">
      <w:pPr>
        <w:spacing w:line="360" w:lineRule="auto"/>
        <w:jc w:val="both"/>
        <w:rPr>
          <w:rFonts w:ascii="Times New Roman" w:hAnsi="Times New Roman" w:cs="Times New Roman"/>
        </w:rPr>
        <w:sectPr w:rsidR="00AA0D9D" w:rsidRPr="00194FF8" w:rsidSect="00CE2D98">
          <w:headerReference w:type="default" r:id="rId54"/>
          <w:pgSz w:w="15840" w:h="12240" w:orient="landscape"/>
          <w:pgMar w:top="2268" w:right="1701" w:bottom="1134" w:left="1134" w:header="708" w:footer="709" w:gutter="0"/>
          <w:cols w:space="708"/>
          <w:docGrid w:linePitch="360"/>
        </w:sectPr>
      </w:pPr>
    </w:p>
    <w:p w:rsidR="00AA0D9D" w:rsidRDefault="00AA0D9D"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Figures 2.24 and 2.25 show the </w:t>
      </w:r>
      <w:r w:rsidRPr="00194FF8">
        <w:rPr>
          <w:rFonts w:ascii="Times New Roman" w:hAnsi="Times New Roman" w:cs="Times New Roman"/>
          <w:bCs/>
        </w:rPr>
        <w:t xml:space="preserve">comparisons of </w:t>
      </w:r>
      <w:r w:rsidRPr="00194FF8">
        <w:rPr>
          <w:rFonts w:ascii="Times New Roman" w:hAnsi="Times New Roman" w:cs="Times New Roman"/>
        </w:rPr>
        <w:t>GASDECOM p</w:t>
      </w:r>
      <w:r w:rsidRPr="00194FF8">
        <w:rPr>
          <w:rFonts w:ascii="Times New Roman" w:hAnsi="Times New Roman" w:cs="Times New Roman"/>
          <w:bCs/>
        </w:rPr>
        <w:t>ressure versus decompression wave speed predictions against the measured data for Test 1</w:t>
      </w:r>
      <w:r w:rsidRPr="00194FF8">
        <w:rPr>
          <w:rFonts w:ascii="Times New Roman" w:hAnsi="Times New Roman" w:cs="Times New Roman"/>
        </w:rPr>
        <w:t xml:space="preserve"> in the smooth and rough tubes respectively. Referring to Figure 2.24, it can be seen that good agreement is obtained between GASDECOM’s predictions and experimental data. </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The differences in the initial conditions and composition for the rough tube test (Figure 2.25) resulted in a marked difference in the observed phase transition pressure. The predicted phase transition pressure of ca. 7 </w:t>
      </w:r>
      <w:proofErr w:type="spellStart"/>
      <w:r w:rsidRPr="00194FF8">
        <w:rPr>
          <w:rFonts w:ascii="Times New Roman" w:hAnsi="Times New Roman" w:cs="Times New Roman"/>
        </w:rPr>
        <w:t>MPa</w:t>
      </w:r>
      <w:proofErr w:type="spellEnd"/>
      <w:r w:rsidRPr="00194FF8">
        <w:rPr>
          <w:rFonts w:ascii="Times New Roman" w:hAnsi="Times New Roman" w:cs="Times New Roman"/>
        </w:rPr>
        <w:t>-</w:t>
      </w:r>
      <w:proofErr w:type="gramStart"/>
      <w:r w:rsidRPr="00194FF8">
        <w:rPr>
          <w:rFonts w:ascii="Times New Roman" w:hAnsi="Times New Roman" w:cs="Times New Roman"/>
        </w:rPr>
        <w:t>a is</w:t>
      </w:r>
      <w:proofErr w:type="gramEnd"/>
      <w:r w:rsidRPr="00194FF8">
        <w:rPr>
          <w:rFonts w:ascii="Times New Roman" w:hAnsi="Times New Roman" w:cs="Times New Roman"/>
        </w:rPr>
        <w:t xml:space="preserve"> significantly lower than the experimentally observed value of ca. 7.8 </w:t>
      </w:r>
      <w:proofErr w:type="spellStart"/>
      <w:r w:rsidRPr="00194FF8">
        <w:rPr>
          <w:rFonts w:ascii="Times New Roman" w:hAnsi="Times New Roman" w:cs="Times New Roman"/>
        </w:rPr>
        <w:t>MPa</w:t>
      </w:r>
      <w:proofErr w:type="spellEnd"/>
      <w:r w:rsidRPr="00194FF8">
        <w:rPr>
          <w:rFonts w:ascii="Times New Roman" w:hAnsi="Times New Roman" w:cs="Times New Roman"/>
        </w:rPr>
        <w:t xml:space="preserve">-a. In practice, this would result in an under-prediction of the pipeline toughness required to arrest a fracture. </w:t>
      </w:r>
    </w:p>
    <w:p w:rsidR="00194FF8" w:rsidRPr="00194FF8" w:rsidRDefault="00194FF8" w:rsidP="00194FF8">
      <w:pPr>
        <w:spacing w:line="360" w:lineRule="auto"/>
        <w:jc w:val="both"/>
        <w:rPr>
          <w:rFonts w:ascii="Times New Roman" w:hAnsi="Times New Roman" w:cs="Times New Roman"/>
        </w:rPr>
      </w:pPr>
    </w:p>
    <w:p w:rsidR="002F35AA" w:rsidRDefault="00194FF8" w:rsidP="002F35AA">
      <w:pPr>
        <w:spacing w:line="360" w:lineRule="auto"/>
        <w:jc w:val="both"/>
      </w:pPr>
      <w:r w:rsidRPr="00194FF8">
        <w:rPr>
          <w:rFonts w:ascii="Times New Roman" w:hAnsi="Times New Roman" w:cs="Times New Roman"/>
          <w:noProof/>
          <w:lang w:eastAsia="en-GB"/>
        </w:rPr>
        <w:drawing>
          <wp:inline distT="0" distB="0" distL="0" distR="0" wp14:anchorId="36CED4FB" wp14:editId="37CD7747">
            <wp:extent cx="4934465" cy="3662205"/>
            <wp:effectExtent l="0" t="0" r="0" b="0"/>
            <wp:docPr id="7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srcRect/>
                    <a:stretch>
                      <a:fillRect/>
                    </a:stretch>
                  </pic:blipFill>
                  <pic:spPr bwMode="auto">
                    <a:xfrm>
                      <a:off x="0" y="0"/>
                      <a:ext cx="4941792" cy="3667643"/>
                    </a:xfrm>
                    <a:prstGeom prst="rect">
                      <a:avLst/>
                    </a:prstGeom>
                    <a:noFill/>
                    <a:ln w="9525">
                      <a:noFill/>
                      <a:miter lim="800000"/>
                      <a:headEnd/>
                      <a:tailEnd/>
                    </a:ln>
                  </pic:spPr>
                </pic:pic>
              </a:graphicData>
            </a:graphic>
          </wp:inline>
        </w:drawing>
      </w:r>
    </w:p>
    <w:p w:rsidR="00194FF8" w:rsidRPr="002F35AA" w:rsidRDefault="00194FF8" w:rsidP="002F35AA">
      <w:pPr>
        <w:spacing w:line="360" w:lineRule="auto"/>
        <w:jc w:val="both"/>
        <w:rPr>
          <w:rFonts w:ascii="Times New Roman" w:hAnsi="Times New Roman" w:cs="Times New Roman"/>
          <w:b/>
        </w:rPr>
      </w:pPr>
      <w:r w:rsidRPr="002F35AA">
        <w:rPr>
          <w:rFonts w:ascii="Times New Roman" w:hAnsi="Times New Roman" w:cs="Times New Roman"/>
          <w:b/>
        </w:rPr>
        <w:t xml:space="preserve">Figure 2.24: Measured and calculated decompression wave speed results of Test 1 for a medium rich gas mixture from an initial pressure = 18.1 </w:t>
      </w:r>
      <w:proofErr w:type="spellStart"/>
      <w:r w:rsidRPr="002F35AA">
        <w:rPr>
          <w:rFonts w:ascii="Times New Roman" w:hAnsi="Times New Roman" w:cs="Times New Roman"/>
          <w:b/>
        </w:rPr>
        <w:t>MPa</w:t>
      </w:r>
      <w:proofErr w:type="spellEnd"/>
      <w:r w:rsidRPr="002F35AA">
        <w:rPr>
          <w:rFonts w:ascii="Times New Roman" w:hAnsi="Times New Roman" w:cs="Times New Roman"/>
          <w:b/>
        </w:rPr>
        <w:t xml:space="preserve">-a </w:t>
      </w:r>
      <w:r w:rsidR="009F2DB8" w:rsidRPr="002F35AA">
        <w:rPr>
          <w:rFonts w:ascii="Times New Roman" w:hAnsi="Times New Roman" w:cs="Times New Roman"/>
          <w:b/>
        </w:rPr>
        <w:fldChar w:fldCharType="begin" w:fldLock="1"/>
      </w:r>
      <w:r w:rsidR="004268BF" w:rsidRPr="002F35AA">
        <w:rPr>
          <w:rFonts w:ascii="Times New Roman" w:hAnsi="Times New Roman" w:cs="Times New Roman"/>
          <w:b/>
        </w:rPr>
        <w:instrText>Mendeley Edited Citation{5acd93d9-a688-4f16-b12d-eaa6df3faca3} Prev{(K.K. Botros et al., 2010)}</w:instrText>
      </w:r>
      <w:r w:rsidR="009F2DB8" w:rsidRPr="002F35AA">
        <w:rPr>
          <w:rFonts w:ascii="Times New Roman" w:hAnsi="Times New Roman" w:cs="Times New Roman"/>
          <w:b/>
        </w:rPr>
        <w:fldChar w:fldCharType="separate"/>
      </w:r>
      <w:r w:rsidRPr="002F35AA">
        <w:rPr>
          <w:rFonts w:ascii="Times New Roman" w:hAnsi="Times New Roman" w:cs="Times New Roman"/>
          <w:b/>
          <w:noProof/>
        </w:rPr>
        <w:t>(Botros et al., 2010b)</w:t>
      </w:r>
      <w:r w:rsidR="009F2DB8" w:rsidRPr="002F35AA">
        <w:rPr>
          <w:rFonts w:ascii="Times New Roman" w:hAnsi="Times New Roman" w:cs="Times New Roman"/>
          <w:b/>
          <w:noProof/>
        </w:rPr>
        <w:fldChar w:fldCharType="end"/>
      </w:r>
      <w:r w:rsidRPr="002F35AA">
        <w:rPr>
          <w:rFonts w:ascii="Times New Roman" w:hAnsi="Times New Roman" w:cs="Times New Roman"/>
          <w:b/>
        </w:rPr>
        <w:t>.</w:t>
      </w: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noProof/>
          <w:lang w:eastAsia="en-GB"/>
        </w:rPr>
        <w:lastRenderedPageBreak/>
        <w:drawing>
          <wp:inline distT="0" distB="0" distL="0" distR="0" wp14:anchorId="6065AD51" wp14:editId="37B6E40D">
            <wp:extent cx="4676775" cy="3527494"/>
            <wp:effectExtent l="19050" t="0" r="9525" b="0"/>
            <wp:docPr id="7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srcRect/>
                    <a:stretch>
                      <a:fillRect/>
                    </a:stretch>
                  </pic:blipFill>
                  <pic:spPr bwMode="auto">
                    <a:xfrm>
                      <a:off x="0" y="0"/>
                      <a:ext cx="4676775" cy="3527494"/>
                    </a:xfrm>
                    <a:prstGeom prst="rect">
                      <a:avLst/>
                    </a:prstGeom>
                    <a:noFill/>
                    <a:ln w="9525">
                      <a:noFill/>
                      <a:miter lim="800000"/>
                      <a:headEnd/>
                      <a:tailEnd/>
                    </a:ln>
                  </pic:spPr>
                </pic:pic>
              </a:graphicData>
            </a:graphic>
          </wp:inline>
        </w:drawing>
      </w:r>
    </w:p>
    <w:p w:rsidR="00194FF8" w:rsidRPr="00194FF8" w:rsidRDefault="00194FF8" w:rsidP="004268BF">
      <w:pPr>
        <w:pStyle w:val="Caption"/>
      </w:pPr>
      <w:r w:rsidRPr="00194FF8">
        <w:t xml:space="preserve">Figure 2.25: Measured and calculated decompression wave speed results of Test 1 for a medium rich gas mixture from an initial pressure = 18.1 </w:t>
      </w:r>
      <w:proofErr w:type="spellStart"/>
      <w:r w:rsidRPr="00194FF8">
        <w:t>MPa</w:t>
      </w:r>
      <w:proofErr w:type="spellEnd"/>
      <w:r w:rsidRPr="00194FF8">
        <w:t xml:space="preserve">-a </w:t>
      </w:r>
      <w:r w:rsidR="009F2DB8">
        <w:fldChar w:fldCharType="begin" w:fldLock="1"/>
      </w:r>
      <w:r w:rsidR="004268BF">
        <w:instrText>Mendeley Edited Citation{5acd93d9-a688-4f16-b12d-eaa6df3faca3} Prev{(K.K. Botros et al., 2010)}</w:instrText>
      </w:r>
      <w:r w:rsidR="009F2DB8">
        <w:fldChar w:fldCharType="separate"/>
      </w:r>
      <w:r w:rsidRPr="00194FF8">
        <w:rPr>
          <w:noProof/>
        </w:rPr>
        <w:t>(Botros et al., 2010b)</w:t>
      </w:r>
      <w:r w:rsidR="009F2DB8">
        <w:rPr>
          <w:noProof/>
        </w:rPr>
        <w:fldChar w:fldCharType="end"/>
      </w:r>
      <w:r w:rsidRPr="00194FF8">
        <w:t>.</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To account for pipe friction, </w:t>
      </w:r>
      <w:r w:rsidR="009F2DB8" w:rsidRPr="00194FF8">
        <w:rPr>
          <w:rFonts w:ascii="Times New Roman" w:hAnsi="Times New Roman" w:cs="Times New Roman"/>
        </w:rPr>
        <w:fldChar w:fldCharType="begin" w:fldLock="1"/>
      </w:r>
      <w:r w:rsidRPr="00194FF8">
        <w:rPr>
          <w:rFonts w:ascii="Times New Roman" w:hAnsi="Times New Roman" w:cs="Times New Roman"/>
        </w:rPr>
        <w:instrText>Mendeley Edited Citation{5acd93d9-a688-4f16-b12d-eaa6df3faca3} Prev{(K.K. Botros et al., 2010)}</w:instrText>
      </w:r>
      <w:r w:rsidR="009F2DB8" w:rsidRPr="00194FF8">
        <w:rPr>
          <w:rFonts w:ascii="Times New Roman" w:hAnsi="Times New Roman" w:cs="Times New Roman"/>
        </w:rPr>
        <w:fldChar w:fldCharType="separate"/>
      </w:r>
      <w:r w:rsidRPr="00194FF8">
        <w:rPr>
          <w:rFonts w:ascii="Times New Roman" w:hAnsi="Times New Roman" w:cs="Times New Roman"/>
          <w:noProof/>
        </w:rPr>
        <w:t>Botros et al. (2010b)</w:t>
      </w:r>
      <w:r w:rsidR="009F2DB8" w:rsidRPr="00194FF8">
        <w:rPr>
          <w:rFonts w:ascii="Times New Roman" w:hAnsi="Times New Roman" w:cs="Times New Roman"/>
          <w:noProof/>
        </w:rPr>
        <w:fldChar w:fldCharType="end"/>
      </w:r>
      <w:r w:rsidRPr="00194FF8">
        <w:rPr>
          <w:rFonts w:ascii="Times New Roman" w:hAnsi="Times New Roman" w:cs="Times New Roman"/>
        </w:rPr>
        <w:t xml:space="preserve"> applied a simple perturbation method to include a friction related term in their expression for the decompression wave speed. Both this model, named Rough GASDECOM and the original GASDECOM were used as a basis for the design of four hypothetical pipelines in terms of resistance to fracture propagation. A comparison of the predicted decompression wave speed versus pressure data showed that accounting for friction required an increase of up to 19 % in toughness in order to arrest a fracture.</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Given the above, it is clear that GASDECOM is restricted to the prediction of the initial pressure drop along the pipeline. Moreover the model neglects fluid/wall heat transfer and does not account for the effect of friction at a fundamental level through coupling with an energy conservation equation. </w:t>
      </w:r>
    </w:p>
    <w:p w:rsidR="00515CA2" w:rsidRDefault="00515CA2" w:rsidP="00515CA2"/>
    <w:p w:rsidR="00515CA2" w:rsidRPr="00515CA2" w:rsidRDefault="00515CA2" w:rsidP="00515CA2"/>
    <w:p w:rsidR="00DA4D6B" w:rsidRDefault="00DA4D6B" w:rsidP="00194FF8">
      <w:pPr>
        <w:pStyle w:val="Heading3"/>
        <w:spacing w:line="360" w:lineRule="auto"/>
        <w:jc w:val="both"/>
        <w:rPr>
          <w:rFonts w:ascii="Times New Roman" w:hAnsi="Times New Roman" w:cs="Times New Roman"/>
          <w:color w:val="000000" w:themeColor="text1"/>
          <w:sz w:val="26"/>
          <w:szCs w:val="26"/>
        </w:rPr>
      </w:pPr>
    </w:p>
    <w:p w:rsidR="00194FF8" w:rsidRPr="00194FF8" w:rsidRDefault="00194FF8" w:rsidP="00194FF8">
      <w:pPr>
        <w:pStyle w:val="Heading3"/>
        <w:spacing w:line="360" w:lineRule="auto"/>
        <w:jc w:val="both"/>
        <w:rPr>
          <w:rFonts w:ascii="Times New Roman" w:hAnsi="Times New Roman" w:cs="Times New Roman"/>
          <w:color w:val="000000" w:themeColor="text1"/>
          <w:sz w:val="26"/>
          <w:szCs w:val="26"/>
        </w:rPr>
      </w:pPr>
      <w:bookmarkStart w:id="17" w:name="_Toc414537362"/>
      <w:r w:rsidRPr="00194FF8">
        <w:rPr>
          <w:rFonts w:ascii="Times New Roman" w:hAnsi="Times New Roman" w:cs="Times New Roman"/>
          <w:color w:val="000000" w:themeColor="text1"/>
          <w:sz w:val="26"/>
          <w:szCs w:val="26"/>
        </w:rPr>
        <w:t>2.3.5 TERENZI</w:t>
      </w:r>
      <w:bookmarkEnd w:id="17"/>
    </w:p>
    <w:p w:rsidR="00194FF8" w:rsidRPr="00194FF8" w:rsidRDefault="00194FF8" w:rsidP="00194FF8">
      <w:pPr>
        <w:spacing w:line="360" w:lineRule="auto"/>
        <w:jc w:val="both"/>
        <w:rPr>
          <w:rFonts w:ascii="Times New Roman" w:hAnsi="Times New Roman" w:cs="Times New Roman"/>
        </w:rPr>
      </w:pPr>
    </w:p>
    <w:p w:rsidR="00194FF8" w:rsidRPr="00194FF8" w:rsidRDefault="009F2DB8" w:rsidP="00194FF8">
      <w:pPr>
        <w:spacing w:line="360" w:lineRule="auto"/>
        <w:jc w:val="both"/>
        <w:rPr>
          <w:rFonts w:ascii="Times New Roman" w:hAnsi="Times New Roman" w:cs="Times New Roman"/>
        </w:rPr>
      </w:pPr>
      <w:r w:rsidRPr="00194FF8">
        <w:rPr>
          <w:rFonts w:ascii="Times New Roman" w:hAnsi="Times New Roman" w:cs="Times New Roman"/>
        </w:rPr>
        <w:fldChar w:fldCharType="begin" w:fldLock="1"/>
      </w:r>
      <w:r w:rsidR="00194FF8" w:rsidRPr="00194FF8">
        <w:rPr>
          <w:rFonts w:ascii="Times New Roman" w:hAnsi="Times New Roman" w:cs="Times New Roman"/>
        </w:rPr>
        <w:instrText>Mendeley Edited Citation{d609cc6c-4537-49d8-a643-cd24dfc446d7} Prev{(Terenzi, 2005a)}</w:instrText>
      </w:r>
      <w:r w:rsidRPr="00194FF8">
        <w:rPr>
          <w:rFonts w:ascii="Times New Roman" w:hAnsi="Times New Roman" w:cs="Times New Roman"/>
        </w:rPr>
        <w:fldChar w:fldCharType="separate"/>
      </w:r>
      <w:r w:rsidR="00194FF8" w:rsidRPr="00194FF8">
        <w:rPr>
          <w:rFonts w:ascii="Times New Roman" w:hAnsi="Times New Roman" w:cs="Times New Roman"/>
          <w:noProof/>
        </w:rPr>
        <w:t>Terenzi (2005)</w:t>
      </w:r>
      <w:r w:rsidRPr="00194FF8">
        <w:rPr>
          <w:rFonts w:ascii="Times New Roman" w:hAnsi="Times New Roman" w:cs="Times New Roman"/>
          <w:noProof/>
        </w:rPr>
        <w:fldChar w:fldCharType="end"/>
      </w:r>
      <w:r w:rsidR="00194FF8" w:rsidRPr="00194FF8">
        <w:rPr>
          <w:rFonts w:ascii="Times New Roman" w:hAnsi="Times New Roman" w:cs="Times New Roman"/>
        </w:rPr>
        <w:t xml:space="preserve"> presented </w:t>
      </w:r>
      <w:proofErr w:type="spellStart"/>
      <w:r w:rsidR="00194FF8" w:rsidRPr="00194FF8">
        <w:rPr>
          <w:rFonts w:ascii="Times New Roman" w:hAnsi="Times New Roman" w:cs="Times New Roman"/>
        </w:rPr>
        <w:t>Machnet</w:t>
      </w:r>
      <w:proofErr w:type="spellEnd"/>
      <w:r w:rsidR="00194FF8" w:rsidRPr="00194FF8">
        <w:rPr>
          <w:rFonts w:ascii="Times New Roman" w:hAnsi="Times New Roman" w:cs="Times New Roman"/>
        </w:rPr>
        <w:t xml:space="preserve"> (</w:t>
      </w:r>
      <w:proofErr w:type="spellStart"/>
      <w:r w:rsidR="00194FF8" w:rsidRPr="00194FF8">
        <w:rPr>
          <w:rFonts w:ascii="Times New Roman" w:hAnsi="Times New Roman" w:cs="Times New Roman"/>
        </w:rPr>
        <w:t>Machnet_Real</w:t>
      </w:r>
      <w:proofErr w:type="spellEnd"/>
      <w:r w:rsidR="00194FF8" w:rsidRPr="00194FF8">
        <w:rPr>
          <w:rFonts w:ascii="Times New Roman" w:hAnsi="Times New Roman" w:cs="Times New Roman"/>
        </w:rPr>
        <w:t xml:space="preserve">) developed to investigate the impact of real gas behaviour on the interaction between pipeline decompression and ductile fracture propagation. Homogeneous equilibrium is assumed between gas and liquid. Thermodynamic properties, such as the void fraction, are determined by linear interpolation using a look up table with the density and specific internal energy as independent variables. Fluid/wall heat transfer is calculated by solving the Fourier equation in cylindrical geometry between the external environment and the fluid. The Colebrook-White correlation </w:t>
      </w:r>
      <w:r w:rsidRPr="00194FF8">
        <w:rPr>
          <w:rFonts w:ascii="Times New Roman" w:hAnsi="Times New Roman" w:cs="Times New Roman"/>
        </w:rPr>
        <w:fldChar w:fldCharType="begin" w:fldLock="1"/>
      </w:r>
      <w:r w:rsidR="00194FF8" w:rsidRPr="00194FF8">
        <w:rPr>
          <w:rFonts w:ascii="Times New Roman" w:hAnsi="Times New Roman" w:cs="Times New Roman"/>
        </w:rPr>
        <w:instrText>Mendeley Edited Citation{31b3e73b-eb0a-4e1c-9f5e-fc5c463b872e} Prev{(Keenan &amp; Nuemann, 1946)}</w:instrText>
      </w:r>
      <w:r w:rsidRPr="00194FF8">
        <w:rPr>
          <w:rFonts w:ascii="Times New Roman" w:hAnsi="Times New Roman" w:cs="Times New Roman"/>
        </w:rPr>
        <w:fldChar w:fldCharType="separate"/>
      </w:r>
      <w:r w:rsidR="00194FF8" w:rsidRPr="00194FF8">
        <w:rPr>
          <w:rFonts w:ascii="Times New Roman" w:hAnsi="Times New Roman" w:cs="Times New Roman"/>
          <w:noProof/>
        </w:rPr>
        <w:t>(Keenan and Nuemann, 1946)</w:t>
      </w:r>
      <w:r w:rsidRPr="00194FF8">
        <w:rPr>
          <w:rFonts w:ascii="Times New Roman" w:hAnsi="Times New Roman" w:cs="Times New Roman"/>
          <w:noProof/>
        </w:rPr>
        <w:fldChar w:fldCharType="end"/>
      </w:r>
      <w:r w:rsidR="00194FF8" w:rsidRPr="00194FF8">
        <w:rPr>
          <w:rFonts w:ascii="Times New Roman" w:hAnsi="Times New Roman" w:cs="Times New Roman"/>
        </w:rPr>
        <w:t xml:space="preserve"> is used to account for frictional effects along the pipeline. The resulting governing system of equations is resolved using </w:t>
      </w:r>
      <w:r w:rsidRPr="00194FF8">
        <w:rPr>
          <w:rFonts w:ascii="Times New Roman" w:hAnsi="Times New Roman" w:cs="Times New Roman"/>
        </w:rPr>
        <w:fldChar w:fldCharType="begin" w:fldLock="1"/>
      </w:r>
      <w:r w:rsidR="00194FF8" w:rsidRPr="00194FF8">
        <w:rPr>
          <w:rFonts w:ascii="Times New Roman" w:hAnsi="Times New Roman" w:cs="Times New Roman"/>
        </w:rPr>
        <w:instrText>Mendeley Edited Citation{334807c0-947d-4683-8646-9510c204ec9d} Prev{(Roe, 1981)}</w:instrText>
      </w:r>
      <w:r w:rsidRPr="00194FF8">
        <w:rPr>
          <w:rFonts w:ascii="Times New Roman" w:hAnsi="Times New Roman" w:cs="Times New Roman"/>
        </w:rPr>
        <w:fldChar w:fldCharType="separate"/>
      </w:r>
      <w:r w:rsidR="00194FF8" w:rsidRPr="00194FF8">
        <w:rPr>
          <w:rFonts w:ascii="Times New Roman" w:hAnsi="Times New Roman" w:cs="Times New Roman"/>
          <w:noProof/>
        </w:rPr>
        <w:t>Roe's (1981)</w:t>
      </w:r>
      <w:r w:rsidRPr="00194FF8">
        <w:rPr>
          <w:rFonts w:ascii="Times New Roman" w:hAnsi="Times New Roman" w:cs="Times New Roman"/>
          <w:noProof/>
        </w:rPr>
        <w:fldChar w:fldCharType="end"/>
      </w:r>
      <w:r w:rsidR="00194FF8" w:rsidRPr="00194FF8">
        <w:rPr>
          <w:rFonts w:ascii="Times New Roman" w:hAnsi="Times New Roman" w:cs="Times New Roman"/>
        </w:rPr>
        <w:t xml:space="preserve"> approximate Riemann solver in an explicit Finite Volume Godunov-type scheme.</w:t>
      </w:r>
    </w:p>
    <w:p w:rsidR="00194FF8" w:rsidRPr="00194FF8" w:rsidRDefault="00194FF8" w:rsidP="00194FF8">
      <w:pPr>
        <w:spacing w:line="360" w:lineRule="auto"/>
        <w:jc w:val="both"/>
        <w:rPr>
          <w:rFonts w:ascii="Times New Roman" w:hAnsi="Times New Roman" w:cs="Times New Roman"/>
        </w:rPr>
      </w:pPr>
    </w:p>
    <w:p w:rsidR="00194FF8" w:rsidRPr="00194FF8" w:rsidRDefault="009F2DB8" w:rsidP="00194FF8">
      <w:pPr>
        <w:spacing w:line="360" w:lineRule="auto"/>
        <w:jc w:val="both"/>
        <w:rPr>
          <w:rFonts w:ascii="Times New Roman" w:hAnsi="Times New Roman" w:cs="Times New Roman"/>
        </w:rPr>
      </w:pPr>
      <w:r w:rsidRPr="00194FF8">
        <w:rPr>
          <w:rFonts w:ascii="Times New Roman" w:hAnsi="Times New Roman" w:cs="Times New Roman"/>
        </w:rPr>
        <w:fldChar w:fldCharType="begin" w:fldLock="1"/>
      </w:r>
      <w:r w:rsidR="00194FF8" w:rsidRPr="00194FF8">
        <w:rPr>
          <w:rFonts w:ascii="Times New Roman" w:hAnsi="Times New Roman" w:cs="Times New Roman"/>
        </w:rPr>
        <w:instrText>Mendeley Edited Citation{d609cc6c-4537-49d8-a643-cd24dfc446d7} Prev{(Terenzi, 2005a)}</w:instrText>
      </w:r>
      <w:r w:rsidRPr="00194FF8">
        <w:rPr>
          <w:rFonts w:ascii="Times New Roman" w:hAnsi="Times New Roman" w:cs="Times New Roman"/>
        </w:rPr>
        <w:fldChar w:fldCharType="separate"/>
      </w:r>
      <w:r w:rsidR="00194FF8" w:rsidRPr="00194FF8">
        <w:rPr>
          <w:rFonts w:ascii="Times New Roman" w:hAnsi="Times New Roman" w:cs="Times New Roman"/>
          <w:noProof/>
        </w:rPr>
        <w:t>Terenzi (2005)</w:t>
      </w:r>
      <w:r w:rsidRPr="00194FF8">
        <w:rPr>
          <w:rFonts w:ascii="Times New Roman" w:hAnsi="Times New Roman" w:cs="Times New Roman"/>
          <w:noProof/>
        </w:rPr>
        <w:fldChar w:fldCharType="end"/>
      </w:r>
      <w:r w:rsidR="00194FF8" w:rsidRPr="00194FF8">
        <w:rPr>
          <w:rFonts w:ascii="Times New Roman" w:hAnsi="Times New Roman" w:cs="Times New Roman"/>
        </w:rPr>
        <w:t xml:space="preserve"> also developed a model for the decompression of a pipeline transporting an ideal gas (</w:t>
      </w:r>
      <w:proofErr w:type="spellStart"/>
      <w:r w:rsidR="00194FF8" w:rsidRPr="00194FF8">
        <w:rPr>
          <w:rFonts w:ascii="Times New Roman" w:hAnsi="Times New Roman" w:cs="Times New Roman"/>
        </w:rPr>
        <w:t>Machnet_Ideal</w:t>
      </w:r>
      <w:proofErr w:type="spellEnd"/>
      <w:r w:rsidR="00194FF8" w:rsidRPr="00194FF8">
        <w:rPr>
          <w:rFonts w:ascii="Times New Roman" w:hAnsi="Times New Roman" w:cs="Times New Roman"/>
        </w:rPr>
        <w:t>) by assuming zero heat transfer and frictionless flow to derive a similarity solution for the pressure at the exit plane and the speed of the rarefaction wave.</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proofErr w:type="spellStart"/>
      <w:r w:rsidRPr="00194FF8">
        <w:rPr>
          <w:rFonts w:ascii="Times New Roman" w:hAnsi="Times New Roman" w:cs="Times New Roman"/>
        </w:rPr>
        <w:t>Machnet_Ideal</w:t>
      </w:r>
      <w:proofErr w:type="spellEnd"/>
      <w:r w:rsidRPr="00194FF8">
        <w:rPr>
          <w:rFonts w:ascii="Times New Roman" w:hAnsi="Times New Roman" w:cs="Times New Roman"/>
        </w:rPr>
        <w:t xml:space="preserve"> and </w:t>
      </w:r>
      <w:proofErr w:type="spellStart"/>
      <w:r w:rsidRPr="00194FF8">
        <w:rPr>
          <w:rFonts w:ascii="Times New Roman" w:hAnsi="Times New Roman" w:cs="Times New Roman"/>
        </w:rPr>
        <w:t>Machnet_Real’s</w:t>
      </w:r>
      <w:proofErr w:type="spellEnd"/>
      <w:r w:rsidRPr="00194FF8">
        <w:rPr>
          <w:rFonts w:ascii="Times New Roman" w:hAnsi="Times New Roman" w:cs="Times New Roman"/>
        </w:rPr>
        <w:t xml:space="preserve"> predictions were tested by comparison with the results of tests conducted at the Foothills Pipelines Northern Alberta Burst Test Facility (NABT) </w:t>
      </w:r>
      <w:r w:rsidR="009F2DB8" w:rsidRPr="00194FF8">
        <w:rPr>
          <w:rFonts w:ascii="Times New Roman" w:hAnsi="Times New Roman" w:cs="Times New Roman"/>
        </w:rPr>
        <w:fldChar w:fldCharType="begin" w:fldLock="1"/>
      </w:r>
      <w:r w:rsidRPr="00194FF8">
        <w:rPr>
          <w:rFonts w:ascii="Times New Roman" w:hAnsi="Times New Roman" w:cs="Times New Roman"/>
        </w:rPr>
        <w:instrText>Mendeley Edited Citation{5abb6e78-03e7-48a1-9fa8-32702994258d} Prev{(Picard &amp; Bishnoi, 1988)}</w:instrText>
      </w:r>
      <w:r w:rsidR="009F2DB8" w:rsidRPr="00194FF8">
        <w:rPr>
          <w:rFonts w:ascii="Times New Roman" w:hAnsi="Times New Roman" w:cs="Times New Roman"/>
        </w:rPr>
        <w:fldChar w:fldCharType="separate"/>
      </w:r>
      <w:r w:rsidRPr="00194FF8">
        <w:rPr>
          <w:rFonts w:ascii="Times New Roman" w:hAnsi="Times New Roman" w:cs="Times New Roman"/>
          <w:noProof/>
        </w:rPr>
        <w:t>(Picard and Bishnoi, 1988)</w:t>
      </w:r>
      <w:r w:rsidR="009F2DB8" w:rsidRPr="00194FF8">
        <w:rPr>
          <w:rFonts w:ascii="Times New Roman" w:hAnsi="Times New Roman" w:cs="Times New Roman"/>
          <w:noProof/>
        </w:rPr>
        <w:fldChar w:fldCharType="end"/>
      </w:r>
      <w:r w:rsidRPr="00194FF8">
        <w:rPr>
          <w:rFonts w:ascii="Times New Roman" w:hAnsi="Times New Roman" w:cs="Times New Roman"/>
        </w:rPr>
        <w:t xml:space="preserve">. These tests involved the release of natural gas (ca. 85 % methane) from pipelines with respective pipeline internal diameters, pressures and temperatures in the ranges of 1219 to 1422 mm, 7.5 to 8.7 </w:t>
      </w:r>
      <w:proofErr w:type="spellStart"/>
      <w:r w:rsidRPr="00194FF8">
        <w:rPr>
          <w:rFonts w:ascii="Times New Roman" w:hAnsi="Times New Roman" w:cs="Times New Roman"/>
        </w:rPr>
        <w:t>MPa</w:t>
      </w:r>
      <w:proofErr w:type="spellEnd"/>
      <w:r w:rsidRPr="00194FF8">
        <w:rPr>
          <w:rFonts w:ascii="Times New Roman" w:hAnsi="Times New Roman" w:cs="Times New Roman"/>
        </w:rPr>
        <w:t xml:space="preserve"> and -18 to +18 </w:t>
      </w:r>
      <w:proofErr w:type="spellStart"/>
      <w:r w:rsidRPr="00194FF8">
        <w:rPr>
          <w:rFonts w:ascii="Times New Roman" w:hAnsi="Times New Roman" w:cs="Times New Roman"/>
          <w:vertAlign w:val="superscript"/>
        </w:rPr>
        <w:t>o</w:t>
      </w:r>
      <w:r w:rsidRPr="00194FF8">
        <w:rPr>
          <w:rFonts w:ascii="Times New Roman" w:hAnsi="Times New Roman" w:cs="Times New Roman"/>
        </w:rPr>
        <w:t>C.</w:t>
      </w:r>
      <w:proofErr w:type="spellEnd"/>
      <w:r w:rsidRPr="00194FF8">
        <w:rPr>
          <w:rFonts w:ascii="Times New Roman" w:hAnsi="Times New Roman" w:cs="Times New Roman"/>
        </w:rPr>
        <w:t xml:space="preserve"> </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Figure 2.26 shows the variation of the ratio of p</w:t>
      </w:r>
      <w:r w:rsidRPr="00194FF8">
        <w:rPr>
          <w:rFonts w:ascii="Times New Roman" w:hAnsi="Times New Roman" w:cs="Times New Roman"/>
          <w:bCs/>
        </w:rPr>
        <w:t xml:space="preserve">ressure to initial pressure and void fraction with </w:t>
      </w:r>
      <w:r w:rsidRPr="00194FF8">
        <w:rPr>
          <w:rFonts w:ascii="Times New Roman" w:hAnsi="Times New Roman" w:cs="Times New Roman"/>
        </w:rPr>
        <w:t>expansion wave velocity. The simulated results obtained from</w:t>
      </w:r>
      <w:r w:rsidRPr="00194FF8">
        <w:rPr>
          <w:rFonts w:ascii="Times New Roman" w:hAnsi="Times New Roman" w:cs="Times New Roman"/>
          <w:bCs/>
        </w:rPr>
        <w:t xml:space="preserve"> </w:t>
      </w:r>
      <w:proofErr w:type="spellStart"/>
      <w:r w:rsidRPr="00194FF8">
        <w:rPr>
          <w:rFonts w:ascii="Times New Roman" w:hAnsi="Times New Roman" w:cs="Times New Roman"/>
        </w:rPr>
        <w:t>Machnet_Ideal</w:t>
      </w:r>
      <w:proofErr w:type="spellEnd"/>
      <w:r w:rsidRPr="00194FF8">
        <w:rPr>
          <w:rFonts w:ascii="Times New Roman" w:hAnsi="Times New Roman" w:cs="Times New Roman"/>
        </w:rPr>
        <w:t xml:space="preserve"> and </w:t>
      </w:r>
      <w:proofErr w:type="spellStart"/>
      <w:r w:rsidRPr="00194FF8">
        <w:rPr>
          <w:rFonts w:ascii="Times New Roman" w:hAnsi="Times New Roman" w:cs="Times New Roman"/>
        </w:rPr>
        <w:t>Machnet_Real</w:t>
      </w:r>
      <w:proofErr w:type="spellEnd"/>
      <w:r w:rsidRPr="00194FF8">
        <w:rPr>
          <w:rFonts w:ascii="Times New Roman" w:hAnsi="Times New Roman" w:cs="Times New Roman"/>
        </w:rPr>
        <w:t xml:space="preserve"> utilising the PR and Soave-</w:t>
      </w:r>
      <w:proofErr w:type="spellStart"/>
      <w:r w:rsidRPr="00194FF8">
        <w:rPr>
          <w:rFonts w:ascii="Times New Roman" w:hAnsi="Times New Roman" w:cs="Times New Roman"/>
        </w:rPr>
        <w:t>Redlich</w:t>
      </w:r>
      <w:proofErr w:type="spellEnd"/>
      <w:r w:rsidRPr="00194FF8">
        <w:rPr>
          <w:rFonts w:ascii="Times New Roman" w:hAnsi="Times New Roman" w:cs="Times New Roman"/>
        </w:rPr>
        <w:t>-</w:t>
      </w:r>
      <w:proofErr w:type="spellStart"/>
      <w:r w:rsidRPr="00194FF8">
        <w:rPr>
          <w:rFonts w:ascii="Times New Roman" w:hAnsi="Times New Roman" w:cs="Times New Roman"/>
        </w:rPr>
        <w:t>Kwong</w:t>
      </w:r>
      <w:proofErr w:type="spellEnd"/>
      <w:r w:rsidRPr="00194FF8">
        <w:rPr>
          <w:rFonts w:ascii="Times New Roman" w:hAnsi="Times New Roman" w:cs="Times New Roman"/>
        </w:rPr>
        <w:t xml:space="preserve"> (SRK) Equations of State were compared with experimental data. As may be observed, </w:t>
      </w:r>
      <w:proofErr w:type="spellStart"/>
      <w:r w:rsidRPr="00194FF8">
        <w:rPr>
          <w:rFonts w:ascii="Times New Roman" w:hAnsi="Times New Roman" w:cs="Times New Roman"/>
        </w:rPr>
        <w:t>Machnet_Real</w:t>
      </w:r>
      <w:proofErr w:type="spellEnd"/>
      <w:r w:rsidRPr="00194FF8">
        <w:rPr>
          <w:rFonts w:ascii="Times New Roman" w:hAnsi="Times New Roman" w:cs="Times New Roman"/>
        </w:rPr>
        <w:t xml:space="preserve"> coupled with either the PR or SRK shows similar behaviour, while </w:t>
      </w:r>
      <w:proofErr w:type="spellStart"/>
      <w:r w:rsidRPr="00194FF8">
        <w:rPr>
          <w:rFonts w:ascii="Times New Roman" w:hAnsi="Times New Roman" w:cs="Times New Roman"/>
        </w:rPr>
        <w:t>Machnet_Ideal</w:t>
      </w:r>
      <w:proofErr w:type="spellEnd"/>
      <w:r w:rsidRPr="00194FF8">
        <w:rPr>
          <w:rFonts w:ascii="Times New Roman" w:hAnsi="Times New Roman" w:cs="Times New Roman"/>
        </w:rPr>
        <w:t xml:space="preserve"> over-predicts the wave speed throughout the decompression process. Additionally, the fluid void fraction falls slightly from unity when the pressure ratio reaches ca. 0.55. At this point </w:t>
      </w:r>
      <w:proofErr w:type="spellStart"/>
      <w:r w:rsidRPr="00194FF8">
        <w:rPr>
          <w:rFonts w:ascii="Times New Roman" w:hAnsi="Times New Roman" w:cs="Times New Roman"/>
        </w:rPr>
        <w:t>Machnet_Real</w:t>
      </w:r>
      <w:proofErr w:type="spellEnd"/>
      <w:r w:rsidRPr="00194FF8">
        <w:rPr>
          <w:rFonts w:ascii="Times New Roman" w:hAnsi="Times New Roman" w:cs="Times New Roman"/>
        </w:rPr>
        <w:t xml:space="preserve"> predictions using the PR and SRK Equations of State begin to diverge from the experimental data.</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noProof/>
          <w:lang w:eastAsia="en-GB"/>
        </w:rPr>
        <w:drawing>
          <wp:inline distT="0" distB="0" distL="0" distR="0" wp14:anchorId="7E57A893" wp14:editId="03EB1827">
            <wp:extent cx="4981575" cy="3676650"/>
            <wp:effectExtent l="19050" t="0" r="9525" b="0"/>
            <wp:docPr id="7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srcRect/>
                    <a:stretch>
                      <a:fillRect/>
                    </a:stretch>
                  </pic:blipFill>
                  <pic:spPr bwMode="auto">
                    <a:xfrm>
                      <a:off x="0" y="0"/>
                      <a:ext cx="4981575" cy="3676650"/>
                    </a:xfrm>
                    <a:prstGeom prst="rect">
                      <a:avLst/>
                    </a:prstGeom>
                    <a:noFill/>
                    <a:ln w="9525">
                      <a:noFill/>
                      <a:miter lim="800000"/>
                      <a:headEnd/>
                      <a:tailEnd/>
                    </a:ln>
                  </pic:spPr>
                </pic:pic>
              </a:graphicData>
            </a:graphic>
          </wp:inline>
        </w:drawing>
      </w:r>
    </w:p>
    <w:p w:rsidR="00194FF8" w:rsidRPr="00194FF8" w:rsidRDefault="00194FF8" w:rsidP="004268BF">
      <w:pPr>
        <w:pStyle w:val="Caption"/>
      </w:pPr>
      <w:r w:rsidRPr="00194FF8">
        <w:t xml:space="preserve">Figure 2.26: Measured and calculated decompression wave speed results of NABT Test 5 </w:t>
      </w:r>
      <w:r w:rsidR="009F2DB8">
        <w:fldChar w:fldCharType="begin" w:fldLock="1"/>
      </w:r>
      <w:r w:rsidR="004268BF">
        <w:instrText>Mendeley Edited Citation{5abb6e78-03e7-48a1-9fa8-32702994258d} Prev{(Picard &amp; Bishnoi, 1988)}</w:instrText>
      </w:r>
      <w:r w:rsidR="009F2DB8">
        <w:fldChar w:fldCharType="separate"/>
      </w:r>
      <w:r w:rsidRPr="00194FF8">
        <w:rPr>
          <w:noProof/>
        </w:rPr>
        <w:t>(Picard and Bishnoi, 1988)</w:t>
      </w:r>
      <w:r w:rsidR="009F2DB8">
        <w:rPr>
          <w:noProof/>
        </w:rPr>
        <w:fldChar w:fldCharType="end"/>
      </w:r>
      <w:r w:rsidRPr="00194FF8">
        <w:t>.</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Based on the above data it is clear that the fluid flow model is capable of simulating the decompression wave initiated upon pipeline failure. However, the authors did not present a similar comparison relating to the release characteristics. As such, the efficacy of the model with regards to the prediction of outflow cannot be verified.</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pStyle w:val="Heading3"/>
        <w:spacing w:line="360" w:lineRule="auto"/>
        <w:jc w:val="both"/>
        <w:rPr>
          <w:rFonts w:ascii="Times New Roman" w:hAnsi="Times New Roman" w:cs="Times New Roman"/>
          <w:color w:val="000000" w:themeColor="text1"/>
          <w:sz w:val="26"/>
          <w:szCs w:val="26"/>
        </w:rPr>
      </w:pPr>
      <w:bookmarkStart w:id="18" w:name="_Toc414537363"/>
      <w:r w:rsidRPr="00194FF8">
        <w:rPr>
          <w:rFonts w:ascii="Times New Roman" w:hAnsi="Times New Roman" w:cs="Times New Roman"/>
          <w:color w:val="000000" w:themeColor="text1"/>
          <w:sz w:val="26"/>
          <w:szCs w:val="26"/>
        </w:rPr>
        <w:t>2.3.6 POPESCU</w:t>
      </w:r>
      <w:bookmarkEnd w:id="18"/>
    </w:p>
    <w:p w:rsidR="00194FF8" w:rsidRPr="00194FF8" w:rsidRDefault="00194FF8" w:rsidP="00194FF8">
      <w:pPr>
        <w:spacing w:line="360" w:lineRule="auto"/>
        <w:jc w:val="both"/>
        <w:rPr>
          <w:rFonts w:ascii="Times New Roman" w:hAnsi="Times New Roman" w:cs="Times New Roman"/>
        </w:rPr>
      </w:pPr>
    </w:p>
    <w:p w:rsidR="00194FF8" w:rsidRPr="00194FF8" w:rsidRDefault="009F2DB8" w:rsidP="00194FF8">
      <w:pPr>
        <w:spacing w:line="360" w:lineRule="auto"/>
        <w:jc w:val="both"/>
        <w:rPr>
          <w:rFonts w:ascii="Times New Roman" w:hAnsi="Times New Roman" w:cs="Times New Roman"/>
        </w:rPr>
      </w:pPr>
      <w:r w:rsidRPr="00194FF8">
        <w:rPr>
          <w:rFonts w:ascii="Times New Roman" w:hAnsi="Times New Roman" w:cs="Times New Roman"/>
        </w:rPr>
        <w:fldChar w:fldCharType="begin" w:fldLock="1"/>
      </w:r>
      <w:r w:rsidR="00194FF8" w:rsidRPr="00194FF8">
        <w:rPr>
          <w:rFonts w:ascii="Times New Roman" w:hAnsi="Times New Roman" w:cs="Times New Roman"/>
        </w:rPr>
        <w:instrText>Mendeley Edited Citation{ab58d561-a709-421f-96f1-63554d5125d4}</w:instrText>
      </w:r>
      <w:r w:rsidRPr="00194FF8">
        <w:rPr>
          <w:rFonts w:ascii="Times New Roman" w:hAnsi="Times New Roman" w:cs="Times New Roman"/>
        </w:rPr>
        <w:fldChar w:fldCharType="separate"/>
      </w:r>
      <w:r w:rsidR="00194FF8" w:rsidRPr="00194FF8">
        <w:rPr>
          <w:rFonts w:ascii="Times New Roman" w:hAnsi="Times New Roman" w:cs="Times New Roman"/>
          <w:noProof/>
        </w:rPr>
        <w:t>Popescu (2009)</w:t>
      </w:r>
      <w:r w:rsidRPr="00194FF8">
        <w:rPr>
          <w:rFonts w:ascii="Times New Roman" w:hAnsi="Times New Roman" w:cs="Times New Roman"/>
          <w:noProof/>
        </w:rPr>
        <w:fldChar w:fldCharType="end"/>
      </w:r>
      <w:r w:rsidR="00194FF8" w:rsidRPr="00194FF8">
        <w:rPr>
          <w:rFonts w:ascii="Times New Roman" w:hAnsi="Times New Roman" w:cs="Times New Roman"/>
        </w:rPr>
        <w:t xml:space="preserve"> developed a model for analysing the high-pressure release from a pipeline during ductile fracture propagation. The model separates the pipeline into two sections: </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numPr>
          <w:ilvl w:val="0"/>
          <w:numId w:val="6"/>
        </w:numPr>
        <w:suppressAutoHyphens/>
        <w:spacing w:after="0" w:line="360" w:lineRule="auto"/>
        <w:jc w:val="both"/>
        <w:rPr>
          <w:rFonts w:ascii="Times New Roman" w:hAnsi="Times New Roman" w:cs="Times New Roman"/>
        </w:rPr>
      </w:pPr>
      <w:r w:rsidRPr="00194FF8">
        <w:rPr>
          <w:rFonts w:ascii="Times New Roman" w:hAnsi="Times New Roman" w:cs="Times New Roman"/>
        </w:rPr>
        <w:t xml:space="preserve">Ahead of the crack tip (i.e. remaining enclosed inventory within the pipeline) </w:t>
      </w:r>
    </w:p>
    <w:p w:rsidR="00194FF8" w:rsidRPr="00194FF8" w:rsidRDefault="00194FF8" w:rsidP="00194FF8">
      <w:pPr>
        <w:numPr>
          <w:ilvl w:val="0"/>
          <w:numId w:val="6"/>
        </w:numPr>
        <w:suppressAutoHyphens/>
        <w:spacing w:after="0" w:line="360" w:lineRule="auto"/>
        <w:jc w:val="both"/>
        <w:rPr>
          <w:rFonts w:ascii="Times New Roman" w:hAnsi="Times New Roman" w:cs="Times New Roman"/>
        </w:rPr>
      </w:pPr>
      <w:r w:rsidRPr="00194FF8">
        <w:rPr>
          <w:rFonts w:ascii="Times New Roman" w:hAnsi="Times New Roman" w:cs="Times New Roman"/>
        </w:rPr>
        <w:t xml:space="preserve">Behind the moving crack. </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For the portion of the pipeline ahead of the crack tip, one-dimensional conservation equations for mass, momentum and energy are applied. The model accounts for friction through the inclusion of a viscous stress term and couples the conservation equations with the ideal gas Equation of State.</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Behind the crack the flow is assumed to be negligible in the axial direction and that all flow is through the crack tip opening. In this region the continuity equation is integrated over the release plane and is combined with the ideal gas choked flow equation </w:t>
      </w:r>
      <w:r w:rsidR="009F2DB8" w:rsidRPr="00194FF8">
        <w:rPr>
          <w:rFonts w:ascii="Times New Roman" w:hAnsi="Times New Roman" w:cs="Times New Roman"/>
        </w:rPr>
        <w:fldChar w:fldCharType="begin" w:fldLock="1"/>
      </w:r>
      <w:r w:rsidRPr="00194FF8">
        <w:rPr>
          <w:rFonts w:ascii="Times New Roman" w:hAnsi="Times New Roman" w:cs="Times New Roman"/>
        </w:rPr>
        <w:instrText>Mendeley Edited Citation{174d2596-c656-4b73-983a-8cfd8c0c954e} Prev{(Greenshields, Venizelos, &amp; Ivankovic, 2000)}</w:instrText>
      </w:r>
      <w:r w:rsidR="009F2DB8" w:rsidRPr="00194FF8">
        <w:rPr>
          <w:rFonts w:ascii="Times New Roman" w:hAnsi="Times New Roman" w:cs="Times New Roman"/>
        </w:rPr>
        <w:fldChar w:fldCharType="separate"/>
      </w:r>
      <w:r w:rsidRPr="00194FF8">
        <w:rPr>
          <w:rFonts w:ascii="Times New Roman" w:hAnsi="Times New Roman" w:cs="Times New Roman"/>
          <w:noProof/>
        </w:rPr>
        <w:t>(Greenshields et al., 2000)</w:t>
      </w:r>
      <w:r w:rsidR="009F2DB8" w:rsidRPr="00194FF8">
        <w:rPr>
          <w:rFonts w:ascii="Times New Roman" w:hAnsi="Times New Roman" w:cs="Times New Roman"/>
          <w:noProof/>
        </w:rPr>
        <w:fldChar w:fldCharType="end"/>
      </w:r>
      <w:r w:rsidRPr="00194FF8">
        <w:rPr>
          <w:rFonts w:ascii="Times New Roman" w:hAnsi="Times New Roman" w:cs="Times New Roman"/>
        </w:rPr>
        <w:t>.</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The model for the flow ahead of the crack tip was validated using the experimental results from two decompression tests. The first test was performed using </w:t>
      </w:r>
      <w:proofErr w:type="gramStart"/>
      <w:r w:rsidRPr="00194FF8">
        <w:rPr>
          <w:rFonts w:ascii="Times New Roman" w:hAnsi="Times New Roman" w:cs="Times New Roman"/>
        </w:rPr>
        <w:t>a</w:t>
      </w:r>
      <w:proofErr w:type="gramEnd"/>
      <w:r w:rsidRPr="00194FF8">
        <w:rPr>
          <w:rFonts w:ascii="Times New Roman" w:hAnsi="Times New Roman" w:cs="Times New Roman"/>
        </w:rPr>
        <w:t xml:space="preserve"> 11.5 m pipeline containing methane. The second test used a 34.5 m pipeline containing hydrogen. Both pipelines were instrumented with pressure sensors at 1 and 3 m from the middle of the pipeline. No details about the failure type, ambient conditions, feed temperature or pipeline characteristics were given by </w:t>
      </w:r>
      <w:r w:rsidR="009F2DB8" w:rsidRPr="00194FF8">
        <w:rPr>
          <w:rFonts w:ascii="Times New Roman" w:hAnsi="Times New Roman" w:cs="Times New Roman"/>
        </w:rPr>
        <w:fldChar w:fldCharType="begin" w:fldLock="1"/>
      </w:r>
      <w:r w:rsidRPr="00194FF8">
        <w:rPr>
          <w:rFonts w:ascii="Times New Roman" w:hAnsi="Times New Roman" w:cs="Times New Roman"/>
        </w:rPr>
        <w:instrText>Mendeley Edited Citation{ab58d561-a709-421f-96f1-63554d5125d4} Prev{(Popescu, 2009)}</w:instrText>
      </w:r>
      <w:r w:rsidR="009F2DB8" w:rsidRPr="00194FF8">
        <w:rPr>
          <w:rFonts w:ascii="Times New Roman" w:hAnsi="Times New Roman" w:cs="Times New Roman"/>
        </w:rPr>
        <w:fldChar w:fldCharType="separate"/>
      </w:r>
      <w:r w:rsidRPr="00194FF8">
        <w:rPr>
          <w:rFonts w:ascii="Times New Roman" w:hAnsi="Times New Roman" w:cs="Times New Roman"/>
          <w:noProof/>
        </w:rPr>
        <w:t>Popescu (2009)</w:t>
      </w:r>
      <w:r w:rsidR="009F2DB8" w:rsidRPr="00194FF8">
        <w:rPr>
          <w:rFonts w:ascii="Times New Roman" w:hAnsi="Times New Roman" w:cs="Times New Roman"/>
          <w:noProof/>
        </w:rPr>
        <w:fldChar w:fldCharType="end"/>
      </w:r>
      <w:r w:rsidRPr="00194FF8">
        <w:rPr>
          <w:rFonts w:ascii="Times New Roman" w:hAnsi="Times New Roman" w:cs="Times New Roman"/>
        </w:rPr>
        <w:t xml:space="preserve">. </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b/>
        </w:rPr>
      </w:pPr>
      <w:r w:rsidRPr="00194FF8">
        <w:rPr>
          <w:rFonts w:ascii="Times New Roman" w:hAnsi="Times New Roman" w:cs="Times New Roman"/>
        </w:rPr>
        <w:t xml:space="preserve">Figures 2.27 and 2.28 show the comparisons of the predicted and experimental pressure transients for test 1 (11.5 m) and test 2 (34.5 m) respectively. The figures show that the model gives good agreement with experimental data following pipeline failure. However, the speed at which the front of the decompression wave arrives at the probe locations is slightly over-predicted. This is indicated by the faster pressure drop from the initial value. </w:t>
      </w:r>
    </w:p>
    <w:p w:rsidR="00194FF8" w:rsidRPr="00194FF8" w:rsidRDefault="00194FF8" w:rsidP="00194FF8">
      <w:pPr>
        <w:spacing w:line="360" w:lineRule="auto"/>
        <w:jc w:val="both"/>
        <w:rPr>
          <w:rFonts w:ascii="Times New Roman" w:hAnsi="Times New Roman" w:cs="Times New Roman"/>
          <w:b/>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Although good agreement is obtained in the pressure profiles presented, the assumption of ideal gas behaviour means that the model is not applicable to non-ideal or two-phase mixtures.</w:t>
      </w:r>
      <w:r w:rsidR="00736489">
        <w:rPr>
          <w:rFonts w:ascii="Times New Roman" w:hAnsi="Times New Roman" w:cs="Times New Roman"/>
        </w:rPr>
        <w:t xml:space="preserve"> As such, as will be seen in Chapter 5, the depressurisation of dense-phase CO</w:t>
      </w:r>
      <w:r w:rsidR="00736489" w:rsidRPr="00EB2CA3">
        <w:rPr>
          <w:rFonts w:ascii="Times New Roman" w:hAnsi="Times New Roman" w:cs="Times New Roman"/>
          <w:vertAlign w:val="subscript"/>
        </w:rPr>
        <w:t>2</w:t>
      </w:r>
      <w:r w:rsidR="00736489">
        <w:rPr>
          <w:rFonts w:ascii="Times New Roman" w:hAnsi="Times New Roman" w:cs="Times New Roman"/>
        </w:rPr>
        <w:t xml:space="preserve"> (which is the purpose of this study) leads to the formation of a two-phase mixture. </w:t>
      </w:r>
      <w:r w:rsidRPr="00194FF8">
        <w:rPr>
          <w:rFonts w:ascii="Times New Roman" w:hAnsi="Times New Roman" w:cs="Times New Roman"/>
        </w:rPr>
        <w:t xml:space="preserve"> Further, this assumption leads to an incorrect prediction of the speed of sound which is essential for the tracking of the expansion wave. In addition, the performance of the internal flow model is uncertain with respect to long pipelines, where it is likely that heat transfer and friction may be significant.</w:t>
      </w:r>
    </w:p>
    <w:p w:rsidR="00194FF8" w:rsidRPr="00194FF8" w:rsidRDefault="00194FF8" w:rsidP="00194FF8">
      <w:pPr>
        <w:spacing w:line="360" w:lineRule="auto"/>
        <w:jc w:val="both"/>
        <w:rPr>
          <w:rFonts w:ascii="Times New Roman" w:hAnsi="Times New Roman" w:cs="Times New Roman"/>
          <w:b/>
        </w:rPr>
      </w:pPr>
    </w:p>
    <w:p w:rsidR="00194FF8" w:rsidRPr="00194FF8" w:rsidRDefault="00194FF8" w:rsidP="00194FF8">
      <w:pPr>
        <w:spacing w:line="360" w:lineRule="auto"/>
        <w:jc w:val="both"/>
        <w:rPr>
          <w:rFonts w:ascii="Times New Roman" w:hAnsi="Times New Roman" w:cs="Times New Roman"/>
          <w:b/>
        </w:rPr>
      </w:pPr>
      <w:r w:rsidRPr="00194FF8">
        <w:rPr>
          <w:rFonts w:ascii="Times New Roman" w:hAnsi="Times New Roman" w:cs="Times New Roman"/>
          <w:noProof/>
          <w:lang w:eastAsia="en-GB"/>
        </w:rPr>
        <w:lastRenderedPageBreak/>
        <w:drawing>
          <wp:inline distT="0" distB="0" distL="0" distR="0" wp14:anchorId="6D0A304F" wp14:editId="3AEC43FB">
            <wp:extent cx="5400040" cy="2902185"/>
            <wp:effectExtent l="19050" t="0" r="0" b="0"/>
            <wp:docPr id="7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srcRect/>
                    <a:stretch>
                      <a:fillRect/>
                    </a:stretch>
                  </pic:blipFill>
                  <pic:spPr bwMode="auto">
                    <a:xfrm>
                      <a:off x="0" y="0"/>
                      <a:ext cx="5400040" cy="2902185"/>
                    </a:xfrm>
                    <a:prstGeom prst="rect">
                      <a:avLst/>
                    </a:prstGeom>
                    <a:noFill/>
                    <a:ln w="9525">
                      <a:noFill/>
                      <a:miter lim="800000"/>
                      <a:headEnd/>
                      <a:tailEnd/>
                    </a:ln>
                  </pic:spPr>
                </pic:pic>
              </a:graphicData>
            </a:graphic>
          </wp:inline>
        </w:drawing>
      </w:r>
    </w:p>
    <w:p w:rsidR="00194FF8" w:rsidRPr="00194FF8" w:rsidRDefault="00194FF8" w:rsidP="004268BF">
      <w:pPr>
        <w:pStyle w:val="Caption"/>
      </w:pPr>
      <w:r w:rsidRPr="00194FF8">
        <w:t xml:space="preserve">Figure 2.27: Comparison of the variation of pressure with time between predicted and experimental for </w:t>
      </w:r>
      <w:proofErr w:type="gramStart"/>
      <w:r w:rsidRPr="00194FF8">
        <w:t>a</w:t>
      </w:r>
      <w:proofErr w:type="gramEnd"/>
      <w:r w:rsidRPr="00194FF8">
        <w:t xml:space="preserve"> 11.5 m pipeline containing methane </w:t>
      </w:r>
      <w:r w:rsidR="009F2DB8">
        <w:fldChar w:fldCharType="begin" w:fldLock="1"/>
      </w:r>
      <w:r w:rsidR="004268BF">
        <w:instrText>Mendeley Citation{ab58d561-a709-421f-96f1-63554d5125d4} Prev{(Popescu, 2009)}</w:instrText>
      </w:r>
      <w:r w:rsidR="009F2DB8">
        <w:fldChar w:fldCharType="separate"/>
      </w:r>
      <w:r w:rsidRPr="00194FF8">
        <w:rPr>
          <w:noProof/>
        </w:rPr>
        <w:t>(Popescu, 2009)</w:t>
      </w:r>
      <w:r w:rsidR="009F2DB8">
        <w:rPr>
          <w:noProof/>
        </w:rPr>
        <w:fldChar w:fldCharType="end"/>
      </w:r>
      <w:r w:rsidRPr="00194FF8">
        <w:t>.</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b/>
        </w:rPr>
      </w:pPr>
      <w:r w:rsidRPr="00194FF8">
        <w:rPr>
          <w:rFonts w:ascii="Times New Roman" w:hAnsi="Times New Roman" w:cs="Times New Roman"/>
          <w:noProof/>
          <w:lang w:eastAsia="en-GB"/>
        </w:rPr>
        <w:drawing>
          <wp:inline distT="0" distB="0" distL="0" distR="0" wp14:anchorId="14F8C2A3" wp14:editId="264FA183">
            <wp:extent cx="4181475" cy="2447925"/>
            <wp:effectExtent l="19050" t="0" r="9525" b="0"/>
            <wp:docPr id="75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cstate="print"/>
                    <a:srcRect/>
                    <a:stretch>
                      <a:fillRect/>
                    </a:stretch>
                  </pic:blipFill>
                  <pic:spPr bwMode="auto">
                    <a:xfrm>
                      <a:off x="0" y="0"/>
                      <a:ext cx="4181475" cy="2447925"/>
                    </a:xfrm>
                    <a:prstGeom prst="rect">
                      <a:avLst/>
                    </a:prstGeom>
                    <a:noFill/>
                    <a:ln w="9525">
                      <a:noFill/>
                      <a:miter lim="800000"/>
                      <a:headEnd/>
                      <a:tailEnd/>
                    </a:ln>
                  </pic:spPr>
                </pic:pic>
              </a:graphicData>
            </a:graphic>
          </wp:inline>
        </w:drawing>
      </w:r>
    </w:p>
    <w:p w:rsidR="00194FF8" w:rsidRPr="00194FF8" w:rsidRDefault="00194FF8" w:rsidP="004268BF">
      <w:pPr>
        <w:pStyle w:val="Caption"/>
      </w:pPr>
      <w:r w:rsidRPr="00194FF8">
        <w:t xml:space="preserve">Figure 2.28: Comparison of the variation of pressure with time between predicted and experimental for a 34.5 m pipeline containing hydrogen </w:t>
      </w:r>
      <w:r w:rsidR="009F2DB8">
        <w:fldChar w:fldCharType="begin" w:fldLock="1"/>
      </w:r>
      <w:r w:rsidR="004268BF">
        <w:instrText>Mendeley Citation{ab58d561-a709-421f-96f1-63554d5125d4} Prev{(Popescu, 2009)}</w:instrText>
      </w:r>
      <w:r w:rsidR="009F2DB8">
        <w:fldChar w:fldCharType="separate"/>
      </w:r>
      <w:r w:rsidRPr="00194FF8">
        <w:rPr>
          <w:noProof/>
        </w:rPr>
        <w:t>(Popescu, 2009)</w:t>
      </w:r>
      <w:r w:rsidR="009F2DB8">
        <w:rPr>
          <w:noProof/>
        </w:rPr>
        <w:fldChar w:fldCharType="end"/>
      </w:r>
      <w:r w:rsidRPr="00194FF8">
        <w:t>.</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pStyle w:val="Heading2"/>
        <w:spacing w:line="360" w:lineRule="auto"/>
        <w:jc w:val="both"/>
        <w:rPr>
          <w:rFonts w:ascii="Times New Roman" w:hAnsi="Times New Roman" w:cs="Times New Roman"/>
          <w:color w:val="000000" w:themeColor="text1"/>
          <w:sz w:val="28"/>
          <w:szCs w:val="28"/>
        </w:rPr>
      </w:pPr>
      <w:bookmarkStart w:id="19" w:name="_Toc414537364"/>
      <w:r w:rsidRPr="00194FF8">
        <w:rPr>
          <w:rFonts w:ascii="Times New Roman" w:hAnsi="Times New Roman" w:cs="Times New Roman"/>
          <w:color w:val="000000" w:themeColor="text1"/>
          <w:sz w:val="28"/>
          <w:szCs w:val="28"/>
        </w:rPr>
        <w:lastRenderedPageBreak/>
        <w:t>2.4 CONCLUSIONS</w:t>
      </w:r>
      <w:bookmarkEnd w:id="19"/>
    </w:p>
    <w:p w:rsidR="00194FF8" w:rsidRPr="00194FF8" w:rsidRDefault="00194FF8" w:rsidP="00194FF8">
      <w:pPr>
        <w:spacing w:line="360" w:lineRule="auto"/>
        <w:jc w:val="both"/>
        <w:rPr>
          <w:rFonts w:ascii="Times New Roman" w:hAnsi="Times New Roman" w:cs="Times New Roman"/>
        </w:rPr>
      </w:pPr>
    </w:p>
    <w:p w:rsidR="00736489" w:rsidRDefault="00736489" w:rsidP="00194FF8">
      <w:pPr>
        <w:spacing w:line="360" w:lineRule="auto"/>
        <w:jc w:val="both"/>
        <w:rPr>
          <w:rFonts w:ascii="Times New Roman" w:hAnsi="Times New Roman" w:cs="Times New Roman"/>
        </w:rPr>
      </w:pPr>
      <w:r>
        <w:rPr>
          <w:rFonts w:ascii="Times New Roman" w:hAnsi="Times New Roman" w:cs="Times New Roman"/>
        </w:rPr>
        <w:t>As mentioned previously, the depressurisation of dense-phase CO</w:t>
      </w:r>
      <w:r w:rsidRPr="00EB2CA3">
        <w:rPr>
          <w:rFonts w:ascii="Times New Roman" w:hAnsi="Times New Roman" w:cs="Times New Roman"/>
          <w:vertAlign w:val="subscript"/>
        </w:rPr>
        <w:t>2</w:t>
      </w:r>
      <w:r>
        <w:rPr>
          <w:rFonts w:ascii="Times New Roman" w:hAnsi="Times New Roman" w:cs="Times New Roman"/>
        </w:rPr>
        <w:t xml:space="preserve"> pipelines eventually leads to the formation of two phases during pipeline failure. Evidence for this will be provided in Chapter 5. Thus, the review of models capable of predicting multiphase depressurisation was conducted.</w:t>
      </w:r>
    </w:p>
    <w:p w:rsidR="00736489" w:rsidRPr="00736489" w:rsidRDefault="00736489"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Based on the above review, it is clear that significant research is being conducted to better predict pipeline failure scenarios. As multiphase flow is inherently a complex phenomenon depending on empirical parameters and flow regime maps, this field will continue to be an area of active research. Furthermore, the presence of more experimental data from future </w:t>
      </w:r>
      <w:r w:rsidR="00736489" w:rsidRPr="00194FF8">
        <w:rPr>
          <w:rFonts w:ascii="Times New Roman" w:hAnsi="Times New Roman" w:cs="Times New Roman"/>
        </w:rPr>
        <w:t>endeavours</w:t>
      </w:r>
      <w:r w:rsidRPr="00194FF8">
        <w:rPr>
          <w:rFonts w:ascii="Times New Roman" w:hAnsi="Times New Roman" w:cs="Times New Roman"/>
        </w:rPr>
        <w:t xml:space="preserve"> may enable us to understand and predict pipeline depressurisation better.</w:t>
      </w:r>
    </w:p>
    <w:p w:rsidR="00194FF8" w:rsidRPr="00194FF8" w:rsidRDefault="00194FF8" w:rsidP="00194FF8">
      <w:pPr>
        <w:spacing w:line="360" w:lineRule="auto"/>
        <w:jc w:val="both"/>
        <w:rPr>
          <w:rFonts w:ascii="Times New Roman" w:hAnsi="Times New Roman" w:cs="Times New Roman"/>
        </w:rPr>
      </w:pPr>
    </w:p>
    <w:p w:rsid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The above review also concludes that the most used fluid dynamics model is the HEM. This is probably due to the computational efficiency and ease of incorporation of complex </w:t>
      </w:r>
      <w:proofErr w:type="spellStart"/>
      <w:r w:rsidRPr="00194FF8">
        <w:rPr>
          <w:rFonts w:ascii="Times New Roman" w:hAnsi="Times New Roman" w:cs="Times New Roman"/>
        </w:rPr>
        <w:t>EoSs</w:t>
      </w:r>
      <w:proofErr w:type="spellEnd"/>
      <w:r w:rsidRPr="00194FF8">
        <w:rPr>
          <w:rFonts w:ascii="Times New Roman" w:hAnsi="Times New Roman" w:cs="Times New Roman"/>
        </w:rPr>
        <w:t>. Further, from the comparisons with experimental data, the model shows good agreement and even the incorporation of non-equilibrium effects</w:t>
      </w:r>
      <w:r w:rsidR="002F35AA">
        <w:rPr>
          <w:rFonts w:ascii="Times New Roman" w:hAnsi="Times New Roman" w:cs="Times New Roman"/>
        </w:rPr>
        <w:t xml:space="preserve"> (</w:t>
      </w:r>
      <w:r w:rsidR="002F35AA" w:rsidRPr="00194FF8">
        <w:rPr>
          <w:rFonts w:ascii="Times New Roman" w:hAnsi="Times New Roman" w:cs="Times New Roman"/>
        </w:rPr>
        <w:t xml:space="preserve">Brown et. al., </w:t>
      </w:r>
      <w:r w:rsidR="009F2DB8" w:rsidRPr="00194FF8">
        <w:rPr>
          <w:rFonts w:ascii="Times New Roman" w:hAnsi="Times New Roman" w:cs="Times New Roman"/>
        </w:rPr>
        <w:fldChar w:fldCharType="begin" w:fldLock="1"/>
      </w:r>
      <w:r w:rsidR="002F35AA" w:rsidRPr="00194FF8">
        <w:rPr>
          <w:rFonts w:ascii="Times New Roman" w:hAnsi="Times New Roman" w:cs="Times New Roman"/>
        </w:rPr>
        <w:instrText>ADDIN CSL_CITATION { "citationItems" : [ { "id" : "ITEM-1", "itemData" : { "DOI" : "10.1016/j.ijggc.2013.05.020", "ISSN" : "17505836", "author" : [ { "dropping-particle" : "", "family" : "Brown", "given" : "S.", "non-dropping-particle" : "", "parse-names" : false, "suffix" : "" }, { "dropping-particle" : "", "family" : "Martynov", "given" : "S.", "non-dropping-particle" : "", "parse-names" : false, "suffix" : "" }, { "dropping-particle" : "", "family" : "Mahgerefteh", "given" : "H.", "non-dropping-particle" : "", "parse-names" : false, "suffix" : "" }, { "dropping-particle" : "", "family" : "Proust", "given" : "C.", "non-dropping-particle" : "", "parse-names" : false, "suffix" : "" } ], "container-title" : "International Journal of Greenhouse Gas Control", "id" : "ITEM-1", "issued" : { "date-parts" : [ [ "2013", "9" ] ] }, "page" : "349-356", "publisher" : "Elsevier Ltd", "title" : "A homogeneous relaxation flow model for the full bore rupture of dense phase CO2 pipelines", "type" : "article-journal", "volume" : "17" }, "uris" : [ "http://www.mendeley.com/documents/?uuid=c17873a3-7224-484c-9701-5aad96ffe0dc" ] } ], "mendeley" : { "manualFormatting" : "(2013)", "previouslyFormattedCitation" : "(Brown, Martynov, Mahgerefteh, &amp; Proust, 2013)" }, "properties" : { "noteIndex" : 0 }, "schema" : "https://github.com/citation-style-language/schema/raw/master/csl-citation.json" }</w:instrText>
      </w:r>
      <w:r w:rsidR="009F2DB8" w:rsidRPr="00194FF8">
        <w:rPr>
          <w:rFonts w:ascii="Times New Roman" w:hAnsi="Times New Roman" w:cs="Times New Roman"/>
        </w:rPr>
        <w:fldChar w:fldCharType="separate"/>
      </w:r>
      <w:r w:rsidR="002F35AA" w:rsidRPr="00194FF8">
        <w:rPr>
          <w:rFonts w:ascii="Times New Roman" w:hAnsi="Times New Roman" w:cs="Times New Roman"/>
          <w:noProof/>
        </w:rPr>
        <w:t>2013)</w:t>
      </w:r>
      <w:r w:rsidR="009F2DB8" w:rsidRPr="00194FF8">
        <w:rPr>
          <w:rFonts w:ascii="Times New Roman" w:hAnsi="Times New Roman" w:cs="Times New Roman"/>
        </w:rPr>
        <w:fldChar w:fldCharType="end"/>
      </w:r>
      <w:r w:rsidRPr="00194FF8">
        <w:rPr>
          <w:rFonts w:ascii="Times New Roman" w:hAnsi="Times New Roman" w:cs="Times New Roman"/>
        </w:rPr>
        <w:t>, does not show any significant improvement to the results. For these reasons, this thesis will use the HEM for pipeline depressurisation predictions and as will be seen in Chapter 5, the model remains very accurate when compared against new experimental data.</w:t>
      </w:r>
    </w:p>
    <w:p w:rsidR="00AE3551" w:rsidRDefault="00AE3551" w:rsidP="00194FF8">
      <w:pPr>
        <w:spacing w:line="360" w:lineRule="auto"/>
        <w:jc w:val="both"/>
        <w:rPr>
          <w:rFonts w:ascii="Times New Roman" w:hAnsi="Times New Roman" w:cs="Times New Roman"/>
        </w:rPr>
        <w:sectPr w:rsidR="00AE3551" w:rsidSect="00CE2D98">
          <w:pgSz w:w="11906" w:h="16838"/>
          <w:pgMar w:top="1440" w:right="1440" w:bottom="1440" w:left="1440" w:header="709" w:footer="709" w:gutter="0"/>
          <w:cols w:space="708"/>
          <w:docGrid w:linePitch="360"/>
        </w:sectPr>
      </w:pP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pStyle w:val="Heading1"/>
        <w:spacing w:line="360" w:lineRule="auto"/>
        <w:jc w:val="both"/>
        <w:rPr>
          <w:rFonts w:ascii="Times New Roman" w:hAnsi="Times New Roman" w:cs="Times New Roman"/>
        </w:rPr>
      </w:pPr>
      <w:bookmarkStart w:id="20" w:name="_Toc414537365"/>
      <w:r w:rsidRPr="00194FF8">
        <w:rPr>
          <w:rFonts w:ascii="Times New Roman" w:hAnsi="Times New Roman" w:cs="Times New Roman"/>
        </w:rPr>
        <w:t>CHAPTER 3: CONSERVATION LAWS AND PARTIAL DIFFERENTIAL EQUATIONS</w:t>
      </w:r>
      <w:bookmarkEnd w:id="20"/>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pStyle w:val="Heading2"/>
        <w:spacing w:line="360" w:lineRule="auto"/>
        <w:jc w:val="both"/>
        <w:rPr>
          <w:rFonts w:ascii="Times New Roman" w:hAnsi="Times New Roman" w:cs="Times New Roman"/>
          <w:color w:val="000000" w:themeColor="text1"/>
          <w:sz w:val="28"/>
          <w:szCs w:val="28"/>
        </w:rPr>
      </w:pPr>
      <w:bookmarkStart w:id="21" w:name="_Toc414537366"/>
      <w:r w:rsidRPr="00194FF8">
        <w:rPr>
          <w:rFonts w:ascii="Times New Roman" w:hAnsi="Times New Roman" w:cs="Times New Roman"/>
          <w:color w:val="000000" w:themeColor="text1"/>
          <w:sz w:val="28"/>
          <w:szCs w:val="28"/>
        </w:rPr>
        <w:t>3.1 INTRODUCTION</w:t>
      </w:r>
      <w:bookmarkEnd w:id="21"/>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In the previous chapter, a detailed survey of research performed in modelling outflow from pipelines was discussed. These models ranged from simplified schemes like the SLURP model to the more complex multi-phase flow models like OLGA. The theoretical bases for most of these models are the conservation equations. </w:t>
      </w:r>
    </w:p>
    <w:p w:rsidR="00194FF8" w:rsidRPr="00194FF8" w:rsidRDefault="00194FF8" w:rsidP="00194FF8">
      <w:pPr>
        <w:spacing w:line="360" w:lineRule="auto"/>
        <w:jc w:val="both"/>
        <w:rPr>
          <w:rFonts w:ascii="Times New Roman" w:hAnsi="Times New Roman" w:cs="Times New Roman"/>
          <w:b/>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Conservation laws are laws of nature, which govern the physics of fluid flow. Fundamentally, these laws are derived from basic thermodynamic and classical mechanics principles. Three conservation equations are required to completely understand and predict the motion of fluids. These equations are:</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Conservation of Mass:</w:t>
      </w:r>
    </w:p>
    <w:p w:rsidR="00194FF8" w:rsidRPr="00194FF8" w:rsidRDefault="00194FF8" w:rsidP="00194FF8">
      <w:pPr>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8"/>
        <w:gridCol w:w="1494"/>
      </w:tblGrid>
      <w:tr w:rsidR="00194FF8" w:rsidRPr="00194FF8" w:rsidTr="00194FF8">
        <w:tc>
          <w:tcPr>
            <w:tcW w:w="8046" w:type="dxa"/>
          </w:tcPr>
          <w:p w:rsidR="00194FF8" w:rsidRPr="00194FF8" w:rsidRDefault="00BC08B5" w:rsidP="00194FF8">
            <w:pPr>
              <w:spacing w:line="360" w:lineRule="auto"/>
              <w:jc w:val="both"/>
              <w:rPr>
                <w:rFonts w:ascii="Times New Roman" w:hAnsi="Times New Roman" w:cs="Times New Roman"/>
              </w:rPr>
            </w:pPr>
            <m:oMathPara>
              <m:oMathParaPr>
                <m:jc m:val="left"/>
              </m:oMathParaPr>
              <m:oMath>
                <m:f>
                  <m:fPr>
                    <m:ctrlPr>
                      <w:rPr>
                        <w:rFonts w:ascii="Cambria Math" w:hAnsi="Times New Roman" w:cs="Times New Roman"/>
                        <w:i/>
                      </w:rPr>
                    </m:ctrlPr>
                  </m:fPr>
                  <m:num>
                    <m:r>
                      <w:rPr>
                        <w:rFonts w:ascii="Cambria Math" w:hAnsi="Cambria Math" w:cs="Times New Roman"/>
                      </w:rPr>
                      <m:t>∂</m:t>
                    </m:r>
                    <m:r>
                      <w:rPr>
                        <w:rFonts w:ascii="Cambria Math" w:hAnsi="Times New Roman" w:cs="Times New Roman"/>
                      </w:rPr>
                      <m:t>(</m:t>
                    </m:r>
                    <m:r>
                      <w:rPr>
                        <w:rFonts w:ascii="Cambria Math" w:hAnsi="Cambria Math" w:cs="Times New Roman"/>
                      </w:rPr>
                      <m:t>ρ</m:t>
                    </m:r>
                    <m:r>
                      <w:rPr>
                        <w:rFonts w:ascii="Cambria Math" w:hAnsi="Times New Roman" w:cs="Times New Roman"/>
                      </w:rPr>
                      <m:t>)</m:t>
                    </m:r>
                  </m:num>
                  <m:den>
                    <m:r>
                      <w:rPr>
                        <w:rFonts w:ascii="Cambria Math" w:hAnsi="Cambria Math" w:cs="Times New Roman"/>
                      </w:rPr>
                      <m:t>∂t</m:t>
                    </m:r>
                  </m:den>
                </m:f>
                <m:r>
                  <w:rPr>
                    <w:rFonts w:ascii="Cambria Math" w:hAnsi="Times New Roman" w:cs="Times New Roman"/>
                  </w:rPr>
                  <m:t>+</m:t>
                </m:r>
                <m:f>
                  <m:fPr>
                    <m:ctrlPr>
                      <w:rPr>
                        <w:rFonts w:ascii="Cambria Math" w:hAnsi="Times New Roman" w:cs="Times New Roman"/>
                        <w:i/>
                      </w:rPr>
                    </m:ctrlPr>
                  </m:fPr>
                  <m:num>
                    <m:r>
                      <w:rPr>
                        <w:rFonts w:ascii="Cambria Math" w:hAnsi="Cambria Math" w:cs="Times New Roman"/>
                      </w:rPr>
                      <m:t>∂</m:t>
                    </m:r>
                    <m:r>
                      <w:rPr>
                        <w:rFonts w:ascii="Cambria Math" w:hAnsi="Times New Roman" w:cs="Times New Roman"/>
                      </w:rPr>
                      <m:t>(</m:t>
                    </m:r>
                    <m:r>
                      <w:rPr>
                        <w:rFonts w:ascii="Cambria Math" w:hAnsi="Cambria Math" w:cs="Times New Roman"/>
                      </w:rPr>
                      <m:t>ρu</m:t>
                    </m:r>
                    <m:r>
                      <w:rPr>
                        <w:rFonts w:ascii="Cambria Math" w:hAnsi="Times New Roman" w:cs="Times New Roman"/>
                      </w:rPr>
                      <m:t>)</m:t>
                    </m:r>
                  </m:num>
                  <m:den>
                    <m:r>
                      <w:rPr>
                        <w:rFonts w:ascii="Cambria Math" w:hAnsi="Cambria Math" w:cs="Times New Roman"/>
                      </w:rPr>
                      <m:t>∂x</m:t>
                    </m:r>
                  </m:den>
                </m:f>
                <m:r>
                  <w:rPr>
                    <w:rFonts w:ascii="Cambria Math" w:hAnsi="Times New Roman" w:cs="Times New Roman"/>
                  </w:rPr>
                  <m:t>=</m:t>
                </m:r>
                <m:r>
                  <w:rPr>
                    <w:rFonts w:ascii="Cambria Math" w:hAnsi="Cambria Math" w:cs="Times New Roman"/>
                  </w:rPr>
                  <m:t>M</m:t>
                </m:r>
              </m:oMath>
            </m:oMathPara>
          </w:p>
        </w:tc>
        <w:tc>
          <w:tcPr>
            <w:tcW w:w="1530" w:type="dxa"/>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(3.1)</w:t>
            </w:r>
          </w:p>
        </w:tc>
      </w:tr>
    </w:tbl>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Conservation of Momentum:</w:t>
      </w:r>
    </w:p>
    <w:p w:rsidR="00194FF8" w:rsidRPr="00194FF8" w:rsidRDefault="00194FF8" w:rsidP="00194FF8">
      <w:pPr>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1"/>
        <w:gridCol w:w="1491"/>
      </w:tblGrid>
      <w:tr w:rsidR="00194FF8" w:rsidRPr="00194FF8" w:rsidTr="00194FF8">
        <w:tc>
          <w:tcPr>
            <w:tcW w:w="8046" w:type="dxa"/>
          </w:tcPr>
          <w:p w:rsidR="00194FF8" w:rsidRPr="00194FF8" w:rsidRDefault="00BC08B5" w:rsidP="00194FF8">
            <w:pPr>
              <w:spacing w:line="360" w:lineRule="auto"/>
              <w:jc w:val="both"/>
              <w:rPr>
                <w:rFonts w:ascii="Times New Roman" w:hAnsi="Times New Roman" w:cs="Times New Roman"/>
              </w:rPr>
            </w:pPr>
            <m:oMathPara>
              <m:oMathParaPr>
                <m:jc m:val="left"/>
              </m:oMathParaPr>
              <m:oMath>
                <m:f>
                  <m:fPr>
                    <m:ctrlPr>
                      <w:rPr>
                        <w:rFonts w:ascii="Cambria Math" w:hAnsi="Times New Roman" w:cs="Times New Roman"/>
                        <w:i/>
                      </w:rPr>
                    </m:ctrlPr>
                  </m:fPr>
                  <m:num>
                    <m:r>
                      <w:rPr>
                        <w:rFonts w:ascii="Cambria Math" w:hAnsi="Cambria Math" w:cs="Times New Roman"/>
                      </w:rPr>
                      <m:t>∂</m:t>
                    </m:r>
                    <m:r>
                      <w:rPr>
                        <w:rFonts w:ascii="Cambria Math" w:hAnsi="Times New Roman" w:cs="Times New Roman"/>
                      </w:rPr>
                      <m:t>(</m:t>
                    </m:r>
                    <m:r>
                      <w:rPr>
                        <w:rFonts w:ascii="Cambria Math" w:hAnsi="Cambria Math" w:cs="Times New Roman"/>
                      </w:rPr>
                      <m:t>ρu</m:t>
                    </m:r>
                    <m:r>
                      <w:rPr>
                        <w:rFonts w:ascii="Cambria Math" w:hAnsi="Times New Roman" w:cs="Times New Roman"/>
                      </w:rPr>
                      <m:t>)</m:t>
                    </m:r>
                  </m:num>
                  <m:den>
                    <m:r>
                      <w:rPr>
                        <w:rFonts w:ascii="Cambria Math" w:hAnsi="Cambria Math" w:cs="Times New Roman"/>
                      </w:rPr>
                      <m:t>∂t</m:t>
                    </m:r>
                  </m:den>
                </m:f>
                <m:r>
                  <w:rPr>
                    <w:rFonts w:ascii="Cambria Math" w:hAnsi="Times New Roman" w:cs="Times New Roman"/>
                  </w:rPr>
                  <m:t>+</m:t>
                </m:r>
                <m:f>
                  <m:fPr>
                    <m:ctrlPr>
                      <w:rPr>
                        <w:rFonts w:ascii="Cambria Math" w:hAnsi="Times New Roman" w:cs="Times New Roman"/>
                        <w:i/>
                      </w:rPr>
                    </m:ctrlPr>
                  </m:fPr>
                  <m:num>
                    <m:r>
                      <w:rPr>
                        <w:rFonts w:ascii="Cambria Math" w:hAnsi="Cambria Math" w:cs="Times New Roman"/>
                      </w:rPr>
                      <m:t>∂</m:t>
                    </m:r>
                    <m:r>
                      <w:rPr>
                        <w:rFonts w:ascii="Cambria Math" w:hAnsi="Times New Roman" w:cs="Times New Roman"/>
                      </w:rPr>
                      <m:t>(</m:t>
                    </m:r>
                    <m:r>
                      <w:rPr>
                        <w:rFonts w:ascii="Cambria Math" w:hAnsi="Cambria Math" w:cs="Times New Roman"/>
                      </w:rPr>
                      <m:t>ρ</m:t>
                    </m:r>
                    <m:sSup>
                      <m:sSupPr>
                        <m:ctrlPr>
                          <w:rPr>
                            <w:rFonts w:ascii="Cambria Math" w:hAnsi="Times New Roman" w:cs="Times New Roman"/>
                            <w:i/>
                          </w:rPr>
                        </m:ctrlPr>
                      </m:sSupPr>
                      <m:e>
                        <m:r>
                          <w:rPr>
                            <w:rFonts w:ascii="Cambria Math" w:hAnsi="Cambria Math" w:cs="Times New Roman"/>
                          </w:rPr>
                          <m:t>u</m:t>
                        </m:r>
                      </m:e>
                      <m:sup>
                        <m:r>
                          <w:rPr>
                            <w:rFonts w:ascii="Cambria Math" w:hAnsi="Times New Roman" w:cs="Times New Roman"/>
                          </w:rPr>
                          <m:t>2</m:t>
                        </m:r>
                      </m:sup>
                    </m:sSup>
                    <m:r>
                      <w:rPr>
                        <w:rFonts w:ascii="Cambria Math" w:hAnsi="Times New Roman" w:cs="Times New Roman"/>
                      </w:rPr>
                      <m:t>+</m:t>
                    </m:r>
                    <m:r>
                      <w:rPr>
                        <w:rFonts w:ascii="Cambria Math" w:hAnsi="Cambria Math" w:cs="Times New Roman"/>
                      </w:rPr>
                      <m:t>P</m:t>
                    </m:r>
                    <m:r>
                      <w:rPr>
                        <w:rFonts w:ascii="Cambria Math" w:hAnsi="Times New Roman" w:cs="Times New Roman"/>
                      </w:rPr>
                      <m:t>)</m:t>
                    </m:r>
                  </m:num>
                  <m:den>
                    <m:r>
                      <w:rPr>
                        <w:rFonts w:ascii="Cambria Math" w:hAnsi="Cambria Math" w:cs="Times New Roman"/>
                      </w:rPr>
                      <m:t>∂x</m:t>
                    </m:r>
                  </m:den>
                </m:f>
                <m:r>
                  <w:rPr>
                    <w:rFonts w:ascii="Cambria Math" w:hAnsi="Times New Roman" w:cs="Times New Roman"/>
                  </w:rPr>
                  <m:t>=</m:t>
                </m:r>
                <m:r>
                  <w:rPr>
                    <w:rFonts w:ascii="Cambria Math" w:hAnsi="Cambria Math" w:cs="Times New Roman"/>
                  </w:rPr>
                  <m:t>F</m:t>
                </m:r>
              </m:oMath>
            </m:oMathPara>
          </w:p>
        </w:tc>
        <w:tc>
          <w:tcPr>
            <w:tcW w:w="1530" w:type="dxa"/>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(3.2)</w:t>
            </w:r>
          </w:p>
        </w:tc>
      </w:tr>
    </w:tbl>
    <w:p w:rsidR="00194FF8" w:rsidRDefault="00194FF8" w:rsidP="00194FF8">
      <w:pPr>
        <w:spacing w:line="360" w:lineRule="auto"/>
        <w:jc w:val="both"/>
        <w:rPr>
          <w:rFonts w:ascii="Times New Roman" w:hAnsi="Times New Roman" w:cs="Times New Roman"/>
        </w:rPr>
      </w:pPr>
    </w:p>
    <w:p w:rsidR="00B35351" w:rsidRDefault="00B35351" w:rsidP="00194FF8">
      <w:pPr>
        <w:spacing w:line="360" w:lineRule="auto"/>
        <w:jc w:val="both"/>
        <w:rPr>
          <w:rFonts w:ascii="Times New Roman" w:hAnsi="Times New Roman" w:cs="Times New Roman"/>
        </w:rPr>
      </w:pPr>
    </w:p>
    <w:p w:rsidR="00B35351" w:rsidRPr="00194FF8" w:rsidRDefault="00B35351" w:rsidP="00194FF8">
      <w:pPr>
        <w:spacing w:line="360" w:lineRule="auto"/>
        <w:jc w:val="both"/>
        <w:rPr>
          <w:rFonts w:ascii="Times New Roman" w:hAnsi="Times New Roman" w:cs="Times New Roman"/>
        </w:rPr>
      </w:pPr>
    </w:p>
    <w:p w:rsidR="005B22F3" w:rsidRDefault="005B22F3"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Conservation of Energy:</w:t>
      </w:r>
    </w:p>
    <w:p w:rsidR="00194FF8" w:rsidRPr="00194FF8" w:rsidRDefault="00194FF8" w:rsidP="00194FF8">
      <w:pPr>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9"/>
        <w:gridCol w:w="1493"/>
      </w:tblGrid>
      <w:tr w:rsidR="00194FF8" w:rsidRPr="00194FF8" w:rsidTr="00194FF8">
        <w:tc>
          <w:tcPr>
            <w:tcW w:w="8046" w:type="dxa"/>
          </w:tcPr>
          <w:p w:rsidR="00194FF8" w:rsidRPr="00194FF8" w:rsidRDefault="00BC08B5" w:rsidP="00194FF8">
            <w:pPr>
              <w:spacing w:line="360" w:lineRule="auto"/>
              <w:jc w:val="both"/>
              <w:rPr>
                <w:rFonts w:ascii="Times New Roman" w:hAnsi="Times New Roman" w:cs="Times New Roman"/>
              </w:rPr>
            </w:pPr>
            <m:oMathPara>
              <m:oMathParaPr>
                <m:jc m:val="left"/>
              </m:oMathParaPr>
              <m:oMath>
                <m:f>
                  <m:fPr>
                    <m:ctrlPr>
                      <w:rPr>
                        <w:rFonts w:ascii="Cambria Math" w:hAnsi="Times New Roman" w:cs="Times New Roman"/>
                        <w:i/>
                      </w:rPr>
                    </m:ctrlPr>
                  </m:fPr>
                  <m:num>
                    <m:r>
                      <w:rPr>
                        <w:rFonts w:ascii="Cambria Math" w:hAnsi="Cambria Math" w:cs="Times New Roman"/>
                      </w:rPr>
                      <m:t>∂</m:t>
                    </m:r>
                    <m:r>
                      <w:rPr>
                        <w:rFonts w:ascii="Cambria Math" w:hAnsi="Times New Roman" w:cs="Times New Roman"/>
                      </w:rPr>
                      <m:t>(</m:t>
                    </m:r>
                    <m:r>
                      <w:rPr>
                        <w:rFonts w:ascii="Cambria Math" w:hAnsi="Cambria Math" w:cs="Times New Roman"/>
                      </w:rPr>
                      <m:t>ρE</m:t>
                    </m:r>
                    <m:r>
                      <w:rPr>
                        <w:rFonts w:ascii="Cambria Math" w:hAnsi="Times New Roman" w:cs="Times New Roman"/>
                      </w:rPr>
                      <m:t>)</m:t>
                    </m:r>
                  </m:num>
                  <m:den>
                    <m:r>
                      <w:rPr>
                        <w:rFonts w:ascii="Cambria Math" w:hAnsi="Cambria Math" w:cs="Times New Roman"/>
                      </w:rPr>
                      <m:t>∂t</m:t>
                    </m:r>
                  </m:den>
                </m:f>
                <m:r>
                  <w:rPr>
                    <w:rFonts w:ascii="Cambria Math" w:hAnsi="Times New Roman" w:cs="Times New Roman"/>
                  </w:rPr>
                  <m:t>+</m:t>
                </m:r>
                <m:f>
                  <m:fPr>
                    <m:ctrlPr>
                      <w:rPr>
                        <w:rFonts w:ascii="Cambria Math" w:hAnsi="Times New Roman" w:cs="Times New Roman"/>
                        <w:i/>
                      </w:rPr>
                    </m:ctrlPr>
                  </m:fPr>
                  <m:num>
                    <m:r>
                      <w:rPr>
                        <w:rFonts w:ascii="Cambria Math" w:hAnsi="Cambria Math" w:cs="Times New Roman"/>
                      </w:rPr>
                      <m:t>∂</m:t>
                    </m:r>
                    <m:r>
                      <w:rPr>
                        <w:rFonts w:ascii="Cambria Math" w:hAnsi="Times New Roman" w:cs="Times New Roman"/>
                      </w:rPr>
                      <m:t>(</m:t>
                    </m:r>
                    <m:r>
                      <w:rPr>
                        <w:rFonts w:ascii="Cambria Math" w:hAnsi="Cambria Math" w:cs="Times New Roman"/>
                      </w:rPr>
                      <m:t>ρu</m:t>
                    </m:r>
                    <m:r>
                      <w:rPr>
                        <w:rFonts w:ascii="Times New Roman" w:hAnsi="Cambria Math" w:cs="Times New Roman"/>
                      </w:rPr>
                      <m:t>h</m:t>
                    </m:r>
                    <m:r>
                      <w:rPr>
                        <w:rFonts w:ascii="Cambria Math" w:hAnsi="Times New Roman" w:cs="Times New Roman"/>
                      </w:rPr>
                      <m:t>)</m:t>
                    </m:r>
                  </m:num>
                  <m:den>
                    <m:r>
                      <w:rPr>
                        <w:rFonts w:ascii="Cambria Math" w:hAnsi="Cambria Math" w:cs="Times New Roman"/>
                      </w:rPr>
                      <m:t>∂x</m:t>
                    </m:r>
                  </m:den>
                </m:f>
                <m:r>
                  <w:rPr>
                    <w:rFonts w:ascii="Cambria Math" w:hAnsi="Times New Roman" w:cs="Times New Roman"/>
                  </w:rPr>
                  <m:t>=</m:t>
                </m:r>
                <m:r>
                  <w:rPr>
                    <w:rFonts w:ascii="Cambria Math" w:hAnsi="Cambria Math" w:cs="Times New Roman"/>
                  </w:rPr>
                  <m:t>Q</m:t>
                </m:r>
              </m:oMath>
            </m:oMathPara>
          </w:p>
        </w:tc>
        <w:tc>
          <w:tcPr>
            <w:tcW w:w="1530" w:type="dxa"/>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(3.3)</w:t>
            </w:r>
          </w:p>
        </w:tc>
      </w:tr>
    </w:tbl>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where, </w:t>
      </w:r>
      <w:r w:rsidRPr="00194FF8">
        <w:rPr>
          <w:rFonts w:ascii="Times New Roman" w:hAnsi="Times New Roman" w:cs="Times New Roman"/>
          <w:color w:val="000000"/>
        </w:rPr>
        <w:t>ρ, u, P, E, h, F and Q are</w:t>
      </w:r>
      <w:r w:rsidRPr="00194FF8">
        <w:rPr>
          <w:rFonts w:ascii="Times New Roman" w:hAnsi="Times New Roman" w:cs="Times New Roman"/>
          <w:b/>
          <w:color w:val="000000"/>
        </w:rPr>
        <w:t xml:space="preserve"> </w:t>
      </w:r>
      <w:r w:rsidRPr="00194FF8">
        <w:rPr>
          <w:rFonts w:ascii="Times New Roman" w:hAnsi="Times New Roman" w:cs="Times New Roman"/>
          <w:color w:val="000000"/>
        </w:rPr>
        <w:t xml:space="preserve">the density of the fluid, velocity, pressure, total specific energy, specific enthalpy, mass source or sink term, external force term and energy source or sink term, respectively. </w:t>
      </w:r>
    </w:p>
    <w:p w:rsidR="00194FF8" w:rsidRPr="00194FF8" w:rsidRDefault="00194FF8" w:rsidP="00194FF8">
      <w:pPr>
        <w:spacing w:line="360" w:lineRule="auto"/>
        <w:jc w:val="both"/>
        <w:rPr>
          <w:rFonts w:ascii="Times New Roman" w:hAnsi="Times New Roman" w:cs="Times New Roman"/>
        </w:rPr>
      </w:pPr>
    </w:p>
    <w:p w:rsid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The above system of equations is an example of a partial differential equation (PDE) system. The classification and solution of partial differential equations are an extensively studied subject in mathematics and a brief review is provided in the following section. </w:t>
      </w:r>
    </w:p>
    <w:p w:rsidR="005D2917" w:rsidRPr="00194FF8" w:rsidRDefault="005D2917" w:rsidP="00194FF8">
      <w:pPr>
        <w:spacing w:line="360" w:lineRule="auto"/>
        <w:jc w:val="both"/>
        <w:rPr>
          <w:rFonts w:ascii="Times New Roman" w:hAnsi="Times New Roman" w:cs="Times New Roman"/>
        </w:rPr>
      </w:pPr>
    </w:p>
    <w:p w:rsidR="00194FF8" w:rsidRPr="00194FF8" w:rsidRDefault="00194FF8" w:rsidP="00194FF8">
      <w:pPr>
        <w:pStyle w:val="Heading2"/>
        <w:spacing w:line="360" w:lineRule="auto"/>
        <w:jc w:val="both"/>
        <w:rPr>
          <w:rFonts w:ascii="Times New Roman" w:hAnsi="Times New Roman" w:cs="Times New Roman"/>
          <w:color w:val="000000" w:themeColor="text1"/>
          <w:sz w:val="28"/>
          <w:szCs w:val="28"/>
        </w:rPr>
      </w:pPr>
      <w:bookmarkStart w:id="22" w:name="_Toc414537367"/>
      <w:r w:rsidRPr="00194FF8">
        <w:rPr>
          <w:rFonts w:ascii="Times New Roman" w:hAnsi="Times New Roman" w:cs="Times New Roman"/>
          <w:color w:val="000000" w:themeColor="text1"/>
          <w:sz w:val="28"/>
          <w:szCs w:val="28"/>
        </w:rPr>
        <w:t>3.2 PARTIAL DIFFERENTIAL EQUATIONS CLASSIFICATION</w:t>
      </w:r>
      <w:bookmarkEnd w:id="22"/>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The classification of PDEs is a necessity in order to determine an appropriate analytical or numerical method for their solution. PDEs are generally classified in two ways; the first being the order of the highest partial derivative in the equation and the second is the linearity or non-linearity of the equations.</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A further classification is obtained for the special case of second order PDEs. The general form of a second order PDE is as follows:</w:t>
      </w:r>
    </w:p>
    <w:p w:rsidR="00194FF8" w:rsidRPr="00194FF8" w:rsidRDefault="00194FF8" w:rsidP="00194FF8">
      <w:pPr>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0"/>
        <w:gridCol w:w="1492"/>
      </w:tblGrid>
      <w:tr w:rsidR="00194FF8" w:rsidRPr="00194FF8" w:rsidTr="00194FF8">
        <w:tc>
          <w:tcPr>
            <w:tcW w:w="8046" w:type="dxa"/>
          </w:tcPr>
          <w:p w:rsidR="00194FF8" w:rsidRPr="00194FF8" w:rsidRDefault="00194FF8" w:rsidP="00194FF8">
            <w:pPr>
              <w:spacing w:line="360" w:lineRule="auto"/>
              <w:jc w:val="both"/>
              <w:rPr>
                <w:rFonts w:ascii="Times New Roman" w:hAnsi="Times New Roman" w:cs="Times New Roman"/>
              </w:rPr>
            </w:pPr>
            <m:oMathPara>
              <m:oMathParaPr>
                <m:jc m:val="left"/>
              </m:oMathParaPr>
              <m:oMath>
                <m:r>
                  <w:rPr>
                    <w:rFonts w:ascii="Cambria Math" w:hAnsi="Cambria Math" w:cs="Times New Roman"/>
                  </w:rPr>
                  <m:t>A</m:t>
                </m:r>
                <m:f>
                  <m:fPr>
                    <m:ctrlPr>
                      <w:rPr>
                        <w:rFonts w:ascii="Cambria Math" w:hAnsi="Times New Roman" w:cs="Times New Roman"/>
                        <w:i/>
                      </w:rPr>
                    </m:ctrlPr>
                  </m:fPr>
                  <m:num>
                    <m:sSup>
                      <m:sSupPr>
                        <m:ctrlPr>
                          <w:rPr>
                            <w:rFonts w:ascii="Cambria Math" w:hAnsi="Times New Roman" w:cs="Times New Roman"/>
                            <w:i/>
                          </w:rPr>
                        </m:ctrlPr>
                      </m:sSupPr>
                      <m:e>
                        <m:r>
                          <w:rPr>
                            <w:rFonts w:ascii="Cambria Math" w:hAnsi="Cambria Math" w:cs="Times New Roman"/>
                          </w:rPr>
                          <m:t>∂</m:t>
                        </m:r>
                      </m:e>
                      <m:sup>
                        <m:r>
                          <w:rPr>
                            <w:rFonts w:ascii="Cambria Math" w:hAnsi="Times New Roman" w:cs="Times New Roman"/>
                          </w:rPr>
                          <m:t>2</m:t>
                        </m:r>
                      </m:sup>
                    </m:sSup>
                    <m:r>
                      <w:rPr>
                        <w:rFonts w:ascii="Cambria Math" w:hAnsi="Cambria Math" w:cs="Times New Roman"/>
                      </w:rPr>
                      <m:t>U</m:t>
                    </m:r>
                  </m:num>
                  <m:den>
                    <m:r>
                      <w:rPr>
                        <w:rFonts w:ascii="Cambria Math" w:hAnsi="Cambria Math" w:cs="Times New Roman"/>
                      </w:rPr>
                      <m:t>∂</m:t>
                    </m:r>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2</m:t>
                        </m:r>
                      </m:sup>
                    </m:sSup>
                  </m:den>
                </m:f>
                <m:r>
                  <w:rPr>
                    <w:rFonts w:ascii="Cambria Math" w:hAnsi="Times New Roman" w:cs="Times New Roman"/>
                  </w:rPr>
                  <m:t>+2</m:t>
                </m:r>
                <m:r>
                  <w:rPr>
                    <w:rFonts w:ascii="Cambria Math" w:hAnsi="Cambria Math" w:cs="Times New Roman"/>
                  </w:rPr>
                  <m:t>B</m:t>
                </m:r>
                <m:f>
                  <m:fPr>
                    <m:ctrlPr>
                      <w:rPr>
                        <w:rFonts w:ascii="Cambria Math" w:hAnsi="Times New Roman" w:cs="Times New Roman"/>
                        <w:i/>
                      </w:rPr>
                    </m:ctrlPr>
                  </m:fPr>
                  <m:num>
                    <m:sSup>
                      <m:sSupPr>
                        <m:ctrlPr>
                          <w:rPr>
                            <w:rFonts w:ascii="Cambria Math" w:hAnsi="Times New Roman" w:cs="Times New Roman"/>
                            <w:i/>
                          </w:rPr>
                        </m:ctrlPr>
                      </m:sSupPr>
                      <m:e>
                        <m:r>
                          <w:rPr>
                            <w:rFonts w:ascii="Cambria Math" w:hAnsi="Cambria Math" w:cs="Times New Roman"/>
                          </w:rPr>
                          <m:t>∂</m:t>
                        </m:r>
                      </m:e>
                      <m:sup>
                        <m:r>
                          <w:rPr>
                            <w:rFonts w:ascii="Cambria Math" w:hAnsi="Times New Roman" w:cs="Times New Roman"/>
                          </w:rPr>
                          <m:t>2</m:t>
                        </m:r>
                      </m:sup>
                    </m:sSup>
                    <m:r>
                      <w:rPr>
                        <w:rFonts w:ascii="Cambria Math" w:hAnsi="Cambria Math" w:cs="Times New Roman"/>
                      </w:rPr>
                      <m:t>U</m:t>
                    </m:r>
                  </m:num>
                  <m:den>
                    <m:r>
                      <w:rPr>
                        <w:rFonts w:ascii="Cambria Math" w:hAnsi="Cambria Math" w:cs="Times New Roman"/>
                      </w:rPr>
                      <m:t>∂x∂y</m:t>
                    </m:r>
                  </m:den>
                </m:f>
                <m:r>
                  <w:rPr>
                    <w:rFonts w:ascii="Cambria Math" w:hAnsi="Times New Roman" w:cs="Times New Roman"/>
                  </w:rPr>
                  <m:t>+</m:t>
                </m:r>
                <m:r>
                  <w:rPr>
                    <w:rFonts w:ascii="Cambria Math" w:hAnsi="Cambria Math" w:cs="Times New Roman"/>
                  </w:rPr>
                  <m:t>C</m:t>
                </m:r>
                <m:f>
                  <m:fPr>
                    <m:ctrlPr>
                      <w:rPr>
                        <w:rFonts w:ascii="Cambria Math" w:hAnsi="Times New Roman" w:cs="Times New Roman"/>
                        <w:i/>
                      </w:rPr>
                    </m:ctrlPr>
                  </m:fPr>
                  <m:num>
                    <m:sSup>
                      <m:sSupPr>
                        <m:ctrlPr>
                          <w:rPr>
                            <w:rFonts w:ascii="Cambria Math" w:hAnsi="Times New Roman" w:cs="Times New Roman"/>
                            <w:i/>
                          </w:rPr>
                        </m:ctrlPr>
                      </m:sSupPr>
                      <m:e>
                        <m:r>
                          <w:rPr>
                            <w:rFonts w:ascii="Cambria Math" w:hAnsi="Cambria Math" w:cs="Times New Roman"/>
                          </w:rPr>
                          <m:t>∂</m:t>
                        </m:r>
                      </m:e>
                      <m:sup>
                        <m:r>
                          <w:rPr>
                            <w:rFonts w:ascii="Cambria Math" w:hAnsi="Times New Roman" w:cs="Times New Roman"/>
                          </w:rPr>
                          <m:t>2</m:t>
                        </m:r>
                      </m:sup>
                    </m:sSup>
                    <m:r>
                      <w:rPr>
                        <w:rFonts w:ascii="Cambria Math" w:hAnsi="Cambria Math" w:cs="Times New Roman"/>
                      </w:rPr>
                      <m:t>U</m:t>
                    </m:r>
                  </m:num>
                  <m:den>
                    <m:r>
                      <w:rPr>
                        <w:rFonts w:ascii="Cambria Math" w:hAnsi="Cambria Math" w:cs="Times New Roman"/>
                      </w:rPr>
                      <m:t>∂</m:t>
                    </m:r>
                    <m:sSup>
                      <m:sSupPr>
                        <m:ctrlPr>
                          <w:rPr>
                            <w:rFonts w:ascii="Cambria Math" w:hAnsi="Times New Roman" w:cs="Times New Roman"/>
                            <w:i/>
                          </w:rPr>
                        </m:ctrlPr>
                      </m:sSupPr>
                      <m:e>
                        <m:r>
                          <w:rPr>
                            <w:rFonts w:ascii="Cambria Math" w:hAnsi="Cambria Math" w:cs="Times New Roman"/>
                          </w:rPr>
                          <m:t>y</m:t>
                        </m:r>
                      </m:e>
                      <m:sup>
                        <m:r>
                          <w:rPr>
                            <w:rFonts w:ascii="Cambria Math" w:hAnsi="Times New Roman" w:cs="Times New Roman"/>
                          </w:rPr>
                          <m:t>2</m:t>
                        </m:r>
                      </m:sup>
                    </m:sSup>
                  </m:den>
                </m:f>
                <m:r>
                  <w:rPr>
                    <w:rFonts w:ascii="Cambria Math" w:hAnsi="Times New Roman" w:cs="Times New Roman"/>
                  </w:rPr>
                  <m:t>+</m:t>
                </m:r>
                <m:f>
                  <m:fPr>
                    <m:ctrlPr>
                      <w:rPr>
                        <w:rFonts w:ascii="Cambria Math" w:hAnsi="Times New Roman" w:cs="Times New Roman"/>
                        <w:i/>
                      </w:rPr>
                    </m:ctrlPr>
                  </m:fPr>
                  <m:num>
                    <m:r>
                      <w:rPr>
                        <w:rFonts w:ascii="Cambria Math" w:hAnsi="Cambria Math" w:cs="Times New Roman"/>
                      </w:rPr>
                      <m:t>∂U</m:t>
                    </m:r>
                  </m:num>
                  <m:den>
                    <m:r>
                      <w:rPr>
                        <w:rFonts w:ascii="Cambria Math" w:hAnsi="Cambria Math" w:cs="Times New Roman"/>
                      </w:rPr>
                      <m:t>∂x</m:t>
                    </m:r>
                  </m:den>
                </m:f>
                <m:r>
                  <w:rPr>
                    <w:rFonts w:ascii="Cambria Math" w:hAnsi="Times New Roman" w:cs="Times New Roman"/>
                  </w:rPr>
                  <m:t>+</m:t>
                </m:r>
                <m:f>
                  <m:fPr>
                    <m:ctrlPr>
                      <w:rPr>
                        <w:rFonts w:ascii="Cambria Math" w:hAnsi="Times New Roman" w:cs="Times New Roman"/>
                        <w:i/>
                      </w:rPr>
                    </m:ctrlPr>
                  </m:fPr>
                  <m:num>
                    <m:r>
                      <w:rPr>
                        <w:rFonts w:ascii="Cambria Math" w:hAnsi="Cambria Math" w:cs="Times New Roman"/>
                      </w:rPr>
                      <m:t>∂U</m:t>
                    </m:r>
                  </m:num>
                  <m:den>
                    <m:r>
                      <w:rPr>
                        <w:rFonts w:ascii="Cambria Math" w:hAnsi="Cambria Math" w:cs="Times New Roman"/>
                      </w:rPr>
                      <m:t>∂y</m:t>
                    </m:r>
                  </m:den>
                </m:f>
                <m:r>
                  <w:rPr>
                    <w:rFonts w:ascii="Cambria Math" w:hAnsi="Times New Roman" w:cs="Times New Roman"/>
                  </w:rPr>
                  <m:t>=0</m:t>
                </m:r>
              </m:oMath>
            </m:oMathPara>
          </w:p>
        </w:tc>
        <w:tc>
          <w:tcPr>
            <w:tcW w:w="1530" w:type="dxa"/>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(3.4)</w:t>
            </w:r>
          </w:p>
        </w:tc>
      </w:tr>
    </w:tbl>
    <w:p w:rsidR="00194FF8" w:rsidRDefault="00194FF8" w:rsidP="00194FF8">
      <w:pPr>
        <w:spacing w:line="360" w:lineRule="auto"/>
        <w:jc w:val="both"/>
        <w:rPr>
          <w:rFonts w:ascii="Times New Roman" w:hAnsi="Times New Roman" w:cs="Times New Roman"/>
        </w:rPr>
      </w:pPr>
    </w:p>
    <w:p w:rsidR="00B35351" w:rsidRDefault="00B35351" w:rsidP="00194FF8">
      <w:pPr>
        <w:spacing w:line="360" w:lineRule="auto"/>
        <w:jc w:val="both"/>
        <w:rPr>
          <w:rFonts w:ascii="Times New Roman" w:hAnsi="Times New Roman" w:cs="Times New Roman"/>
        </w:rPr>
      </w:pPr>
    </w:p>
    <w:p w:rsidR="00B35351" w:rsidRPr="00194FF8" w:rsidRDefault="00B35351"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The value of the discriminant, B</w:t>
      </w:r>
      <w:r w:rsidRPr="00194FF8">
        <w:rPr>
          <w:rFonts w:ascii="Times New Roman" w:hAnsi="Times New Roman" w:cs="Times New Roman"/>
          <w:vertAlign w:val="superscript"/>
        </w:rPr>
        <w:t>2</w:t>
      </w:r>
      <w:r w:rsidRPr="00194FF8">
        <w:rPr>
          <w:rFonts w:ascii="Times New Roman" w:hAnsi="Times New Roman" w:cs="Times New Roman"/>
        </w:rPr>
        <w:t>-AC is used to determine the type of equation. If</w:t>
      </w:r>
    </w:p>
    <w:p w:rsidR="00194FF8" w:rsidRPr="00194FF8" w:rsidRDefault="00194FF8" w:rsidP="00194FF8">
      <w:pPr>
        <w:pStyle w:val="ListParagraph"/>
        <w:numPr>
          <w:ilvl w:val="0"/>
          <w:numId w:val="11"/>
        </w:numPr>
        <w:spacing w:line="360" w:lineRule="auto"/>
        <w:jc w:val="both"/>
        <w:rPr>
          <w:rFonts w:ascii="Times New Roman" w:hAnsi="Times New Roman"/>
        </w:rPr>
      </w:pPr>
      <w:r w:rsidRPr="00194FF8">
        <w:rPr>
          <w:rFonts w:ascii="Times New Roman" w:hAnsi="Times New Roman"/>
        </w:rPr>
        <w:t>B</w:t>
      </w:r>
      <w:r w:rsidRPr="00194FF8">
        <w:rPr>
          <w:rFonts w:ascii="Times New Roman" w:hAnsi="Times New Roman"/>
          <w:vertAlign w:val="superscript"/>
        </w:rPr>
        <w:t>2</w:t>
      </w:r>
      <w:r w:rsidRPr="00194FF8">
        <w:rPr>
          <w:rFonts w:ascii="Times New Roman" w:hAnsi="Times New Roman"/>
        </w:rPr>
        <w:t>-AC &lt; 0 then the equation is elliptical</w:t>
      </w:r>
    </w:p>
    <w:p w:rsidR="00194FF8" w:rsidRPr="00194FF8" w:rsidRDefault="00194FF8" w:rsidP="00194FF8">
      <w:pPr>
        <w:pStyle w:val="ListParagraph"/>
        <w:numPr>
          <w:ilvl w:val="0"/>
          <w:numId w:val="11"/>
        </w:numPr>
        <w:spacing w:line="360" w:lineRule="auto"/>
        <w:jc w:val="both"/>
        <w:rPr>
          <w:rFonts w:ascii="Times New Roman" w:hAnsi="Times New Roman"/>
        </w:rPr>
      </w:pPr>
      <w:r w:rsidRPr="00194FF8">
        <w:rPr>
          <w:rFonts w:ascii="Times New Roman" w:hAnsi="Times New Roman"/>
        </w:rPr>
        <w:t>B</w:t>
      </w:r>
      <w:r w:rsidRPr="00194FF8">
        <w:rPr>
          <w:rFonts w:ascii="Times New Roman" w:hAnsi="Times New Roman"/>
          <w:vertAlign w:val="superscript"/>
        </w:rPr>
        <w:t>2</w:t>
      </w:r>
      <w:r w:rsidRPr="00194FF8">
        <w:rPr>
          <w:rFonts w:ascii="Times New Roman" w:hAnsi="Times New Roman"/>
        </w:rPr>
        <w:t>-AC = 0 then the equation is parabolic</w:t>
      </w:r>
    </w:p>
    <w:p w:rsidR="00194FF8" w:rsidRPr="00194FF8" w:rsidRDefault="00194FF8" w:rsidP="00194FF8">
      <w:pPr>
        <w:pStyle w:val="ListParagraph"/>
        <w:numPr>
          <w:ilvl w:val="0"/>
          <w:numId w:val="11"/>
        </w:numPr>
        <w:spacing w:line="360" w:lineRule="auto"/>
        <w:jc w:val="both"/>
        <w:rPr>
          <w:rFonts w:ascii="Times New Roman" w:hAnsi="Times New Roman"/>
        </w:rPr>
      </w:pPr>
      <w:r w:rsidRPr="00194FF8">
        <w:rPr>
          <w:rFonts w:ascii="Times New Roman" w:hAnsi="Times New Roman"/>
        </w:rPr>
        <w:t>B</w:t>
      </w:r>
      <w:r w:rsidRPr="00194FF8">
        <w:rPr>
          <w:rFonts w:ascii="Times New Roman" w:hAnsi="Times New Roman"/>
          <w:vertAlign w:val="superscript"/>
        </w:rPr>
        <w:t>2</w:t>
      </w:r>
      <w:r w:rsidRPr="00194FF8">
        <w:rPr>
          <w:rFonts w:ascii="Times New Roman" w:hAnsi="Times New Roman"/>
        </w:rPr>
        <w:t>-AC &gt; 0 then the equation is hyperbolic</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The nomenclature originates from a similar usage of the discriminant of second order non-linear algebraic equations in geometry. Each type of equation described above has specific characteristics, which need to be understood to obtain solution techniques. Table 3.1 summarises some of these characteristics for the above types.</w:t>
      </w:r>
    </w:p>
    <w:p w:rsidR="00194FF8" w:rsidRPr="00194FF8" w:rsidRDefault="00194FF8" w:rsidP="00194FF8">
      <w:pPr>
        <w:spacing w:line="360" w:lineRule="auto"/>
        <w:jc w:val="both"/>
        <w:rPr>
          <w:rFonts w:ascii="Times New Roman" w:hAnsi="Times New Roman" w:cs="Times New Roman"/>
        </w:rPr>
      </w:pPr>
    </w:p>
    <w:p w:rsid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The above PDE classification was for the specific case of second order PDEs. First order PDEs, which are the primary form of the conservation equations described previously (3.1)-(3.3), are primarily hyperbolic in nature.</w:t>
      </w:r>
    </w:p>
    <w:p w:rsidR="00515CA2" w:rsidRPr="00194FF8" w:rsidRDefault="00515CA2" w:rsidP="00194FF8">
      <w:pPr>
        <w:spacing w:line="360" w:lineRule="auto"/>
        <w:jc w:val="both"/>
        <w:rPr>
          <w:rFonts w:ascii="Times New Roman" w:hAnsi="Times New Roman" w:cs="Times New Roman"/>
        </w:rPr>
      </w:pPr>
    </w:p>
    <w:p w:rsid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The conservation equations described are for the most generic case of homogeneous flow. The following section will describe the specific version used for modelling outflow from pipelines in this thesis. Further, assumptions made are also detailed.</w:t>
      </w:r>
    </w:p>
    <w:p w:rsidR="00BF3C2C" w:rsidRDefault="00BF3C2C" w:rsidP="00194FF8">
      <w:pPr>
        <w:spacing w:line="360" w:lineRule="auto"/>
        <w:jc w:val="both"/>
        <w:rPr>
          <w:rFonts w:ascii="Times New Roman" w:hAnsi="Times New Roman" w:cs="Times New Roman"/>
        </w:rPr>
      </w:pPr>
    </w:p>
    <w:p w:rsidR="00BF3C2C" w:rsidRDefault="00BF3C2C" w:rsidP="00194FF8">
      <w:pPr>
        <w:spacing w:line="360" w:lineRule="auto"/>
        <w:jc w:val="both"/>
        <w:rPr>
          <w:rFonts w:ascii="Times New Roman" w:hAnsi="Times New Roman" w:cs="Times New Roman"/>
        </w:rPr>
      </w:pPr>
    </w:p>
    <w:p w:rsidR="00B35351" w:rsidRDefault="00B35351" w:rsidP="00194FF8">
      <w:pPr>
        <w:spacing w:line="360" w:lineRule="auto"/>
        <w:jc w:val="both"/>
        <w:rPr>
          <w:rFonts w:ascii="Times New Roman" w:hAnsi="Times New Roman" w:cs="Times New Roman"/>
        </w:rPr>
      </w:pPr>
    </w:p>
    <w:p w:rsidR="00B35351" w:rsidRDefault="00B35351" w:rsidP="00194FF8">
      <w:pPr>
        <w:spacing w:line="360" w:lineRule="auto"/>
        <w:jc w:val="both"/>
        <w:rPr>
          <w:rFonts w:ascii="Times New Roman" w:hAnsi="Times New Roman" w:cs="Times New Roman"/>
        </w:rPr>
      </w:pPr>
    </w:p>
    <w:p w:rsidR="00B35351" w:rsidRDefault="00B35351" w:rsidP="00194FF8">
      <w:pPr>
        <w:spacing w:line="360" w:lineRule="auto"/>
        <w:jc w:val="both"/>
        <w:rPr>
          <w:rFonts w:ascii="Times New Roman" w:hAnsi="Times New Roman" w:cs="Times New Roman"/>
        </w:rPr>
      </w:pPr>
    </w:p>
    <w:p w:rsidR="00B35351" w:rsidRDefault="00B35351" w:rsidP="00194FF8">
      <w:pPr>
        <w:spacing w:line="360" w:lineRule="auto"/>
        <w:jc w:val="both"/>
        <w:rPr>
          <w:rFonts w:ascii="Times New Roman" w:hAnsi="Times New Roman" w:cs="Times New Roman"/>
        </w:rPr>
      </w:pPr>
    </w:p>
    <w:p w:rsidR="00B35351" w:rsidRDefault="00B35351" w:rsidP="00194FF8">
      <w:pPr>
        <w:spacing w:line="360" w:lineRule="auto"/>
        <w:jc w:val="both"/>
        <w:rPr>
          <w:rFonts w:ascii="Times New Roman" w:hAnsi="Times New Roman" w:cs="Times New Roman"/>
        </w:rPr>
      </w:pPr>
    </w:p>
    <w:p w:rsidR="00B35351" w:rsidRDefault="00B35351" w:rsidP="00194FF8">
      <w:pPr>
        <w:spacing w:line="360" w:lineRule="auto"/>
        <w:jc w:val="both"/>
        <w:rPr>
          <w:rFonts w:ascii="Times New Roman" w:hAnsi="Times New Roman" w:cs="Times New Roman"/>
        </w:rPr>
      </w:pPr>
    </w:p>
    <w:p w:rsidR="00B35351" w:rsidRPr="00194FF8" w:rsidRDefault="00B35351" w:rsidP="00194FF8">
      <w:pPr>
        <w:spacing w:line="360" w:lineRule="auto"/>
        <w:jc w:val="both"/>
        <w:rPr>
          <w:rFonts w:ascii="Times New Roman" w:hAnsi="Times New Roman" w:cs="Times New Roman"/>
        </w:rPr>
      </w:pPr>
    </w:p>
    <w:tbl>
      <w:tblPr>
        <w:tblStyle w:val="TableGrid"/>
        <w:tblW w:w="0" w:type="auto"/>
        <w:tblLayout w:type="fixed"/>
        <w:tblLook w:val="04A0" w:firstRow="1" w:lastRow="0" w:firstColumn="1" w:lastColumn="0" w:noHBand="0" w:noVBand="1"/>
      </w:tblPr>
      <w:tblGrid>
        <w:gridCol w:w="1923"/>
        <w:gridCol w:w="3385"/>
        <w:gridCol w:w="2736"/>
      </w:tblGrid>
      <w:tr w:rsidR="00194FF8" w:rsidRPr="00194FF8" w:rsidTr="00981F1C">
        <w:trPr>
          <w:trHeight w:val="752"/>
        </w:trPr>
        <w:tc>
          <w:tcPr>
            <w:tcW w:w="1923" w:type="dxa"/>
          </w:tcPr>
          <w:p w:rsidR="00194FF8" w:rsidRPr="005D2917" w:rsidRDefault="005F3CD1" w:rsidP="00194FF8">
            <w:pPr>
              <w:spacing w:line="360" w:lineRule="auto"/>
              <w:jc w:val="both"/>
              <w:rPr>
                <w:rFonts w:ascii="Times New Roman" w:hAnsi="Times New Roman" w:cs="Times New Roman"/>
                <w:b/>
              </w:rPr>
            </w:pPr>
            <w:r>
              <w:rPr>
                <w:rFonts w:ascii="Times New Roman" w:hAnsi="Times New Roman" w:cs="Times New Roman"/>
                <w:b/>
              </w:rPr>
              <w:t>PDE Type</w:t>
            </w:r>
          </w:p>
        </w:tc>
        <w:tc>
          <w:tcPr>
            <w:tcW w:w="3385" w:type="dxa"/>
          </w:tcPr>
          <w:p w:rsidR="00194FF8" w:rsidRPr="005D2917" w:rsidRDefault="00194FF8" w:rsidP="00194FF8">
            <w:pPr>
              <w:spacing w:line="360" w:lineRule="auto"/>
              <w:jc w:val="both"/>
              <w:rPr>
                <w:rFonts w:ascii="Times New Roman" w:hAnsi="Times New Roman" w:cs="Times New Roman"/>
                <w:b/>
              </w:rPr>
            </w:pPr>
            <w:r w:rsidRPr="005D2917">
              <w:rPr>
                <w:rFonts w:ascii="Times New Roman" w:hAnsi="Times New Roman" w:cs="Times New Roman"/>
                <w:b/>
              </w:rPr>
              <w:t>E</w:t>
            </w:r>
            <w:r w:rsidR="005F3CD1">
              <w:rPr>
                <w:rFonts w:ascii="Times New Roman" w:hAnsi="Times New Roman" w:cs="Times New Roman"/>
                <w:b/>
              </w:rPr>
              <w:t>igenvalues</w:t>
            </w:r>
          </w:p>
        </w:tc>
        <w:tc>
          <w:tcPr>
            <w:tcW w:w="2736" w:type="dxa"/>
          </w:tcPr>
          <w:p w:rsidR="00194FF8" w:rsidRPr="005D2917" w:rsidRDefault="005F3CD1" w:rsidP="00194FF8">
            <w:pPr>
              <w:spacing w:line="360" w:lineRule="auto"/>
              <w:jc w:val="both"/>
              <w:rPr>
                <w:rFonts w:ascii="Times New Roman" w:hAnsi="Times New Roman" w:cs="Times New Roman"/>
                <w:b/>
              </w:rPr>
            </w:pPr>
            <w:r>
              <w:rPr>
                <w:rFonts w:ascii="Times New Roman" w:hAnsi="Times New Roman" w:cs="Times New Roman"/>
                <w:b/>
              </w:rPr>
              <w:t>Characteristics of solutions</w:t>
            </w:r>
          </w:p>
        </w:tc>
      </w:tr>
      <w:tr w:rsidR="00194FF8" w:rsidRPr="00194FF8" w:rsidTr="00981F1C">
        <w:trPr>
          <w:trHeight w:val="2243"/>
        </w:trPr>
        <w:tc>
          <w:tcPr>
            <w:tcW w:w="1923" w:type="dxa"/>
          </w:tcPr>
          <w:p w:rsidR="00194FF8" w:rsidRPr="005D2917" w:rsidRDefault="00194FF8" w:rsidP="00194FF8">
            <w:pPr>
              <w:spacing w:line="360" w:lineRule="auto"/>
              <w:jc w:val="both"/>
              <w:rPr>
                <w:rFonts w:ascii="Times New Roman" w:hAnsi="Times New Roman" w:cs="Times New Roman"/>
                <w:b/>
              </w:rPr>
            </w:pPr>
            <w:r w:rsidRPr="005D2917">
              <w:rPr>
                <w:rFonts w:ascii="Times New Roman" w:hAnsi="Times New Roman" w:cs="Times New Roman"/>
                <w:b/>
              </w:rPr>
              <w:t>Hyperbolic PDE</w:t>
            </w:r>
          </w:p>
        </w:tc>
        <w:tc>
          <w:tcPr>
            <w:tcW w:w="3385" w:type="dxa"/>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There is only one negative eigenvalue and the rest are positive or zero or there is only one  positive eigenvalue and the rest are negative or zero</w:t>
            </w:r>
          </w:p>
        </w:tc>
        <w:tc>
          <w:tcPr>
            <w:tcW w:w="2736" w:type="dxa"/>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Solutions are generally </w:t>
            </w:r>
            <w:proofErr w:type="spellStart"/>
            <w:r w:rsidRPr="00194FF8">
              <w:rPr>
                <w:rFonts w:ascii="Times New Roman" w:hAnsi="Times New Roman" w:cs="Times New Roman"/>
              </w:rPr>
              <w:t>advected</w:t>
            </w:r>
            <w:proofErr w:type="spellEnd"/>
            <w:r w:rsidRPr="00194FF8">
              <w:rPr>
                <w:rFonts w:ascii="Times New Roman" w:hAnsi="Times New Roman" w:cs="Times New Roman"/>
              </w:rPr>
              <w:t xml:space="preserve"> along characteristics or waves until they interact. The number of waves equals the number of equations.</w:t>
            </w:r>
          </w:p>
        </w:tc>
      </w:tr>
      <w:tr w:rsidR="00194FF8" w:rsidRPr="00194FF8" w:rsidTr="00981F1C">
        <w:trPr>
          <w:trHeight w:val="1492"/>
        </w:trPr>
        <w:tc>
          <w:tcPr>
            <w:tcW w:w="1923" w:type="dxa"/>
          </w:tcPr>
          <w:p w:rsidR="00194FF8" w:rsidRPr="005D2917" w:rsidRDefault="00194FF8" w:rsidP="00194FF8">
            <w:pPr>
              <w:spacing w:line="360" w:lineRule="auto"/>
              <w:jc w:val="both"/>
              <w:rPr>
                <w:rFonts w:ascii="Times New Roman" w:hAnsi="Times New Roman" w:cs="Times New Roman"/>
                <w:b/>
              </w:rPr>
            </w:pPr>
            <w:r w:rsidRPr="005D2917">
              <w:rPr>
                <w:rFonts w:ascii="Times New Roman" w:hAnsi="Times New Roman" w:cs="Times New Roman"/>
                <w:b/>
              </w:rPr>
              <w:t>Parabolic PDE</w:t>
            </w:r>
          </w:p>
        </w:tc>
        <w:tc>
          <w:tcPr>
            <w:tcW w:w="3385" w:type="dxa"/>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All eigenvalues are either all positive or all negative save one which is zero.</w:t>
            </w:r>
          </w:p>
        </w:tc>
        <w:tc>
          <w:tcPr>
            <w:tcW w:w="2736" w:type="dxa"/>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Solutions generally lose their initial shape due to the dissipative nature of these PDEs</w:t>
            </w:r>
          </w:p>
        </w:tc>
      </w:tr>
      <w:tr w:rsidR="00194FF8" w:rsidRPr="00194FF8" w:rsidTr="00981F1C">
        <w:trPr>
          <w:trHeight w:val="2254"/>
        </w:trPr>
        <w:tc>
          <w:tcPr>
            <w:tcW w:w="1923" w:type="dxa"/>
          </w:tcPr>
          <w:p w:rsidR="00194FF8" w:rsidRPr="005D2917" w:rsidRDefault="00194FF8" w:rsidP="00194FF8">
            <w:pPr>
              <w:spacing w:line="360" w:lineRule="auto"/>
              <w:jc w:val="both"/>
              <w:rPr>
                <w:rFonts w:ascii="Times New Roman" w:hAnsi="Times New Roman" w:cs="Times New Roman"/>
                <w:b/>
              </w:rPr>
            </w:pPr>
            <w:r w:rsidRPr="005D2917">
              <w:rPr>
                <w:rFonts w:ascii="Times New Roman" w:hAnsi="Times New Roman" w:cs="Times New Roman"/>
                <w:b/>
              </w:rPr>
              <w:t>Elliptical PDE</w:t>
            </w:r>
          </w:p>
        </w:tc>
        <w:tc>
          <w:tcPr>
            <w:tcW w:w="3385" w:type="dxa"/>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The eigenvalues are all positive or all negative</w:t>
            </w:r>
          </w:p>
        </w:tc>
        <w:tc>
          <w:tcPr>
            <w:tcW w:w="2736" w:type="dxa"/>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Solutions depend on the boundary conditions and are instantly changed in the interior of a bounded domain once the boundary conditions are changed.</w:t>
            </w:r>
          </w:p>
        </w:tc>
      </w:tr>
    </w:tbl>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b/>
        </w:rPr>
      </w:pPr>
      <w:r w:rsidRPr="00194FF8">
        <w:rPr>
          <w:rFonts w:ascii="Times New Roman" w:hAnsi="Times New Roman" w:cs="Times New Roman"/>
          <w:b/>
        </w:rPr>
        <w:t>Table 3.1: Properties of second order partial differential equations.</w:t>
      </w:r>
    </w:p>
    <w:p w:rsidR="00194FF8" w:rsidRPr="00194FF8" w:rsidRDefault="00194FF8" w:rsidP="00194FF8">
      <w:pPr>
        <w:spacing w:line="360" w:lineRule="auto"/>
        <w:jc w:val="both"/>
        <w:rPr>
          <w:rFonts w:ascii="Times New Roman" w:hAnsi="Times New Roman" w:cs="Times New Roman"/>
          <w:b/>
        </w:rPr>
      </w:pPr>
    </w:p>
    <w:p w:rsidR="00194FF8" w:rsidRPr="00194FF8" w:rsidRDefault="00194FF8" w:rsidP="00194FF8">
      <w:pPr>
        <w:pStyle w:val="Heading2"/>
        <w:spacing w:line="360" w:lineRule="auto"/>
        <w:jc w:val="both"/>
        <w:rPr>
          <w:rFonts w:ascii="Times New Roman" w:hAnsi="Times New Roman" w:cs="Times New Roman"/>
          <w:color w:val="000000" w:themeColor="text1"/>
          <w:sz w:val="28"/>
          <w:szCs w:val="28"/>
        </w:rPr>
      </w:pPr>
      <w:bookmarkStart w:id="23" w:name="_Toc414537368"/>
      <w:r w:rsidRPr="00194FF8">
        <w:rPr>
          <w:rFonts w:ascii="Times New Roman" w:hAnsi="Times New Roman" w:cs="Times New Roman"/>
          <w:color w:val="000000" w:themeColor="text1"/>
          <w:sz w:val="28"/>
          <w:szCs w:val="28"/>
        </w:rPr>
        <w:t>3.3 MODELLING ASSUMPTIONS FOR PIPELINE OUTFLOW</w:t>
      </w:r>
      <w:bookmarkEnd w:id="23"/>
    </w:p>
    <w:p w:rsidR="00194FF8" w:rsidRPr="00194FF8" w:rsidRDefault="00194FF8" w:rsidP="00194FF8">
      <w:pPr>
        <w:spacing w:line="360" w:lineRule="auto"/>
        <w:jc w:val="both"/>
        <w:rPr>
          <w:rFonts w:ascii="Times New Roman" w:hAnsi="Times New Roman" w:cs="Times New Roman"/>
        </w:rPr>
      </w:pPr>
    </w:p>
    <w:p w:rsid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The main assumptions made in the development of a pipeline outflow model are as follows:</w:t>
      </w:r>
    </w:p>
    <w:p w:rsidR="00BF3C2C" w:rsidRPr="00194FF8" w:rsidRDefault="00BF3C2C" w:rsidP="00194FF8">
      <w:pPr>
        <w:spacing w:line="360" w:lineRule="auto"/>
        <w:jc w:val="both"/>
        <w:rPr>
          <w:rFonts w:ascii="Times New Roman" w:hAnsi="Times New Roman" w:cs="Times New Roman"/>
        </w:rPr>
      </w:pPr>
    </w:p>
    <w:p w:rsidR="00194FF8" w:rsidRPr="00BF3C2C" w:rsidRDefault="00194FF8" w:rsidP="00BF3C2C">
      <w:pPr>
        <w:pStyle w:val="ListParagraph"/>
        <w:numPr>
          <w:ilvl w:val="0"/>
          <w:numId w:val="12"/>
        </w:numPr>
        <w:spacing w:line="360" w:lineRule="auto"/>
        <w:jc w:val="both"/>
        <w:rPr>
          <w:rFonts w:ascii="Times New Roman" w:hAnsi="Times New Roman"/>
          <w:sz w:val="22"/>
          <w:szCs w:val="22"/>
        </w:rPr>
      </w:pPr>
      <w:r w:rsidRPr="00BF3C2C">
        <w:rPr>
          <w:rFonts w:ascii="Times New Roman" w:hAnsi="Times New Roman"/>
          <w:sz w:val="22"/>
          <w:szCs w:val="22"/>
        </w:rPr>
        <w:t>Steady flow exists prior to pipeline failure. The fluid properties thus obtained from a steady state calculation act as the initial conditions required for the hyperbolic system.</w:t>
      </w:r>
    </w:p>
    <w:p w:rsidR="00194FF8" w:rsidRPr="00BF3C2C" w:rsidRDefault="00194FF8" w:rsidP="00BF3C2C">
      <w:pPr>
        <w:pStyle w:val="ListParagraph"/>
        <w:spacing w:line="360" w:lineRule="auto"/>
        <w:jc w:val="both"/>
        <w:rPr>
          <w:rFonts w:ascii="Times New Roman" w:hAnsi="Times New Roman"/>
          <w:sz w:val="22"/>
          <w:szCs w:val="22"/>
        </w:rPr>
      </w:pPr>
    </w:p>
    <w:p w:rsidR="00194FF8" w:rsidRPr="00BF3C2C" w:rsidRDefault="00194FF8" w:rsidP="00BF3C2C">
      <w:pPr>
        <w:pStyle w:val="ListParagraph"/>
        <w:numPr>
          <w:ilvl w:val="0"/>
          <w:numId w:val="12"/>
        </w:numPr>
        <w:spacing w:line="360" w:lineRule="auto"/>
        <w:jc w:val="both"/>
        <w:rPr>
          <w:rFonts w:ascii="Times New Roman" w:hAnsi="Times New Roman"/>
          <w:sz w:val="22"/>
          <w:szCs w:val="22"/>
        </w:rPr>
      </w:pPr>
      <w:r w:rsidRPr="00BF3C2C">
        <w:rPr>
          <w:rFonts w:ascii="Times New Roman" w:hAnsi="Times New Roman"/>
          <w:sz w:val="22"/>
          <w:szCs w:val="22"/>
        </w:rPr>
        <w:t>The flow is predominantly one-dimensional, that is, the rate of change of flow variables normal to the axial direction is negligible relative to those along the axial direction.</w:t>
      </w:r>
    </w:p>
    <w:p w:rsidR="00194FF8" w:rsidRPr="00BF3C2C" w:rsidRDefault="00194FF8" w:rsidP="00BF3C2C">
      <w:pPr>
        <w:pStyle w:val="ListParagraph"/>
        <w:spacing w:line="360" w:lineRule="auto"/>
        <w:jc w:val="both"/>
        <w:rPr>
          <w:rFonts w:ascii="Times New Roman" w:hAnsi="Times New Roman"/>
          <w:sz w:val="22"/>
          <w:szCs w:val="22"/>
        </w:rPr>
      </w:pPr>
    </w:p>
    <w:p w:rsidR="00194FF8" w:rsidRPr="00BF3C2C" w:rsidRDefault="00194FF8" w:rsidP="00BF3C2C">
      <w:pPr>
        <w:pStyle w:val="ListParagraph"/>
        <w:spacing w:line="360" w:lineRule="auto"/>
        <w:jc w:val="both"/>
        <w:rPr>
          <w:rFonts w:ascii="Times New Roman" w:hAnsi="Times New Roman"/>
          <w:sz w:val="22"/>
          <w:szCs w:val="22"/>
        </w:rPr>
      </w:pPr>
    </w:p>
    <w:p w:rsidR="00194FF8" w:rsidRPr="00BF3C2C" w:rsidRDefault="00194FF8" w:rsidP="00BF3C2C">
      <w:pPr>
        <w:pStyle w:val="ListParagraph"/>
        <w:numPr>
          <w:ilvl w:val="0"/>
          <w:numId w:val="12"/>
        </w:numPr>
        <w:spacing w:line="360" w:lineRule="auto"/>
        <w:jc w:val="both"/>
        <w:rPr>
          <w:rFonts w:ascii="Times New Roman" w:hAnsi="Times New Roman"/>
          <w:sz w:val="22"/>
          <w:szCs w:val="22"/>
        </w:rPr>
      </w:pPr>
      <w:r w:rsidRPr="00BF3C2C">
        <w:rPr>
          <w:rFonts w:ascii="Times New Roman" w:hAnsi="Times New Roman"/>
          <w:sz w:val="22"/>
          <w:szCs w:val="22"/>
        </w:rPr>
        <w:t xml:space="preserve">When multiple phases are present, the phases are assumed to be homogeneously mixed and in thermodynamic equilibrium. This assumption is valid and has been validated to some extent against experimental data </w:t>
      </w:r>
      <w:r w:rsidR="009F2DB8" w:rsidRPr="00BF3C2C">
        <w:rPr>
          <w:rFonts w:ascii="Times New Roman" w:hAnsi="Times New Roman"/>
          <w:sz w:val="22"/>
          <w:szCs w:val="22"/>
        </w:rPr>
        <w:fldChar w:fldCharType="begin" w:fldLock="1"/>
      </w:r>
      <w:r w:rsidRPr="00BF3C2C">
        <w:rPr>
          <w:rFonts w:ascii="Times New Roman" w:hAnsi="Times New Roman"/>
          <w:sz w:val="22"/>
          <w:szCs w:val="22"/>
        </w:rPr>
        <w:instrText>ADDIN CSL_CITATION { "citationItems" : [ { "id" : "ITEM-1", "itemData" : { "author" : [ { "dropping-particle" : "", "family" : "Mahgerefteh", "given" : "H.", "non-dropping-particle" : "", "parse-names" : false, "suffix" : "" }, { "dropping-particle" : "", "family" : "Saha", "given" : "P.", "non-dropping-particle" : "", "parse-names" : false, "suffix" : "" }, { "dropping-particle" : "", "family" : "Economou", "given" : "I.G.", "non-dropping-particle" : "", "parse-names" : false, "suffix" : "" } ], "container-title" : "AIChE Journal", "id" : "ITEM-1", "issue" : "6", "issued" : { "date-parts" : [ [ "1999" ] ] }, "page" : "1191\u20131201", "title" : "Fast numerical simulation for full bore rupture of pressurized pipelines", "type" : "article-journal", "volume" : "45" }, "uris" : [ "http://www.mendeley.com/documents/?uuid=52404b31-3cca-4fee-84f9-78d5f554f743" ] } ], "mendeley" : { "manualFormatting" : "(Mahgerefteh et al., 1999)", "previouslyFormattedCitation" : "(Mahgerefteh, Saha, &amp; Economou, 1999)" }, "properties" : { "noteIndex" : 0 }, "schema" : "https://github.com/citation-style-language/schema/raw/master/csl-citation.json" }</w:instrText>
      </w:r>
      <w:r w:rsidR="009F2DB8" w:rsidRPr="00BF3C2C">
        <w:rPr>
          <w:rFonts w:ascii="Times New Roman" w:hAnsi="Times New Roman"/>
          <w:sz w:val="22"/>
          <w:szCs w:val="22"/>
        </w:rPr>
        <w:fldChar w:fldCharType="separate"/>
      </w:r>
      <w:r w:rsidRPr="00BF3C2C">
        <w:rPr>
          <w:rFonts w:ascii="Times New Roman" w:hAnsi="Times New Roman"/>
          <w:noProof/>
          <w:sz w:val="22"/>
          <w:szCs w:val="22"/>
        </w:rPr>
        <w:t>(Mahgerefteh et al., 1999)</w:t>
      </w:r>
      <w:r w:rsidR="009F2DB8" w:rsidRPr="00BF3C2C">
        <w:rPr>
          <w:rFonts w:ascii="Times New Roman" w:hAnsi="Times New Roman"/>
          <w:sz w:val="22"/>
          <w:szCs w:val="22"/>
        </w:rPr>
        <w:fldChar w:fldCharType="end"/>
      </w:r>
      <w:r w:rsidRPr="00BF3C2C">
        <w:rPr>
          <w:rFonts w:ascii="Times New Roman" w:hAnsi="Times New Roman"/>
          <w:sz w:val="22"/>
          <w:szCs w:val="22"/>
        </w:rPr>
        <w:t xml:space="preserve"> for Full Bore Ruptures (FBRs).</w:t>
      </w:r>
    </w:p>
    <w:p w:rsidR="00194FF8" w:rsidRPr="00BF3C2C" w:rsidRDefault="00194FF8" w:rsidP="00BF3C2C">
      <w:pPr>
        <w:pStyle w:val="ListParagraph"/>
        <w:spacing w:line="360" w:lineRule="auto"/>
        <w:jc w:val="both"/>
        <w:rPr>
          <w:rFonts w:ascii="Times New Roman" w:hAnsi="Times New Roman"/>
          <w:sz w:val="22"/>
          <w:szCs w:val="22"/>
        </w:rPr>
      </w:pPr>
    </w:p>
    <w:p w:rsidR="00194FF8" w:rsidRPr="00BF3C2C" w:rsidRDefault="00194FF8" w:rsidP="00BF3C2C">
      <w:pPr>
        <w:pStyle w:val="ListParagraph"/>
        <w:numPr>
          <w:ilvl w:val="0"/>
          <w:numId w:val="12"/>
        </w:numPr>
        <w:spacing w:line="360" w:lineRule="auto"/>
        <w:jc w:val="both"/>
        <w:rPr>
          <w:rFonts w:ascii="Times New Roman" w:hAnsi="Times New Roman"/>
          <w:sz w:val="22"/>
          <w:szCs w:val="22"/>
        </w:rPr>
      </w:pPr>
      <w:r w:rsidRPr="00BF3C2C">
        <w:rPr>
          <w:rFonts w:ascii="Times New Roman" w:hAnsi="Times New Roman"/>
          <w:sz w:val="22"/>
          <w:szCs w:val="22"/>
        </w:rPr>
        <w:t>Each pipeline is rigidly clamped and of uniform cross sectional area.</w:t>
      </w:r>
    </w:p>
    <w:p w:rsidR="00BF3C2C" w:rsidRPr="00BF3C2C" w:rsidRDefault="00BF3C2C" w:rsidP="00BF3C2C">
      <w:pPr>
        <w:pStyle w:val="ListParagraph"/>
        <w:rPr>
          <w:rFonts w:ascii="Times New Roman" w:hAnsi="Times New Roman"/>
        </w:rPr>
      </w:pP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pStyle w:val="Heading2"/>
        <w:spacing w:line="360" w:lineRule="auto"/>
        <w:jc w:val="both"/>
        <w:rPr>
          <w:rFonts w:ascii="Times New Roman" w:hAnsi="Times New Roman" w:cs="Times New Roman"/>
          <w:color w:val="000000" w:themeColor="text1"/>
          <w:sz w:val="28"/>
          <w:szCs w:val="28"/>
        </w:rPr>
      </w:pPr>
      <w:bookmarkStart w:id="24" w:name="_Toc414537369"/>
      <w:r w:rsidRPr="00194FF8">
        <w:rPr>
          <w:rFonts w:ascii="Times New Roman" w:hAnsi="Times New Roman" w:cs="Times New Roman"/>
          <w:color w:val="000000" w:themeColor="text1"/>
          <w:sz w:val="28"/>
          <w:szCs w:val="28"/>
        </w:rPr>
        <w:t>3.4 SPECIFIC FORM OF THE CONSERVATION LAWS USED</w:t>
      </w:r>
      <w:bookmarkEnd w:id="24"/>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As mentioned at the end of section 3.2, the equations (3.1)-(3.3) are the most generic forms of the conservation of mass, momentum and energy for homogeneous flow. The following, which includes specific relations for the source terms M, F and Q, is a summary of the equations used to study fluid outflow from pipelines:</w:t>
      </w:r>
    </w:p>
    <w:p w:rsidR="00194FF8" w:rsidRPr="00194FF8" w:rsidRDefault="00194FF8" w:rsidP="00194FF8">
      <w:pPr>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1479"/>
      </w:tblGrid>
      <w:tr w:rsidR="00194FF8" w:rsidRPr="00194FF8" w:rsidTr="00BF3C2C">
        <w:tc>
          <w:tcPr>
            <w:tcW w:w="7763" w:type="dxa"/>
          </w:tcPr>
          <w:p w:rsidR="00194FF8" w:rsidRPr="00194FF8" w:rsidRDefault="00BC08B5" w:rsidP="00194FF8">
            <w:pPr>
              <w:spacing w:line="360" w:lineRule="auto"/>
              <w:ind w:left="360"/>
              <w:jc w:val="both"/>
              <w:rPr>
                <w:rFonts w:ascii="Times New Roman" w:hAnsi="Times New Roman" w:cs="Times New Roman"/>
              </w:rPr>
            </w:pPr>
            <m:oMathPara>
              <m:oMathParaPr>
                <m:jc m:val="left"/>
              </m:oMathParaPr>
              <m:oMath>
                <m:f>
                  <m:fPr>
                    <m:ctrlPr>
                      <w:rPr>
                        <w:rFonts w:ascii="Cambria Math" w:hAnsi="Times New Roman" w:cs="Times New Roman"/>
                        <w:i/>
                      </w:rPr>
                    </m:ctrlPr>
                  </m:fPr>
                  <m:num>
                    <m:r>
                      <w:rPr>
                        <w:rFonts w:ascii="Cambria Math" w:hAnsi="Cambria Math" w:cs="Times New Roman"/>
                      </w:rPr>
                      <m:t>∂ρ</m:t>
                    </m:r>
                  </m:num>
                  <m:den>
                    <m:r>
                      <w:rPr>
                        <w:rFonts w:ascii="Cambria Math" w:hAnsi="Cambria Math" w:cs="Times New Roman"/>
                      </w:rPr>
                      <m:t>∂t</m:t>
                    </m:r>
                  </m:den>
                </m:f>
                <m:r>
                  <w:rPr>
                    <w:rFonts w:ascii="Cambria Math" w:hAnsi="Times New Roman" w:cs="Times New Roman"/>
                  </w:rPr>
                  <m:t>+</m:t>
                </m:r>
                <m:f>
                  <m:fPr>
                    <m:ctrlPr>
                      <w:rPr>
                        <w:rFonts w:ascii="Cambria Math" w:hAnsi="Times New Roman" w:cs="Times New Roman"/>
                        <w:i/>
                      </w:rPr>
                    </m:ctrlPr>
                  </m:fPr>
                  <m:num>
                    <m:r>
                      <w:rPr>
                        <w:rFonts w:ascii="Cambria Math" w:hAnsi="Cambria Math" w:cs="Times New Roman"/>
                      </w:rPr>
                      <m:t>∂</m:t>
                    </m:r>
                    <m:r>
                      <w:rPr>
                        <w:rFonts w:ascii="Cambria Math" w:hAnsi="Times New Roman" w:cs="Times New Roman"/>
                      </w:rPr>
                      <m:t>(</m:t>
                    </m:r>
                    <m:r>
                      <w:rPr>
                        <w:rFonts w:ascii="Cambria Math" w:hAnsi="Cambria Math" w:cs="Times New Roman"/>
                      </w:rPr>
                      <m:t>ρu</m:t>
                    </m:r>
                    <m:r>
                      <w:rPr>
                        <w:rFonts w:ascii="Cambria Math" w:hAnsi="Times New Roman" w:cs="Times New Roman"/>
                      </w:rPr>
                      <m:t>)</m:t>
                    </m:r>
                  </m:num>
                  <m:den>
                    <m:r>
                      <w:rPr>
                        <w:rFonts w:ascii="Cambria Math" w:hAnsi="Cambria Math" w:cs="Times New Roman"/>
                      </w:rPr>
                      <m:t>∂x</m:t>
                    </m:r>
                  </m:den>
                </m:f>
                <m:r>
                  <w:rPr>
                    <w:rFonts w:ascii="Cambria Math" w:hAnsi="Times New Roman" w:cs="Times New Roman"/>
                  </w:rPr>
                  <m:t>=0</m:t>
                </m:r>
              </m:oMath>
            </m:oMathPara>
          </w:p>
        </w:tc>
        <w:tc>
          <w:tcPr>
            <w:tcW w:w="1479" w:type="dxa"/>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(3.5)</w:t>
            </w:r>
          </w:p>
        </w:tc>
      </w:tr>
    </w:tbl>
    <w:p w:rsidR="00194FF8" w:rsidRPr="00194FF8" w:rsidRDefault="00194FF8" w:rsidP="00194FF8">
      <w:pPr>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1453"/>
      </w:tblGrid>
      <w:tr w:rsidR="00194FF8" w:rsidRPr="00194FF8" w:rsidTr="00BF3C2C">
        <w:tc>
          <w:tcPr>
            <w:tcW w:w="7763" w:type="dxa"/>
          </w:tcPr>
          <w:p w:rsidR="00194FF8" w:rsidRPr="00194FF8" w:rsidRDefault="00BC08B5" w:rsidP="00194FF8">
            <w:pPr>
              <w:spacing w:line="360" w:lineRule="auto"/>
              <w:ind w:left="360"/>
              <w:jc w:val="both"/>
              <w:rPr>
                <w:rFonts w:ascii="Times New Roman" w:hAnsi="Times New Roman" w:cs="Times New Roman"/>
              </w:rPr>
            </w:pPr>
            <m:oMathPara>
              <m:oMathParaPr>
                <m:jc m:val="left"/>
              </m:oMathParaPr>
              <m:oMath>
                <m:f>
                  <m:fPr>
                    <m:ctrlPr>
                      <w:rPr>
                        <w:rFonts w:ascii="Cambria Math" w:hAnsi="Times New Roman" w:cs="Times New Roman"/>
                        <w:i/>
                      </w:rPr>
                    </m:ctrlPr>
                  </m:fPr>
                  <m:num>
                    <m:r>
                      <w:rPr>
                        <w:rFonts w:ascii="Cambria Math" w:hAnsi="Cambria Math" w:cs="Times New Roman"/>
                      </w:rPr>
                      <m:t>∂</m:t>
                    </m:r>
                    <m:r>
                      <w:rPr>
                        <w:rFonts w:ascii="Cambria Math" w:hAnsi="Times New Roman" w:cs="Times New Roman"/>
                      </w:rPr>
                      <m:t>(</m:t>
                    </m:r>
                    <m:r>
                      <w:rPr>
                        <w:rFonts w:ascii="Cambria Math" w:hAnsi="Cambria Math" w:cs="Times New Roman"/>
                      </w:rPr>
                      <m:t>ρu</m:t>
                    </m:r>
                    <m:r>
                      <w:rPr>
                        <w:rFonts w:ascii="Cambria Math" w:hAnsi="Times New Roman" w:cs="Times New Roman"/>
                      </w:rPr>
                      <m:t>)</m:t>
                    </m:r>
                  </m:num>
                  <m:den>
                    <m:r>
                      <w:rPr>
                        <w:rFonts w:ascii="Cambria Math" w:hAnsi="Cambria Math" w:cs="Times New Roman"/>
                      </w:rPr>
                      <m:t>∂t</m:t>
                    </m:r>
                  </m:den>
                </m:f>
                <m:r>
                  <w:rPr>
                    <w:rFonts w:ascii="Cambria Math" w:hAnsi="Times New Roman" w:cs="Times New Roman"/>
                  </w:rPr>
                  <m:t>+</m:t>
                </m:r>
                <m:f>
                  <m:fPr>
                    <m:ctrlPr>
                      <w:rPr>
                        <w:rFonts w:ascii="Cambria Math" w:hAnsi="Times New Roman" w:cs="Times New Roman"/>
                        <w:i/>
                      </w:rPr>
                    </m:ctrlPr>
                  </m:fPr>
                  <m:num>
                    <m:r>
                      <w:rPr>
                        <w:rFonts w:ascii="Cambria Math" w:hAnsi="Cambria Math" w:cs="Times New Roman"/>
                      </w:rPr>
                      <m:t>∂</m:t>
                    </m:r>
                    <m:r>
                      <w:rPr>
                        <w:rFonts w:ascii="Cambria Math" w:hAnsi="Times New Roman" w:cs="Times New Roman"/>
                      </w:rPr>
                      <m:t>(</m:t>
                    </m:r>
                    <m:r>
                      <w:rPr>
                        <w:rFonts w:ascii="Cambria Math" w:hAnsi="Cambria Math" w:cs="Times New Roman"/>
                      </w:rPr>
                      <m:t>ρ</m:t>
                    </m:r>
                    <m:sSup>
                      <m:sSupPr>
                        <m:ctrlPr>
                          <w:rPr>
                            <w:rFonts w:ascii="Cambria Math" w:hAnsi="Times New Roman" w:cs="Times New Roman"/>
                            <w:i/>
                          </w:rPr>
                        </m:ctrlPr>
                      </m:sSupPr>
                      <m:e>
                        <m:r>
                          <w:rPr>
                            <w:rFonts w:ascii="Cambria Math" w:hAnsi="Cambria Math" w:cs="Times New Roman"/>
                          </w:rPr>
                          <m:t>u</m:t>
                        </m:r>
                      </m:e>
                      <m:sup>
                        <m:r>
                          <w:rPr>
                            <w:rFonts w:ascii="Cambria Math" w:hAnsi="Times New Roman" w:cs="Times New Roman"/>
                          </w:rPr>
                          <m:t>2</m:t>
                        </m:r>
                      </m:sup>
                    </m:sSup>
                    <m:r>
                      <w:rPr>
                        <w:rFonts w:ascii="Cambria Math" w:hAnsi="Times New Roman" w:cs="Times New Roman"/>
                      </w:rPr>
                      <m:t>+</m:t>
                    </m:r>
                    <m:r>
                      <w:rPr>
                        <w:rFonts w:ascii="Cambria Math" w:hAnsi="Cambria Math" w:cs="Times New Roman"/>
                      </w:rPr>
                      <m:t>P</m:t>
                    </m:r>
                    <m:r>
                      <w:rPr>
                        <w:rFonts w:ascii="Cambria Math" w:hAnsi="Times New Roman" w:cs="Times New Roman"/>
                      </w:rPr>
                      <m:t>)</m:t>
                    </m:r>
                  </m:num>
                  <m:den>
                    <m:r>
                      <w:rPr>
                        <w:rFonts w:ascii="Cambria Math" w:hAnsi="Cambria Math" w:cs="Times New Roman"/>
                      </w:rPr>
                      <m:t>∂x</m:t>
                    </m:r>
                  </m:den>
                </m:f>
                <m:r>
                  <w:rPr>
                    <w:rFonts w:ascii="Cambria Math" w:hAnsi="Times New Roman" w:cs="Times New Roman"/>
                  </w:rPr>
                  <m:t>=</m:t>
                </m:r>
                <m:r>
                  <w:rPr>
                    <w:rFonts w:ascii="Times New Roman" w:hAnsi="Times New Roman" w:cs="Times New Roman"/>
                  </w:rPr>
                  <m:t>-</m:t>
                </m:r>
                <m:r>
                  <w:rPr>
                    <w:rFonts w:ascii="Cambria Math" w:hAnsi="Times New Roman" w:cs="Times New Roman"/>
                  </w:rPr>
                  <m:t>2</m:t>
                </m:r>
                <m:f>
                  <m:fPr>
                    <m:ctrlPr>
                      <w:rPr>
                        <w:rFonts w:ascii="Cambria Math" w:hAnsi="Times New Roman" w:cs="Times New Roman"/>
                        <w:i/>
                      </w:rPr>
                    </m:ctrlPr>
                  </m:fPr>
                  <m:num>
                    <m:r>
                      <w:rPr>
                        <w:rFonts w:ascii="Cambria Math" w:hAnsi="Cambria Math" w:cs="Times New Roman"/>
                      </w:rPr>
                      <m:t>ρu</m:t>
                    </m:r>
                    <m:d>
                      <m:dPr>
                        <m:begChr m:val="|"/>
                        <m:endChr m:val="|"/>
                        <m:ctrlPr>
                          <w:rPr>
                            <w:rFonts w:ascii="Cambria Math" w:hAnsi="Times New Roman" w:cs="Times New Roman"/>
                            <w:i/>
                          </w:rPr>
                        </m:ctrlPr>
                      </m:dPr>
                      <m:e>
                        <m:r>
                          <w:rPr>
                            <w:rFonts w:ascii="Cambria Math" w:hAnsi="Cambria Math" w:cs="Times New Roman"/>
                          </w:rPr>
                          <m:t>u</m:t>
                        </m:r>
                      </m:e>
                    </m:d>
                    <m:sSub>
                      <m:sSubPr>
                        <m:ctrlPr>
                          <w:rPr>
                            <w:rFonts w:ascii="Cambria Math" w:hAnsi="Times New Roman" w:cs="Times New Roman"/>
                            <w:i/>
                          </w:rPr>
                        </m:ctrlPr>
                      </m:sSubPr>
                      <m:e>
                        <m:r>
                          <w:rPr>
                            <w:rFonts w:ascii="Cambria Math" w:hAnsi="Cambria Math" w:cs="Times New Roman"/>
                          </w:rPr>
                          <m:t>f</m:t>
                        </m:r>
                      </m:e>
                      <m:sub>
                        <m:r>
                          <w:rPr>
                            <w:rFonts w:ascii="Cambria Math" w:hAnsi="Cambria Math" w:cs="Times New Roman"/>
                          </w:rPr>
                          <m:t>w</m:t>
                        </m:r>
                      </m:sub>
                    </m:sSub>
                  </m:num>
                  <m:den>
                    <m:r>
                      <w:rPr>
                        <w:rFonts w:ascii="Cambria Math" w:hAnsi="Cambria Math" w:cs="Times New Roman"/>
                      </w:rPr>
                      <m:t>D</m:t>
                    </m:r>
                  </m:den>
                </m:f>
                <m:r>
                  <w:rPr>
                    <w:rFonts w:ascii="Times New Roman" w:hAnsi="Times New Roman" w:cs="Times New Roman"/>
                  </w:rPr>
                  <m:t>-</m:t>
                </m:r>
                <m:r>
                  <w:rPr>
                    <w:rFonts w:ascii="Cambria Math" w:hAnsi="Cambria Math" w:cs="Times New Roman"/>
                  </w:rPr>
                  <m:t>ρg</m:t>
                </m:r>
                <m:func>
                  <m:funcPr>
                    <m:ctrlPr>
                      <w:rPr>
                        <w:rFonts w:ascii="Cambria Math" w:hAnsi="Times New Roman" w:cs="Times New Roman"/>
                        <w:i/>
                      </w:rPr>
                    </m:ctrlPr>
                  </m:funcPr>
                  <m:fName>
                    <m:r>
                      <m:rPr>
                        <m:sty m:val="p"/>
                      </m:rPr>
                      <w:rPr>
                        <w:rFonts w:ascii="Cambria Math" w:hAnsi="Times New Roman" w:cs="Times New Roman"/>
                      </w:rPr>
                      <m:t>sin</m:t>
                    </m:r>
                  </m:fName>
                  <m:e>
                    <m:r>
                      <w:rPr>
                        <w:rFonts w:ascii="Cambria Math" w:hAnsi="Cambria Math" w:cs="Times New Roman"/>
                      </w:rPr>
                      <m:t>θ</m:t>
                    </m:r>
                  </m:e>
                </m:func>
              </m:oMath>
            </m:oMathPara>
          </w:p>
        </w:tc>
        <w:tc>
          <w:tcPr>
            <w:tcW w:w="1453" w:type="dxa"/>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(3.6)</w:t>
            </w:r>
          </w:p>
        </w:tc>
      </w:tr>
    </w:tbl>
    <w:p w:rsidR="00194FF8" w:rsidRPr="00194FF8" w:rsidRDefault="00194FF8" w:rsidP="00194FF8">
      <w:pPr>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5"/>
        <w:gridCol w:w="1487"/>
      </w:tblGrid>
      <w:tr w:rsidR="00194FF8" w:rsidRPr="00194FF8" w:rsidTr="00BF3C2C">
        <w:tc>
          <w:tcPr>
            <w:tcW w:w="7755" w:type="dxa"/>
          </w:tcPr>
          <w:p w:rsidR="00194FF8" w:rsidRPr="00194FF8" w:rsidRDefault="00BC08B5" w:rsidP="00194FF8">
            <w:pPr>
              <w:spacing w:line="360" w:lineRule="auto"/>
              <w:ind w:left="360"/>
              <w:jc w:val="both"/>
              <w:rPr>
                <w:rFonts w:ascii="Times New Roman" w:hAnsi="Times New Roman" w:cs="Times New Roman"/>
              </w:rPr>
            </w:pPr>
            <m:oMathPara>
              <m:oMathParaPr>
                <m:jc m:val="left"/>
              </m:oMathParaPr>
              <m:oMath>
                <m:f>
                  <m:fPr>
                    <m:ctrlPr>
                      <w:rPr>
                        <w:rFonts w:ascii="Cambria Math" w:hAnsi="Times New Roman" w:cs="Times New Roman"/>
                        <w:i/>
                      </w:rPr>
                    </m:ctrlPr>
                  </m:fPr>
                  <m:num>
                    <m:r>
                      <w:rPr>
                        <w:rFonts w:ascii="Cambria Math" w:hAnsi="Cambria Math" w:cs="Times New Roman"/>
                      </w:rPr>
                      <m:t>∂</m:t>
                    </m:r>
                    <m:r>
                      <w:rPr>
                        <w:rFonts w:ascii="Cambria Math" w:hAnsi="Times New Roman" w:cs="Times New Roman"/>
                      </w:rPr>
                      <m:t>(</m:t>
                    </m:r>
                    <m:r>
                      <w:rPr>
                        <w:rFonts w:ascii="Cambria Math" w:hAnsi="Cambria Math" w:cs="Times New Roman"/>
                      </w:rPr>
                      <m:t>ρE</m:t>
                    </m:r>
                    <m:r>
                      <w:rPr>
                        <w:rFonts w:ascii="Cambria Math" w:hAnsi="Times New Roman" w:cs="Times New Roman"/>
                      </w:rPr>
                      <m:t>)</m:t>
                    </m:r>
                  </m:num>
                  <m:den>
                    <m:r>
                      <w:rPr>
                        <w:rFonts w:ascii="Cambria Math" w:hAnsi="Cambria Math" w:cs="Times New Roman"/>
                      </w:rPr>
                      <m:t>∂t</m:t>
                    </m:r>
                  </m:den>
                </m:f>
                <m:r>
                  <w:rPr>
                    <w:rFonts w:ascii="Cambria Math" w:hAnsi="Times New Roman" w:cs="Times New Roman"/>
                  </w:rPr>
                  <m:t>+</m:t>
                </m:r>
                <m:f>
                  <m:fPr>
                    <m:ctrlPr>
                      <w:rPr>
                        <w:rFonts w:ascii="Cambria Math" w:hAnsi="Times New Roman" w:cs="Times New Roman"/>
                        <w:i/>
                      </w:rPr>
                    </m:ctrlPr>
                  </m:fPr>
                  <m:num>
                    <m:r>
                      <w:rPr>
                        <w:rFonts w:ascii="Cambria Math" w:hAnsi="Cambria Math" w:cs="Times New Roman"/>
                      </w:rPr>
                      <m:t>∂</m:t>
                    </m:r>
                    <m:r>
                      <w:rPr>
                        <w:rFonts w:ascii="Cambria Math" w:hAnsi="Times New Roman" w:cs="Times New Roman"/>
                      </w:rPr>
                      <m:t>(</m:t>
                    </m:r>
                    <m:r>
                      <w:rPr>
                        <w:rFonts w:ascii="Cambria Math" w:hAnsi="Cambria Math" w:cs="Times New Roman"/>
                      </w:rPr>
                      <m:t>ρu</m:t>
                    </m:r>
                    <m:d>
                      <m:dPr>
                        <m:ctrlPr>
                          <w:rPr>
                            <w:rFonts w:ascii="Cambria Math" w:hAnsi="Times New Roman" w:cs="Times New Roman"/>
                            <w:i/>
                          </w:rPr>
                        </m:ctrlPr>
                      </m:dPr>
                      <m:e>
                        <m:r>
                          <w:rPr>
                            <w:rFonts w:ascii="Cambria Math" w:hAnsi="Cambria Math" w:cs="Times New Roman"/>
                          </w:rPr>
                          <m:t>E</m:t>
                        </m:r>
                        <m:r>
                          <w:rPr>
                            <w:rFonts w:ascii="Cambria Math" w:hAnsi="Times New Roman" w:cs="Times New Roman"/>
                          </w:rPr>
                          <m:t>+</m:t>
                        </m:r>
                        <m:f>
                          <m:fPr>
                            <m:ctrlPr>
                              <w:rPr>
                                <w:rFonts w:ascii="Cambria Math" w:hAnsi="Cambria Math" w:cs="Times New Roman"/>
                                <w:i/>
                              </w:rPr>
                            </m:ctrlPr>
                          </m:fPr>
                          <m:num>
                            <m:r>
                              <w:rPr>
                                <w:rFonts w:ascii="Cambria Math" w:hAnsi="Cambria Math" w:cs="Times New Roman"/>
                              </w:rPr>
                              <m:t>P</m:t>
                            </m:r>
                          </m:num>
                          <m:den>
                            <m:r>
                              <w:rPr>
                                <w:rFonts w:ascii="Cambria Math" w:hAnsi="Cambria Math" w:cs="Times New Roman"/>
                              </w:rPr>
                              <m:t>ρ</m:t>
                            </m:r>
                          </m:den>
                        </m:f>
                      </m:e>
                    </m:d>
                    <m:r>
                      <w:rPr>
                        <w:rFonts w:ascii="Cambria Math" w:hAnsi="Times New Roman" w:cs="Times New Roman"/>
                      </w:rPr>
                      <m:t>)</m:t>
                    </m:r>
                  </m:num>
                  <m:den>
                    <m:r>
                      <w:rPr>
                        <w:rFonts w:ascii="Cambria Math" w:hAnsi="Cambria Math" w:cs="Times New Roman"/>
                      </w:rPr>
                      <m:t>∂x</m:t>
                    </m:r>
                  </m:den>
                </m:f>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Q</m:t>
                    </m:r>
                  </m:e>
                  <m:sub>
                    <m:r>
                      <w:rPr>
                        <w:rFonts w:ascii="Times New Roman" w:hAnsi="Cambria Math" w:cs="Times New Roman"/>
                      </w:rPr>
                      <m:t>h</m:t>
                    </m:r>
                  </m:sub>
                </m:sSub>
                <m:r>
                  <w:rPr>
                    <w:rFonts w:ascii="Times New Roman" w:hAnsi="Times New Roman" w:cs="Times New Roman"/>
                  </w:rPr>
                  <m:t>-</m:t>
                </m:r>
                <m:r>
                  <w:rPr>
                    <w:rFonts w:ascii="Cambria Math" w:hAnsi="Times New Roman" w:cs="Times New Roman"/>
                  </w:rPr>
                  <m:t>2</m:t>
                </m:r>
                <m:f>
                  <m:fPr>
                    <m:ctrlPr>
                      <w:rPr>
                        <w:rFonts w:ascii="Cambria Math" w:hAnsi="Times New Roman" w:cs="Times New Roman"/>
                        <w:i/>
                      </w:rPr>
                    </m:ctrlPr>
                  </m:fPr>
                  <m:num>
                    <m:r>
                      <w:rPr>
                        <w:rFonts w:ascii="Cambria Math" w:hAnsi="Cambria Math" w:cs="Times New Roman"/>
                      </w:rPr>
                      <m:t>ρ</m:t>
                    </m:r>
                    <m:d>
                      <m:dPr>
                        <m:begChr m:val="|"/>
                        <m:endChr m:val="|"/>
                        <m:ctrlPr>
                          <w:rPr>
                            <w:rFonts w:ascii="Cambria Math" w:hAnsi="Times New Roman" w:cs="Times New Roman"/>
                            <w:i/>
                          </w:rPr>
                        </m:ctrlPr>
                      </m:dPr>
                      <m:e>
                        <m:r>
                          <w:rPr>
                            <w:rFonts w:ascii="Cambria Math" w:hAnsi="Cambria Math" w:cs="Times New Roman"/>
                          </w:rPr>
                          <m:t>u</m:t>
                        </m:r>
                      </m:e>
                    </m:d>
                    <m:sSup>
                      <m:sSupPr>
                        <m:ctrlPr>
                          <w:rPr>
                            <w:rFonts w:ascii="Cambria Math" w:hAnsi="Times New Roman" w:cs="Times New Roman"/>
                            <w:i/>
                          </w:rPr>
                        </m:ctrlPr>
                      </m:sSupPr>
                      <m:e>
                        <m:r>
                          <w:rPr>
                            <w:rFonts w:ascii="Cambria Math" w:hAnsi="Cambria Math" w:cs="Times New Roman"/>
                          </w:rPr>
                          <m:t>u</m:t>
                        </m:r>
                      </m:e>
                      <m:sup>
                        <m:r>
                          <w:rPr>
                            <w:rFonts w:ascii="Cambria Math" w:hAnsi="Times New Roman" w:cs="Times New Roman"/>
                          </w:rPr>
                          <m:t>2</m:t>
                        </m:r>
                      </m:sup>
                    </m:sSup>
                    <m:sSub>
                      <m:sSubPr>
                        <m:ctrlPr>
                          <w:rPr>
                            <w:rFonts w:ascii="Cambria Math" w:hAnsi="Times New Roman" w:cs="Times New Roman"/>
                            <w:i/>
                          </w:rPr>
                        </m:ctrlPr>
                      </m:sSubPr>
                      <m:e>
                        <m:r>
                          <w:rPr>
                            <w:rFonts w:ascii="Cambria Math" w:hAnsi="Cambria Math" w:cs="Times New Roman"/>
                          </w:rPr>
                          <m:t>f</m:t>
                        </m:r>
                      </m:e>
                      <m:sub>
                        <m:r>
                          <w:rPr>
                            <w:rFonts w:ascii="Cambria Math" w:hAnsi="Cambria Math" w:cs="Times New Roman"/>
                          </w:rPr>
                          <m:t>w</m:t>
                        </m:r>
                      </m:sub>
                    </m:sSub>
                  </m:num>
                  <m:den>
                    <m:r>
                      <w:rPr>
                        <w:rFonts w:ascii="Cambria Math" w:hAnsi="Cambria Math" w:cs="Times New Roman"/>
                      </w:rPr>
                      <m:t>D</m:t>
                    </m:r>
                  </m:den>
                </m:f>
              </m:oMath>
            </m:oMathPara>
          </w:p>
        </w:tc>
        <w:tc>
          <w:tcPr>
            <w:tcW w:w="1487" w:type="dxa"/>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(3.7)</w:t>
            </w:r>
          </w:p>
        </w:tc>
      </w:tr>
    </w:tbl>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color w:val="000000"/>
        </w:rPr>
      </w:pPr>
      <w:proofErr w:type="gramStart"/>
      <w:r w:rsidRPr="00194FF8">
        <w:rPr>
          <w:rFonts w:ascii="Times New Roman" w:hAnsi="Times New Roman" w:cs="Times New Roman"/>
        </w:rPr>
        <w:t>where</w:t>
      </w:r>
      <w:proofErr w:type="gramEnd"/>
      <w:r w:rsidRPr="00194FF8">
        <w:rPr>
          <w:rFonts w:ascii="Times New Roman" w:hAnsi="Times New Roman" w:cs="Times New Roman"/>
        </w:rPr>
        <w:t xml:space="preserve">, </w:t>
      </w:r>
      <w:r w:rsidRPr="00194FF8">
        <w:rPr>
          <w:rFonts w:ascii="Times New Roman" w:hAnsi="Times New Roman" w:cs="Times New Roman"/>
          <w:color w:val="000000"/>
        </w:rPr>
        <w:t>ρ, u, P and E are</w:t>
      </w:r>
      <w:r w:rsidRPr="00194FF8">
        <w:rPr>
          <w:rFonts w:ascii="Times New Roman" w:hAnsi="Times New Roman" w:cs="Times New Roman"/>
          <w:b/>
          <w:color w:val="000000"/>
        </w:rPr>
        <w:t xml:space="preserve"> </w:t>
      </w:r>
      <w:r w:rsidRPr="00194FF8">
        <w:rPr>
          <w:rFonts w:ascii="Times New Roman" w:hAnsi="Times New Roman" w:cs="Times New Roman"/>
          <w:color w:val="000000"/>
        </w:rPr>
        <w:t xml:space="preserve">the density, velocity, pressure and total specific energy of the fluid, respectively. </w:t>
      </w:r>
      <w:proofErr w:type="gramStart"/>
      <w:r w:rsidRPr="00194FF8">
        <w:rPr>
          <w:rFonts w:ascii="Times New Roman" w:hAnsi="Times New Roman" w:cs="Times New Roman"/>
          <w:color w:val="000000"/>
        </w:rPr>
        <w:t>θ</w:t>
      </w:r>
      <w:proofErr w:type="gramEnd"/>
      <w:r w:rsidRPr="00194FF8">
        <w:rPr>
          <w:rFonts w:ascii="Times New Roman" w:hAnsi="Times New Roman" w:cs="Times New Roman"/>
          <w:b/>
          <w:color w:val="000000"/>
        </w:rPr>
        <w:t xml:space="preserve"> </w:t>
      </w:r>
      <w:r w:rsidRPr="00194FF8">
        <w:rPr>
          <w:rFonts w:ascii="Times New Roman" w:hAnsi="Times New Roman" w:cs="Times New Roman"/>
          <w:color w:val="000000"/>
        </w:rPr>
        <w:t xml:space="preserve">is the angle of inclination and D is the diameter of the pipeline, </w:t>
      </w:r>
      <w:proofErr w:type="spellStart"/>
      <w:r w:rsidRPr="00194FF8">
        <w:rPr>
          <w:rFonts w:ascii="Times New Roman" w:hAnsi="Times New Roman" w:cs="Times New Roman"/>
          <w:color w:val="000000"/>
        </w:rPr>
        <w:t>f</w:t>
      </w:r>
      <w:r w:rsidRPr="00194FF8">
        <w:rPr>
          <w:rFonts w:ascii="Times New Roman" w:hAnsi="Times New Roman" w:cs="Times New Roman"/>
          <w:color w:val="000000"/>
          <w:vertAlign w:val="subscript"/>
        </w:rPr>
        <w:t>w</w:t>
      </w:r>
      <w:proofErr w:type="spellEnd"/>
      <w:r w:rsidRPr="00194FF8">
        <w:rPr>
          <w:rFonts w:ascii="Times New Roman" w:hAnsi="Times New Roman" w:cs="Times New Roman"/>
          <w:color w:val="000000"/>
        </w:rPr>
        <w:t xml:space="preserve"> is the Fanning friction factor and </w:t>
      </w:r>
      <w:proofErr w:type="spellStart"/>
      <w:r w:rsidRPr="00194FF8">
        <w:rPr>
          <w:rFonts w:ascii="Times New Roman" w:hAnsi="Times New Roman" w:cs="Times New Roman"/>
          <w:color w:val="000000"/>
        </w:rPr>
        <w:t>Q</w:t>
      </w:r>
      <w:r w:rsidRPr="00194FF8">
        <w:rPr>
          <w:rFonts w:ascii="Times New Roman" w:hAnsi="Times New Roman" w:cs="Times New Roman"/>
          <w:color w:val="000000"/>
          <w:vertAlign w:val="subscript"/>
        </w:rPr>
        <w:t>h</w:t>
      </w:r>
      <w:proofErr w:type="spellEnd"/>
      <w:r w:rsidRPr="00194FF8">
        <w:rPr>
          <w:rFonts w:ascii="Times New Roman" w:hAnsi="Times New Roman" w:cs="Times New Roman"/>
          <w:color w:val="000000"/>
        </w:rPr>
        <w:t xml:space="preserve"> is the heat transferred to/from the fluid in the pipeline.</w:t>
      </w:r>
    </w:p>
    <w:p w:rsidR="00194FF8" w:rsidRPr="00194FF8" w:rsidRDefault="00194FF8" w:rsidP="00194FF8">
      <w:pPr>
        <w:spacing w:line="360" w:lineRule="auto"/>
        <w:ind w:left="360"/>
        <w:jc w:val="both"/>
        <w:rPr>
          <w:rFonts w:ascii="Times New Roman" w:hAnsi="Times New Roman" w:cs="Times New Roman"/>
          <w:color w:val="000000"/>
        </w:rPr>
      </w:pPr>
    </w:p>
    <w:p w:rsidR="00194FF8" w:rsidRPr="00194FF8" w:rsidRDefault="00194FF8" w:rsidP="00194FF8">
      <w:pPr>
        <w:spacing w:line="360" w:lineRule="auto"/>
        <w:jc w:val="both"/>
        <w:rPr>
          <w:rFonts w:ascii="Times New Roman" w:hAnsi="Times New Roman" w:cs="Times New Roman"/>
          <w:color w:val="000000"/>
        </w:rPr>
      </w:pPr>
      <w:r w:rsidRPr="00194FF8">
        <w:rPr>
          <w:rFonts w:ascii="Times New Roman" w:hAnsi="Times New Roman" w:cs="Times New Roman"/>
          <w:color w:val="000000"/>
        </w:rPr>
        <w:t>The heat transfer term in the above relations is entirely due to heat exchanged by the fluid with the enclosing wall. However, except for the case of an insulated pipeline, this will also be influenced by ambient conditions.</w:t>
      </w:r>
    </w:p>
    <w:p w:rsidR="00194FF8" w:rsidRPr="00194FF8" w:rsidRDefault="00194FF8" w:rsidP="00194FF8">
      <w:pPr>
        <w:spacing w:line="360" w:lineRule="auto"/>
        <w:jc w:val="both"/>
        <w:rPr>
          <w:rFonts w:ascii="Times New Roman" w:hAnsi="Times New Roman" w:cs="Times New Roman"/>
          <w:color w:val="000000"/>
        </w:rPr>
      </w:pPr>
    </w:p>
    <w:p w:rsidR="00194FF8" w:rsidRPr="00194FF8" w:rsidRDefault="00194FF8" w:rsidP="00194FF8">
      <w:pPr>
        <w:spacing w:line="360" w:lineRule="auto"/>
        <w:jc w:val="both"/>
        <w:rPr>
          <w:rFonts w:ascii="Times New Roman" w:hAnsi="Times New Roman" w:cs="Times New Roman"/>
          <w:color w:val="000000"/>
        </w:rPr>
      </w:pPr>
      <w:r w:rsidRPr="00194FF8">
        <w:rPr>
          <w:rFonts w:ascii="Times New Roman" w:hAnsi="Times New Roman" w:cs="Times New Roman"/>
          <w:color w:val="000000"/>
        </w:rPr>
        <w:t>The heat transfer equation employed is given by:</w:t>
      </w:r>
    </w:p>
    <w:p w:rsidR="00194FF8" w:rsidRPr="00194FF8" w:rsidRDefault="00194FF8" w:rsidP="00194FF8">
      <w:pPr>
        <w:spacing w:line="360" w:lineRule="auto"/>
        <w:jc w:val="both"/>
        <w:rPr>
          <w:rFonts w:ascii="Times New Roman" w:hAnsi="Times New Roman" w:cs="Times New Roman"/>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4"/>
        <w:gridCol w:w="1488"/>
      </w:tblGrid>
      <w:tr w:rsidR="00194FF8" w:rsidRPr="00194FF8" w:rsidTr="00194FF8">
        <w:tc>
          <w:tcPr>
            <w:tcW w:w="8046" w:type="dxa"/>
          </w:tcPr>
          <w:p w:rsidR="00194FF8" w:rsidRPr="00194FF8" w:rsidRDefault="00BC08B5" w:rsidP="00194FF8">
            <w:pPr>
              <w:spacing w:line="360" w:lineRule="auto"/>
              <w:ind w:left="360"/>
              <w:jc w:val="both"/>
              <w:rPr>
                <w:rFonts w:ascii="Times New Roman" w:hAnsi="Times New Roman" w:cs="Times New Roman"/>
              </w:rPr>
            </w:pPr>
            <m:oMathPara>
              <m:oMathParaPr>
                <m:jc m:val="left"/>
              </m:oMathParaPr>
              <m:oMath>
                <m:sSub>
                  <m:sSubPr>
                    <m:ctrlPr>
                      <w:rPr>
                        <w:rFonts w:ascii="Cambria Math" w:hAnsi="Times New Roman" w:cs="Times New Roman"/>
                        <w:i/>
                      </w:rPr>
                    </m:ctrlPr>
                  </m:sSubPr>
                  <m:e>
                    <m:r>
                      <w:rPr>
                        <w:rFonts w:ascii="Cambria Math" w:hAnsi="Cambria Math" w:cs="Times New Roman"/>
                      </w:rPr>
                      <m:t>Q</m:t>
                    </m:r>
                  </m:e>
                  <m:sub>
                    <m:r>
                      <w:rPr>
                        <w:rFonts w:ascii="Times New Roman" w:hAnsi="Cambria Math" w:cs="Times New Roman"/>
                      </w:rPr>
                      <m:t>h</m:t>
                    </m:r>
                  </m:sub>
                </m:sSub>
                <m:r>
                  <w:rPr>
                    <w:rFonts w:ascii="Cambria Math" w:hAnsi="Times New Roman" w:cs="Times New Roman"/>
                  </w:rPr>
                  <m:t>=</m:t>
                </m:r>
                <m:f>
                  <m:fPr>
                    <m:ctrlPr>
                      <w:rPr>
                        <w:rFonts w:ascii="Cambria Math" w:hAnsi="Times New Roman" w:cs="Times New Roman"/>
                        <w:i/>
                      </w:rPr>
                    </m:ctrlPr>
                  </m:fPr>
                  <m:num>
                    <m:r>
                      <w:rPr>
                        <w:rFonts w:ascii="Cambria Math" w:hAnsi="Times New Roman" w:cs="Times New Roman"/>
                      </w:rPr>
                      <m:t>4</m:t>
                    </m:r>
                  </m:num>
                  <m:den>
                    <m:sSub>
                      <m:sSubPr>
                        <m:ctrlPr>
                          <w:rPr>
                            <w:rFonts w:ascii="Cambria Math" w:hAnsi="Times New Roman" w:cs="Times New Roman"/>
                            <w:i/>
                          </w:rPr>
                        </m:ctrlPr>
                      </m:sSubPr>
                      <m:e>
                        <m:r>
                          <w:rPr>
                            <w:rFonts w:ascii="Cambria Math" w:hAnsi="Cambria Math" w:cs="Times New Roman"/>
                          </w:rPr>
                          <m:t>D</m:t>
                        </m:r>
                      </m:e>
                      <m:sub>
                        <m:r>
                          <w:rPr>
                            <w:rFonts w:ascii="Cambria Math" w:hAnsi="Cambria Math" w:cs="Times New Roman"/>
                          </w:rPr>
                          <m:t>in</m:t>
                        </m:r>
                      </m:sub>
                    </m:sSub>
                  </m:den>
                </m:f>
                <m:sSub>
                  <m:sSubPr>
                    <m:ctrlPr>
                      <w:rPr>
                        <w:rFonts w:ascii="Cambria Math" w:hAnsi="Times New Roman" w:cs="Times New Roman"/>
                        <w:i/>
                      </w:rPr>
                    </m:ctrlPr>
                  </m:sSubPr>
                  <m:e>
                    <m:r>
                      <w:rPr>
                        <w:rFonts w:ascii="Cambria Math" w:hAnsi="Cambria Math" w:cs="Times New Roman"/>
                      </w:rPr>
                      <m:t>U</m:t>
                    </m:r>
                  </m:e>
                  <m:sub>
                    <m:r>
                      <w:rPr>
                        <w:rFonts w:ascii="Times New Roman" w:hAnsi="Cambria Math" w:cs="Times New Roman"/>
                      </w:rPr>
                      <m:t>h</m:t>
                    </m:r>
                  </m:sub>
                </m:sSub>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T</m:t>
                    </m:r>
                  </m:e>
                  <m:sub>
                    <m:r>
                      <w:rPr>
                        <w:rFonts w:ascii="Cambria Math" w:hAnsi="Cambria Math" w:cs="Times New Roman"/>
                      </w:rPr>
                      <m:t>amb</m:t>
                    </m:r>
                  </m:sub>
                </m:sSub>
                <m:r>
                  <w:rPr>
                    <w:rFonts w:ascii="Times New Roman" w:hAnsi="Times New Roman" w:cs="Times New Roman"/>
                  </w:rPr>
                  <m:t>-</m:t>
                </m:r>
                <m:sSub>
                  <m:sSubPr>
                    <m:ctrlPr>
                      <w:rPr>
                        <w:rFonts w:ascii="Cambria Math" w:hAnsi="Times New Roman" w:cs="Times New Roman"/>
                        <w:i/>
                      </w:rPr>
                    </m:ctrlPr>
                  </m:sSubPr>
                  <m:e>
                    <m:r>
                      <w:rPr>
                        <w:rFonts w:ascii="Cambria Math" w:hAnsi="Cambria Math" w:cs="Times New Roman"/>
                      </w:rPr>
                      <m:t>T</m:t>
                    </m:r>
                  </m:e>
                  <m:sub>
                    <m:r>
                      <w:rPr>
                        <w:rFonts w:ascii="Cambria Math" w:hAnsi="Cambria Math" w:cs="Times New Roman"/>
                      </w:rPr>
                      <m:t>f</m:t>
                    </m:r>
                  </m:sub>
                </m:sSub>
                <m:r>
                  <w:rPr>
                    <w:rFonts w:ascii="Cambria Math" w:hAnsi="Times New Roman" w:cs="Times New Roman"/>
                  </w:rPr>
                  <m:t>)</m:t>
                </m:r>
              </m:oMath>
            </m:oMathPara>
          </w:p>
        </w:tc>
        <w:tc>
          <w:tcPr>
            <w:tcW w:w="1530" w:type="dxa"/>
          </w:tcPr>
          <w:p w:rsidR="00194FF8" w:rsidRPr="00194FF8" w:rsidRDefault="00194FF8" w:rsidP="00194FF8">
            <w:pPr>
              <w:spacing w:line="360" w:lineRule="auto"/>
              <w:jc w:val="both"/>
              <w:rPr>
                <w:rFonts w:ascii="Times New Roman" w:hAnsi="Times New Roman" w:cs="Times New Roman"/>
                <w:color w:val="000000"/>
              </w:rPr>
            </w:pPr>
            <w:r w:rsidRPr="00194FF8">
              <w:rPr>
                <w:rFonts w:ascii="Times New Roman" w:hAnsi="Times New Roman" w:cs="Times New Roman"/>
                <w:color w:val="000000"/>
              </w:rPr>
              <w:t>(3.8)</w:t>
            </w:r>
          </w:p>
        </w:tc>
      </w:tr>
    </w:tbl>
    <w:p w:rsidR="00194FF8" w:rsidRPr="00194FF8" w:rsidRDefault="00194FF8" w:rsidP="00194FF8">
      <w:pPr>
        <w:spacing w:line="360" w:lineRule="auto"/>
        <w:jc w:val="both"/>
        <w:rPr>
          <w:rFonts w:ascii="Times New Roman" w:hAnsi="Times New Roman" w:cs="Times New Roman"/>
          <w:color w:val="000000"/>
        </w:rPr>
      </w:pPr>
    </w:p>
    <w:p w:rsidR="00194FF8" w:rsidRPr="00194FF8" w:rsidRDefault="00194FF8" w:rsidP="00194FF8">
      <w:pPr>
        <w:spacing w:line="360" w:lineRule="auto"/>
        <w:jc w:val="both"/>
        <w:rPr>
          <w:rFonts w:ascii="Times New Roman" w:hAnsi="Times New Roman" w:cs="Times New Roman"/>
        </w:rPr>
      </w:pPr>
      <w:proofErr w:type="gramStart"/>
      <w:r w:rsidRPr="00194FF8">
        <w:rPr>
          <w:rFonts w:ascii="Times New Roman" w:hAnsi="Times New Roman" w:cs="Times New Roman"/>
        </w:rPr>
        <w:t>where</w:t>
      </w:r>
      <w:proofErr w:type="gramEnd"/>
      <w:r w:rsidRPr="00194FF8">
        <w:rPr>
          <w:rFonts w:ascii="Times New Roman" w:hAnsi="Times New Roman" w:cs="Times New Roman"/>
        </w:rPr>
        <w:t>, D</w:t>
      </w:r>
      <w:r w:rsidRPr="00194FF8">
        <w:rPr>
          <w:rFonts w:ascii="Times New Roman" w:hAnsi="Times New Roman" w:cs="Times New Roman"/>
          <w:vertAlign w:val="subscript"/>
        </w:rPr>
        <w:t>in</w:t>
      </w:r>
      <w:r w:rsidRPr="00194FF8">
        <w:rPr>
          <w:rFonts w:ascii="Times New Roman" w:hAnsi="Times New Roman" w:cs="Times New Roman"/>
        </w:rPr>
        <w:t>, U</w:t>
      </w:r>
      <w:r w:rsidRPr="00194FF8">
        <w:rPr>
          <w:rFonts w:ascii="Times New Roman" w:hAnsi="Times New Roman" w:cs="Times New Roman"/>
          <w:vertAlign w:val="subscript"/>
        </w:rPr>
        <w:t>h</w:t>
      </w:r>
      <w:r w:rsidRPr="00194FF8">
        <w:rPr>
          <w:rFonts w:ascii="Times New Roman" w:hAnsi="Times New Roman" w:cs="Times New Roman"/>
        </w:rPr>
        <w:t xml:space="preserve">, </w:t>
      </w:r>
      <w:proofErr w:type="spellStart"/>
      <w:r w:rsidRPr="00194FF8">
        <w:rPr>
          <w:rFonts w:ascii="Times New Roman" w:hAnsi="Times New Roman" w:cs="Times New Roman"/>
        </w:rPr>
        <w:t>T</w:t>
      </w:r>
      <w:r w:rsidRPr="00194FF8">
        <w:rPr>
          <w:rFonts w:ascii="Times New Roman" w:hAnsi="Times New Roman" w:cs="Times New Roman"/>
          <w:vertAlign w:val="subscript"/>
        </w:rPr>
        <w:t>amb</w:t>
      </w:r>
      <w:proofErr w:type="spellEnd"/>
      <w:r w:rsidRPr="00194FF8">
        <w:rPr>
          <w:rFonts w:ascii="Times New Roman" w:hAnsi="Times New Roman" w:cs="Times New Roman"/>
        </w:rPr>
        <w:t xml:space="preserve"> and </w:t>
      </w:r>
      <w:proofErr w:type="spellStart"/>
      <w:r w:rsidRPr="00194FF8">
        <w:rPr>
          <w:rFonts w:ascii="Times New Roman" w:hAnsi="Times New Roman" w:cs="Times New Roman"/>
        </w:rPr>
        <w:t>T</w:t>
      </w:r>
      <w:r w:rsidRPr="00194FF8">
        <w:rPr>
          <w:rFonts w:ascii="Times New Roman" w:hAnsi="Times New Roman" w:cs="Times New Roman"/>
          <w:vertAlign w:val="subscript"/>
        </w:rPr>
        <w:t>f</w:t>
      </w:r>
      <w:proofErr w:type="spellEnd"/>
      <w:r w:rsidRPr="00194FF8">
        <w:rPr>
          <w:rFonts w:ascii="Times New Roman" w:hAnsi="Times New Roman" w:cs="Times New Roman"/>
        </w:rPr>
        <w:t xml:space="preserve"> are the internal diameter of the pipeline, overall heat transfer coefficient, ambient temperature and temperature of the fluid, respectively.</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The formulation given in (3.5) to (3.8) is for single-phase flow. To extend these equations to the two-phase regime, the properties defined for the above relations are taken as mixture properties. As the phases are assumed to be in equilibrium the pressure and temperature for both phases are the same. The following relations give the mixture density and energy:</w:t>
      </w:r>
    </w:p>
    <w:p w:rsidR="00194FF8" w:rsidRPr="00194FF8" w:rsidRDefault="00194FF8" w:rsidP="00194FF8">
      <w:pPr>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4"/>
        <w:gridCol w:w="1488"/>
      </w:tblGrid>
      <w:tr w:rsidR="00194FF8" w:rsidRPr="00194FF8" w:rsidTr="00194FF8">
        <w:tc>
          <w:tcPr>
            <w:tcW w:w="8046" w:type="dxa"/>
          </w:tcPr>
          <w:p w:rsidR="00194FF8" w:rsidRPr="00194FF8" w:rsidRDefault="00194FF8" w:rsidP="00194FF8">
            <w:pPr>
              <w:spacing w:line="360" w:lineRule="auto"/>
              <w:jc w:val="both"/>
              <w:rPr>
                <w:rFonts w:ascii="Times New Roman" w:hAnsi="Times New Roman" w:cs="Times New Roman"/>
              </w:rPr>
            </w:pPr>
            <m:oMathPara>
              <m:oMathParaPr>
                <m:jc m:val="left"/>
              </m:oMathParaPr>
              <m:oMath>
                <m:r>
                  <w:rPr>
                    <w:rFonts w:ascii="Cambria Math" w:hAnsi="Cambria Math" w:cs="Times New Roman"/>
                  </w:rPr>
                  <m:t>ρ</m:t>
                </m:r>
                <m:r>
                  <w:rPr>
                    <w:rFonts w:ascii="Cambria Math" w:hAnsi="Times New Roman" w:cs="Times New Roman"/>
                  </w:rPr>
                  <m:t>=</m:t>
                </m:r>
                <m:f>
                  <m:fPr>
                    <m:ctrlPr>
                      <w:rPr>
                        <w:rFonts w:ascii="Cambria Math" w:hAnsi="Times New Roman" w:cs="Times New Roman"/>
                        <w:i/>
                      </w:rPr>
                    </m:ctrlPr>
                  </m:fPr>
                  <m:num>
                    <m:sSub>
                      <m:sSubPr>
                        <m:ctrlPr>
                          <w:rPr>
                            <w:rFonts w:ascii="Cambria Math" w:hAnsi="Times New Roman" w:cs="Times New Roman"/>
                            <w:i/>
                          </w:rPr>
                        </m:ctrlPr>
                      </m:sSubPr>
                      <m:e>
                        <m:r>
                          <w:rPr>
                            <w:rFonts w:ascii="Cambria Math" w:hAnsi="Cambria Math" w:cs="Times New Roman"/>
                          </w:rPr>
                          <m:t>ρ</m:t>
                        </m:r>
                      </m:e>
                      <m:sub>
                        <m:r>
                          <w:rPr>
                            <w:rFonts w:ascii="Cambria Math" w:hAnsi="Cambria Math" w:cs="Times New Roman"/>
                          </w:rPr>
                          <m:t>g</m:t>
                        </m:r>
                      </m:sub>
                    </m:sSub>
                    <m:sSub>
                      <m:sSubPr>
                        <m:ctrlPr>
                          <w:rPr>
                            <w:rFonts w:ascii="Cambria Math" w:hAnsi="Times New Roman" w:cs="Times New Roman"/>
                            <w:i/>
                          </w:rPr>
                        </m:ctrlPr>
                      </m:sSubPr>
                      <m:e>
                        <m:r>
                          <w:rPr>
                            <w:rFonts w:ascii="Cambria Math" w:hAnsi="Cambria Math" w:cs="Times New Roman"/>
                          </w:rPr>
                          <m:t>ρ</m:t>
                        </m:r>
                      </m:e>
                      <m:sub>
                        <m:r>
                          <w:rPr>
                            <w:rFonts w:ascii="Cambria Math" w:hAnsi="Cambria Math" w:cs="Times New Roman"/>
                          </w:rPr>
                          <m:t>l</m:t>
                        </m:r>
                      </m:sub>
                    </m:sSub>
                  </m:num>
                  <m:den>
                    <m:sSub>
                      <m:sSubPr>
                        <m:ctrlPr>
                          <w:rPr>
                            <w:rFonts w:ascii="Cambria Math" w:hAnsi="Times New Roman" w:cs="Times New Roman"/>
                            <w:i/>
                          </w:rPr>
                        </m:ctrlPr>
                      </m:sSubPr>
                      <m:e>
                        <m:r>
                          <w:rPr>
                            <w:rFonts w:ascii="Cambria Math" w:hAnsi="Cambria Math" w:cs="Times New Roman"/>
                          </w:rPr>
                          <m:t>ρ</m:t>
                        </m:r>
                      </m:e>
                      <m:sub>
                        <m:r>
                          <w:rPr>
                            <w:rFonts w:ascii="Cambria Math" w:hAnsi="Cambria Math" w:cs="Times New Roman"/>
                          </w:rPr>
                          <m:t>g</m:t>
                        </m:r>
                      </m:sub>
                    </m:sSub>
                    <m:d>
                      <m:dPr>
                        <m:ctrlPr>
                          <w:rPr>
                            <w:rFonts w:ascii="Cambria Math" w:hAnsi="Times New Roman" w:cs="Times New Roman"/>
                            <w:i/>
                          </w:rPr>
                        </m:ctrlPr>
                      </m:dPr>
                      <m:e>
                        <m:r>
                          <w:rPr>
                            <w:rFonts w:ascii="Cambria Math" w:hAnsi="Times New Roman" w:cs="Times New Roman"/>
                          </w:rPr>
                          <m:t>1</m:t>
                        </m:r>
                        <m:r>
                          <w:rPr>
                            <w:rFonts w:ascii="Times New Roman" w:hAnsi="Times New Roman" w:cs="Times New Roman"/>
                          </w:rPr>
                          <m:t>-</m:t>
                        </m:r>
                        <m:r>
                          <w:rPr>
                            <w:rFonts w:ascii="Cambria Math" w:hAnsi="Cambria Math" w:cs="Times New Roman"/>
                          </w:rPr>
                          <m:t>χ</m:t>
                        </m:r>
                      </m:e>
                    </m:d>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ρ</m:t>
                        </m:r>
                      </m:e>
                      <m:sub>
                        <m:r>
                          <w:rPr>
                            <w:rFonts w:ascii="Cambria Math" w:hAnsi="Cambria Math" w:cs="Times New Roman"/>
                          </w:rPr>
                          <m:t>l</m:t>
                        </m:r>
                      </m:sub>
                    </m:sSub>
                    <m:r>
                      <w:rPr>
                        <w:rFonts w:ascii="Cambria Math" w:hAnsi="Cambria Math" w:cs="Times New Roman"/>
                      </w:rPr>
                      <m:t>χ</m:t>
                    </m:r>
                  </m:den>
                </m:f>
              </m:oMath>
            </m:oMathPara>
          </w:p>
        </w:tc>
        <w:tc>
          <w:tcPr>
            <w:tcW w:w="1530" w:type="dxa"/>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(3.9)</w:t>
            </w:r>
          </w:p>
        </w:tc>
      </w:tr>
    </w:tbl>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color w:val="000000"/>
        </w:rPr>
      </w:pPr>
      <w:proofErr w:type="gramStart"/>
      <w:r w:rsidRPr="00194FF8">
        <w:rPr>
          <w:rFonts w:ascii="Times New Roman" w:hAnsi="Times New Roman" w:cs="Times New Roman"/>
        </w:rPr>
        <w:t>where</w:t>
      </w:r>
      <w:proofErr w:type="gramEnd"/>
      <w:r w:rsidRPr="00194FF8">
        <w:rPr>
          <w:rFonts w:ascii="Times New Roman" w:hAnsi="Times New Roman" w:cs="Times New Roman"/>
        </w:rPr>
        <w:t xml:space="preserve">, </w:t>
      </w:r>
      <w:r w:rsidRPr="00194FF8">
        <w:rPr>
          <w:rFonts w:ascii="Times New Roman" w:hAnsi="Times New Roman" w:cs="Times New Roman"/>
          <w:color w:val="000000"/>
        </w:rPr>
        <w:t xml:space="preserve">χ, </w:t>
      </w:r>
      <w:proofErr w:type="spellStart"/>
      <w:r w:rsidRPr="00194FF8">
        <w:rPr>
          <w:rFonts w:ascii="Times New Roman" w:hAnsi="Times New Roman" w:cs="Times New Roman"/>
          <w:color w:val="000000"/>
        </w:rPr>
        <w:t>ρ</w:t>
      </w:r>
      <w:r w:rsidRPr="00194FF8">
        <w:rPr>
          <w:rFonts w:ascii="Times New Roman" w:hAnsi="Times New Roman" w:cs="Times New Roman"/>
          <w:color w:val="000000"/>
          <w:vertAlign w:val="subscript"/>
        </w:rPr>
        <w:t>g</w:t>
      </w:r>
      <w:proofErr w:type="spellEnd"/>
      <w:r w:rsidRPr="00194FF8">
        <w:rPr>
          <w:rFonts w:ascii="Times New Roman" w:hAnsi="Times New Roman" w:cs="Times New Roman"/>
          <w:color w:val="000000"/>
        </w:rPr>
        <w:t xml:space="preserve"> and </w:t>
      </w:r>
      <w:proofErr w:type="spellStart"/>
      <w:r w:rsidRPr="00194FF8">
        <w:rPr>
          <w:rFonts w:ascii="Times New Roman" w:hAnsi="Times New Roman" w:cs="Times New Roman"/>
          <w:color w:val="000000"/>
        </w:rPr>
        <w:t>ρ</w:t>
      </w:r>
      <w:r w:rsidRPr="00194FF8">
        <w:rPr>
          <w:rFonts w:ascii="Times New Roman" w:hAnsi="Times New Roman" w:cs="Times New Roman"/>
          <w:color w:val="000000"/>
          <w:vertAlign w:val="subscript"/>
        </w:rPr>
        <w:t>l</w:t>
      </w:r>
      <w:proofErr w:type="spellEnd"/>
      <w:r w:rsidRPr="00194FF8">
        <w:rPr>
          <w:rFonts w:ascii="Times New Roman" w:hAnsi="Times New Roman" w:cs="Times New Roman"/>
          <w:b/>
          <w:color w:val="000000"/>
        </w:rPr>
        <w:t xml:space="preserve"> </w:t>
      </w:r>
      <w:r w:rsidRPr="00194FF8">
        <w:rPr>
          <w:rFonts w:ascii="Times New Roman" w:hAnsi="Times New Roman" w:cs="Times New Roman"/>
          <w:color w:val="000000"/>
        </w:rPr>
        <w:t>are the liquid mass fraction, density of the gas and liquid density, respectively, given by the following:</w:t>
      </w:r>
    </w:p>
    <w:p w:rsidR="00194FF8" w:rsidRPr="00194FF8" w:rsidRDefault="00194FF8" w:rsidP="00194FF8">
      <w:pPr>
        <w:spacing w:line="360" w:lineRule="auto"/>
        <w:jc w:val="both"/>
        <w:rPr>
          <w:rFonts w:ascii="Times New Roman" w:hAnsi="Times New Roman" w:cs="Times New Roman"/>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4"/>
        <w:gridCol w:w="1498"/>
      </w:tblGrid>
      <w:tr w:rsidR="00194FF8" w:rsidRPr="00194FF8" w:rsidTr="00194FF8">
        <w:tc>
          <w:tcPr>
            <w:tcW w:w="8046" w:type="dxa"/>
          </w:tcPr>
          <w:p w:rsidR="00194FF8" w:rsidRPr="00194FF8" w:rsidRDefault="00BC08B5" w:rsidP="00194FF8">
            <w:pPr>
              <w:spacing w:line="360" w:lineRule="auto"/>
              <w:jc w:val="both"/>
              <w:rPr>
                <w:rFonts w:ascii="Times New Roman" w:hAnsi="Times New Roman" w:cs="Times New Roman"/>
                <w:color w:val="000000"/>
              </w:rPr>
            </w:pPr>
            <m:oMathPara>
              <m:oMathParaPr>
                <m:jc m:val="left"/>
              </m:oMathParaPr>
              <m:oMath>
                <m:sSub>
                  <m:sSubPr>
                    <m:ctrlPr>
                      <w:rPr>
                        <w:rFonts w:ascii="Cambria Math" w:hAnsi="Times New Roman" w:cs="Times New Roman"/>
                        <w:i/>
                        <w:color w:val="000000"/>
                      </w:rPr>
                    </m:ctrlPr>
                  </m:sSubPr>
                  <m:e>
                    <m:r>
                      <w:rPr>
                        <w:rFonts w:ascii="Cambria Math" w:hAnsi="Cambria Math" w:cs="Times New Roman"/>
                        <w:color w:val="000000"/>
                      </w:rPr>
                      <m:t>ρ</m:t>
                    </m:r>
                  </m:e>
                  <m:sub>
                    <m:r>
                      <w:rPr>
                        <w:rFonts w:ascii="Cambria Math" w:hAnsi="Cambria Math" w:cs="Times New Roman"/>
                        <w:color w:val="000000"/>
                      </w:rPr>
                      <m:t>g</m:t>
                    </m:r>
                  </m:sub>
                </m:sSub>
                <m:r>
                  <w:rPr>
                    <w:rFonts w:ascii="Cambria Math" w:hAnsi="Times New Roman" w:cs="Times New Roman"/>
                    <w:color w:val="000000"/>
                  </w:rPr>
                  <m:t>=</m:t>
                </m:r>
                <m:f>
                  <m:fPr>
                    <m:ctrlPr>
                      <w:rPr>
                        <w:rFonts w:ascii="Cambria Math" w:hAnsi="Times New Roman" w:cs="Times New Roman"/>
                        <w:i/>
                        <w:color w:val="000000"/>
                      </w:rPr>
                    </m:ctrlPr>
                  </m:fPr>
                  <m:num>
                    <m:r>
                      <w:rPr>
                        <w:rFonts w:ascii="Cambria Math" w:hAnsi="Cambria Math" w:cs="Times New Roman"/>
                        <w:color w:val="000000"/>
                      </w:rPr>
                      <m:t>P</m:t>
                    </m:r>
                    <m:sSub>
                      <m:sSubPr>
                        <m:ctrlPr>
                          <w:rPr>
                            <w:rFonts w:ascii="Cambria Math" w:hAnsi="Times New Roman" w:cs="Times New Roman"/>
                            <w:i/>
                            <w:color w:val="000000"/>
                          </w:rPr>
                        </m:ctrlPr>
                      </m:sSubPr>
                      <m:e>
                        <m:r>
                          <w:rPr>
                            <w:rFonts w:ascii="Cambria Math" w:hAnsi="Cambria Math" w:cs="Times New Roman"/>
                            <w:color w:val="000000"/>
                          </w:rPr>
                          <m:t>M</m:t>
                        </m:r>
                      </m:e>
                      <m:sub>
                        <m:r>
                          <w:rPr>
                            <w:rFonts w:ascii="Cambria Math" w:hAnsi="Cambria Math" w:cs="Times New Roman"/>
                            <w:color w:val="000000"/>
                          </w:rPr>
                          <m:t>g</m:t>
                        </m:r>
                      </m:sub>
                    </m:sSub>
                  </m:num>
                  <m:den>
                    <m:sSub>
                      <m:sSubPr>
                        <m:ctrlPr>
                          <w:rPr>
                            <w:rFonts w:ascii="Cambria Math" w:hAnsi="Times New Roman" w:cs="Times New Roman"/>
                            <w:i/>
                            <w:color w:val="000000"/>
                          </w:rPr>
                        </m:ctrlPr>
                      </m:sSubPr>
                      <m:e>
                        <m:r>
                          <w:rPr>
                            <w:rFonts w:ascii="Cambria Math" w:hAnsi="Cambria Math" w:cs="Times New Roman"/>
                            <w:color w:val="000000"/>
                          </w:rPr>
                          <m:t>Z</m:t>
                        </m:r>
                      </m:e>
                      <m:sub>
                        <m:r>
                          <w:rPr>
                            <w:rFonts w:ascii="Cambria Math" w:hAnsi="Cambria Math" w:cs="Times New Roman"/>
                            <w:color w:val="000000"/>
                          </w:rPr>
                          <m:t>g</m:t>
                        </m:r>
                      </m:sub>
                    </m:sSub>
                    <m:r>
                      <w:rPr>
                        <w:rFonts w:ascii="Cambria Math" w:hAnsi="Cambria Math" w:cs="Times New Roman"/>
                        <w:color w:val="000000"/>
                      </w:rPr>
                      <m:t>RT</m:t>
                    </m:r>
                  </m:den>
                </m:f>
              </m:oMath>
            </m:oMathPara>
          </w:p>
        </w:tc>
        <w:tc>
          <w:tcPr>
            <w:tcW w:w="1530" w:type="dxa"/>
          </w:tcPr>
          <w:p w:rsidR="00194FF8" w:rsidRPr="00194FF8" w:rsidRDefault="00194FF8" w:rsidP="00194FF8">
            <w:pPr>
              <w:spacing w:line="360" w:lineRule="auto"/>
              <w:jc w:val="both"/>
              <w:rPr>
                <w:rFonts w:ascii="Times New Roman" w:hAnsi="Times New Roman" w:cs="Times New Roman"/>
                <w:color w:val="000000"/>
              </w:rPr>
            </w:pPr>
            <w:r w:rsidRPr="00194FF8">
              <w:rPr>
                <w:rFonts w:ascii="Times New Roman" w:hAnsi="Times New Roman" w:cs="Times New Roman"/>
                <w:color w:val="000000"/>
              </w:rPr>
              <w:t>(3.10)</w:t>
            </w:r>
          </w:p>
        </w:tc>
      </w:tr>
    </w:tbl>
    <w:p w:rsidR="00194FF8" w:rsidRPr="00194FF8" w:rsidRDefault="00194FF8" w:rsidP="00194FF8">
      <w:pPr>
        <w:spacing w:line="360" w:lineRule="auto"/>
        <w:jc w:val="both"/>
        <w:rPr>
          <w:rFonts w:ascii="Times New Roman" w:hAnsi="Times New Roman" w:cs="Times New Roman"/>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3"/>
        <w:gridCol w:w="1499"/>
      </w:tblGrid>
      <w:tr w:rsidR="00194FF8" w:rsidRPr="00194FF8" w:rsidTr="00194FF8">
        <w:tc>
          <w:tcPr>
            <w:tcW w:w="8046" w:type="dxa"/>
          </w:tcPr>
          <w:p w:rsidR="00194FF8" w:rsidRPr="00194FF8" w:rsidRDefault="00BC08B5" w:rsidP="00194FF8">
            <w:pPr>
              <w:spacing w:line="360" w:lineRule="auto"/>
              <w:jc w:val="both"/>
              <w:rPr>
                <w:rFonts w:ascii="Times New Roman" w:hAnsi="Times New Roman" w:cs="Times New Roman"/>
                <w:color w:val="000000"/>
              </w:rPr>
            </w:pPr>
            <m:oMathPara>
              <m:oMathParaPr>
                <m:jc m:val="left"/>
              </m:oMathParaPr>
              <m:oMath>
                <m:sSub>
                  <m:sSubPr>
                    <m:ctrlPr>
                      <w:rPr>
                        <w:rFonts w:ascii="Cambria Math" w:hAnsi="Times New Roman" w:cs="Times New Roman"/>
                        <w:i/>
                        <w:color w:val="000000"/>
                      </w:rPr>
                    </m:ctrlPr>
                  </m:sSubPr>
                  <m:e>
                    <m:r>
                      <w:rPr>
                        <w:rFonts w:ascii="Cambria Math" w:hAnsi="Cambria Math" w:cs="Times New Roman"/>
                        <w:color w:val="000000"/>
                      </w:rPr>
                      <m:t>ρ</m:t>
                    </m:r>
                  </m:e>
                  <m:sub>
                    <m:r>
                      <w:rPr>
                        <w:rFonts w:ascii="Cambria Math" w:hAnsi="Cambria Math" w:cs="Times New Roman"/>
                        <w:color w:val="000000"/>
                      </w:rPr>
                      <m:t>l</m:t>
                    </m:r>
                  </m:sub>
                </m:sSub>
                <m:r>
                  <w:rPr>
                    <w:rFonts w:ascii="Cambria Math" w:hAnsi="Times New Roman" w:cs="Times New Roman"/>
                    <w:color w:val="000000"/>
                  </w:rPr>
                  <m:t>=</m:t>
                </m:r>
                <m:f>
                  <m:fPr>
                    <m:ctrlPr>
                      <w:rPr>
                        <w:rFonts w:ascii="Cambria Math" w:hAnsi="Times New Roman" w:cs="Times New Roman"/>
                        <w:i/>
                        <w:color w:val="000000"/>
                      </w:rPr>
                    </m:ctrlPr>
                  </m:fPr>
                  <m:num>
                    <m:r>
                      <w:rPr>
                        <w:rFonts w:ascii="Cambria Math" w:hAnsi="Cambria Math" w:cs="Times New Roman"/>
                        <w:color w:val="000000"/>
                      </w:rPr>
                      <m:t>P</m:t>
                    </m:r>
                    <m:sSub>
                      <m:sSubPr>
                        <m:ctrlPr>
                          <w:rPr>
                            <w:rFonts w:ascii="Cambria Math" w:hAnsi="Times New Roman" w:cs="Times New Roman"/>
                            <w:i/>
                            <w:color w:val="000000"/>
                          </w:rPr>
                        </m:ctrlPr>
                      </m:sSubPr>
                      <m:e>
                        <m:r>
                          <w:rPr>
                            <w:rFonts w:ascii="Cambria Math" w:hAnsi="Cambria Math" w:cs="Times New Roman"/>
                            <w:color w:val="000000"/>
                          </w:rPr>
                          <m:t>M</m:t>
                        </m:r>
                      </m:e>
                      <m:sub>
                        <m:r>
                          <w:rPr>
                            <w:rFonts w:ascii="Cambria Math" w:hAnsi="Cambria Math" w:cs="Times New Roman"/>
                            <w:color w:val="000000"/>
                          </w:rPr>
                          <m:t>l</m:t>
                        </m:r>
                      </m:sub>
                    </m:sSub>
                  </m:num>
                  <m:den>
                    <m:sSub>
                      <m:sSubPr>
                        <m:ctrlPr>
                          <w:rPr>
                            <w:rFonts w:ascii="Cambria Math" w:hAnsi="Times New Roman" w:cs="Times New Roman"/>
                            <w:i/>
                            <w:color w:val="000000"/>
                          </w:rPr>
                        </m:ctrlPr>
                      </m:sSubPr>
                      <m:e>
                        <m:r>
                          <w:rPr>
                            <w:rFonts w:ascii="Cambria Math" w:hAnsi="Cambria Math" w:cs="Times New Roman"/>
                            <w:color w:val="000000"/>
                          </w:rPr>
                          <m:t>Z</m:t>
                        </m:r>
                      </m:e>
                      <m:sub>
                        <m:r>
                          <w:rPr>
                            <w:rFonts w:ascii="Cambria Math" w:hAnsi="Cambria Math" w:cs="Times New Roman"/>
                            <w:color w:val="000000"/>
                          </w:rPr>
                          <m:t>l</m:t>
                        </m:r>
                      </m:sub>
                    </m:sSub>
                    <m:r>
                      <w:rPr>
                        <w:rFonts w:ascii="Cambria Math" w:hAnsi="Cambria Math" w:cs="Times New Roman"/>
                        <w:color w:val="000000"/>
                      </w:rPr>
                      <m:t>RT</m:t>
                    </m:r>
                  </m:den>
                </m:f>
              </m:oMath>
            </m:oMathPara>
          </w:p>
        </w:tc>
        <w:tc>
          <w:tcPr>
            <w:tcW w:w="1530" w:type="dxa"/>
          </w:tcPr>
          <w:p w:rsidR="00194FF8" w:rsidRPr="00194FF8" w:rsidRDefault="00194FF8" w:rsidP="00194FF8">
            <w:pPr>
              <w:spacing w:line="360" w:lineRule="auto"/>
              <w:jc w:val="both"/>
              <w:rPr>
                <w:rFonts w:ascii="Times New Roman" w:hAnsi="Times New Roman" w:cs="Times New Roman"/>
                <w:color w:val="000000"/>
              </w:rPr>
            </w:pPr>
            <w:r w:rsidRPr="00194FF8">
              <w:rPr>
                <w:rFonts w:ascii="Times New Roman" w:hAnsi="Times New Roman" w:cs="Times New Roman"/>
                <w:color w:val="000000"/>
              </w:rPr>
              <w:t>(3.11)</w:t>
            </w:r>
          </w:p>
        </w:tc>
      </w:tr>
    </w:tbl>
    <w:p w:rsidR="00194FF8" w:rsidRPr="00194FF8" w:rsidRDefault="00194FF8" w:rsidP="00194FF8">
      <w:pPr>
        <w:spacing w:line="360" w:lineRule="auto"/>
        <w:jc w:val="both"/>
        <w:rPr>
          <w:rFonts w:ascii="Times New Roman" w:hAnsi="Times New Roman" w:cs="Times New Roman"/>
          <w:color w:val="000000"/>
        </w:rPr>
      </w:pPr>
    </w:p>
    <w:p w:rsidR="000904D3" w:rsidRDefault="000904D3" w:rsidP="00194FF8">
      <w:pPr>
        <w:spacing w:line="360" w:lineRule="auto"/>
        <w:jc w:val="both"/>
        <w:rPr>
          <w:rFonts w:ascii="Times New Roman" w:hAnsi="Times New Roman" w:cs="Times New Roman"/>
          <w:color w:val="000000"/>
        </w:rPr>
      </w:pPr>
    </w:p>
    <w:p w:rsidR="00194FF8" w:rsidRPr="00194FF8" w:rsidRDefault="00194FF8" w:rsidP="00194FF8">
      <w:pPr>
        <w:spacing w:line="360" w:lineRule="auto"/>
        <w:jc w:val="both"/>
        <w:rPr>
          <w:rFonts w:ascii="Times New Roman" w:hAnsi="Times New Roman" w:cs="Times New Roman"/>
          <w:color w:val="000000"/>
        </w:rPr>
      </w:pPr>
      <w:proofErr w:type="gramStart"/>
      <w:r w:rsidRPr="00194FF8">
        <w:rPr>
          <w:rFonts w:ascii="Times New Roman" w:hAnsi="Times New Roman" w:cs="Times New Roman"/>
          <w:color w:val="000000"/>
        </w:rPr>
        <w:t>where</w:t>
      </w:r>
      <w:proofErr w:type="gramEnd"/>
      <w:r w:rsidRPr="00194FF8">
        <w:rPr>
          <w:rFonts w:ascii="Times New Roman" w:hAnsi="Times New Roman" w:cs="Times New Roman"/>
          <w:color w:val="000000"/>
        </w:rPr>
        <w:t xml:space="preserve">, P, T, </w:t>
      </w:r>
      <w:proofErr w:type="spellStart"/>
      <w:r w:rsidRPr="00194FF8">
        <w:rPr>
          <w:rFonts w:ascii="Times New Roman" w:hAnsi="Times New Roman" w:cs="Times New Roman"/>
          <w:color w:val="000000"/>
        </w:rPr>
        <w:t>Z</w:t>
      </w:r>
      <w:r w:rsidRPr="00194FF8">
        <w:rPr>
          <w:rFonts w:ascii="Times New Roman" w:hAnsi="Times New Roman" w:cs="Times New Roman"/>
          <w:color w:val="000000"/>
          <w:vertAlign w:val="subscript"/>
        </w:rPr>
        <w:t>g</w:t>
      </w:r>
      <w:proofErr w:type="spellEnd"/>
      <w:r w:rsidRPr="00194FF8">
        <w:rPr>
          <w:rFonts w:ascii="Times New Roman" w:hAnsi="Times New Roman" w:cs="Times New Roman"/>
          <w:color w:val="000000"/>
        </w:rPr>
        <w:t xml:space="preserve">, </w:t>
      </w:r>
      <w:proofErr w:type="spellStart"/>
      <w:r w:rsidRPr="00194FF8">
        <w:rPr>
          <w:rFonts w:ascii="Times New Roman" w:hAnsi="Times New Roman" w:cs="Times New Roman"/>
          <w:color w:val="000000"/>
        </w:rPr>
        <w:t>Z</w:t>
      </w:r>
      <w:r w:rsidRPr="00194FF8">
        <w:rPr>
          <w:rFonts w:ascii="Times New Roman" w:hAnsi="Times New Roman" w:cs="Times New Roman"/>
          <w:color w:val="000000"/>
          <w:vertAlign w:val="subscript"/>
        </w:rPr>
        <w:t>l</w:t>
      </w:r>
      <w:proofErr w:type="spellEnd"/>
      <w:r w:rsidRPr="00194FF8">
        <w:rPr>
          <w:rFonts w:ascii="Times New Roman" w:hAnsi="Times New Roman" w:cs="Times New Roman"/>
          <w:color w:val="000000"/>
        </w:rPr>
        <w:t>, M</w:t>
      </w:r>
      <w:r w:rsidRPr="00194FF8">
        <w:rPr>
          <w:rFonts w:ascii="Times New Roman" w:hAnsi="Times New Roman" w:cs="Times New Roman"/>
          <w:color w:val="000000"/>
          <w:vertAlign w:val="subscript"/>
        </w:rPr>
        <w:t>g</w:t>
      </w:r>
      <w:r w:rsidRPr="00194FF8">
        <w:rPr>
          <w:rFonts w:ascii="Times New Roman" w:hAnsi="Times New Roman" w:cs="Times New Roman"/>
          <w:color w:val="000000"/>
        </w:rPr>
        <w:t xml:space="preserve"> and M</w:t>
      </w:r>
      <w:r w:rsidRPr="00194FF8">
        <w:rPr>
          <w:rFonts w:ascii="Times New Roman" w:hAnsi="Times New Roman" w:cs="Times New Roman"/>
          <w:color w:val="000000"/>
          <w:vertAlign w:val="subscript"/>
        </w:rPr>
        <w:t>l</w:t>
      </w:r>
      <w:r w:rsidRPr="00194FF8">
        <w:rPr>
          <w:rFonts w:ascii="Times New Roman" w:hAnsi="Times New Roman" w:cs="Times New Roman"/>
          <w:color w:val="000000"/>
        </w:rPr>
        <w:t xml:space="preserve">  are the pressure of the phases at equilibrium, temperature also at equilibrium, compressibility of the gas phase, liquid phase compressibility and molecular weight of the gas and liquid mixtures, respectively. As the current study is done for pure CO</w:t>
      </w:r>
      <w:r w:rsidRPr="00194FF8">
        <w:rPr>
          <w:rFonts w:ascii="Times New Roman" w:hAnsi="Times New Roman" w:cs="Times New Roman"/>
          <w:color w:val="000000"/>
          <w:vertAlign w:val="subscript"/>
        </w:rPr>
        <w:t>2</w:t>
      </w:r>
      <w:r w:rsidRPr="00194FF8">
        <w:rPr>
          <w:rFonts w:ascii="Times New Roman" w:hAnsi="Times New Roman" w:cs="Times New Roman"/>
          <w:color w:val="000000"/>
        </w:rPr>
        <w:t>, the two molecular weights are the same for both phases and are both equal to that of CO</w:t>
      </w:r>
      <w:r w:rsidRPr="00194FF8">
        <w:rPr>
          <w:rFonts w:ascii="Times New Roman" w:hAnsi="Times New Roman" w:cs="Times New Roman"/>
          <w:color w:val="000000"/>
          <w:vertAlign w:val="subscript"/>
        </w:rPr>
        <w:t>2</w:t>
      </w:r>
      <w:r w:rsidRPr="00194FF8">
        <w:rPr>
          <w:rFonts w:ascii="Times New Roman" w:hAnsi="Times New Roman" w:cs="Times New Roman"/>
          <w:color w:val="000000"/>
        </w:rPr>
        <w:t xml:space="preserve">. The </w:t>
      </w:r>
      <w:proofErr w:type="spellStart"/>
      <w:r w:rsidRPr="00194FF8">
        <w:rPr>
          <w:rFonts w:ascii="Times New Roman" w:hAnsi="Times New Roman" w:cs="Times New Roman"/>
          <w:color w:val="000000"/>
        </w:rPr>
        <w:t>compressibilities</w:t>
      </w:r>
      <w:proofErr w:type="spellEnd"/>
      <w:r w:rsidRPr="00194FF8">
        <w:rPr>
          <w:rFonts w:ascii="Times New Roman" w:hAnsi="Times New Roman" w:cs="Times New Roman"/>
          <w:color w:val="000000"/>
        </w:rPr>
        <w:t xml:space="preserve"> for both phases are obtained by flash calculations described in </w:t>
      </w:r>
      <w:r w:rsidR="009F2DB8" w:rsidRPr="00194FF8">
        <w:rPr>
          <w:rFonts w:ascii="Times New Roman" w:hAnsi="Times New Roman" w:cs="Times New Roman"/>
          <w:color w:val="000000"/>
        </w:rPr>
        <w:fldChar w:fldCharType="begin" w:fldLock="1"/>
      </w:r>
      <w:r w:rsidRPr="00194FF8">
        <w:rPr>
          <w:rFonts w:ascii="Times New Roman" w:hAnsi="Times New Roman" w:cs="Times New Roman"/>
          <w:color w:val="000000"/>
        </w:rPr>
        <w:instrText>ADDIN CSL_CITATION { "citationItems" : [ { "id" : "ITEM-1", "itemData" : { "DOI" : "10.1016/0378-3812(87)87002-4", "ISSN" : "03783812", "abstract" : "Algorithms for calculation of multiphase equilibria at given pressure and enthalpy or entropy using a single Equation of State as the thermodynamic model are described. The algorithms are extensions of earlier work on specified pressure and temperature and likewise uses stability analysis for generation of initial estimates and minimization procedures for calculating phase splits corresponding to a fixed number of phases. The extension of the isothermal flash algorithm to specifications of enthalpy and entropy results in a more complex procedure which essentially maintains the efficiency of the algorithm for the isothermal case. Special precautions required for specification of enthalpy and entropy are described.", "author" : [ { "dropping-particle" : "", "family" : "Michelsen", "given" : "Michael L", "non-dropping-particle" : "", "parse-names" : false, "suffix" : "" } ], "container-title" : "Fluid Phase Equilibria", "id" : "ITEM-1", "issue" : "1-2", "issued" : { "date-parts" : [ [ "1987" ] ] }, "page" : "13-27", "title" : "Multiphase isenthalpic and isentropic flash algorithms", "type" : "article-journal", "volume" : "33" }, "uris" : [ "http://www.mendeley.com/documents/?uuid=1fa784ab-4d50-427d-b3c1-45a87cf460a1" ] } ], "mendeley" : { "manualFormatting" : "Michelsen (1987", "previouslyFormattedCitation" : "(Michelsen, 1987)" }, "properties" : { "noteIndex" : 0 }, "schema" : "https://github.com/citation-style-language/schema/raw/master/csl-citation.json" }</w:instrText>
      </w:r>
      <w:r w:rsidR="009F2DB8" w:rsidRPr="00194FF8">
        <w:rPr>
          <w:rFonts w:ascii="Times New Roman" w:hAnsi="Times New Roman" w:cs="Times New Roman"/>
          <w:color w:val="000000"/>
        </w:rPr>
        <w:fldChar w:fldCharType="separate"/>
      </w:r>
      <w:r w:rsidRPr="00194FF8">
        <w:rPr>
          <w:rFonts w:ascii="Times New Roman" w:hAnsi="Times New Roman" w:cs="Times New Roman"/>
          <w:noProof/>
          <w:color w:val="000000"/>
        </w:rPr>
        <w:t>Michelsen (1987</w:t>
      </w:r>
      <w:r w:rsidR="009F2DB8" w:rsidRPr="00194FF8">
        <w:rPr>
          <w:rFonts w:ascii="Times New Roman" w:hAnsi="Times New Roman" w:cs="Times New Roman"/>
          <w:color w:val="000000"/>
        </w:rPr>
        <w:fldChar w:fldCharType="end"/>
      </w:r>
      <w:r w:rsidRPr="00194FF8">
        <w:rPr>
          <w:rFonts w:ascii="Times New Roman" w:hAnsi="Times New Roman" w:cs="Times New Roman"/>
          <w:color w:val="000000"/>
        </w:rPr>
        <w:t>).</w:t>
      </w:r>
    </w:p>
    <w:p w:rsidR="00194FF8" w:rsidRPr="00194FF8" w:rsidRDefault="00194FF8" w:rsidP="00194FF8">
      <w:pPr>
        <w:spacing w:line="360" w:lineRule="auto"/>
        <w:jc w:val="both"/>
        <w:rPr>
          <w:rFonts w:ascii="Times New Roman" w:hAnsi="Times New Roman" w:cs="Times New Roman"/>
          <w:color w:val="000000"/>
        </w:rPr>
      </w:pPr>
    </w:p>
    <w:p w:rsidR="00194FF8" w:rsidRPr="00194FF8" w:rsidRDefault="00194FF8" w:rsidP="00194FF8">
      <w:pPr>
        <w:spacing w:line="360" w:lineRule="auto"/>
        <w:jc w:val="both"/>
        <w:rPr>
          <w:rFonts w:ascii="Times New Roman" w:hAnsi="Times New Roman" w:cs="Times New Roman"/>
          <w:color w:val="000000"/>
        </w:rPr>
      </w:pPr>
      <w:r w:rsidRPr="00194FF8">
        <w:rPr>
          <w:rFonts w:ascii="Times New Roman" w:hAnsi="Times New Roman" w:cs="Times New Roman"/>
          <w:color w:val="000000"/>
        </w:rPr>
        <w:t>The speed of sound, which is required to determine the speed of propagation of waves conveying information through the fluid, is obtained as follows:</w:t>
      </w:r>
    </w:p>
    <w:p w:rsidR="00194FF8" w:rsidRPr="00194FF8" w:rsidRDefault="00194FF8" w:rsidP="00194FF8">
      <w:pPr>
        <w:spacing w:line="360" w:lineRule="auto"/>
        <w:jc w:val="both"/>
        <w:rPr>
          <w:rFonts w:ascii="Times New Roman" w:hAnsi="Times New Roman" w:cs="Times New Roman"/>
          <w:color w:val="000000"/>
        </w:rPr>
      </w:pPr>
    </w:p>
    <w:p w:rsidR="00194FF8" w:rsidRDefault="00194FF8" w:rsidP="00194FF8">
      <w:pPr>
        <w:pStyle w:val="ListParagraph"/>
        <w:numPr>
          <w:ilvl w:val="0"/>
          <w:numId w:val="13"/>
        </w:numPr>
        <w:spacing w:line="360" w:lineRule="auto"/>
        <w:jc w:val="both"/>
        <w:rPr>
          <w:rFonts w:ascii="Times New Roman" w:hAnsi="Times New Roman"/>
          <w:color w:val="000000"/>
          <w:sz w:val="22"/>
          <w:szCs w:val="22"/>
        </w:rPr>
      </w:pPr>
      <w:r w:rsidRPr="00981F1C">
        <w:rPr>
          <w:rFonts w:ascii="Times New Roman" w:hAnsi="Times New Roman"/>
          <w:color w:val="000000"/>
          <w:sz w:val="22"/>
          <w:szCs w:val="22"/>
        </w:rPr>
        <w:t>The obtained equilibrium pressure at a given point is incremented by an infinitesimal amount ΔP=1 x 10</w:t>
      </w:r>
      <w:r w:rsidRPr="00981F1C">
        <w:rPr>
          <w:rFonts w:ascii="Times New Roman" w:hAnsi="Times New Roman"/>
          <w:color w:val="000000"/>
          <w:sz w:val="22"/>
          <w:szCs w:val="22"/>
          <w:vertAlign w:val="superscript"/>
        </w:rPr>
        <w:t>-6</w:t>
      </w:r>
      <w:r w:rsidRPr="00981F1C">
        <w:rPr>
          <w:rFonts w:ascii="Times New Roman" w:hAnsi="Times New Roman"/>
          <w:color w:val="000000"/>
          <w:sz w:val="22"/>
          <w:szCs w:val="22"/>
        </w:rPr>
        <w:t xml:space="preserve"> </w:t>
      </w:r>
      <w:proofErr w:type="spellStart"/>
      <w:r w:rsidRPr="00981F1C">
        <w:rPr>
          <w:rFonts w:ascii="Times New Roman" w:hAnsi="Times New Roman"/>
          <w:color w:val="000000"/>
          <w:sz w:val="22"/>
          <w:szCs w:val="22"/>
        </w:rPr>
        <w:t>barg</w:t>
      </w:r>
      <w:proofErr w:type="spellEnd"/>
      <w:r w:rsidRPr="00981F1C">
        <w:rPr>
          <w:rFonts w:ascii="Times New Roman" w:hAnsi="Times New Roman"/>
          <w:color w:val="000000"/>
          <w:sz w:val="22"/>
          <w:szCs w:val="22"/>
        </w:rPr>
        <w:t>.</w:t>
      </w:r>
    </w:p>
    <w:p w:rsidR="00863B0B" w:rsidRPr="00981F1C" w:rsidRDefault="00863B0B" w:rsidP="00863B0B">
      <w:pPr>
        <w:pStyle w:val="ListParagraph"/>
        <w:spacing w:line="360" w:lineRule="auto"/>
        <w:jc w:val="both"/>
        <w:rPr>
          <w:rFonts w:ascii="Times New Roman" w:hAnsi="Times New Roman"/>
          <w:color w:val="000000"/>
          <w:sz w:val="22"/>
          <w:szCs w:val="22"/>
        </w:rPr>
      </w:pPr>
    </w:p>
    <w:p w:rsidR="00194FF8" w:rsidRPr="00981F1C" w:rsidRDefault="00194FF8" w:rsidP="00194FF8">
      <w:pPr>
        <w:pStyle w:val="ListParagraph"/>
        <w:numPr>
          <w:ilvl w:val="0"/>
          <w:numId w:val="13"/>
        </w:numPr>
        <w:spacing w:line="360" w:lineRule="auto"/>
        <w:jc w:val="both"/>
        <w:rPr>
          <w:rFonts w:ascii="Times New Roman" w:hAnsi="Times New Roman"/>
          <w:color w:val="000000"/>
          <w:sz w:val="22"/>
          <w:szCs w:val="22"/>
        </w:rPr>
      </w:pPr>
      <w:r w:rsidRPr="00981F1C">
        <w:rPr>
          <w:rFonts w:ascii="Times New Roman" w:hAnsi="Times New Roman"/>
          <w:color w:val="000000"/>
          <w:sz w:val="22"/>
          <w:szCs w:val="22"/>
        </w:rPr>
        <w:t xml:space="preserve">Using the entropy at the same node point, the density is evaluated for the nodal pressure and the infinitesimally changed pressure using P-s flash calculations </w:t>
      </w:r>
      <w:r w:rsidR="009F2DB8" w:rsidRPr="00981F1C">
        <w:rPr>
          <w:rFonts w:ascii="Times New Roman" w:hAnsi="Times New Roman"/>
          <w:color w:val="000000"/>
          <w:sz w:val="22"/>
          <w:szCs w:val="22"/>
        </w:rPr>
        <w:fldChar w:fldCharType="begin" w:fldLock="1"/>
      </w:r>
      <w:r w:rsidRPr="00981F1C">
        <w:rPr>
          <w:rFonts w:ascii="Times New Roman" w:hAnsi="Times New Roman"/>
          <w:color w:val="000000"/>
          <w:sz w:val="22"/>
          <w:szCs w:val="22"/>
        </w:rPr>
        <w:instrText>ADDIN CSL_CITATION { "citationItems" : [ { "id" : "ITEM-1", "itemData" : { "DOI" : "10.1016/0378-3812(87)87002-4", "ISSN" : "03783812", "abstract" : "Algorithms for calculation of multiphase equilibria at given pressure and enthalpy or entropy using a single Equation of State as the thermodynamic model are described. The algorithms are extensions of earlier work on specified pressure and temperature and likewise uses stability analysis for generation of initial estimates and minimization procedures for calculating phase splits corresponding to a fixed number of phases. The extension of the isothermal flash algorithm to specifications of enthalpy and entropy results in a more complex procedure which essentially maintains the efficiency of the algorithm for the isothermal case. Special precautions required for specification of enthalpy and entropy are described.", "author" : [ { "dropping-particle" : "", "family" : "Michelsen", "given" : "Michael L", "non-dropping-particle" : "", "parse-names" : false, "suffix" : "" } ], "container-title" : "Fluid Phase Equilibria", "id" : "ITEM-1", "issue" : "1-2", "issued" : { "date-parts" : [ [ "1987" ] ] }, "page" : "13-27", "title" : "Multiphase isenthalpic and isentropic flash algorithms", "type" : "article-journal", "volume" : "33" }, "uris" : [ "http://www.mendeley.com/documents/?uuid=1fa784ab-4d50-427d-b3c1-45a87cf460a1" ] } ], "mendeley" : { "previouslyFormattedCitation" : "(Michelsen, 1987)" }, "properties" : { "noteIndex" : 0 }, "schema" : "https://github.com/citation-style-language/schema/raw/master/csl-citation.json" }</w:instrText>
      </w:r>
      <w:r w:rsidR="009F2DB8" w:rsidRPr="00981F1C">
        <w:rPr>
          <w:rFonts w:ascii="Times New Roman" w:hAnsi="Times New Roman"/>
          <w:color w:val="000000"/>
          <w:sz w:val="22"/>
          <w:szCs w:val="22"/>
        </w:rPr>
        <w:fldChar w:fldCharType="separate"/>
      </w:r>
      <w:r w:rsidRPr="00981F1C">
        <w:rPr>
          <w:rFonts w:ascii="Times New Roman" w:hAnsi="Times New Roman"/>
          <w:noProof/>
          <w:color w:val="000000"/>
          <w:sz w:val="22"/>
          <w:szCs w:val="22"/>
        </w:rPr>
        <w:t>(Michelsen, 1987)</w:t>
      </w:r>
      <w:r w:rsidR="009F2DB8" w:rsidRPr="00981F1C">
        <w:rPr>
          <w:rFonts w:ascii="Times New Roman" w:hAnsi="Times New Roman"/>
          <w:color w:val="000000"/>
          <w:sz w:val="22"/>
          <w:szCs w:val="22"/>
        </w:rPr>
        <w:fldChar w:fldCharType="end"/>
      </w:r>
      <w:r w:rsidRPr="00981F1C">
        <w:rPr>
          <w:rFonts w:ascii="Times New Roman" w:hAnsi="Times New Roman"/>
          <w:color w:val="000000"/>
          <w:sz w:val="22"/>
          <w:szCs w:val="22"/>
        </w:rPr>
        <w:t>, which is then used to obtain the speed of sound as:</w:t>
      </w:r>
    </w:p>
    <w:p w:rsidR="00194FF8" w:rsidRPr="00981F1C" w:rsidRDefault="00194FF8" w:rsidP="00194FF8">
      <w:pPr>
        <w:pStyle w:val="ListParagraph"/>
        <w:spacing w:line="360" w:lineRule="auto"/>
        <w:jc w:val="both"/>
        <w:rPr>
          <w:rFonts w:ascii="Times New Roman" w:hAnsi="Times New Roman"/>
          <w:color w:val="000000"/>
          <w:sz w:val="22"/>
          <w:szCs w:val="22"/>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0"/>
        <w:gridCol w:w="1482"/>
      </w:tblGrid>
      <w:tr w:rsidR="00194FF8" w:rsidRPr="00981F1C" w:rsidTr="00194FF8">
        <w:tc>
          <w:tcPr>
            <w:tcW w:w="7326" w:type="dxa"/>
          </w:tcPr>
          <w:p w:rsidR="00194FF8" w:rsidRPr="00981F1C" w:rsidRDefault="00194FF8" w:rsidP="00194FF8">
            <w:pPr>
              <w:spacing w:line="360" w:lineRule="auto"/>
              <w:jc w:val="both"/>
              <w:rPr>
                <w:rFonts w:ascii="Times New Roman" w:hAnsi="Times New Roman" w:cs="Times New Roman"/>
                <w:color w:val="000000"/>
                <w:sz w:val="22"/>
                <w:szCs w:val="22"/>
              </w:rPr>
            </w:pPr>
            <m:oMathPara>
              <m:oMathParaPr>
                <m:jc m:val="left"/>
              </m:oMathParaPr>
              <m:oMath>
                <m:r>
                  <w:rPr>
                    <w:rFonts w:ascii="Cambria Math" w:hAnsi="Cambria Math" w:cs="Times New Roman"/>
                    <w:color w:val="000000"/>
                    <w:sz w:val="22"/>
                    <w:szCs w:val="22"/>
                  </w:rPr>
                  <m:t>a</m:t>
                </m:r>
                <m:r>
                  <w:rPr>
                    <w:rFonts w:ascii="Cambria Math" w:hAnsi="Times New Roman" w:cs="Times New Roman"/>
                    <w:color w:val="000000"/>
                    <w:sz w:val="22"/>
                    <w:szCs w:val="22"/>
                  </w:rPr>
                  <m:t>=</m:t>
                </m:r>
                <m:rad>
                  <m:radPr>
                    <m:degHide m:val="1"/>
                    <m:ctrlPr>
                      <w:rPr>
                        <w:rFonts w:ascii="Cambria Math" w:hAnsi="Times New Roman" w:cs="Times New Roman"/>
                        <w:i/>
                        <w:color w:val="000000"/>
                        <w:sz w:val="22"/>
                        <w:szCs w:val="22"/>
                      </w:rPr>
                    </m:ctrlPr>
                  </m:radPr>
                  <m:deg/>
                  <m:e>
                    <m:f>
                      <m:fPr>
                        <m:ctrlPr>
                          <w:rPr>
                            <w:rFonts w:ascii="Cambria Math" w:hAnsi="Times New Roman" w:cs="Times New Roman"/>
                            <w:i/>
                            <w:color w:val="000000"/>
                            <w:sz w:val="22"/>
                            <w:szCs w:val="22"/>
                          </w:rPr>
                        </m:ctrlPr>
                      </m:fPr>
                      <m:num>
                        <m:r>
                          <w:rPr>
                            <w:rFonts w:ascii="Times New Roman" w:hAnsi="Times New Roman" w:cs="Times New Roman"/>
                            <w:color w:val="000000"/>
                            <w:sz w:val="22"/>
                            <w:szCs w:val="22"/>
                          </w:rPr>
                          <m:t>∆</m:t>
                        </m:r>
                        <m:r>
                          <w:rPr>
                            <w:rFonts w:ascii="Cambria Math" w:hAnsi="Cambria Math" w:cs="Times New Roman"/>
                            <w:color w:val="000000"/>
                            <w:sz w:val="22"/>
                            <w:szCs w:val="22"/>
                          </w:rPr>
                          <m:t>P</m:t>
                        </m:r>
                      </m:num>
                      <m:den>
                        <m:r>
                          <w:rPr>
                            <w:rFonts w:ascii="Cambria Math" w:hAnsi="Cambria Math" w:cs="Times New Roman"/>
                            <w:color w:val="000000"/>
                            <w:sz w:val="22"/>
                            <w:szCs w:val="22"/>
                          </w:rPr>
                          <m:t>ρ</m:t>
                        </m:r>
                        <m:d>
                          <m:dPr>
                            <m:ctrlPr>
                              <w:rPr>
                                <w:rFonts w:ascii="Cambria Math" w:hAnsi="Times New Roman" w:cs="Times New Roman"/>
                                <w:i/>
                                <w:color w:val="000000"/>
                                <w:sz w:val="22"/>
                                <w:szCs w:val="22"/>
                              </w:rPr>
                            </m:ctrlPr>
                          </m:dPr>
                          <m:e>
                            <m:r>
                              <w:rPr>
                                <w:rFonts w:ascii="Cambria Math" w:hAnsi="Cambria Math" w:cs="Times New Roman"/>
                                <w:color w:val="000000"/>
                                <w:sz w:val="22"/>
                                <w:szCs w:val="22"/>
                              </w:rPr>
                              <m:t>P</m:t>
                            </m:r>
                            <m:r>
                              <w:rPr>
                                <w:rFonts w:ascii="Cambria Math" w:hAnsi="Times New Roman" w:cs="Times New Roman"/>
                                <w:color w:val="000000"/>
                                <w:sz w:val="22"/>
                                <w:szCs w:val="22"/>
                              </w:rPr>
                              <m:t>+</m:t>
                            </m:r>
                            <m:r>
                              <w:rPr>
                                <w:rFonts w:ascii="Times New Roman" w:hAnsi="Times New Roman" w:cs="Times New Roman"/>
                                <w:color w:val="000000"/>
                                <w:sz w:val="22"/>
                                <w:szCs w:val="22"/>
                              </w:rPr>
                              <m:t>∆</m:t>
                            </m:r>
                            <m:r>
                              <w:rPr>
                                <w:rFonts w:ascii="Cambria Math" w:hAnsi="Cambria Math" w:cs="Times New Roman"/>
                                <w:color w:val="000000"/>
                                <w:sz w:val="22"/>
                                <w:szCs w:val="22"/>
                              </w:rPr>
                              <m:t>P</m:t>
                            </m:r>
                            <m:r>
                              <w:rPr>
                                <w:rFonts w:ascii="Cambria Math" w:hAnsi="Times New Roman" w:cs="Times New Roman"/>
                                <w:color w:val="000000"/>
                                <w:sz w:val="22"/>
                                <w:szCs w:val="22"/>
                              </w:rPr>
                              <m:t>,</m:t>
                            </m:r>
                            <m:r>
                              <w:rPr>
                                <w:rFonts w:ascii="Cambria Math" w:hAnsi="Cambria Math" w:cs="Times New Roman"/>
                                <w:color w:val="000000"/>
                                <w:sz w:val="22"/>
                                <w:szCs w:val="22"/>
                              </w:rPr>
                              <m:t>s</m:t>
                            </m:r>
                          </m:e>
                        </m:d>
                        <m:r>
                          <w:rPr>
                            <w:rFonts w:ascii="Times New Roman" w:hAnsi="Times New Roman" w:cs="Times New Roman"/>
                            <w:color w:val="000000"/>
                            <w:sz w:val="22"/>
                            <w:szCs w:val="22"/>
                          </w:rPr>
                          <m:t>-</m:t>
                        </m:r>
                        <m:r>
                          <w:rPr>
                            <w:rFonts w:ascii="Cambria Math" w:hAnsi="Cambria Math" w:cs="Times New Roman"/>
                            <w:color w:val="000000"/>
                            <w:sz w:val="22"/>
                            <w:szCs w:val="22"/>
                          </w:rPr>
                          <m:t>ρ</m:t>
                        </m:r>
                        <m:d>
                          <m:dPr>
                            <m:ctrlPr>
                              <w:rPr>
                                <w:rFonts w:ascii="Cambria Math" w:hAnsi="Times New Roman" w:cs="Times New Roman"/>
                                <w:i/>
                                <w:color w:val="000000"/>
                                <w:sz w:val="22"/>
                                <w:szCs w:val="22"/>
                              </w:rPr>
                            </m:ctrlPr>
                          </m:dPr>
                          <m:e>
                            <m:r>
                              <w:rPr>
                                <w:rFonts w:ascii="Cambria Math" w:hAnsi="Cambria Math" w:cs="Times New Roman"/>
                                <w:color w:val="000000"/>
                                <w:sz w:val="22"/>
                                <w:szCs w:val="22"/>
                              </w:rPr>
                              <m:t>P</m:t>
                            </m:r>
                            <m:r>
                              <w:rPr>
                                <w:rFonts w:ascii="Cambria Math" w:hAnsi="Times New Roman" w:cs="Times New Roman"/>
                                <w:color w:val="000000"/>
                                <w:sz w:val="22"/>
                                <w:szCs w:val="22"/>
                              </w:rPr>
                              <m:t>,</m:t>
                            </m:r>
                            <m:r>
                              <w:rPr>
                                <w:rFonts w:ascii="Cambria Math" w:hAnsi="Cambria Math" w:cs="Times New Roman"/>
                                <w:color w:val="000000"/>
                                <w:sz w:val="22"/>
                                <w:szCs w:val="22"/>
                              </w:rPr>
                              <m:t>s</m:t>
                            </m:r>
                          </m:e>
                        </m:d>
                      </m:den>
                    </m:f>
                  </m:e>
                </m:rad>
              </m:oMath>
            </m:oMathPara>
          </w:p>
        </w:tc>
        <w:tc>
          <w:tcPr>
            <w:tcW w:w="1530" w:type="dxa"/>
          </w:tcPr>
          <w:p w:rsidR="00194FF8" w:rsidRPr="00981F1C" w:rsidRDefault="00194FF8" w:rsidP="00194FF8">
            <w:pPr>
              <w:pStyle w:val="ListParagraph"/>
              <w:spacing w:line="360" w:lineRule="auto"/>
              <w:ind w:left="0"/>
              <w:jc w:val="both"/>
              <w:rPr>
                <w:rFonts w:ascii="Times New Roman" w:hAnsi="Times New Roman"/>
                <w:color w:val="000000"/>
                <w:sz w:val="22"/>
                <w:szCs w:val="22"/>
              </w:rPr>
            </w:pPr>
            <w:r w:rsidRPr="00981F1C">
              <w:rPr>
                <w:rFonts w:ascii="Times New Roman" w:hAnsi="Times New Roman"/>
                <w:color w:val="000000"/>
                <w:sz w:val="22"/>
                <w:szCs w:val="22"/>
              </w:rPr>
              <w:t>(3.12)</w:t>
            </w:r>
          </w:p>
        </w:tc>
      </w:tr>
    </w:tbl>
    <w:p w:rsidR="00194FF8" w:rsidRPr="00981F1C" w:rsidRDefault="00194FF8" w:rsidP="00194FF8">
      <w:pPr>
        <w:pStyle w:val="ListParagraph"/>
        <w:spacing w:line="360" w:lineRule="auto"/>
        <w:jc w:val="both"/>
        <w:rPr>
          <w:rFonts w:ascii="Times New Roman" w:hAnsi="Times New Roman"/>
          <w:color w:val="000000"/>
          <w:sz w:val="22"/>
          <w:szCs w:val="22"/>
        </w:rPr>
      </w:pPr>
    </w:p>
    <w:p w:rsidR="00194FF8" w:rsidRPr="00981F1C" w:rsidRDefault="00194FF8" w:rsidP="00194FF8">
      <w:pPr>
        <w:pStyle w:val="ListParagraph"/>
        <w:spacing w:line="360" w:lineRule="auto"/>
        <w:jc w:val="both"/>
        <w:rPr>
          <w:rFonts w:ascii="Times New Roman" w:hAnsi="Times New Roman"/>
          <w:color w:val="000000"/>
          <w:sz w:val="22"/>
          <w:szCs w:val="22"/>
        </w:rPr>
      </w:pPr>
      <w:proofErr w:type="gramStart"/>
      <w:r w:rsidRPr="00981F1C">
        <w:rPr>
          <w:rFonts w:ascii="Times New Roman" w:hAnsi="Times New Roman"/>
          <w:color w:val="000000"/>
          <w:sz w:val="22"/>
          <w:szCs w:val="22"/>
        </w:rPr>
        <w:t>where</w:t>
      </w:r>
      <w:proofErr w:type="gramEnd"/>
      <w:r w:rsidRPr="00981F1C">
        <w:rPr>
          <w:rFonts w:ascii="Times New Roman" w:hAnsi="Times New Roman"/>
          <w:color w:val="000000"/>
          <w:sz w:val="22"/>
          <w:szCs w:val="22"/>
        </w:rPr>
        <w:t>, a is the mixture speed of sound, P is the pressure, s is the entropy and ρ is the mixture density obtained using the P-s flash calculation.</w:t>
      </w:r>
      <w:r w:rsidR="00736489">
        <w:rPr>
          <w:rFonts w:ascii="Times New Roman" w:hAnsi="Times New Roman"/>
          <w:color w:val="000000"/>
          <w:sz w:val="22"/>
          <w:szCs w:val="22"/>
        </w:rPr>
        <w:t xml:space="preserve"> The purpose of finding the speed of sound is to determine the speed of propagation of transients in the pipeline.</w:t>
      </w:r>
    </w:p>
    <w:p w:rsidR="00194FF8" w:rsidRPr="00194FF8" w:rsidRDefault="00194FF8" w:rsidP="00194FF8">
      <w:pPr>
        <w:spacing w:line="360" w:lineRule="auto"/>
        <w:jc w:val="both"/>
        <w:rPr>
          <w:rFonts w:ascii="Times New Roman" w:hAnsi="Times New Roman" w:cs="Times New Roman"/>
          <w:color w:val="000000"/>
        </w:rPr>
      </w:pPr>
    </w:p>
    <w:p w:rsidR="00194FF8" w:rsidRDefault="00194FF8" w:rsidP="00194FF8">
      <w:pPr>
        <w:spacing w:line="360" w:lineRule="auto"/>
        <w:jc w:val="both"/>
        <w:rPr>
          <w:rFonts w:ascii="Times New Roman" w:hAnsi="Times New Roman" w:cs="Times New Roman"/>
          <w:color w:val="000000"/>
        </w:rPr>
      </w:pPr>
      <w:r w:rsidRPr="00194FF8">
        <w:rPr>
          <w:rFonts w:ascii="Times New Roman" w:hAnsi="Times New Roman" w:cs="Times New Roman"/>
          <w:color w:val="000000"/>
        </w:rPr>
        <w:t>To solve the above relations, a closure equation needs to be provided, relating thermodynamic properties, pressure and density. This is done using a thermodynamic Equation of State (</w:t>
      </w:r>
      <w:proofErr w:type="spellStart"/>
      <w:r w:rsidRPr="00194FF8">
        <w:rPr>
          <w:rFonts w:ascii="Times New Roman" w:hAnsi="Times New Roman" w:cs="Times New Roman"/>
          <w:color w:val="000000"/>
        </w:rPr>
        <w:t>EoS</w:t>
      </w:r>
      <w:proofErr w:type="spellEnd"/>
      <w:r w:rsidRPr="00194FF8">
        <w:rPr>
          <w:rFonts w:ascii="Times New Roman" w:hAnsi="Times New Roman" w:cs="Times New Roman"/>
          <w:color w:val="000000"/>
        </w:rPr>
        <w:t xml:space="preserve">). For the purposes of this study, the Modified Peng-Robinson </w:t>
      </w:r>
      <w:proofErr w:type="spellStart"/>
      <w:r w:rsidRPr="00194FF8">
        <w:rPr>
          <w:rFonts w:ascii="Times New Roman" w:hAnsi="Times New Roman" w:cs="Times New Roman"/>
          <w:color w:val="000000"/>
        </w:rPr>
        <w:t>EoS</w:t>
      </w:r>
      <w:proofErr w:type="spellEnd"/>
      <w:r w:rsidRPr="00194FF8">
        <w:rPr>
          <w:rFonts w:ascii="Times New Roman" w:hAnsi="Times New Roman" w:cs="Times New Roman"/>
          <w:color w:val="000000"/>
        </w:rPr>
        <w:t xml:space="preserve"> </w:t>
      </w:r>
      <w:r w:rsidR="009F2DB8" w:rsidRPr="00194FF8">
        <w:rPr>
          <w:rFonts w:ascii="Times New Roman" w:hAnsi="Times New Roman" w:cs="Times New Roman"/>
          <w:color w:val="000000"/>
        </w:rPr>
        <w:fldChar w:fldCharType="begin" w:fldLock="1"/>
      </w:r>
      <w:r w:rsidRPr="00194FF8">
        <w:rPr>
          <w:rFonts w:ascii="Times New Roman" w:hAnsi="Times New Roman" w:cs="Times New Roman"/>
          <w:color w:val="000000"/>
        </w:rPr>
        <w:instrText>ADDIN CSL_CITATION { "citationItems" : [ { "id" : "ITEM-1", "itemData" : { "DOI" : "10.1080/00986449708936677", "ISSN" : "0098-6445", "author" : [ { "dropping-particle" : "", "family" : "Wu", "given" : "Dake", "non-dropping-particle" : "", "parse-names" : false, "suffix" : "" }, { "dropping-particle" : "", "family" : "Chen", "given" : "Shulin", "non-dropping-particle" : "", "parse-names" : false, "suffix" : "" } ], "container-title" : "Chemical Engineering Communications", "id" : "ITEM-1", "issue" : "1", "issued" : { "date-parts" : [ [ "1997" ] ] }, "page" : "215-225", "title" : "A Modified Peng-Robinson Equation of State", "type" : "article-journal", "volume" : "156" }, "uris" : [ "http://www.mendeley.com/documents/?uuid=c9638b6b-8748-4dd5-941c-333df31da554" ] } ], "mendeley" : { "previouslyFormattedCitation" : "(Wu &amp; Chen, 1997)" }, "properties" : { "noteIndex" : 0 }, "schema" : "https://github.com/citation-style-language/schema/raw/master/csl-citation.json" }</w:instrText>
      </w:r>
      <w:r w:rsidR="009F2DB8" w:rsidRPr="00194FF8">
        <w:rPr>
          <w:rFonts w:ascii="Times New Roman" w:hAnsi="Times New Roman" w:cs="Times New Roman"/>
          <w:color w:val="000000"/>
        </w:rPr>
        <w:fldChar w:fldCharType="separate"/>
      </w:r>
      <w:r w:rsidRPr="00194FF8">
        <w:rPr>
          <w:rFonts w:ascii="Times New Roman" w:hAnsi="Times New Roman" w:cs="Times New Roman"/>
          <w:noProof/>
          <w:color w:val="000000"/>
        </w:rPr>
        <w:t>(Wu &amp; Chen, 1997)</w:t>
      </w:r>
      <w:r w:rsidR="009F2DB8" w:rsidRPr="00194FF8">
        <w:rPr>
          <w:rFonts w:ascii="Times New Roman" w:hAnsi="Times New Roman" w:cs="Times New Roman"/>
          <w:color w:val="000000"/>
        </w:rPr>
        <w:fldChar w:fldCharType="end"/>
      </w:r>
      <w:r w:rsidRPr="00194FF8">
        <w:rPr>
          <w:rFonts w:ascii="Times New Roman" w:hAnsi="Times New Roman" w:cs="Times New Roman"/>
          <w:color w:val="000000"/>
        </w:rPr>
        <w:t xml:space="preserve"> is utilised. This is described in the following section.</w:t>
      </w:r>
    </w:p>
    <w:p w:rsidR="00194FF8" w:rsidRPr="00194FF8" w:rsidRDefault="00194FF8" w:rsidP="00194FF8">
      <w:pPr>
        <w:spacing w:line="360" w:lineRule="auto"/>
        <w:jc w:val="both"/>
        <w:rPr>
          <w:rFonts w:ascii="Times New Roman" w:hAnsi="Times New Roman" w:cs="Times New Roman"/>
          <w:color w:val="000000"/>
        </w:rPr>
      </w:pPr>
    </w:p>
    <w:p w:rsidR="00194FF8" w:rsidRPr="00194FF8" w:rsidRDefault="00194FF8" w:rsidP="00194FF8">
      <w:pPr>
        <w:pStyle w:val="Heading2"/>
        <w:spacing w:line="360" w:lineRule="auto"/>
        <w:jc w:val="both"/>
        <w:rPr>
          <w:rFonts w:ascii="Times New Roman" w:hAnsi="Times New Roman" w:cs="Times New Roman"/>
          <w:color w:val="000000" w:themeColor="text1"/>
          <w:sz w:val="28"/>
          <w:szCs w:val="28"/>
        </w:rPr>
      </w:pPr>
      <w:bookmarkStart w:id="25" w:name="_Toc414537370"/>
      <w:r w:rsidRPr="00194FF8">
        <w:rPr>
          <w:rFonts w:ascii="Times New Roman" w:hAnsi="Times New Roman" w:cs="Times New Roman"/>
          <w:color w:val="000000" w:themeColor="text1"/>
          <w:sz w:val="28"/>
          <w:szCs w:val="28"/>
        </w:rPr>
        <w:t>3.5 MODIFIED PENG-ROBINSON EQUATION OF STATE</w:t>
      </w:r>
      <w:bookmarkEnd w:id="25"/>
    </w:p>
    <w:p w:rsidR="00194FF8" w:rsidRPr="00194FF8" w:rsidRDefault="00194FF8" w:rsidP="00194FF8">
      <w:pPr>
        <w:spacing w:line="360" w:lineRule="auto"/>
        <w:jc w:val="both"/>
        <w:rPr>
          <w:rFonts w:ascii="Times New Roman" w:hAnsi="Times New Roman" w:cs="Times New Roman"/>
          <w:color w:val="000000"/>
        </w:rPr>
      </w:pPr>
    </w:p>
    <w:p w:rsidR="00194FF8" w:rsidRPr="00194FF8" w:rsidRDefault="00194FF8" w:rsidP="00194FF8">
      <w:pPr>
        <w:spacing w:line="360" w:lineRule="auto"/>
        <w:jc w:val="both"/>
        <w:rPr>
          <w:rFonts w:ascii="Times New Roman" w:hAnsi="Times New Roman" w:cs="Times New Roman"/>
          <w:color w:val="000000"/>
        </w:rPr>
      </w:pPr>
      <w:r w:rsidRPr="00194FF8">
        <w:rPr>
          <w:rFonts w:ascii="Times New Roman" w:hAnsi="Times New Roman" w:cs="Times New Roman"/>
          <w:color w:val="000000"/>
        </w:rPr>
        <w:t xml:space="preserve">For the case of compressible flow, a relation in addition to the conservation equations for mass, momentum and energy needs to be provided to ensure that the problem is well-posed, mathematically. This relation is the </w:t>
      </w:r>
      <w:proofErr w:type="spellStart"/>
      <w:r w:rsidRPr="00194FF8">
        <w:rPr>
          <w:rFonts w:ascii="Times New Roman" w:hAnsi="Times New Roman" w:cs="Times New Roman"/>
          <w:color w:val="000000"/>
        </w:rPr>
        <w:t>EoS</w:t>
      </w:r>
      <w:proofErr w:type="spellEnd"/>
      <w:r w:rsidRPr="00194FF8">
        <w:rPr>
          <w:rFonts w:ascii="Times New Roman" w:hAnsi="Times New Roman" w:cs="Times New Roman"/>
          <w:color w:val="000000"/>
        </w:rPr>
        <w:t xml:space="preserve">. </w:t>
      </w:r>
      <w:proofErr w:type="spellStart"/>
      <w:r w:rsidRPr="00194FF8">
        <w:rPr>
          <w:rFonts w:ascii="Times New Roman" w:hAnsi="Times New Roman" w:cs="Times New Roman"/>
          <w:color w:val="000000"/>
        </w:rPr>
        <w:t>EoSs</w:t>
      </w:r>
      <w:proofErr w:type="spellEnd"/>
      <w:r w:rsidRPr="00194FF8">
        <w:rPr>
          <w:rFonts w:ascii="Times New Roman" w:hAnsi="Times New Roman" w:cs="Times New Roman"/>
          <w:color w:val="000000"/>
        </w:rPr>
        <w:t xml:space="preserve">, which relate thermodynamic properties, are divided into two categories. These are the specialised </w:t>
      </w:r>
      <w:proofErr w:type="spellStart"/>
      <w:r w:rsidRPr="00194FF8">
        <w:rPr>
          <w:rFonts w:ascii="Times New Roman" w:hAnsi="Times New Roman" w:cs="Times New Roman"/>
          <w:color w:val="000000"/>
        </w:rPr>
        <w:t>EoSs</w:t>
      </w:r>
      <w:proofErr w:type="spellEnd"/>
      <w:r w:rsidRPr="00194FF8">
        <w:rPr>
          <w:rFonts w:ascii="Times New Roman" w:hAnsi="Times New Roman" w:cs="Times New Roman"/>
          <w:color w:val="000000"/>
        </w:rPr>
        <w:t xml:space="preserve">, like Span’s </w:t>
      </w:r>
      <w:proofErr w:type="spellStart"/>
      <w:r w:rsidRPr="00194FF8">
        <w:rPr>
          <w:rFonts w:ascii="Times New Roman" w:hAnsi="Times New Roman" w:cs="Times New Roman"/>
          <w:color w:val="000000"/>
        </w:rPr>
        <w:t>EoS</w:t>
      </w:r>
      <w:proofErr w:type="spellEnd"/>
      <w:r w:rsidRPr="00194FF8">
        <w:rPr>
          <w:rFonts w:ascii="Times New Roman" w:hAnsi="Times New Roman" w:cs="Times New Roman"/>
          <w:color w:val="000000"/>
        </w:rPr>
        <w:t xml:space="preserve"> </w:t>
      </w:r>
      <w:r w:rsidR="009F2DB8" w:rsidRPr="00194FF8">
        <w:rPr>
          <w:rFonts w:ascii="Times New Roman" w:hAnsi="Times New Roman" w:cs="Times New Roman"/>
          <w:color w:val="000000"/>
        </w:rPr>
        <w:fldChar w:fldCharType="begin" w:fldLock="1"/>
      </w:r>
      <w:r w:rsidRPr="00194FF8">
        <w:rPr>
          <w:rFonts w:ascii="Times New Roman" w:hAnsi="Times New Roman" w:cs="Times New Roman"/>
          <w:color w:val="000000"/>
        </w:rPr>
        <w:instrText>ADDIN CSL_CITATION { "citationItems" : [ { "id" : "ITEM-1", "itemData" : { "author" : [ { "dropping-particle" : "", "family" : "Span", "given" : "R.", "non-dropping-particle" : "", "parse-names" : false, "suffix" : "" }, { "dropping-particle" : "", "family" : "Wagner", "given" : "W", "non-dropping-particle" : "", "parse-names" : false, "suffix" : "" } ], "container-title" : "J. Phys. Chem. Ref. Data", "id" : "ITEM-1", "issue" : "6", "issued" : { "date-parts" : [ [ "1996" ] ] }, "title" : "A New Equation of State for Carbon Dioxide Covering the Fluid Region from the Triple-Point Temperature to 1100 K at Pressures up to 800 MPa", "type" : "article-journal", "volume" : "25" }, "uris" : [ "http://www.mendeley.com/documents/?uuid=a4af72f4-ccde-4116-8a55-97708065e414" ] } ], "mendeley" : { "previouslyFormattedCitation" : "(Span &amp; Wagner, 1996)" }, "properties" : { "noteIndex" : 0 }, "schema" : "https://github.com/citation-style-language/schema/raw/master/csl-citation.json" }</w:instrText>
      </w:r>
      <w:r w:rsidR="009F2DB8" w:rsidRPr="00194FF8">
        <w:rPr>
          <w:rFonts w:ascii="Times New Roman" w:hAnsi="Times New Roman" w:cs="Times New Roman"/>
          <w:color w:val="000000"/>
        </w:rPr>
        <w:fldChar w:fldCharType="separate"/>
      </w:r>
      <w:r w:rsidRPr="00194FF8">
        <w:rPr>
          <w:rFonts w:ascii="Times New Roman" w:hAnsi="Times New Roman" w:cs="Times New Roman"/>
          <w:noProof/>
          <w:color w:val="000000"/>
        </w:rPr>
        <w:t>(Span &amp; Wagner, 1996)</w:t>
      </w:r>
      <w:r w:rsidR="009F2DB8" w:rsidRPr="00194FF8">
        <w:rPr>
          <w:rFonts w:ascii="Times New Roman" w:hAnsi="Times New Roman" w:cs="Times New Roman"/>
          <w:color w:val="000000"/>
        </w:rPr>
        <w:fldChar w:fldCharType="end"/>
      </w:r>
      <w:r w:rsidRPr="00194FF8">
        <w:rPr>
          <w:rFonts w:ascii="Times New Roman" w:hAnsi="Times New Roman" w:cs="Times New Roman"/>
          <w:color w:val="000000"/>
        </w:rPr>
        <w:t xml:space="preserve"> and general </w:t>
      </w:r>
      <w:proofErr w:type="spellStart"/>
      <w:r w:rsidRPr="00194FF8">
        <w:rPr>
          <w:rFonts w:ascii="Times New Roman" w:hAnsi="Times New Roman" w:cs="Times New Roman"/>
          <w:color w:val="000000"/>
        </w:rPr>
        <w:t>EoSs</w:t>
      </w:r>
      <w:proofErr w:type="spellEnd"/>
      <w:r w:rsidRPr="00194FF8">
        <w:rPr>
          <w:rFonts w:ascii="Times New Roman" w:hAnsi="Times New Roman" w:cs="Times New Roman"/>
          <w:color w:val="000000"/>
        </w:rPr>
        <w:t xml:space="preserve">, like Van der Waals </w:t>
      </w:r>
      <w:proofErr w:type="spellStart"/>
      <w:r w:rsidRPr="00194FF8">
        <w:rPr>
          <w:rFonts w:ascii="Times New Roman" w:hAnsi="Times New Roman" w:cs="Times New Roman"/>
          <w:color w:val="000000"/>
        </w:rPr>
        <w:t>EoS</w:t>
      </w:r>
      <w:proofErr w:type="spellEnd"/>
      <w:r w:rsidRPr="00194FF8">
        <w:rPr>
          <w:rFonts w:ascii="Times New Roman" w:hAnsi="Times New Roman" w:cs="Times New Roman"/>
          <w:color w:val="000000"/>
        </w:rPr>
        <w:t xml:space="preserve">. Specialised </w:t>
      </w:r>
      <w:proofErr w:type="spellStart"/>
      <w:r w:rsidRPr="00194FF8">
        <w:rPr>
          <w:rFonts w:ascii="Times New Roman" w:hAnsi="Times New Roman" w:cs="Times New Roman"/>
          <w:color w:val="000000"/>
        </w:rPr>
        <w:t>EoSs</w:t>
      </w:r>
      <w:proofErr w:type="spellEnd"/>
      <w:r w:rsidRPr="00194FF8">
        <w:rPr>
          <w:rFonts w:ascii="Times New Roman" w:hAnsi="Times New Roman" w:cs="Times New Roman"/>
          <w:color w:val="000000"/>
        </w:rPr>
        <w:t xml:space="preserve"> have the advantage of being more accurate but are limited in their usage to specific chemicals. Span’s </w:t>
      </w:r>
      <w:proofErr w:type="spellStart"/>
      <w:r w:rsidRPr="00194FF8">
        <w:rPr>
          <w:rFonts w:ascii="Times New Roman" w:hAnsi="Times New Roman" w:cs="Times New Roman"/>
          <w:color w:val="000000"/>
        </w:rPr>
        <w:t>EoS</w:t>
      </w:r>
      <w:proofErr w:type="spellEnd"/>
      <w:r w:rsidRPr="00194FF8">
        <w:rPr>
          <w:rFonts w:ascii="Times New Roman" w:hAnsi="Times New Roman" w:cs="Times New Roman"/>
          <w:color w:val="000000"/>
        </w:rPr>
        <w:t xml:space="preserve"> is a specialised </w:t>
      </w:r>
      <w:proofErr w:type="spellStart"/>
      <w:r w:rsidRPr="00194FF8">
        <w:rPr>
          <w:rFonts w:ascii="Times New Roman" w:hAnsi="Times New Roman" w:cs="Times New Roman"/>
          <w:color w:val="000000"/>
        </w:rPr>
        <w:t>EoS</w:t>
      </w:r>
      <w:proofErr w:type="spellEnd"/>
      <w:r w:rsidRPr="00194FF8">
        <w:rPr>
          <w:rFonts w:ascii="Times New Roman" w:hAnsi="Times New Roman" w:cs="Times New Roman"/>
          <w:color w:val="000000"/>
        </w:rPr>
        <w:t xml:space="preserve"> for pure CO</w:t>
      </w:r>
      <w:r w:rsidRPr="00194FF8">
        <w:rPr>
          <w:rFonts w:ascii="Times New Roman" w:hAnsi="Times New Roman" w:cs="Times New Roman"/>
          <w:color w:val="000000"/>
          <w:vertAlign w:val="subscript"/>
        </w:rPr>
        <w:t>2</w:t>
      </w:r>
      <w:r w:rsidRPr="00194FF8">
        <w:rPr>
          <w:rFonts w:ascii="Times New Roman" w:hAnsi="Times New Roman" w:cs="Times New Roman"/>
          <w:color w:val="000000"/>
        </w:rPr>
        <w:t xml:space="preserve"> but has limited applicability for binary or ternary mixtures of CO</w:t>
      </w:r>
      <w:r w:rsidRPr="00194FF8">
        <w:rPr>
          <w:rFonts w:ascii="Times New Roman" w:hAnsi="Times New Roman" w:cs="Times New Roman"/>
          <w:color w:val="000000"/>
          <w:vertAlign w:val="subscript"/>
        </w:rPr>
        <w:t>2</w:t>
      </w:r>
      <w:r w:rsidRPr="00194FF8">
        <w:rPr>
          <w:rFonts w:ascii="Times New Roman" w:hAnsi="Times New Roman" w:cs="Times New Roman"/>
          <w:color w:val="000000"/>
        </w:rPr>
        <w:t xml:space="preserve">. The general </w:t>
      </w:r>
      <w:proofErr w:type="spellStart"/>
      <w:r w:rsidRPr="00194FF8">
        <w:rPr>
          <w:rFonts w:ascii="Times New Roman" w:hAnsi="Times New Roman" w:cs="Times New Roman"/>
          <w:color w:val="000000"/>
        </w:rPr>
        <w:t>EoSs</w:t>
      </w:r>
      <w:proofErr w:type="spellEnd"/>
      <w:r w:rsidRPr="00194FF8">
        <w:rPr>
          <w:rFonts w:ascii="Times New Roman" w:hAnsi="Times New Roman" w:cs="Times New Roman"/>
          <w:color w:val="000000"/>
        </w:rPr>
        <w:t xml:space="preserve"> can be further divided into two </w:t>
      </w:r>
      <w:proofErr w:type="spellStart"/>
      <w:r w:rsidRPr="00194FF8">
        <w:rPr>
          <w:rFonts w:ascii="Times New Roman" w:hAnsi="Times New Roman" w:cs="Times New Roman"/>
          <w:color w:val="000000"/>
        </w:rPr>
        <w:t>catagories</w:t>
      </w:r>
      <w:proofErr w:type="spellEnd"/>
      <w:r w:rsidRPr="00194FF8">
        <w:rPr>
          <w:rFonts w:ascii="Times New Roman" w:hAnsi="Times New Roman" w:cs="Times New Roman"/>
          <w:color w:val="000000"/>
        </w:rPr>
        <w:t xml:space="preserve">: equations with simple structure (GESS), such as the Peng-Robinson (PR) </w:t>
      </w:r>
      <w:proofErr w:type="spellStart"/>
      <w:r w:rsidRPr="00194FF8">
        <w:rPr>
          <w:rFonts w:ascii="Times New Roman" w:hAnsi="Times New Roman" w:cs="Times New Roman"/>
          <w:color w:val="000000"/>
        </w:rPr>
        <w:t>EoS</w:t>
      </w:r>
      <w:proofErr w:type="spellEnd"/>
      <w:r w:rsidRPr="00194FF8">
        <w:rPr>
          <w:rFonts w:ascii="Times New Roman" w:hAnsi="Times New Roman" w:cs="Times New Roman"/>
          <w:color w:val="000000"/>
        </w:rPr>
        <w:t xml:space="preserve"> and its derivatives; and equations which have complex structure (GECS), such as the Benedict-Webb-Rubin (BWR) </w:t>
      </w:r>
      <w:proofErr w:type="spellStart"/>
      <w:r w:rsidRPr="00194FF8">
        <w:rPr>
          <w:rFonts w:ascii="Times New Roman" w:hAnsi="Times New Roman" w:cs="Times New Roman"/>
          <w:color w:val="000000"/>
        </w:rPr>
        <w:t>EoS</w:t>
      </w:r>
      <w:proofErr w:type="spellEnd"/>
      <w:r w:rsidRPr="00194FF8">
        <w:rPr>
          <w:rFonts w:ascii="Times New Roman" w:hAnsi="Times New Roman" w:cs="Times New Roman"/>
          <w:color w:val="000000"/>
        </w:rPr>
        <w:t xml:space="preserve">. Although GECS may give better predictions they contain many parameters which may not be available for all substances. The complex structure of the GECS makes the calculation of properties computationally demanding. As a result, GESS are usual preferred when they are sufficiently accurate. </w:t>
      </w:r>
    </w:p>
    <w:p w:rsidR="00194FF8" w:rsidRPr="00194FF8" w:rsidRDefault="00194FF8" w:rsidP="00194FF8">
      <w:pPr>
        <w:spacing w:line="360" w:lineRule="auto"/>
        <w:jc w:val="both"/>
        <w:rPr>
          <w:rFonts w:ascii="Times New Roman" w:hAnsi="Times New Roman" w:cs="Times New Roman"/>
          <w:color w:val="000000"/>
        </w:rPr>
      </w:pPr>
    </w:p>
    <w:p w:rsidR="00194FF8" w:rsidRPr="00194FF8" w:rsidRDefault="00194FF8" w:rsidP="00194FF8">
      <w:pPr>
        <w:spacing w:line="360" w:lineRule="auto"/>
        <w:jc w:val="both"/>
        <w:rPr>
          <w:rFonts w:ascii="Times New Roman" w:hAnsi="Times New Roman" w:cs="Times New Roman"/>
          <w:color w:val="000000"/>
        </w:rPr>
      </w:pPr>
      <w:r w:rsidRPr="00194FF8">
        <w:rPr>
          <w:rFonts w:ascii="Times New Roman" w:hAnsi="Times New Roman" w:cs="Times New Roman"/>
          <w:color w:val="000000"/>
        </w:rPr>
        <w:t xml:space="preserve">The Modified Peng-Robinson </w:t>
      </w:r>
      <w:proofErr w:type="spellStart"/>
      <w:r w:rsidRPr="00194FF8">
        <w:rPr>
          <w:rFonts w:ascii="Times New Roman" w:hAnsi="Times New Roman" w:cs="Times New Roman"/>
          <w:color w:val="000000"/>
        </w:rPr>
        <w:t>EoS</w:t>
      </w:r>
      <w:proofErr w:type="spellEnd"/>
      <w:r w:rsidRPr="00194FF8">
        <w:rPr>
          <w:rFonts w:ascii="Times New Roman" w:hAnsi="Times New Roman" w:cs="Times New Roman"/>
          <w:color w:val="000000"/>
        </w:rPr>
        <w:t xml:space="preserve"> </w:t>
      </w:r>
      <w:r w:rsidR="009F2DB8" w:rsidRPr="00194FF8">
        <w:rPr>
          <w:rFonts w:ascii="Times New Roman" w:hAnsi="Times New Roman" w:cs="Times New Roman"/>
          <w:color w:val="000000"/>
        </w:rPr>
        <w:fldChar w:fldCharType="begin" w:fldLock="1"/>
      </w:r>
      <w:r w:rsidRPr="00194FF8">
        <w:rPr>
          <w:rFonts w:ascii="Times New Roman" w:hAnsi="Times New Roman" w:cs="Times New Roman"/>
          <w:color w:val="000000"/>
        </w:rPr>
        <w:instrText>ADDIN CSL_CITATION { "citationItems" : [ { "id" : "ITEM-1", "itemData" : { "DOI" : "10.1080/00986449708936677", "ISSN" : "0098-6445", "author" : [ { "dropping-particle" : "", "family" : "Wu", "given" : "Dake", "non-dropping-particle" : "", "parse-names" : false, "suffix" : "" }, { "dropping-particle" : "", "family" : "Chen", "given" : "Shulin", "non-dropping-particle" : "", "parse-names" : false, "suffix" : "" } ], "container-title" : "Chemical Engineering Communications", "id" : "ITEM-1", "issue" : "1", "issued" : { "date-parts" : [ [ "1997" ] ] }, "page" : "215-225", "title" : "A Modified Peng-Robinson Equation of State", "type" : "article-journal", "volume" : "156" }, "uris" : [ "http://www.mendeley.com/documents/?uuid=c9638b6b-8748-4dd5-941c-333df31da554" ] } ], "mendeley" : { "previouslyFormattedCitation" : "(Wu &amp; Chen, 1997)" }, "properties" : { "noteIndex" : 0 }, "schema" : "https://github.com/citation-style-language/schema/raw/master/csl-citation.json" }</w:instrText>
      </w:r>
      <w:r w:rsidR="009F2DB8" w:rsidRPr="00194FF8">
        <w:rPr>
          <w:rFonts w:ascii="Times New Roman" w:hAnsi="Times New Roman" w:cs="Times New Roman"/>
          <w:color w:val="000000"/>
        </w:rPr>
        <w:fldChar w:fldCharType="separate"/>
      </w:r>
      <w:r w:rsidRPr="00194FF8">
        <w:rPr>
          <w:rFonts w:ascii="Times New Roman" w:hAnsi="Times New Roman" w:cs="Times New Roman"/>
          <w:noProof/>
          <w:color w:val="000000"/>
        </w:rPr>
        <w:t>(Wu &amp; Chen, 1997)</w:t>
      </w:r>
      <w:r w:rsidR="009F2DB8" w:rsidRPr="00194FF8">
        <w:rPr>
          <w:rFonts w:ascii="Times New Roman" w:hAnsi="Times New Roman" w:cs="Times New Roman"/>
          <w:color w:val="000000"/>
        </w:rPr>
        <w:fldChar w:fldCharType="end"/>
      </w:r>
      <w:r w:rsidRPr="00194FF8">
        <w:rPr>
          <w:rFonts w:ascii="Times New Roman" w:hAnsi="Times New Roman" w:cs="Times New Roman"/>
          <w:color w:val="000000"/>
        </w:rPr>
        <w:t xml:space="preserve"> is derived from the original PR </w:t>
      </w:r>
      <w:proofErr w:type="spellStart"/>
      <w:r w:rsidRPr="00194FF8">
        <w:rPr>
          <w:rFonts w:ascii="Times New Roman" w:hAnsi="Times New Roman" w:cs="Times New Roman"/>
          <w:color w:val="000000"/>
        </w:rPr>
        <w:t>EoS</w:t>
      </w:r>
      <w:proofErr w:type="spellEnd"/>
      <w:r w:rsidRPr="00194FF8">
        <w:rPr>
          <w:rFonts w:ascii="Times New Roman" w:hAnsi="Times New Roman" w:cs="Times New Roman"/>
          <w:color w:val="000000"/>
        </w:rPr>
        <w:t xml:space="preserve">, and is the GESS which was used for this study. The main difference between the original PR </w:t>
      </w:r>
      <w:proofErr w:type="spellStart"/>
      <w:proofErr w:type="gramStart"/>
      <w:r w:rsidRPr="00194FF8">
        <w:rPr>
          <w:rFonts w:ascii="Times New Roman" w:hAnsi="Times New Roman" w:cs="Times New Roman"/>
          <w:color w:val="000000"/>
        </w:rPr>
        <w:t>EoS</w:t>
      </w:r>
      <w:proofErr w:type="spellEnd"/>
      <w:proofErr w:type="gramEnd"/>
      <w:r w:rsidRPr="00194FF8">
        <w:rPr>
          <w:rFonts w:ascii="Times New Roman" w:hAnsi="Times New Roman" w:cs="Times New Roman"/>
          <w:color w:val="000000"/>
        </w:rPr>
        <w:t xml:space="preserve"> and this modification is in the denominator of the attractive term. Details of this can be found in Wu </w:t>
      </w:r>
      <w:r w:rsidR="009F2DB8" w:rsidRPr="00194FF8">
        <w:rPr>
          <w:rFonts w:ascii="Times New Roman" w:hAnsi="Times New Roman" w:cs="Times New Roman"/>
          <w:color w:val="000000"/>
        </w:rPr>
        <w:fldChar w:fldCharType="begin" w:fldLock="1"/>
      </w:r>
      <w:r w:rsidRPr="00194FF8">
        <w:rPr>
          <w:rFonts w:ascii="Times New Roman" w:hAnsi="Times New Roman" w:cs="Times New Roman"/>
          <w:color w:val="000000"/>
        </w:rPr>
        <w:instrText>ADDIN CSL_CITATION { "citationItems" : [ { "id" : "ITEM-1", "itemData" : { "DOI" : "10.1080/00986449708936677", "ISSN" : "0098-6445", "author" : [ { "dropping-particle" : "", "family" : "Wu", "given" : "Dake", "non-dropping-particle" : "", "parse-names" : false, "suffix" : "" }, { "dropping-particle" : "", "family" : "Chen", "given" : "Shulin", "non-dropping-particle" : "", "parse-names" : false, "suffix" : "" } ], "container-title" : "Chemical Engineering Communications", "id" : "ITEM-1", "issue" : "1", "issued" : { "date-parts" : [ [ "1997" ] ] }, "page" : "215-225", "title" : "A Modified Peng-Robinson Equation of State", "type" : "article-journal", "volume" : "156" }, "uris" : [ "http://www.mendeley.com/documents/?uuid=c9638b6b-8748-4dd5-941c-333df31da554" ] } ], "mendeley" : { "manualFormatting" : "(1997)", "previouslyFormattedCitation" : "(Wu &amp; Chen, 1997)" }, "properties" : { "noteIndex" : 0 }, "schema" : "https://github.com/citation-style-language/schema/raw/master/csl-citation.json" }</w:instrText>
      </w:r>
      <w:r w:rsidR="009F2DB8" w:rsidRPr="00194FF8">
        <w:rPr>
          <w:rFonts w:ascii="Times New Roman" w:hAnsi="Times New Roman" w:cs="Times New Roman"/>
          <w:color w:val="000000"/>
        </w:rPr>
        <w:fldChar w:fldCharType="separate"/>
      </w:r>
      <w:r w:rsidRPr="00194FF8">
        <w:rPr>
          <w:rFonts w:ascii="Times New Roman" w:hAnsi="Times New Roman" w:cs="Times New Roman"/>
          <w:noProof/>
          <w:color w:val="000000"/>
        </w:rPr>
        <w:t>(1997)</w:t>
      </w:r>
      <w:r w:rsidR="009F2DB8" w:rsidRPr="00194FF8">
        <w:rPr>
          <w:rFonts w:ascii="Times New Roman" w:hAnsi="Times New Roman" w:cs="Times New Roman"/>
          <w:color w:val="000000"/>
        </w:rPr>
        <w:fldChar w:fldCharType="end"/>
      </w:r>
      <w:r w:rsidRPr="00194FF8">
        <w:rPr>
          <w:rFonts w:ascii="Times New Roman" w:hAnsi="Times New Roman" w:cs="Times New Roman"/>
          <w:color w:val="000000"/>
        </w:rPr>
        <w:t xml:space="preserve">. The advantages of using the modification over the original PR </w:t>
      </w:r>
      <w:proofErr w:type="spellStart"/>
      <w:proofErr w:type="gramStart"/>
      <w:r w:rsidRPr="00194FF8">
        <w:rPr>
          <w:rFonts w:ascii="Times New Roman" w:hAnsi="Times New Roman" w:cs="Times New Roman"/>
          <w:color w:val="000000"/>
        </w:rPr>
        <w:t>EoS</w:t>
      </w:r>
      <w:proofErr w:type="spellEnd"/>
      <w:proofErr w:type="gramEnd"/>
      <w:r w:rsidRPr="00194FF8">
        <w:rPr>
          <w:rFonts w:ascii="Times New Roman" w:hAnsi="Times New Roman" w:cs="Times New Roman"/>
          <w:color w:val="000000"/>
        </w:rPr>
        <w:t>:</w:t>
      </w:r>
    </w:p>
    <w:p w:rsidR="00194FF8" w:rsidRPr="00194FF8" w:rsidRDefault="00194FF8" w:rsidP="00194FF8">
      <w:pPr>
        <w:spacing w:line="360" w:lineRule="auto"/>
        <w:jc w:val="both"/>
        <w:rPr>
          <w:rFonts w:ascii="Times New Roman" w:hAnsi="Times New Roman" w:cs="Times New Roman"/>
          <w:color w:val="000000"/>
        </w:rPr>
      </w:pPr>
    </w:p>
    <w:p w:rsidR="00194FF8" w:rsidRPr="005D2917" w:rsidRDefault="00194FF8" w:rsidP="00194FF8">
      <w:pPr>
        <w:pStyle w:val="ListParagraph"/>
        <w:numPr>
          <w:ilvl w:val="0"/>
          <w:numId w:val="14"/>
        </w:numPr>
        <w:spacing w:line="360" w:lineRule="auto"/>
        <w:jc w:val="both"/>
        <w:rPr>
          <w:rFonts w:ascii="Times New Roman" w:hAnsi="Times New Roman"/>
          <w:color w:val="000000"/>
          <w:sz w:val="22"/>
          <w:szCs w:val="22"/>
        </w:rPr>
      </w:pPr>
      <w:r w:rsidRPr="005D2917">
        <w:rPr>
          <w:rFonts w:ascii="Times New Roman" w:hAnsi="Times New Roman"/>
          <w:color w:val="000000"/>
          <w:sz w:val="22"/>
          <w:szCs w:val="22"/>
        </w:rPr>
        <w:t>More accurate prediction of volumetric properties for single phase mixtures</w:t>
      </w:r>
    </w:p>
    <w:p w:rsidR="00194FF8" w:rsidRPr="005D2917" w:rsidRDefault="00194FF8" w:rsidP="00194FF8">
      <w:pPr>
        <w:pStyle w:val="ListParagraph"/>
        <w:numPr>
          <w:ilvl w:val="0"/>
          <w:numId w:val="14"/>
        </w:numPr>
        <w:spacing w:line="360" w:lineRule="auto"/>
        <w:jc w:val="both"/>
        <w:rPr>
          <w:rFonts w:ascii="Times New Roman" w:hAnsi="Times New Roman"/>
          <w:color w:val="000000"/>
          <w:sz w:val="22"/>
          <w:szCs w:val="22"/>
        </w:rPr>
      </w:pPr>
      <w:r w:rsidRPr="005D2917">
        <w:rPr>
          <w:rFonts w:ascii="Times New Roman" w:hAnsi="Times New Roman"/>
          <w:color w:val="000000"/>
          <w:sz w:val="22"/>
          <w:szCs w:val="22"/>
        </w:rPr>
        <w:t xml:space="preserve">Better Joule-Thomson inversion curves </w:t>
      </w:r>
    </w:p>
    <w:p w:rsidR="00194FF8" w:rsidRPr="00194FF8" w:rsidRDefault="00194FF8" w:rsidP="00194FF8">
      <w:pPr>
        <w:spacing w:line="360" w:lineRule="auto"/>
        <w:jc w:val="both"/>
        <w:rPr>
          <w:rFonts w:ascii="Times New Roman" w:hAnsi="Times New Roman" w:cs="Times New Roman"/>
          <w:color w:val="000000"/>
        </w:rPr>
      </w:pPr>
    </w:p>
    <w:p w:rsidR="00194FF8" w:rsidRPr="00194FF8" w:rsidRDefault="00194FF8" w:rsidP="00194FF8">
      <w:pPr>
        <w:spacing w:line="360" w:lineRule="auto"/>
        <w:jc w:val="both"/>
        <w:rPr>
          <w:rFonts w:ascii="Times New Roman" w:hAnsi="Times New Roman" w:cs="Times New Roman"/>
          <w:color w:val="000000"/>
        </w:rPr>
      </w:pPr>
      <w:r w:rsidRPr="00194FF8">
        <w:rPr>
          <w:rFonts w:ascii="Times New Roman" w:hAnsi="Times New Roman" w:cs="Times New Roman"/>
          <w:color w:val="000000"/>
        </w:rPr>
        <w:t xml:space="preserve">Wu’s </w:t>
      </w:r>
      <w:proofErr w:type="spellStart"/>
      <w:r w:rsidRPr="00194FF8">
        <w:rPr>
          <w:rFonts w:ascii="Times New Roman" w:hAnsi="Times New Roman" w:cs="Times New Roman"/>
          <w:color w:val="000000"/>
        </w:rPr>
        <w:t>EoS</w:t>
      </w:r>
      <w:proofErr w:type="spellEnd"/>
      <w:r w:rsidRPr="00194FF8">
        <w:rPr>
          <w:rFonts w:ascii="Times New Roman" w:hAnsi="Times New Roman" w:cs="Times New Roman"/>
          <w:color w:val="000000"/>
        </w:rPr>
        <w:t xml:space="preserve"> is given by the following equation:</w:t>
      </w:r>
    </w:p>
    <w:p w:rsidR="00194FF8" w:rsidRPr="00194FF8" w:rsidRDefault="00194FF8" w:rsidP="00194FF8">
      <w:pPr>
        <w:spacing w:line="360" w:lineRule="auto"/>
        <w:jc w:val="both"/>
        <w:rPr>
          <w:rFonts w:ascii="Times New Roman" w:hAnsi="Times New Roman" w:cs="Times New Roman"/>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8"/>
        <w:gridCol w:w="1484"/>
      </w:tblGrid>
      <w:tr w:rsidR="00194FF8" w:rsidRPr="00194FF8" w:rsidTr="00194FF8">
        <w:tc>
          <w:tcPr>
            <w:tcW w:w="8046" w:type="dxa"/>
          </w:tcPr>
          <w:p w:rsidR="00194FF8" w:rsidRPr="00194FF8" w:rsidRDefault="00194FF8" w:rsidP="00194FF8">
            <w:pPr>
              <w:spacing w:line="360" w:lineRule="auto"/>
              <w:jc w:val="both"/>
              <w:rPr>
                <w:rFonts w:ascii="Times New Roman" w:hAnsi="Times New Roman" w:cs="Times New Roman"/>
                <w:color w:val="000000"/>
              </w:rPr>
            </w:pPr>
            <m:oMathPara>
              <m:oMathParaPr>
                <m:jc m:val="left"/>
              </m:oMathParaPr>
              <m:oMath>
                <m:r>
                  <w:rPr>
                    <w:rFonts w:ascii="Cambria Math" w:hAnsi="Cambria Math" w:cs="Times New Roman"/>
                    <w:color w:val="000000"/>
                  </w:rPr>
                  <m:t>P</m:t>
                </m:r>
                <m:r>
                  <w:rPr>
                    <w:rFonts w:ascii="Cambria Math" w:hAnsi="Times New Roman" w:cs="Times New Roman"/>
                    <w:color w:val="000000"/>
                  </w:rPr>
                  <m:t>=</m:t>
                </m:r>
                <m:f>
                  <m:fPr>
                    <m:ctrlPr>
                      <w:rPr>
                        <w:rFonts w:ascii="Cambria Math" w:hAnsi="Times New Roman" w:cs="Times New Roman"/>
                        <w:i/>
                        <w:color w:val="000000"/>
                      </w:rPr>
                    </m:ctrlPr>
                  </m:fPr>
                  <m:num>
                    <m:r>
                      <w:rPr>
                        <w:rFonts w:ascii="Cambria Math" w:hAnsi="Cambria Math" w:cs="Times New Roman"/>
                        <w:color w:val="000000"/>
                      </w:rPr>
                      <m:t>RT</m:t>
                    </m:r>
                  </m:num>
                  <m:den>
                    <m:r>
                      <w:rPr>
                        <w:rFonts w:ascii="Cambria Math" w:hAnsi="Cambria Math" w:cs="Times New Roman"/>
                        <w:color w:val="000000"/>
                      </w:rPr>
                      <m:t>V</m:t>
                    </m:r>
                    <m:r>
                      <w:rPr>
                        <w:rFonts w:ascii="Times New Roman" w:hAnsi="Times New Roman" w:cs="Times New Roman"/>
                        <w:color w:val="000000"/>
                      </w:rPr>
                      <m:t>-</m:t>
                    </m:r>
                    <m:sSub>
                      <m:sSubPr>
                        <m:ctrlPr>
                          <w:rPr>
                            <w:rFonts w:ascii="Cambria Math" w:hAnsi="Times New Roman" w:cs="Times New Roman"/>
                            <w:i/>
                            <w:color w:val="000000"/>
                          </w:rPr>
                        </m:ctrlPr>
                      </m:sSubPr>
                      <m:e>
                        <m:r>
                          <w:rPr>
                            <w:rFonts w:ascii="Cambria Math" w:hAnsi="Cambria Math" w:cs="Times New Roman"/>
                            <w:color w:val="000000"/>
                          </w:rPr>
                          <m:t>b</m:t>
                        </m:r>
                      </m:e>
                      <m:sub>
                        <m:r>
                          <w:rPr>
                            <w:rFonts w:ascii="Cambria Math" w:hAnsi="Cambria Math" w:cs="Times New Roman"/>
                            <w:color w:val="000000"/>
                          </w:rPr>
                          <m:t>V</m:t>
                        </m:r>
                      </m:sub>
                    </m:sSub>
                  </m:den>
                </m:f>
                <m:r>
                  <w:rPr>
                    <w:rFonts w:ascii="Times New Roman" w:hAnsi="Times New Roman" w:cs="Times New Roman"/>
                    <w:color w:val="000000"/>
                  </w:rPr>
                  <m:t>-</m:t>
                </m:r>
                <m:f>
                  <m:fPr>
                    <m:ctrlPr>
                      <w:rPr>
                        <w:rFonts w:ascii="Cambria Math" w:hAnsi="Times New Roman" w:cs="Times New Roman"/>
                        <w:i/>
                        <w:color w:val="000000"/>
                      </w:rPr>
                    </m:ctrlPr>
                  </m:fPr>
                  <m:num>
                    <m:sSub>
                      <m:sSubPr>
                        <m:ctrlPr>
                          <w:rPr>
                            <w:rFonts w:ascii="Cambria Math" w:hAnsi="Times New Roman" w:cs="Times New Roman"/>
                            <w:i/>
                            <w:color w:val="000000"/>
                          </w:rPr>
                        </m:ctrlPr>
                      </m:sSubPr>
                      <m:e>
                        <m:r>
                          <w:rPr>
                            <w:rFonts w:ascii="Cambria Math" w:hAnsi="Cambria Math" w:cs="Times New Roman"/>
                            <w:color w:val="000000"/>
                          </w:rPr>
                          <m:t>a</m:t>
                        </m:r>
                      </m:e>
                      <m:sub>
                        <m:r>
                          <w:rPr>
                            <w:rFonts w:ascii="Cambria Math" w:hAnsi="Cambria Math" w:cs="Times New Roman"/>
                            <w:color w:val="000000"/>
                          </w:rPr>
                          <m:t>V</m:t>
                        </m:r>
                      </m:sub>
                    </m:sSub>
                    <m:r>
                      <w:rPr>
                        <w:rFonts w:ascii="Cambria Math" w:hAnsi="Cambria Math" w:cs="Times New Roman"/>
                        <w:color w:val="000000"/>
                      </w:rPr>
                      <m:t>α</m:t>
                    </m:r>
                  </m:num>
                  <m:den>
                    <m:r>
                      <w:rPr>
                        <w:rFonts w:ascii="Cambria Math" w:hAnsi="Cambria Math" w:cs="Times New Roman"/>
                        <w:color w:val="000000"/>
                      </w:rPr>
                      <m:t>V</m:t>
                    </m:r>
                    <m:d>
                      <m:dPr>
                        <m:ctrlPr>
                          <w:rPr>
                            <w:rFonts w:ascii="Cambria Math" w:hAnsi="Times New Roman" w:cs="Times New Roman"/>
                            <w:i/>
                            <w:color w:val="000000"/>
                          </w:rPr>
                        </m:ctrlPr>
                      </m:dPr>
                      <m:e>
                        <m:r>
                          <w:rPr>
                            <w:rFonts w:ascii="Cambria Math" w:hAnsi="Cambria Math" w:cs="Times New Roman"/>
                            <w:color w:val="000000"/>
                          </w:rPr>
                          <m:t>V</m:t>
                        </m:r>
                        <m:r>
                          <w:rPr>
                            <w:rFonts w:ascii="Cambria Math" w:hAnsi="Times New Roman" w:cs="Times New Roman"/>
                            <w:color w:val="000000"/>
                          </w:rPr>
                          <m:t>+</m:t>
                        </m:r>
                        <m:sSub>
                          <m:sSubPr>
                            <m:ctrlPr>
                              <w:rPr>
                                <w:rFonts w:ascii="Cambria Math" w:hAnsi="Times New Roman" w:cs="Times New Roman"/>
                                <w:i/>
                                <w:color w:val="000000"/>
                              </w:rPr>
                            </m:ctrlPr>
                          </m:sSubPr>
                          <m:e>
                            <m:r>
                              <w:rPr>
                                <w:rFonts w:ascii="Cambria Math" w:hAnsi="Cambria Math" w:cs="Times New Roman"/>
                                <w:color w:val="000000"/>
                              </w:rPr>
                              <m:t>b</m:t>
                            </m:r>
                          </m:e>
                          <m:sub>
                            <m:r>
                              <w:rPr>
                                <w:rFonts w:ascii="Cambria Math" w:hAnsi="Cambria Math" w:cs="Times New Roman"/>
                                <w:color w:val="000000"/>
                              </w:rPr>
                              <m:t>V</m:t>
                            </m:r>
                          </m:sub>
                        </m:sSub>
                      </m:e>
                    </m:d>
                    <m:r>
                      <w:rPr>
                        <w:rFonts w:ascii="Cambria Math" w:hAnsi="Times New Roman" w:cs="Times New Roman"/>
                        <w:color w:val="000000"/>
                      </w:rPr>
                      <m:t>+0.645</m:t>
                    </m:r>
                    <m:sSub>
                      <m:sSubPr>
                        <m:ctrlPr>
                          <w:rPr>
                            <w:rFonts w:ascii="Cambria Math" w:hAnsi="Times New Roman" w:cs="Times New Roman"/>
                            <w:i/>
                            <w:color w:val="000000"/>
                          </w:rPr>
                        </m:ctrlPr>
                      </m:sSubPr>
                      <m:e>
                        <m:r>
                          <w:rPr>
                            <w:rFonts w:ascii="Cambria Math" w:hAnsi="Cambria Math" w:cs="Times New Roman"/>
                            <w:color w:val="000000"/>
                          </w:rPr>
                          <m:t>b</m:t>
                        </m:r>
                      </m:e>
                      <m:sub>
                        <m:r>
                          <w:rPr>
                            <w:rFonts w:ascii="Cambria Math" w:hAnsi="Cambria Math" w:cs="Times New Roman"/>
                            <w:color w:val="000000"/>
                          </w:rPr>
                          <m:t>V</m:t>
                        </m:r>
                      </m:sub>
                    </m:sSub>
                    <m:r>
                      <w:rPr>
                        <w:rFonts w:ascii="Cambria Math" w:hAnsi="Times New Roman" w:cs="Times New Roman"/>
                        <w:color w:val="000000"/>
                      </w:rPr>
                      <m:t>(</m:t>
                    </m:r>
                    <m:r>
                      <w:rPr>
                        <w:rFonts w:ascii="Cambria Math" w:hAnsi="Cambria Math" w:cs="Times New Roman"/>
                        <w:color w:val="000000"/>
                      </w:rPr>
                      <m:t>V</m:t>
                    </m:r>
                    <m:r>
                      <w:rPr>
                        <w:rFonts w:ascii="Times New Roman" w:hAnsi="Times New Roman" w:cs="Times New Roman"/>
                        <w:color w:val="000000"/>
                      </w:rPr>
                      <m:t>-</m:t>
                    </m:r>
                    <m:sSub>
                      <m:sSubPr>
                        <m:ctrlPr>
                          <w:rPr>
                            <w:rFonts w:ascii="Cambria Math" w:hAnsi="Times New Roman" w:cs="Times New Roman"/>
                            <w:i/>
                            <w:color w:val="000000"/>
                          </w:rPr>
                        </m:ctrlPr>
                      </m:sSubPr>
                      <m:e>
                        <m:r>
                          <w:rPr>
                            <w:rFonts w:ascii="Cambria Math" w:hAnsi="Cambria Math" w:cs="Times New Roman"/>
                            <w:color w:val="000000"/>
                          </w:rPr>
                          <m:t>b</m:t>
                        </m:r>
                      </m:e>
                      <m:sub>
                        <m:r>
                          <w:rPr>
                            <w:rFonts w:ascii="Cambria Math" w:hAnsi="Cambria Math" w:cs="Times New Roman"/>
                            <w:color w:val="000000"/>
                          </w:rPr>
                          <m:t>V</m:t>
                        </m:r>
                      </m:sub>
                    </m:sSub>
                    <m:r>
                      <w:rPr>
                        <w:rFonts w:ascii="Cambria Math" w:hAnsi="Times New Roman" w:cs="Times New Roman"/>
                        <w:color w:val="000000"/>
                      </w:rPr>
                      <m:t>)</m:t>
                    </m:r>
                  </m:den>
                </m:f>
              </m:oMath>
            </m:oMathPara>
          </w:p>
        </w:tc>
        <w:tc>
          <w:tcPr>
            <w:tcW w:w="1530" w:type="dxa"/>
          </w:tcPr>
          <w:p w:rsidR="00194FF8" w:rsidRPr="00194FF8" w:rsidRDefault="00194FF8" w:rsidP="00194FF8">
            <w:pPr>
              <w:spacing w:line="360" w:lineRule="auto"/>
              <w:jc w:val="both"/>
              <w:rPr>
                <w:rFonts w:ascii="Times New Roman" w:hAnsi="Times New Roman" w:cs="Times New Roman"/>
                <w:color w:val="000000"/>
              </w:rPr>
            </w:pPr>
            <w:r w:rsidRPr="00194FF8">
              <w:rPr>
                <w:rFonts w:ascii="Times New Roman" w:hAnsi="Times New Roman" w:cs="Times New Roman"/>
                <w:color w:val="000000"/>
              </w:rPr>
              <w:t>(3.13)</w:t>
            </w:r>
          </w:p>
        </w:tc>
      </w:tr>
    </w:tbl>
    <w:p w:rsidR="00194FF8" w:rsidRPr="00194FF8" w:rsidRDefault="00194FF8" w:rsidP="00194FF8">
      <w:pPr>
        <w:spacing w:line="360" w:lineRule="auto"/>
        <w:jc w:val="both"/>
        <w:rPr>
          <w:rFonts w:ascii="Times New Roman" w:hAnsi="Times New Roman" w:cs="Times New Roman"/>
          <w:color w:val="000000"/>
        </w:rPr>
      </w:pPr>
      <w:proofErr w:type="gramStart"/>
      <w:r w:rsidRPr="00194FF8">
        <w:rPr>
          <w:rFonts w:ascii="Times New Roman" w:hAnsi="Times New Roman" w:cs="Times New Roman"/>
          <w:color w:val="000000"/>
        </w:rPr>
        <w:t>where</w:t>
      </w:r>
      <w:proofErr w:type="gramEnd"/>
      <w:r w:rsidRPr="00194FF8">
        <w:rPr>
          <w:rFonts w:ascii="Times New Roman" w:hAnsi="Times New Roman" w:cs="Times New Roman"/>
          <w:color w:val="00000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8"/>
        <w:gridCol w:w="1494"/>
      </w:tblGrid>
      <w:tr w:rsidR="00194FF8" w:rsidRPr="00194FF8" w:rsidTr="00194FF8">
        <w:tc>
          <w:tcPr>
            <w:tcW w:w="8046" w:type="dxa"/>
          </w:tcPr>
          <w:p w:rsidR="00194FF8" w:rsidRPr="00194FF8" w:rsidRDefault="00BC08B5" w:rsidP="00194FF8">
            <w:pPr>
              <w:spacing w:line="360" w:lineRule="auto"/>
              <w:jc w:val="both"/>
              <w:rPr>
                <w:rFonts w:ascii="Times New Roman" w:hAnsi="Times New Roman" w:cs="Times New Roman"/>
                <w:color w:val="000000"/>
              </w:rPr>
            </w:pPr>
            <m:oMathPara>
              <m:oMathParaPr>
                <m:jc m:val="left"/>
              </m:oMathParaPr>
              <m:oMath>
                <m:sSub>
                  <m:sSubPr>
                    <m:ctrlPr>
                      <w:rPr>
                        <w:rFonts w:ascii="Cambria Math" w:hAnsi="Times New Roman" w:cs="Times New Roman"/>
                        <w:i/>
                        <w:color w:val="000000"/>
                      </w:rPr>
                    </m:ctrlPr>
                  </m:sSubPr>
                  <m:e>
                    <m:r>
                      <w:rPr>
                        <w:rFonts w:ascii="Cambria Math" w:hAnsi="Cambria Math" w:cs="Times New Roman"/>
                        <w:color w:val="000000"/>
                      </w:rPr>
                      <m:t>a</m:t>
                    </m:r>
                  </m:e>
                  <m:sub>
                    <m:r>
                      <w:rPr>
                        <w:rFonts w:ascii="Cambria Math" w:hAnsi="Cambria Math" w:cs="Times New Roman"/>
                        <w:color w:val="000000"/>
                      </w:rPr>
                      <m:t>V</m:t>
                    </m:r>
                  </m:sub>
                </m:sSub>
                <m:r>
                  <w:rPr>
                    <w:rFonts w:ascii="Cambria Math" w:hAnsi="Times New Roman" w:cs="Times New Roman"/>
                    <w:color w:val="000000"/>
                  </w:rPr>
                  <m:t>=0.45724</m:t>
                </m:r>
                <m:f>
                  <m:fPr>
                    <m:ctrlPr>
                      <w:rPr>
                        <w:rFonts w:ascii="Cambria Math" w:hAnsi="Times New Roman" w:cs="Times New Roman"/>
                        <w:i/>
                        <w:color w:val="000000"/>
                      </w:rPr>
                    </m:ctrlPr>
                  </m:fPr>
                  <m:num>
                    <m:sSup>
                      <m:sSupPr>
                        <m:ctrlPr>
                          <w:rPr>
                            <w:rFonts w:ascii="Cambria Math" w:hAnsi="Times New Roman" w:cs="Times New Roman"/>
                            <w:i/>
                            <w:color w:val="000000"/>
                          </w:rPr>
                        </m:ctrlPr>
                      </m:sSupPr>
                      <m:e>
                        <m:r>
                          <w:rPr>
                            <w:rFonts w:ascii="Cambria Math" w:hAnsi="Cambria Math" w:cs="Times New Roman"/>
                            <w:color w:val="000000"/>
                          </w:rPr>
                          <m:t>R</m:t>
                        </m:r>
                      </m:e>
                      <m:sup>
                        <m:r>
                          <w:rPr>
                            <w:rFonts w:ascii="Cambria Math" w:hAnsi="Times New Roman" w:cs="Times New Roman"/>
                            <w:color w:val="000000"/>
                          </w:rPr>
                          <m:t>2</m:t>
                        </m:r>
                      </m:sup>
                    </m:sSup>
                    <m:sSubSup>
                      <m:sSubSupPr>
                        <m:ctrlPr>
                          <w:rPr>
                            <w:rFonts w:ascii="Cambria Math" w:hAnsi="Times New Roman" w:cs="Times New Roman"/>
                            <w:i/>
                            <w:color w:val="000000"/>
                          </w:rPr>
                        </m:ctrlPr>
                      </m:sSubSupPr>
                      <m:e>
                        <m:r>
                          <w:rPr>
                            <w:rFonts w:ascii="Cambria Math" w:hAnsi="Cambria Math" w:cs="Times New Roman"/>
                            <w:color w:val="000000"/>
                          </w:rPr>
                          <m:t>T</m:t>
                        </m:r>
                      </m:e>
                      <m:sub>
                        <m:r>
                          <w:rPr>
                            <w:rFonts w:ascii="Cambria Math" w:hAnsi="Cambria Math" w:cs="Times New Roman"/>
                            <w:color w:val="000000"/>
                          </w:rPr>
                          <m:t>C</m:t>
                        </m:r>
                      </m:sub>
                      <m:sup>
                        <m:r>
                          <w:rPr>
                            <w:rFonts w:ascii="Cambria Math" w:hAnsi="Times New Roman" w:cs="Times New Roman"/>
                            <w:color w:val="000000"/>
                          </w:rPr>
                          <m:t>2</m:t>
                        </m:r>
                      </m:sup>
                    </m:sSubSup>
                  </m:num>
                  <m:den>
                    <m:sSubSup>
                      <m:sSubSupPr>
                        <m:ctrlPr>
                          <w:rPr>
                            <w:rFonts w:ascii="Cambria Math" w:hAnsi="Times New Roman" w:cs="Times New Roman"/>
                            <w:i/>
                            <w:color w:val="000000"/>
                          </w:rPr>
                        </m:ctrlPr>
                      </m:sSubSupPr>
                      <m:e>
                        <m:r>
                          <w:rPr>
                            <w:rFonts w:ascii="Cambria Math" w:hAnsi="Cambria Math" w:cs="Times New Roman"/>
                            <w:color w:val="000000"/>
                          </w:rPr>
                          <m:t>P</m:t>
                        </m:r>
                      </m:e>
                      <m:sub>
                        <m:r>
                          <w:rPr>
                            <w:rFonts w:ascii="Cambria Math" w:hAnsi="Cambria Math" w:cs="Times New Roman"/>
                            <w:color w:val="000000"/>
                          </w:rPr>
                          <m:t>C</m:t>
                        </m:r>
                      </m:sub>
                      <m:sup>
                        <m:r>
                          <w:rPr>
                            <w:rFonts w:ascii="Cambria Math" w:hAnsi="Times New Roman" w:cs="Times New Roman"/>
                            <w:color w:val="000000"/>
                          </w:rPr>
                          <m:t>2</m:t>
                        </m:r>
                      </m:sup>
                    </m:sSubSup>
                  </m:den>
                </m:f>
              </m:oMath>
            </m:oMathPara>
          </w:p>
        </w:tc>
        <w:tc>
          <w:tcPr>
            <w:tcW w:w="1530" w:type="dxa"/>
          </w:tcPr>
          <w:p w:rsidR="00194FF8" w:rsidRPr="00194FF8" w:rsidRDefault="00194FF8" w:rsidP="00194FF8">
            <w:pPr>
              <w:spacing w:line="360" w:lineRule="auto"/>
              <w:jc w:val="both"/>
              <w:rPr>
                <w:rFonts w:ascii="Times New Roman" w:hAnsi="Times New Roman" w:cs="Times New Roman"/>
                <w:color w:val="000000"/>
              </w:rPr>
            </w:pPr>
            <w:r w:rsidRPr="00194FF8">
              <w:rPr>
                <w:rFonts w:ascii="Times New Roman" w:hAnsi="Times New Roman" w:cs="Times New Roman"/>
                <w:color w:val="000000"/>
              </w:rPr>
              <w:t>(3.14)</w:t>
            </w:r>
          </w:p>
        </w:tc>
      </w:tr>
    </w:tbl>
    <w:p w:rsidR="00194FF8" w:rsidRPr="00194FF8" w:rsidRDefault="00194FF8" w:rsidP="00194FF8">
      <w:pPr>
        <w:spacing w:line="360" w:lineRule="auto"/>
        <w:jc w:val="both"/>
        <w:rPr>
          <w:rFonts w:ascii="Times New Roman" w:hAnsi="Times New Roman" w:cs="Times New Roman"/>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7"/>
        <w:gridCol w:w="1495"/>
      </w:tblGrid>
      <w:tr w:rsidR="00194FF8" w:rsidRPr="00194FF8" w:rsidTr="00194FF8">
        <w:tc>
          <w:tcPr>
            <w:tcW w:w="8046" w:type="dxa"/>
          </w:tcPr>
          <w:p w:rsidR="00194FF8" w:rsidRPr="00194FF8" w:rsidRDefault="00BC08B5" w:rsidP="00194FF8">
            <w:pPr>
              <w:spacing w:line="360" w:lineRule="auto"/>
              <w:jc w:val="both"/>
              <w:rPr>
                <w:rFonts w:ascii="Times New Roman" w:hAnsi="Times New Roman" w:cs="Times New Roman"/>
                <w:color w:val="000000"/>
              </w:rPr>
            </w:pPr>
            <m:oMathPara>
              <m:oMathParaPr>
                <m:jc m:val="left"/>
              </m:oMathParaPr>
              <m:oMath>
                <m:sSub>
                  <m:sSubPr>
                    <m:ctrlPr>
                      <w:rPr>
                        <w:rFonts w:ascii="Cambria Math" w:hAnsi="Times New Roman" w:cs="Times New Roman"/>
                        <w:i/>
                        <w:color w:val="000000"/>
                      </w:rPr>
                    </m:ctrlPr>
                  </m:sSubPr>
                  <m:e>
                    <m:r>
                      <w:rPr>
                        <w:rFonts w:ascii="Cambria Math" w:hAnsi="Cambria Math" w:cs="Times New Roman"/>
                        <w:color w:val="000000"/>
                      </w:rPr>
                      <m:t>b</m:t>
                    </m:r>
                  </m:e>
                  <m:sub>
                    <m:r>
                      <w:rPr>
                        <w:rFonts w:ascii="Cambria Math" w:hAnsi="Cambria Math" w:cs="Times New Roman"/>
                        <w:color w:val="000000"/>
                      </w:rPr>
                      <m:t>V</m:t>
                    </m:r>
                  </m:sub>
                </m:sSub>
                <m:r>
                  <w:rPr>
                    <w:rFonts w:ascii="Cambria Math" w:hAnsi="Times New Roman" w:cs="Times New Roman"/>
                    <w:color w:val="000000"/>
                  </w:rPr>
                  <m:t>=0.07780</m:t>
                </m:r>
                <m:f>
                  <m:fPr>
                    <m:ctrlPr>
                      <w:rPr>
                        <w:rFonts w:ascii="Cambria Math" w:hAnsi="Times New Roman" w:cs="Times New Roman"/>
                        <w:i/>
                        <w:color w:val="000000"/>
                      </w:rPr>
                    </m:ctrlPr>
                  </m:fPr>
                  <m:num>
                    <m:r>
                      <w:rPr>
                        <w:rFonts w:ascii="Cambria Math" w:hAnsi="Cambria Math" w:cs="Times New Roman"/>
                        <w:color w:val="000000"/>
                      </w:rPr>
                      <m:t>R</m:t>
                    </m:r>
                    <m:sSub>
                      <m:sSubPr>
                        <m:ctrlPr>
                          <w:rPr>
                            <w:rFonts w:ascii="Cambria Math" w:hAnsi="Times New Roman" w:cs="Times New Roman"/>
                            <w:i/>
                            <w:color w:val="000000"/>
                          </w:rPr>
                        </m:ctrlPr>
                      </m:sSubPr>
                      <m:e>
                        <m:r>
                          <w:rPr>
                            <w:rFonts w:ascii="Cambria Math" w:hAnsi="Cambria Math" w:cs="Times New Roman"/>
                            <w:color w:val="000000"/>
                          </w:rPr>
                          <m:t>T</m:t>
                        </m:r>
                      </m:e>
                      <m:sub>
                        <m:r>
                          <w:rPr>
                            <w:rFonts w:ascii="Cambria Math" w:hAnsi="Cambria Math" w:cs="Times New Roman"/>
                            <w:color w:val="000000"/>
                          </w:rPr>
                          <m:t>C</m:t>
                        </m:r>
                      </m:sub>
                    </m:sSub>
                  </m:num>
                  <m:den>
                    <m:sSub>
                      <m:sSubPr>
                        <m:ctrlPr>
                          <w:rPr>
                            <w:rFonts w:ascii="Cambria Math" w:hAnsi="Times New Roman" w:cs="Times New Roman"/>
                            <w:i/>
                            <w:color w:val="000000"/>
                          </w:rPr>
                        </m:ctrlPr>
                      </m:sSubPr>
                      <m:e>
                        <m:r>
                          <w:rPr>
                            <w:rFonts w:ascii="Cambria Math" w:hAnsi="Cambria Math" w:cs="Times New Roman"/>
                            <w:color w:val="000000"/>
                          </w:rPr>
                          <m:t>P</m:t>
                        </m:r>
                      </m:e>
                      <m:sub>
                        <m:r>
                          <w:rPr>
                            <w:rFonts w:ascii="Cambria Math" w:hAnsi="Cambria Math" w:cs="Times New Roman"/>
                            <w:color w:val="000000"/>
                          </w:rPr>
                          <m:t>C</m:t>
                        </m:r>
                      </m:sub>
                    </m:sSub>
                  </m:den>
                </m:f>
              </m:oMath>
            </m:oMathPara>
          </w:p>
        </w:tc>
        <w:tc>
          <w:tcPr>
            <w:tcW w:w="1530" w:type="dxa"/>
          </w:tcPr>
          <w:p w:rsidR="00194FF8" w:rsidRPr="00194FF8" w:rsidRDefault="00194FF8" w:rsidP="00194FF8">
            <w:pPr>
              <w:spacing w:line="360" w:lineRule="auto"/>
              <w:jc w:val="both"/>
              <w:rPr>
                <w:rFonts w:ascii="Times New Roman" w:hAnsi="Times New Roman" w:cs="Times New Roman"/>
                <w:color w:val="000000"/>
              </w:rPr>
            </w:pPr>
            <w:r w:rsidRPr="00194FF8">
              <w:rPr>
                <w:rFonts w:ascii="Times New Roman" w:hAnsi="Times New Roman" w:cs="Times New Roman"/>
                <w:color w:val="000000"/>
              </w:rPr>
              <w:t>(3.15)</w:t>
            </w:r>
          </w:p>
        </w:tc>
      </w:tr>
    </w:tbl>
    <w:p w:rsidR="00194FF8" w:rsidRDefault="00194FF8" w:rsidP="00194FF8">
      <w:pPr>
        <w:spacing w:line="360" w:lineRule="auto"/>
        <w:jc w:val="both"/>
        <w:rPr>
          <w:rFonts w:ascii="Times New Roman" w:hAnsi="Times New Roman" w:cs="Times New Roman"/>
          <w:color w:val="000000"/>
        </w:rPr>
      </w:pPr>
    </w:p>
    <w:p w:rsidR="00B35351" w:rsidRPr="00194FF8" w:rsidRDefault="00B35351" w:rsidP="00194FF8">
      <w:pPr>
        <w:spacing w:line="360" w:lineRule="auto"/>
        <w:jc w:val="both"/>
        <w:rPr>
          <w:rFonts w:ascii="Times New Roman" w:hAnsi="Times New Roman" w:cs="Times New Roman"/>
          <w:color w:val="000000"/>
        </w:rPr>
      </w:pPr>
    </w:p>
    <w:p w:rsidR="00194FF8" w:rsidRPr="00194FF8" w:rsidRDefault="00194FF8" w:rsidP="00194FF8">
      <w:pPr>
        <w:spacing w:line="360" w:lineRule="auto"/>
        <w:jc w:val="both"/>
        <w:rPr>
          <w:rFonts w:ascii="Times New Roman" w:hAnsi="Times New Roman" w:cs="Times New Roman"/>
          <w:color w:val="000000"/>
        </w:rPr>
      </w:pPr>
      <w:r w:rsidRPr="00194FF8">
        <w:rPr>
          <w:rFonts w:ascii="Times New Roman" w:hAnsi="Times New Roman" w:cs="Times New Roman"/>
          <w:color w:val="000000"/>
        </w:rPr>
        <w:t>For mixtures,</w:t>
      </w:r>
    </w:p>
    <w:p w:rsidR="00194FF8" w:rsidRPr="00194FF8" w:rsidRDefault="00194FF8" w:rsidP="00194FF8">
      <w:pPr>
        <w:spacing w:line="360" w:lineRule="auto"/>
        <w:jc w:val="both"/>
        <w:rPr>
          <w:rFonts w:ascii="Times New Roman" w:hAnsi="Times New Roman" w:cs="Times New Roman"/>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0"/>
        <w:gridCol w:w="1492"/>
      </w:tblGrid>
      <w:tr w:rsidR="00194FF8" w:rsidRPr="00194FF8" w:rsidTr="00194FF8">
        <w:tc>
          <w:tcPr>
            <w:tcW w:w="8046" w:type="dxa"/>
          </w:tcPr>
          <w:p w:rsidR="00194FF8" w:rsidRPr="00194FF8" w:rsidRDefault="00BC08B5" w:rsidP="00194FF8">
            <w:pPr>
              <w:spacing w:line="360" w:lineRule="auto"/>
              <w:jc w:val="both"/>
              <w:rPr>
                <w:rFonts w:ascii="Times New Roman" w:hAnsi="Times New Roman" w:cs="Times New Roman"/>
                <w:color w:val="000000"/>
              </w:rPr>
            </w:pPr>
            <m:oMathPara>
              <m:oMathParaPr>
                <m:jc m:val="left"/>
              </m:oMathParaPr>
              <m:oMath>
                <m:sSub>
                  <m:sSubPr>
                    <m:ctrlPr>
                      <w:rPr>
                        <w:rFonts w:ascii="Cambria Math" w:hAnsi="Times New Roman" w:cs="Times New Roman"/>
                        <w:i/>
                        <w:color w:val="000000"/>
                      </w:rPr>
                    </m:ctrlPr>
                  </m:sSubPr>
                  <m:e>
                    <m:r>
                      <w:rPr>
                        <w:rFonts w:ascii="Cambria Math" w:hAnsi="Cambria Math" w:cs="Times New Roman"/>
                        <w:color w:val="000000"/>
                      </w:rPr>
                      <m:t>a</m:t>
                    </m:r>
                  </m:e>
                  <m:sub>
                    <m:r>
                      <w:rPr>
                        <w:rFonts w:ascii="Cambria Math" w:hAnsi="Cambria Math" w:cs="Times New Roman"/>
                        <w:color w:val="000000"/>
                      </w:rPr>
                      <m:t>V</m:t>
                    </m:r>
                  </m:sub>
                </m:sSub>
                <m:r>
                  <w:rPr>
                    <w:rFonts w:ascii="Cambria Math" w:hAnsi="Cambria Math" w:cs="Times New Roman"/>
                    <w:color w:val="000000"/>
                  </w:rPr>
                  <m:t>α</m:t>
                </m:r>
                <m:r>
                  <w:rPr>
                    <w:rFonts w:ascii="Cambria Math" w:hAnsi="Times New Roman" w:cs="Times New Roman"/>
                    <w:color w:val="000000"/>
                  </w:rPr>
                  <m:t>=</m:t>
                </m:r>
                <m:nary>
                  <m:naryPr>
                    <m:chr m:val="∑"/>
                    <m:limLoc m:val="undOvr"/>
                    <m:subHide m:val="1"/>
                    <m:supHide m:val="1"/>
                    <m:ctrlPr>
                      <w:rPr>
                        <w:rFonts w:ascii="Cambria Math" w:hAnsi="Times New Roman" w:cs="Times New Roman"/>
                        <w:i/>
                        <w:color w:val="000000"/>
                      </w:rPr>
                    </m:ctrlPr>
                  </m:naryPr>
                  <m:sub/>
                  <m:sup/>
                  <m:e>
                    <m:nary>
                      <m:naryPr>
                        <m:chr m:val="∑"/>
                        <m:limLoc m:val="undOvr"/>
                        <m:subHide m:val="1"/>
                        <m:supHide m:val="1"/>
                        <m:ctrlPr>
                          <w:rPr>
                            <w:rFonts w:ascii="Cambria Math" w:hAnsi="Times New Roman" w:cs="Times New Roman"/>
                            <w:i/>
                            <w:color w:val="000000"/>
                          </w:rPr>
                        </m:ctrlPr>
                      </m:naryPr>
                      <m:sub/>
                      <m:sup/>
                      <m:e>
                        <m:sSub>
                          <m:sSubPr>
                            <m:ctrlPr>
                              <w:rPr>
                                <w:rFonts w:ascii="Cambria Math" w:hAnsi="Times New Roman" w:cs="Times New Roman"/>
                                <w:i/>
                                <w:color w:val="000000"/>
                              </w:rPr>
                            </m:ctrlPr>
                          </m:sSubPr>
                          <m:e>
                            <m:r>
                              <w:rPr>
                                <w:rFonts w:ascii="Cambria Math" w:hAnsi="Cambria Math" w:cs="Times New Roman"/>
                                <w:color w:val="000000"/>
                              </w:rPr>
                              <m:t>y</m:t>
                            </m:r>
                          </m:e>
                          <m:sub>
                            <m:r>
                              <w:rPr>
                                <w:rFonts w:ascii="Cambria Math" w:hAnsi="Cambria Math" w:cs="Times New Roman"/>
                                <w:color w:val="000000"/>
                              </w:rPr>
                              <m:t>i</m:t>
                            </m:r>
                          </m:sub>
                        </m:sSub>
                        <m:sSub>
                          <m:sSubPr>
                            <m:ctrlPr>
                              <w:rPr>
                                <w:rFonts w:ascii="Cambria Math" w:hAnsi="Times New Roman" w:cs="Times New Roman"/>
                                <w:i/>
                                <w:color w:val="000000"/>
                              </w:rPr>
                            </m:ctrlPr>
                          </m:sSubPr>
                          <m:e>
                            <m:r>
                              <w:rPr>
                                <w:rFonts w:ascii="Cambria Math" w:hAnsi="Cambria Math" w:cs="Times New Roman"/>
                                <w:color w:val="000000"/>
                              </w:rPr>
                              <m:t>y</m:t>
                            </m:r>
                          </m:e>
                          <m:sub>
                            <m:r>
                              <w:rPr>
                                <w:rFonts w:ascii="Cambria Math" w:hAnsi="Cambria Math" w:cs="Times New Roman"/>
                                <w:color w:val="000000"/>
                              </w:rPr>
                              <m:t>j</m:t>
                            </m:r>
                          </m:sub>
                        </m:sSub>
                        <m:sSub>
                          <m:sSubPr>
                            <m:ctrlPr>
                              <w:rPr>
                                <w:rFonts w:ascii="Cambria Math" w:hAnsi="Times New Roman" w:cs="Times New Roman"/>
                                <w:i/>
                                <w:color w:val="000000"/>
                              </w:rPr>
                            </m:ctrlPr>
                          </m:sSubPr>
                          <m:e>
                            <m:d>
                              <m:dPr>
                                <m:ctrlPr>
                                  <w:rPr>
                                    <w:rFonts w:ascii="Cambria Math" w:hAnsi="Times New Roman" w:cs="Times New Roman"/>
                                    <w:i/>
                                    <w:color w:val="000000"/>
                                  </w:rPr>
                                </m:ctrlPr>
                              </m:dPr>
                              <m:e>
                                <m:sSub>
                                  <m:sSubPr>
                                    <m:ctrlPr>
                                      <w:rPr>
                                        <w:rFonts w:ascii="Cambria Math" w:hAnsi="Times New Roman" w:cs="Times New Roman"/>
                                        <w:i/>
                                        <w:color w:val="000000"/>
                                      </w:rPr>
                                    </m:ctrlPr>
                                  </m:sSubPr>
                                  <m:e>
                                    <m:r>
                                      <w:rPr>
                                        <w:rFonts w:ascii="Cambria Math" w:hAnsi="Cambria Math" w:cs="Times New Roman"/>
                                        <w:color w:val="000000"/>
                                      </w:rPr>
                                      <m:t>a</m:t>
                                    </m:r>
                                  </m:e>
                                  <m:sub>
                                    <m:r>
                                      <w:rPr>
                                        <w:rFonts w:ascii="Cambria Math" w:hAnsi="Cambria Math" w:cs="Times New Roman"/>
                                        <w:color w:val="000000"/>
                                      </w:rPr>
                                      <m:t>V</m:t>
                                    </m:r>
                                  </m:sub>
                                </m:sSub>
                                <m:r>
                                  <w:rPr>
                                    <w:rFonts w:ascii="Cambria Math" w:hAnsi="Cambria Math" w:cs="Times New Roman"/>
                                    <w:color w:val="000000"/>
                                  </w:rPr>
                                  <m:t>α</m:t>
                                </m:r>
                              </m:e>
                            </m:d>
                          </m:e>
                          <m:sub>
                            <m:r>
                              <w:rPr>
                                <w:rFonts w:ascii="Cambria Math" w:hAnsi="Cambria Math" w:cs="Times New Roman"/>
                                <w:color w:val="000000"/>
                              </w:rPr>
                              <m:t>ij</m:t>
                            </m:r>
                          </m:sub>
                        </m:sSub>
                      </m:e>
                    </m:nary>
                  </m:e>
                </m:nary>
              </m:oMath>
            </m:oMathPara>
          </w:p>
        </w:tc>
        <w:tc>
          <w:tcPr>
            <w:tcW w:w="1530" w:type="dxa"/>
          </w:tcPr>
          <w:p w:rsidR="00194FF8" w:rsidRPr="00194FF8" w:rsidRDefault="00194FF8" w:rsidP="00194FF8">
            <w:pPr>
              <w:spacing w:line="360" w:lineRule="auto"/>
              <w:jc w:val="both"/>
              <w:rPr>
                <w:rFonts w:ascii="Times New Roman" w:hAnsi="Times New Roman" w:cs="Times New Roman"/>
                <w:color w:val="000000"/>
              </w:rPr>
            </w:pPr>
            <w:r w:rsidRPr="00194FF8">
              <w:rPr>
                <w:rFonts w:ascii="Times New Roman" w:hAnsi="Times New Roman" w:cs="Times New Roman"/>
                <w:color w:val="000000"/>
              </w:rPr>
              <w:t>(3.16)</w:t>
            </w:r>
          </w:p>
        </w:tc>
      </w:tr>
    </w:tbl>
    <w:p w:rsidR="00194FF8" w:rsidRPr="00194FF8" w:rsidRDefault="00194FF8" w:rsidP="00194FF8">
      <w:pPr>
        <w:spacing w:line="360" w:lineRule="auto"/>
        <w:jc w:val="both"/>
        <w:rPr>
          <w:rFonts w:ascii="Times New Roman" w:hAnsi="Times New Roman" w:cs="Times New Roman"/>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1"/>
        <w:gridCol w:w="1491"/>
      </w:tblGrid>
      <w:tr w:rsidR="00194FF8" w:rsidRPr="00194FF8" w:rsidTr="00194FF8">
        <w:tc>
          <w:tcPr>
            <w:tcW w:w="8046" w:type="dxa"/>
          </w:tcPr>
          <w:p w:rsidR="00194FF8" w:rsidRPr="00194FF8" w:rsidRDefault="00BC08B5" w:rsidP="00194FF8">
            <w:pPr>
              <w:spacing w:line="360" w:lineRule="auto"/>
              <w:jc w:val="both"/>
              <w:rPr>
                <w:rFonts w:ascii="Times New Roman" w:hAnsi="Times New Roman" w:cs="Times New Roman"/>
                <w:color w:val="000000"/>
              </w:rPr>
            </w:pPr>
            <m:oMathPara>
              <m:oMathParaPr>
                <m:jc m:val="left"/>
              </m:oMathParaPr>
              <m:oMath>
                <m:sSub>
                  <m:sSubPr>
                    <m:ctrlPr>
                      <w:rPr>
                        <w:rFonts w:ascii="Cambria Math" w:hAnsi="Times New Roman" w:cs="Times New Roman"/>
                        <w:i/>
                        <w:color w:val="000000"/>
                      </w:rPr>
                    </m:ctrlPr>
                  </m:sSubPr>
                  <m:e>
                    <m:d>
                      <m:dPr>
                        <m:ctrlPr>
                          <w:rPr>
                            <w:rFonts w:ascii="Cambria Math" w:hAnsi="Times New Roman" w:cs="Times New Roman"/>
                            <w:i/>
                            <w:color w:val="000000"/>
                          </w:rPr>
                        </m:ctrlPr>
                      </m:dPr>
                      <m:e>
                        <m:sSub>
                          <m:sSubPr>
                            <m:ctrlPr>
                              <w:rPr>
                                <w:rFonts w:ascii="Cambria Math" w:hAnsi="Times New Roman" w:cs="Times New Roman"/>
                                <w:i/>
                                <w:color w:val="000000"/>
                              </w:rPr>
                            </m:ctrlPr>
                          </m:sSubPr>
                          <m:e>
                            <m:r>
                              <w:rPr>
                                <w:rFonts w:ascii="Cambria Math" w:hAnsi="Cambria Math" w:cs="Times New Roman"/>
                                <w:color w:val="000000"/>
                              </w:rPr>
                              <m:t>a</m:t>
                            </m:r>
                          </m:e>
                          <m:sub>
                            <m:r>
                              <w:rPr>
                                <w:rFonts w:ascii="Cambria Math" w:hAnsi="Cambria Math" w:cs="Times New Roman"/>
                                <w:color w:val="000000"/>
                              </w:rPr>
                              <m:t>V</m:t>
                            </m:r>
                          </m:sub>
                        </m:sSub>
                        <m:r>
                          <w:rPr>
                            <w:rFonts w:ascii="Cambria Math" w:hAnsi="Cambria Math" w:cs="Times New Roman"/>
                            <w:color w:val="000000"/>
                          </w:rPr>
                          <m:t>α</m:t>
                        </m:r>
                      </m:e>
                    </m:d>
                  </m:e>
                  <m:sub>
                    <m:r>
                      <w:rPr>
                        <w:rFonts w:ascii="Cambria Math" w:hAnsi="Cambria Math" w:cs="Times New Roman"/>
                        <w:color w:val="000000"/>
                      </w:rPr>
                      <m:t>ij</m:t>
                    </m:r>
                  </m:sub>
                </m:sSub>
                <m:r>
                  <w:rPr>
                    <w:rFonts w:ascii="Cambria Math" w:hAnsi="Times New Roman" w:cs="Times New Roman"/>
                    <w:color w:val="000000"/>
                  </w:rPr>
                  <m:t>=(1</m:t>
                </m:r>
                <m:r>
                  <w:rPr>
                    <w:rFonts w:ascii="Times New Roman" w:hAnsi="Times New Roman" w:cs="Times New Roman"/>
                    <w:color w:val="000000"/>
                  </w:rPr>
                  <m:t>-</m:t>
                </m:r>
                <m:sSub>
                  <m:sSubPr>
                    <m:ctrlPr>
                      <w:rPr>
                        <w:rFonts w:ascii="Cambria Math" w:hAnsi="Times New Roman" w:cs="Times New Roman"/>
                        <w:i/>
                        <w:color w:val="000000"/>
                      </w:rPr>
                    </m:ctrlPr>
                  </m:sSubPr>
                  <m:e>
                    <m:r>
                      <w:rPr>
                        <w:rFonts w:ascii="Cambria Math" w:hAnsi="Cambria Math" w:cs="Times New Roman"/>
                        <w:color w:val="000000"/>
                      </w:rPr>
                      <m:t>K</m:t>
                    </m:r>
                  </m:e>
                  <m:sub>
                    <m:r>
                      <w:rPr>
                        <w:rFonts w:ascii="Cambria Math" w:hAnsi="Cambria Math" w:cs="Times New Roman"/>
                        <w:color w:val="000000"/>
                      </w:rPr>
                      <m:t>ij</m:t>
                    </m:r>
                  </m:sub>
                </m:sSub>
                <m:r>
                  <w:rPr>
                    <w:rFonts w:ascii="Cambria Math" w:hAnsi="Times New Roman" w:cs="Times New Roman"/>
                    <w:color w:val="000000"/>
                  </w:rPr>
                  <m:t>)</m:t>
                </m:r>
                <m:rad>
                  <m:radPr>
                    <m:degHide m:val="1"/>
                    <m:ctrlPr>
                      <w:rPr>
                        <w:rFonts w:ascii="Cambria Math" w:hAnsi="Times New Roman" w:cs="Times New Roman"/>
                        <w:i/>
                        <w:color w:val="000000"/>
                      </w:rPr>
                    </m:ctrlPr>
                  </m:radPr>
                  <m:deg/>
                  <m:e>
                    <m:sSub>
                      <m:sSubPr>
                        <m:ctrlPr>
                          <w:rPr>
                            <w:rFonts w:ascii="Cambria Math" w:hAnsi="Times New Roman" w:cs="Times New Roman"/>
                            <w:i/>
                            <w:color w:val="000000"/>
                          </w:rPr>
                        </m:ctrlPr>
                      </m:sSubPr>
                      <m:e>
                        <m:d>
                          <m:dPr>
                            <m:ctrlPr>
                              <w:rPr>
                                <w:rFonts w:ascii="Cambria Math" w:hAnsi="Times New Roman" w:cs="Times New Roman"/>
                                <w:i/>
                                <w:color w:val="000000"/>
                              </w:rPr>
                            </m:ctrlPr>
                          </m:dPr>
                          <m:e>
                            <m:sSub>
                              <m:sSubPr>
                                <m:ctrlPr>
                                  <w:rPr>
                                    <w:rFonts w:ascii="Cambria Math" w:hAnsi="Times New Roman" w:cs="Times New Roman"/>
                                    <w:i/>
                                    <w:color w:val="000000"/>
                                  </w:rPr>
                                </m:ctrlPr>
                              </m:sSubPr>
                              <m:e>
                                <m:r>
                                  <w:rPr>
                                    <w:rFonts w:ascii="Cambria Math" w:hAnsi="Cambria Math" w:cs="Times New Roman"/>
                                    <w:color w:val="000000"/>
                                  </w:rPr>
                                  <m:t>a</m:t>
                                </m:r>
                              </m:e>
                              <m:sub>
                                <m:r>
                                  <w:rPr>
                                    <w:rFonts w:ascii="Cambria Math" w:hAnsi="Cambria Math" w:cs="Times New Roman"/>
                                    <w:color w:val="000000"/>
                                  </w:rPr>
                                  <m:t>V</m:t>
                                </m:r>
                              </m:sub>
                            </m:sSub>
                            <m:r>
                              <w:rPr>
                                <w:rFonts w:ascii="Cambria Math" w:hAnsi="Cambria Math" w:cs="Times New Roman"/>
                                <w:color w:val="000000"/>
                              </w:rPr>
                              <m:t>α</m:t>
                            </m:r>
                          </m:e>
                        </m:d>
                      </m:e>
                      <m:sub>
                        <m:r>
                          <w:rPr>
                            <w:rFonts w:ascii="Cambria Math" w:hAnsi="Cambria Math" w:cs="Times New Roman"/>
                            <w:color w:val="000000"/>
                          </w:rPr>
                          <m:t>i</m:t>
                        </m:r>
                      </m:sub>
                    </m:sSub>
                    <m:sSub>
                      <m:sSubPr>
                        <m:ctrlPr>
                          <w:rPr>
                            <w:rFonts w:ascii="Cambria Math" w:hAnsi="Times New Roman" w:cs="Times New Roman"/>
                            <w:i/>
                            <w:color w:val="000000"/>
                          </w:rPr>
                        </m:ctrlPr>
                      </m:sSubPr>
                      <m:e>
                        <m:d>
                          <m:dPr>
                            <m:ctrlPr>
                              <w:rPr>
                                <w:rFonts w:ascii="Cambria Math" w:hAnsi="Times New Roman" w:cs="Times New Roman"/>
                                <w:i/>
                                <w:color w:val="000000"/>
                              </w:rPr>
                            </m:ctrlPr>
                          </m:dPr>
                          <m:e>
                            <m:sSub>
                              <m:sSubPr>
                                <m:ctrlPr>
                                  <w:rPr>
                                    <w:rFonts w:ascii="Cambria Math" w:hAnsi="Times New Roman" w:cs="Times New Roman"/>
                                    <w:i/>
                                    <w:color w:val="000000"/>
                                  </w:rPr>
                                </m:ctrlPr>
                              </m:sSubPr>
                              <m:e>
                                <m:r>
                                  <w:rPr>
                                    <w:rFonts w:ascii="Cambria Math" w:hAnsi="Cambria Math" w:cs="Times New Roman"/>
                                    <w:color w:val="000000"/>
                                  </w:rPr>
                                  <m:t>a</m:t>
                                </m:r>
                              </m:e>
                              <m:sub>
                                <m:r>
                                  <w:rPr>
                                    <w:rFonts w:ascii="Cambria Math" w:hAnsi="Cambria Math" w:cs="Times New Roman"/>
                                    <w:color w:val="000000"/>
                                  </w:rPr>
                                  <m:t>V</m:t>
                                </m:r>
                              </m:sub>
                            </m:sSub>
                            <m:r>
                              <w:rPr>
                                <w:rFonts w:ascii="Cambria Math" w:hAnsi="Cambria Math" w:cs="Times New Roman"/>
                                <w:color w:val="000000"/>
                              </w:rPr>
                              <m:t>α</m:t>
                            </m:r>
                          </m:e>
                        </m:d>
                      </m:e>
                      <m:sub>
                        <m:r>
                          <w:rPr>
                            <w:rFonts w:ascii="Cambria Math" w:hAnsi="Cambria Math" w:cs="Times New Roman"/>
                            <w:color w:val="000000"/>
                          </w:rPr>
                          <m:t>j</m:t>
                        </m:r>
                      </m:sub>
                    </m:sSub>
                  </m:e>
                </m:rad>
              </m:oMath>
            </m:oMathPara>
          </w:p>
        </w:tc>
        <w:tc>
          <w:tcPr>
            <w:tcW w:w="1530" w:type="dxa"/>
          </w:tcPr>
          <w:p w:rsidR="00194FF8" w:rsidRPr="00194FF8" w:rsidRDefault="00194FF8" w:rsidP="00194FF8">
            <w:pPr>
              <w:spacing w:line="360" w:lineRule="auto"/>
              <w:jc w:val="both"/>
              <w:rPr>
                <w:rFonts w:ascii="Times New Roman" w:hAnsi="Times New Roman" w:cs="Times New Roman"/>
                <w:color w:val="000000"/>
              </w:rPr>
            </w:pPr>
            <w:r w:rsidRPr="00194FF8">
              <w:rPr>
                <w:rFonts w:ascii="Times New Roman" w:hAnsi="Times New Roman" w:cs="Times New Roman"/>
                <w:color w:val="000000"/>
              </w:rPr>
              <w:t>(3.17)</w:t>
            </w:r>
          </w:p>
        </w:tc>
      </w:tr>
    </w:tbl>
    <w:p w:rsidR="00194FF8" w:rsidRPr="00194FF8" w:rsidRDefault="00194FF8" w:rsidP="00194FF8">
      <w:pPr>
        <w:spacing w:line="360" w:lineRule="auto"/>
        <w:jc w:val="both"/>
        <w:rPr>
          <w:rFonts w:ascii="Times New Roman" w:hAnsi="Times New Roman" w:cs="Times New Roman"/>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5"/>
        <w:gridCol w:w="1497"/>
      </w:tblGrid>
      <w:tr w:rsidR="00194FF8" w:rsidRPr="00194FF8" w:rsidTr="00194FF8">
        <w:tc>
          <w:tcPr>
            <w:tcW w:w="8046" w:type="dxa"/>
          </w:tcPr>
          <w:p w:rsidR="00194FF8" w:rsidRPr="00194FF8" w:rsidRDefault="00BC08B5" w:rsidP="00194FF8">
            <w:pPr>
              <w:spacing w:line="360" w:lineRule="auto"/>
              <w:jc w:val="both"/>
              <w:rPr>
                <w:rFonts w:ascii="Times New Roman" w:hAnsi="Times New Roman" w:cs="Times New Roman"/>
                <w:color w:val="000000"/>
              </w:rPr>
            </w:pPr>
            <m:oMathPara>
              <m:oMathParaPr>
                <m:jc m:val="left"/>
              </m:oMathParaPr>
              <m:oMath>
                <m:sSub>
                  <m:sSubPr>
                    <m:ctrlPr>
                      <w:rPr>
                        <w:rFonts w:ascii="Cambria Math" w:hAnsi="Times New Roman" w:cs="Times New Roman"/>
                        <w:i/>
                        <w:color w:val="000000"/>
                      </w:rPr>
                    </m:ctrlPr>
                  </m:sSubPr>
                  <m:e>
                    <m:r>
                      <w:rPr>
                        <w:rFonts w:ascii="Cambria Math" w:hAnsi="Cambria Math" w:cs="Times New Roman"/>
                        <w:color w:val="000000"/>
                      </w:rPr>
                      <m:t>b</m:t>
                    </m:r>
                  </m:e>
                  <m:sub>
                    <m:r>
                      <w:rPr>
                        <w:rFonts w:ascii="Cambria Math" w:hAnsi="Cambria Math" w:cs="Times New Roman"/>
                        <w:color w:val="000000"/>
                      </w:rPr>
                      <m:t>V</m:t>
                    </m:r>
                  </m:sub>
                </m:sSub>
                <m:r>
                  <w:rPr>
                    <w:rFonts w:ascii="Cambria Math" w:hAnsi="Times New Roman" w:cs="Times New Roman"/>
                    <w:color w:val="000000"/>
                  </w:rPr>
                  <m:t>=</m:t>
                </m:r>
                <m:nary>
                  <m:naryPr>
                    <m:chr m:val="∑"/>
                    <m:limLoc m:val="undOvr"/>
                    <m:subHide m:val="1"/>
                    <m:supHide m:val="1"/>
                    <m:ctrlPr>
                      <w:rPr>
                        <w:rFonts w:ascii="Cambria Math" w:hAnsi="Times New Roman" w:cs="Times New Roman"/>
                        <w:i/>
                        <w:color w:val="000000"/>
                      </w:rPr>
                    </m:ctrlPr>
                  </m:naryPr>
                  <m:sub/>
                  <m:sup/>
                  <m:e>
                    <m:sSub>
                      <m:sSubPr>
                        <m:ctrlPr>
                          <w:rPr>
                            <w:rFonts w:ascii="Cambria Math" w:hAnsi="Times New Roman" w:cs="Times New Roman"/>
                            <w:i/>
                            <w:color w:val="000000"/>
                          </w:rPr>
                        </m:ctrlPr>
                      </m:sSubPr>
                      <m:e>
                        <m:r>
                          <w:rPr>
                            <w:rFonts w:ascii="Cambria Math" w:hAnsi="Cambria Math" w:cs="Times New Roman"/>
                            <w:color w:val="000000"/>
                          </w:rPr>
                          <m:t>y</m:t>
                        </m:r>
                      </m:e>
                      <m:sub>
                        <m:r>
                          <w:rPr>
                            <w:rFonts w:ascii="Cambria Math" w:hAnsi="Cambria Math" w:cs="Times New Roman"/>
                            <w:color w:val="000000"/>
                          </w:rPr>
                          <m:t>i</m:t>
                        </m:r>
                      </m:sub>
                    </m:sSub>
                    <m:sSub>
                      <m:sSubPr>
                        <m:ctrlPr>
                          <w:rPr>
                            <w:rFonts w:ascii="Cambria Math" w:hAnsi="Times New Roman" w:cs="Times New Roman"/>
                            <w:i/>
                            <w:color w:val="000000"/>
                          </w:rPr>
                        </m:ctrlPr>
                      </m:sSubPr>
                      <m:e>
                        <m:r>
                          <w:rPr>
                            <w:rFonts w:ascii="Cambria Math" w:hAnsi="Cambria Math" w:cs="Times New Roman"/>
                            <w:color w:val="000000"/>
                          </w:rPr>
                          <m:t>b</m:t>
                        </m:r>
                      </m:e>
                      <m:sub>
                        <m:r>
                          <w:rPr>
                            <w:rFonts w:ascii="Cambria Math" w:hAnsi="Cambria Math" w:cs="Times New Roman"/>
                            <w:color w:val="000000"/>
                          </w:rPr>
                          <m:t>Vi</m:t>
                        </m:r>
                      </m:sub>
                    </m:sSub>
                  </m:e>
                </m:nary>
              </m:oMath>
            </m:oMathPara>
          </w:p>
        </w:tc>
        <w:tc>
          <w:tcPr>
            <w:tcW w:w="1530" w:type="dxa"/>
          </w:tcPr>
          <w:p w:rsidR="00194FF8" w:rsidRPr="00194FF8" w:rsidRDefault="00194FF8" w:rsidP="00194FF8">
            <w:pPr>
              <w:spacing w:line="360" w:lineRule="auto"/>
              <w:jc w:val="both"/>
              <w:rPr>
                <w:rFonts w:ascii="Times New Roman" w:hAnsi="Times New Roman" w:cs="Times New Roman"/>
                <w:color w:val="000000"/>
              </w:rPr>
            </w:pPr>
            <w:r w:rsidRPr="00194FF8">
              <w:rPr>
                <w:rFonts w:ascii="Times New Roman" w:hAnsi="Times New Roman" w:cs="Times New Roman"/>
                <w:color w:val="000000"/>
              </w:rPr>
              <w:t>(3.18)</w:t>
            </w:r>
          </w:p>
        </w:tc>
      </w:tr>
    </w:tbl>
    <w:p w:rsidR="00194FF8" w:rsidRPr="00194FF8" w:rsidRDefault="00194FF8" w:rsidP="00194FF8">
      <w:pPr>
        <w:spacing w:line="360" w:lineRule="auto"/>
        <w:jc w:val="both"/>
        <w:rPr>
          <w:rFonts w:ascii="Times New Roman" w:hAnsi="Times New Roman" w:cs="Times New Roman"/>
          <w:color w:val="000000"/>
        </w:rPr>
      </w:pPr>
    </w:p>
    <w:p w:rsidR="00194FF8" w:rsidRPr="00194FF8" w:rsidRDefault="00194FF8" w:rsidP="00194FF8">
      <w:pPr>
        <w:spacing w:line="360" w:lineRule="auto"/>
        <w:jc w:val="both"/>
        <w:rPr>
          <w:rFonts w:ascii="Times New Roman" w:hAnsi="Times New Roman" w:cs="Times New Roman"/>
          <w:color w:val="000000"/>
        </w:rPr>
      </w:pPr>
      <w:proofErr w:type="gramStart"/>
      <w:r w:rsidRPr="00194FF8">
        <w:rPr>
          <w:rFonts w:ascii="Times New Roman" w:hAnsi="Times New Roman" w:cs="Times New Roman"/>
          <w:color w:val="000000"/>
        </w:rPr>
        <w:t>where</w:t>
      </w:r>
      <w:proofErr w:type="gramEnd"/>
      <w:r w:rsidRPr="00194FF8">
        <w:rPr>
          <w:rFonts w:ascii="Times New Roman" w:hAnsi="Times New Roman" w:cs="Times New Roman"/>
          <w:color w:val="000000"/>
        </w:rPr>
        <w:t>, P</w:t>
      </w:r>
      <w:r w:rsidRPr="00194FF8">
        <w:rPr>
          <w:rFonts w:ascii="Times New Roman" w:hAnsi="Times New Roman" w:cs="Times New Roman"/>
          <w:color w:val="000000"/>
          <w:vertAlign w:val="subscript"/>
        </w:rPr>
        <w:t>c</w:t>
      </w:r>
      <w:r w:rsidRPr="00194FF8">
        <w:rPr>
          <w:rFonts w:ascii="Times New Roman" w:hAnsi="Times New Roman" w:cs="Times New Roman"/>
          <w:color w:val="000000"/>
        </w:rPr>
        <w:t xml:space="preserve">, </w:t>
      </w:r>
      <w:proofErr w:type="spellStart"/>
      <w:r w:rsidRPr="00194FF8">
        <w:rPr>
          <w:rFonts w:ascii="Times New Roman" w:hAnsi="Times New Roman" w:cs="Times New Roman"/>
          <w:color w:val="000000"/>
        </w:rPr>
        <w:t>T</w:t>
      </w:r>
      <w:r w:rsidRPr="00194FF8">
        <w:rPr>
          <w:rFonts w:ascii="Times New Roman" w:hAnsi="Times New Roman" w:cs="Times New Roman"/>
          <w:color w:val="000000"/>
          <w:vertAlign w:val="subscript"/>
        </w:rPr>
        <w:t>c</w:t>
      </w:r>
      <w:proofErr w:type="spellEnd"/>
      <w:r w:rsidRPr="00194FF8">
        <w:rPr>
          <w:rFonts w:ascii="Times New Roman" w:hAnsi="Times New Roman" w:cs="Times New Roman"/>
          <w:color w:val="000000"/>
        </w:rPr>
        <w:t xml:space="preserve"> and V are the critical pressure, critical temperature and molar volume respectively.</w:t>
      </w:r>
    </w:p>
    <w:p w:rsidR="00194FF8" w:rsidRPr="00194FF8" w:rsidRDefault="00194FF8" w:rsidP="00194FF8">
      <w:pPr>
        <w:spacing w:line="360" w:lineRule="auto"/>
        <w:jc w:val="both"/>
        <w:rPr>
          <w:rFonts w:ascii="Times New Roman" w:hAnsi="Times New Roman" w:cs="Times New Roman"/>
          <w:color w:val="000000"/>
        </w:rPr>
      </w:pPr>
      <w:r w:rsidRPr="00194FF8">
        <w:rPr>
          <w:rFonts w:ascii="Times New Roman" w:hAnsi="Times New Roman" w:cs="Times New Roman"/>
          <w:color w:val="000000"/>
        </w:rPr>
        <w:t xml:space="preserve">R and α are the universal gas constant and the alpha function, while </w:t>
      </w:r>
      <w:proofErr w:type="spellStart"/>
      <w:r w:rsidRPr="00194FF8">
        <w:rPr>
          <w:rFonts w:ascii="Times New Roman" w:hAnsi="Times New Roman" w:cs="Times New Roman"/>
          <w:color w:val="000000"/>
        </w:rPr>
        <w:t>K</w:t>
      </w:r>
      <w:r w:rsidRPr="00194FF8">
        <w:rPr>
          <w:rFonts w:ascii="Times New Roman" w:hAnsi="Times New Roman" w:cs="Times New Roman"/>
          <w:color w:val="000000"/>
          <w:vertAlign w:val="subscript"/>
        </w:rPr>
        <w:t>ij</w:t>
      </w:r>
      <w:proofErr w:type="spellEnd"/>
      <w:r w:rsidRPr="00194FF8">
        <w:rPr>
          <w:rFonts w:ascii="Times New Roman" w:hAnsi="Times New Roman" w:cs="Times New Roman"/>
          <w:color w:val="000000"/>
        </w:rPr>
        <w:t xml:space="preserve">, </w:t>
      </w:r>
      <w:proofErr w:type="spellStart"/>
      <w:r w:rsidRPr="00194FF8">
        <w:rPr>
          <w:rFonts w:ascii="Times New Roman" w:hAnsi="Times New Roman" w:cs="Times New Roman"/>
          <w:color w:val="000000"/>
        </w:rPr>
        <w:t>y</w:t>
      </w:r>
      <w:r w:rsidRPr="00194FF8">
        <w:rPr>
          <w:rFonts w:ascii="Times New Roman" w:hAnsi="Times New Roman" w:cs="Times New Roman"/>
          <w:color w:val="000000"/>
          <w:vertAlign w:val="subscript"/>
        </w:rPr>
        <w:t>i</w:t>
      </w:r>
      <w:proofErr w:type="spellEnd"/>
      <w:r w:rsidRPr="00194FF8">
        <w:rPr>
          <w:rFonts w:ascii="Times New Roman" w:hAnsi="Times New Roman" w:cs="Times New Roman"/>
          <w:color w:val="000000"/>
        </w:rPr>
        <w:t xml:space="preserve"> and </w:t>
      </w:r>
      <w:proofErr w:type="spellStart"/>
      <w:r w:rsidRPr="00194FF8">
        <w:rPr>
          <w:rFonts w:ascii="Times New Roman" w:hAnsi="Times New Roman" w:cs="Times New Roman"/>
          <w:color w:val="000000"/>
        </w:rPr>
        <w:t>y</w:t>
      </w:r>
      <w:r w:rsidRPr="00194FF8">
        <w:rPr>
          <w:rFonts w:ascii="Times New Roman" w:hAnsi="Times New Roman" w:cs="Times New Roman"/>
          <w:color w:val="000000"/>
          <w:vertAlign w:val="subscript"/>
        </w:rPr>
        <w:t>j</w:t>
      </w:r>
      <w:proofErr w:type="spellEnd"/>
      <w:r w:rsidRPr="00194FF8">
        <w:rPr>
          <w:rFonts w:ascii="Times New Roman" w:hAnsi="Times New Roman" w:cs="Times New Roman"/>
          <w:color w:val="000000"/>
        </w:rPr>
        <w:t xml:space="preserve"> are the binary interaction parameter and component mole fractions respectively.</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The form of the alpha function used in the Modified Peng-Robinson is that given by Soave </w:t>
      </w:r>
      <w:r w:rsidR="009F2DB8" w:rsidRPr="00194FF8">
        <w:rPr>
          <w:rFonts w:ascii="Times New Roman" w:hAnsi="Times New Roman" w:cs="Times New Roman"/>
        </w:rPr>
        <w:fldChar w:fldCharType="begin" w:fldLock="1"/>
      </w:r>
      <w:r w:rsidRPr="00194FF8">
        <w:rPr>
          <w:rFonts w:ascii="Times New Roman" w:hAnsi="Times New Roman" w:cs="Times New Roman"/>
        </w:rPr>
        <w:instrText>ADDIN CSL_CITATION { "citationItems" : [ { "id" : "ITEM-1", "itemData" : { "author" : [ { "dropping-particle" : "", "family" : "Soave", "given" : "G", "non-dropping-particle" : "", "parse-names" : false, "suffix" : "" } ], "container-title" : "Fluid Phase Equilibria", "id" : "ITEM-1", "issued" : { "date-parts" : [ [ "1993" ] ] }, "title" : "Improving the Treatment of Heavy Hydrocarbons by the SRK EOS", "type" : "article-journal" }, "uris" : [ "http://www.mendeley.com/documents/?uuid=f6d30a56-1c99-45cd-808e-16de6db144ed" ] } ], "mendeley" : { "manualFormatting" : "(1993)", "previouslyFormattedCitation" : "(Soave, 1993)" }, "properties" : { "noteIndex" : 0 }, "schema" : "https://github.com/citation-style-language/schema/raw/master/csl-citation.json" }</w:instrText>
      </w:r>
      <w:r w:rsidR="009F2DB8" w:rsidRPr="00194FF8">
        <w:rPr>
          <w:rFonts w:ascii="Times New Roman" w:hAnsi="Times New Roman" w:cs="Times New Roman"/>
        </w:rPr>
        <w:fldChar w:fldCharType="separate"/>
      </w:r>
      <w:r w:rsidRPr="00194FF8">
        <w:rPr>
          <w:rFonts w:ascii="Times New Roman" w:hAnsi="Times New Roman" w:cs="Times New Roman"/>
          <w:noProof/>
        </w:rPr>
        <w:t>(1993)</w:t>
      </w:r>
      <w:r w:rsidR="009F2DB8" w:rsidRPr="00194FF8">
        <w:rPr>
          <w:rFonts w:ascii="Times New Roman" w:hAnsi="Times New Roman" w:cs="Times New Roman"/>
        </w:rPr>
        <w:fldChar w:fldCharType="end"/>
      </w:r>
      <w:r w:rsidRPr="00194FF8">
        <w:rPr>
          <w:rFonts w:ascii="Times New Roman" w:hAnsi="Times New Roman" w:cs="Times New Roman"/>
        </w:rPr>
        <w:t>:</w:t>
      </w:r>
    </w:p>
    <w:p w:rsidR="00194FF8" w:rsidRPr="00194FF8" w:rsidRDefault="00194FF8" w:rsidP="00194FF8">
      <w:pPr>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6"/>
        <w:gridCol w:w="1496"/>
      </w:tblGrid>
      <w:tr w:rsidR="00194FF8" w:rsidRPr="00194FF8" w:rsidTr="00194FF8">
        <w:tc>
          <w:tcPr>
            <w:tcW w:w="8046" w:type="dxa"/>
          </w:tcPr>
          <w:p w:rsidR="00194FF8" w:rsidRPr="00194FF8" w:rsidRDefault="00194FF8" w:rsidP="00194FF8">
            <w:pPr>
              <w:spacing w:line="360" w:lineRule="auto"/>
              <w:jc w:val="both"/>
              <w:rPr>
                <w:rFonts w:ascii="Times New Roman" w:hAnsi="Times New Roman" w:cs="Times New Roman"/>
              </w:rPr>
            </w:pPr>
            <m:oMathPara>
              <m:oMathParaPr>
                <m:jc m:val="left"/>
              </m:oMathParaPr>
              <m:oMath>
                <m:r>
                  <w:rPr>
                    <w:rFonts w:ascii="Cambria Math" w:hAnsi="Cambria Math" w:cs="Times New Roman"/>
                  </w:rPr>
                  <m:t>α</m:t>
                </m:r>
                <m:r>
                  <w:rPr>
                    <w:rFonts w:ascii="Cambria Math" w:hAnsi="Times New Roman" w:cs="Times New Roman"/>
                  </w:rPr>
                  <m:t>=</m:t>
                </m:r>
                <m:sSup>
                  <m:sSupPr>
                    <m:ctrlPr>
                      <w:rPr>
                        <w:rFonts w:ascii="Cambria Math" w:hAnsi="Times New Roman" w:cs="Times New Roman"/>
                        <w:i/>
                      </w:rPr>
                    </m:ctrlPr>
                  </m:sSupPr>
                  <m:e>
                    <m:d>
                      <m:dPr>
                        <m:ctrlPr>
                          <w:rPr>
                            <w:rFonts w:ascii="Cambria Math" w:hAnsi="Times New Roman" w:cs="Times New Roman"/>
                            <w:i/>
                          </w:rPr>
                        </m:ctrlPr>
                      </m:dPr>
                      <m:e>
                        <m:r>
                          <w:rPr>
                            <w:rFonts w:ascii="Cambria Math" w:hAnsi="Times New Roman" w:cs="Times New Roman"/>
                          </w:rPr>
                          <m:t>1+</m:t>
                        </m:r>
                        <m:r>
                          <w:rPr>
                            <w:rFonts w:ascii="Cambria Math" w:hAnsi="Cambria Math" w:cs="Times New Roman"/>
                          </w:rPr>
                          <m:t>κ</m:t>
                        </m:r>
                        <m:sSup>
                          <m:sSupPr>
                            <m:ctrlPr>
                              <w:rPr>
                                <w:rFonts w:ascii="Cambria Math" w:hAnsi="Times New Roman" w:cs="Times New Roman"/>
                                <w:i/>
                              </w:rPr>
                            </m:ctrlPr>
                          </m:sSupPr>
                          <m:e>
                            <m:d>
                              <m:dPr>
                                <m:ctrlPr>
                                  <w:rPr>
                                    <w:rFonts w:ascii="Cambria Math" w:hAnsi="Times New Roman" w:cs="Times New Roman"/>
                                    <w:i/>
                                  </w:rPr>
                                </m:ctrlPr>
                              </m:dPr>
                              <m:e>
                                <m:f>
                                  <m:fPr>
                                    <m:ctrlPr>
                                      <w:rPr>
                                        <w:rFonts w:ascii="Cambria Math" w:hAnsi="Times New Roman" w:cs="Times New Roman"/>
                                        <w:i/>
                                      </w:rPr>
                                    </m:ctrlPr>
                                  </m:fPr>
                                  <m:num>
                                    <m:r>
                                      <w:rPr>
                                        <w:rFonts w:ascii="Cambria Math" w:hAnsi="Cambria Math" w:cs="Times New Roman"/>
                                      </w:rPr>
                                      <m:t>T</m:t>
                                    </m:r>
                                  </m:num>
                                  <m:den>
                                    <m:sSub>
                                      <m:sSubPr>
                                        <m:ctrlPr>
                                          <w:rPr>
                                            <w:rFonts w:ascii="Cambria Math" w:hAnsi="Times New Roman" w:cs="Times New Roman"/>
                                            <w:i/>
                                          </w:rPr>
                                        </m:ctrlPr>
                                      </m:sSubPr>
                                      <m:e>
                                        <m:r>
                                          <w:rPr>
                                            <w:rFonts w:ascii="Cambria Math" w:hAnsi="Cambria Math" w:cs="Times New Roman"/>
                                          </w:rPr>
                                          <m:t>T</m:t>
                                        </m:r>
                                      </m:e>
                                      <m:sub>
                                        <m:r>
                                          <w:rPr>
                                            <w:rFonts w:ascii="Cambria Math" w:hAnsi="Cambria Math" w:cs="Times New Roman"/>
                                          </w:rPr>
                                          <m:t>C</m:t>
                                        </m:r>
                                      </m:sub>
                                    </m:sSub>
                                  </m:den>
                                </m:f>
                              </m:e>
                            </m:d>
                          </m:e>
                          <m:sup>
                            <m:r>
                              <w:rPr>
                                <w:rFonts w:ascii="Cambria Math" w:hAnsi="Times New Roman" w:cs="Times New Roman"/>
                              </w:rPr>
                              <m:t>0.5</m:t>
                            </m:r>
                          </m:sup>
                        </m:sSup>
                      </m:e>
                    </m:d>
                  </m:e>
                  <m:sup>
                    <m:r>
                      <w:rPr>
                        <w:rFonts w:ascii="Cambria Math" w:hAnsi="Times New Roman" w:cs="Times New Roman"/>
                      </w:rPr>
                      <m:t>2</m:t>
                    </m:r>
                  </m:sup>
                </m:sSup>
              </m:oMath>
            </m:oMathPara>
          </w:p>
        </w:tc>
        <w:tc>
          <w:tcPr>
            <w:tcW w:w="1530" w:type="dxa"/>
          </w:tcPr>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(3.19)</w:t>
            </w:r>
          </w:p>
        </w:tc>
      </w:tr>
    </w:tbl>
    <w:p w:rsidR="00194FF8" w:rsidRPr="00194FF8" w:rsidRDefault="00194FF8" w:rsidP="00194FF8">
      <w:pPr>
        <w:spacing w:line="360" w:lineRule="auto"/>
        <w:jc w:val="both"/>
        <w:rPr>
          <w:rFonts w:ascii="Times New Roman" w:hAnsi="Times New Roman" w:cs="Times New Roman"/>
        </w:rPr>
      </w:pPr>
      <w:proofErr w:type="gramStart"/>
      <w:r w:rsidRPr="00194FF8">
        <w:rPr>
          <w:rFonts w:ascii="Times New Roman" w:hAnsi="Times New Roman" w:cs="Times New Roman"/>
        </w:rPr>
        <w:t>where</w:t>
      </w:r>
      <w:proofErr w:type="gramEnd"/>
      <w:r w:rsidRPr="00194FF8">
        <w:rPr>
          <w:rFonts w:ascii="Times New Roman" w:hAnsi="Times New Roman" w:cs="Times New Roman"/>
        </w:rPr>
        <w:t>,</w:t>
      </w:r>
    </w:p>
    <w:p w:rsidR="00194FF8" w:rsidRPr="00194FF8" w:rsidRDefault="00194FF8" w:rsidP="00194FF8">
      <w:pPr>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5"/>
        <w:gridCol w:w="1497"/>
      </w:tblGrid>
      <w:tr w:rsidR="00194FF8" w:rsidRPr="00194FF8" w:rsidTr="00194FF8">
        <w:tc>
          <w:tcPr>
            <w:tcW w:w="8046" w:type="dxa"/>
          </w:tcPr>
          <w:p w:rsidR="00194FF8" w:rsidRPr="00194FF8" w:rsidRDefault="00194FF8" w:rsidP="00194FF8">
            <w:pPr>
              <w:spacing w:line="360" w:lineRule="auto"/>
              <w:jc w:val="both"/>
              <w:rPr>
                <w:rFonts w:ascii="Times New Roman" w:hAnsi="Times New Roman" w:cs="Times New Roman"/>
              </w:rPr>
            </w:pPr>
            <m:oMathPara>
              <m:oMathParaPr>
                <m:jc m:val="left"/>
              </m:oMathParaPr>
              <m:oMath>
                <m:r>
                  <w:rPr>
                    <w:rFonts w:ascii="Cambria Math" w:hAnsi="Cambria Math" w:cs="Times New Roman"/>
                  </w:rPr>
                  <w:lastRenderedPageBreak/>
                  <m:t>κ</m:t>
                </m:r>
                <m:r>
                  <w:rPr>
                    <w:rFonts w:ascii="Cambria Math" w:hAnsi="Times New Roman" w:cs="Times New Roman"/>
                  </w:rPr>
                  <m:t>=0.48+1.574</m:t>
                </m:r>
                <m:r>
                  <w:rPr>
                    <w:rFonts w:ascii="Cambria Math" w:hAnsi="Cambria Math" w:cs="Times New Roman"/>
                  </w:rPr>
                  <m:t>ω</m:t>
                </m:r>
                <m:r>
                  <w:rPr>
                    <w:rFonts w:ascii="Times New Roman" w:hAnsi="Times New Roman" w:cs="Times New Roman"/>
                  </w:rPr>
                  <m:t>-</m:t>
                </m:r>
                <m:r>
                  <w:rPr>
                    <w:rFonts w:ascii="Cambria Math" w:hAnsi="Times New Roman" w:cs="Times New Roman"/>
                  </w:rPr>
                  <m:t>0.175</m:t>
                </m:r>
                <m:sSup>
                  <m:sSupPr>
                    <m:ctrlPr>
                      <w:rPr>
                        <w:rFonts w:ascii="Cambria Math" w:hAnsi="Times New Roman" w:cs="Times New Roman"/>
                        <w:i/>
                      </w:rPr>
                    </m:ctrlPr>
                  </m:sSupPr>
                  <m:e>
                    <m:r>
                      <w:rPr>
                        <w:rFonts w:ascii="Cambria Math" w:hAnsi="Cambria Math" w:cs="Times New Roman"/>
                      </w:rPr>
                      <m:t>ω</m:t>
                    </m:r>
                  </m:e>
                  <m:sup>
                    <m:r>
                      <w:rPr>
                        <w:rFonts w:ascii="Cambria Math" w:hAnsi="Times New Roman" w:cs="Times New Roman"/>
                      </w:rPr>
                      <m:t>2</m:t>
                    </m:r>
                  </m:sup>
                </m:sSup>
              </m:oMath>
            </m:oMathPara>
          </w:p>
        </w:tc>
        <w:tc>
          <w:tcPr>
            <w:tcW w:w="1530" w:type="dxa"/>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(3.20)</w:t>
            </w:r>
          </w:p>
        </w:tc>
      </w:tr>
    </w:tbl>
    <w:p w:rsidR="00194FF8" w:rsidRPr="00194FF8" w:rsidRDefault="00194FF8" w:rsidP="00194FF8">
      <w:pPr>
        <w:spacing w:line="360" w:lineRule="auto"/>
        <w:jc w:val="both"/>
        <w:rPr>
          <w:rFonts w:ascii="Times New Roman" w:hAnsi="Times New Roman" w:cs="Times New Roman"/>
          <w:color w:val="000000"/>
        </w:rPr>
      </w:pPr>
    </w:p>
    <w:p w:rsidR="00B35351" w:rsidRDefault="00194FF8" w:rsidP="00194FF8">
      <w:pPr>
        <w:spacing w:line="360" w:lineRule="auto"/>
        <w:jc w:val="both"/>
        <w:rPr>
          <w:rFonts w:ascii="Times New Roman" w:hAnsi="Times New Roman" w:cs="Times New Roman"/>
        </w:rPr>
      </w:pPr>
      <w:proofErr w:type="gramStart"/>
      <w:r w:rsidRPr="00194FF8">
        <w:rPr>
          <w:rFonts w:ascii="Times New Roman" w:hAnsi="Times New Roman" w:cs="Times New Roman"/>
          <w:color w:val="000000"/>
        </w:rPr>
        <w:t>ω</w:t>
      </w:r>
      <w:proofErr w:type="gramEnd"/>
      <w:r w:rsidRPr="00194FF8">
        <w:rPr>
          <w:rFonts w:ascii="Times New Roman" w:hAnsi="Times New Roman" w:cs="Times New Roman"/>
          <w:color w:val="000000"/>
        </w:rPr>
        <w:t xml:space="preserve">, T and </w:t>
      </w:r>
      <w:proofErr w:type="spellStart"/>
      <w:r w:rsidRPr="00194FF8">
        <w:rPr>
          <w:rFonts w:ascii="Times New Roman" w:hAnsi="Times New Roman" w:cs="Times New Roman"/>
          <w:color w:val="000000"/>
        </w:rPr>
        <w:t>T</w:t>
      </w:r>
      <w:r w:rsidRPr="00194FF8">
        <w:rPr>
          <w:rFonts w:ascii="Times New Roman" w:hAnsi="Times New Roman" w:cs="Times New Roman"/>
          <w:color w:val="000000"/>
          <w:vertAlign w:val="subscript"/>
        </w:rPr>
        <w:t>c</w:t>
      </w:r>
      <w:proofErr w:type="spellEnd"/>
      <w:r w:rsidRPr="00194FF8">
        <w:rPr>
          <w:rFonts w:ascii="Times New Roman" w:hAnsi="Times New Roman" w:cs="Times New Roman"/>
          <w:color w:val="000000"/>
        </w:rPr>
        <w:t xml:space="preserve"> are the </w:t>
      </w:r>
      <w:proofErr w:type="spellStart"/>
      <w:r w:rsidRPr="00194FF8">
        <w:rPr>
          <w:rFonts w:ascii="Times New Roman" w:hAnsi="Times New Roman" w:cs="Times New Roman"/>
          <w:color w:val="000000"/>
        </w:rPr>
        <w:t>accentric</w:t>
      </w:r>
      <w:proofErr w:type="spellEnd"/>
      <w:r w:rsidRPr="00194FF8">
        <w:rPr>
          <w:rFonts w:ascii="Times New Roman" w:hAnsi="Times New Roman" w:cs="Times New Roman"/>
          <w:color w:val="000000"/>
        </w:rPr>
        <w:t xml:space="preserve"> factor, temperature and critical temperature, respectively.</w:t>
      </w:r>
    </w:p>
    <w:p w:rsidR="00B35351" w:rsidRPr="00194FF8" w:rsidRDefault="00B35351" w:rsidP="00194FF8">
      <w:pPr>
        <w:spacing w:line="360" w:lineRule="auto"/>
        <w:jc w:val="both"/>
        <w:rPr>
          <w:rFonts w:ascii="Times New Roman" w:hAnsi="Times New Roman" w:cs="Times New Roman"/>
        </w:rPr>
      </w:pPr>
    </w:p>
    <w:p w:rsidR="00194FF8" w:rsidRPr="00194FF8" w:rsidRDefault="00194FF8" w:rsidP="00194FF8">
      <w:pPr>
        <w:pStyle w:val="Heading2"/>
        <w:spacing w:line="360" w:lineRule="auto"/>
        <w:jc w:val="both"/>
        <w:rPr>
          <w:rFonts w:ascii="Times New Roman" w:hAnsi="Times New Roman" w:cs="Times New Roman"/>
          <w:color w:val="000000" w:themeColor="text1"/>
          <w:sz w:val="28"/>
          <w:szCs w:val="28"/>
        </w:rPr>
      </w:pPr>
      <w:bookmarkStart w:id="26" w:name="_Toc414537371"/>
      <w:r w:rsidRPr="00194FF8">
        <w:rPr>
          <w:rFonts w:ascii="Times New Roman" w:hAnsi="Times New Roman" w:cs="Times New Roman"/>
          <w:color w:val="000000" w:themeColor="text1"/>
          <w:sz w:val="28"/>
          <w:szCs w:val="28"/>
        </w:rPr>
        <w:t>3.6 PHASE STABILITY CALCULATIONS</w:t>
      </w:r>
      <w:bookmarkEnd w:id="26"/>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When a single phase of fluid is present, the need to determine the stability of the phase </w:t>
      </w:r>
      <w:proofErr w:type="spellStart"/>
      <w:proofErr w:type="gramStart"/>
      <w:r w:rsidRPr="00194FF8">
        <w:rPr>
          <w:rFonts w:ascii="Times New Roman" w:hAnsi="Times New Roman" w:cs="Times New Roman"/>
        </w:rPr>
        <w:t>ie</w:t>
      </w:r>
      <w:proofErr w:type="spellEnd"/>
      <w:r w:rsidRPr="00194FF8">
        <w:rPr>
          <w:rFonts w:ascii="Times New Roman" w:hAnsi="Times New Roman" w:cs="Times New Roman"/>
        </w:rPr>
        <w:t>.,</w:t>
      </w:r>
      <w:proofErr w:type="gramEnd"/>
      <w:r w:rsidRPr="00194FF8">
        <w:rPr>
          <w:rFonts w:ascii="Times New Roman" w:hAnsi="Times New Roman" w:cs="Times New Roman"/>
        </w:rPr>
        <w:t xml:space="preserve"> if it would split into two phases or not, is imperative. The method used to determine this is based on a criterion developed by </w:t>
      </w:r>
      <w:proofErr w:type="spellStart"/>
      <w:r w:rsidRPr="00194FF8">
        <w:rPr>
          <w:rFonts w:ascii="Times New Roman" w:hAnsi="Times New Roman" w:cs="Times New Roman"/>
        </w:rPr>
        <w:t>Michelsen</w:t>
      </w:r>
      <w:proofErr w:type="spellEnd"/>
      <w:r w:rsidRPr="00194FF8">
        <w:rPr>
          <w:rFonts w:ascii="Times New Roman" w:hAnsi="Times New Roman" w:cs="Times New Roman"/>
        </w:rPr>
        <w:t xml:space="preserve"> </w:t>
      </w:r>
      <w:r w:rsidR="009F2DB8" w:rsidRPr="00194FF8">
        <w:rPr>
          <w:rFonts w:ascii="Times New Roman" w:hAnsi="Times New Roman" w:cs="Times New Roman"/>
        </w:rPr>
        <w:fldChar w:fldCharType="begin" w:fldLock="1"/>
      </w:r>
      <w:r w:rsidRPr="00194FF8">
        <w:rPr>
          <w:rFonts w:ascii="Times New Roman" w:hAnsi="Times New Roman" w:cs="Times New Roman"/>
        </w:rPr>
        <w:instrText>ADDIN CSL_CITATION { "citationItems" : [ { "id" : "ITEM-1", "itemData" : { "ISBN" : "87-989961-3-4", "author" : [ { "dropping-particle" : "", "family" : "Michelsen", "given" : "Michael L", "non-dropping-particle" : "", "parse-names" : false, "suffix" : "" } ], "edition" : "Second", "id" : "ITEM-1", "issued" : { "date-parts" : [ [ "2007" ] ] }, "publisher" : "Tie-Line Publications", "title" : "Thermodynamic Models: Fundamentals &amp; Computational Aspects", "type" : "book" }, "uris" : [ "http://www.mendeley.com/documents/?uuid=11336162-ef62-477f-86a4-289f7352b613" ] } ], "mendeley" : { "manualFormatting" : "(2007)", "previouslyFormattedCitation" : "(Michelsen, 2007)" }, "properties" : { "noteIndex" : 0 }, "schema" : "https://github.com/citation-style-language/schema/raw/master/csl-citation.json" }</w:instrText>
      </w:r>
      <w:r w:rsidR="009F2DB8" w:rsidRPr="00194FF8">
        <w:rPr>
          <w:rFonts w:ascii="Times New Roman" w:hAnsi="Times New Roman" w:cs="Times New Roman"/>
        </w:rPr>
        <w:fldChar w:fldCharType="separate"/>
      </w:r>
      <w:r w:rsidRPr="00194FF8">
        <w:rPr>
          <w:rFonts w:ascii="Times New Roman" w:hAnsi="Times New Roman" w:cs="Times New Roman"/>
          <w:noProof/>
        </w:rPr>
        <w:t>(2007)</w:t>
      </w:r>
      <w:r w:rsidR="009F2DB8" w:rsidRPr="00194FF8">
        <w:rPr>
          <w:rFonts w:ascii="Times New Roman" w:hAnsi="Times New Roman" w:cs="Times New Roman"/>
        </w:rPr>
        <w:fldChar w:fldCharType="end"/>
      </w:r>
      <w:r w:rsidRPr="00194FF8">
        <w:rPr>
          <w:rFonts w:ascii="Times New Roman" w:hAnsi="Times New Roman" w:cs="Times New Roman"/>
        </w:rPr>
        <w:t xml:space="preserve"> called the tangent plane criterion.</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Consider at a given temperature, T</w:t>
      </w:r>
      <w:r w:rsidRPr="00194FF8">
        <w:rPr>
          <w:rFonts w:ascii="Times New Roman" w:hAnsi="Times New Roman" w:cs="Times New Roman"/>
          <w:vertAlign w:val="subscript"/>
        </w:rPr>
        <w:t>0</w:t>
      </w:r>
      <w:r w:rsidRPr="00194FF8">
        <w:rPr>
          <w:rFonts w:ascii="Times New Roman" w:hAnsi="Times New Roman" w:cs="Times New Roman"/>
        </w:rPr>
        <w:t xml:space="preserve"> and pressure, P</w:t>
      </w:r>
      <w:r w:rsidRPr="00194FF8">
        <w:rPr>
          <w:rFonts w:ascii="Times New Roman" w:hAnsi="Times New Roman" w:cs="Times New Roman"/>
          <w:vertAlign w:val="subscript"/>
        </w:rPr>
        <w:t>0</w:t>
      </w:r>
      <w:r w:rsidRPr="00194FF8">
        <w:rPr>
          <w:rFonts w:ascii="Times New Roman" w:hAnsi="Times New Roman" w:cs="Times New Roman"/>
        </w:rPr>
        <w:t>, an M component mixture with component mole fractions (z</w:t>
      </w:r>
      <w:r w:rsidRPr="00194FF8">
        <w:rPr>
          <w:rFonts w:ascii="Times New Roman" w:hAnsi="Times New Roman" w:cs="Times New Roman"/>
          <w:vertAlign w:val="subscript"/>
        </w:rPr>
        <w:t>1</w:t>
      </w:r>
      <w:proofErr w:type="gramStart"/>
      <w:r w:rsidRPr="00194FF8">
        <w:rPr>
          <w:rFonts w:ascii="Times New Roman" w:hAnsi="Times New Roman" w:cs="Times New Roman"/>
        </w:rPr>
        <w:t>,z</w:t>
      </w:r>
      <w:r w:rsidRPr="00194FF8">
        <w:rPr>
          <w:rFonts w:ascii="Times New Roman" w:hAnsi="Times New Roman" w:cs="Times New Roman"/>
          <w:vertAlign w:val="subscript"/>
        </w:rPr>
        <w:t>2</w:t>
      </w:r>
      <w:proofErr w:type="gramEnd"/>
      <w:r w:rsidRPr="00194FF8">
        <w:rPr>
          <w:rFonts w:ascii="Times New Roman" w:hAnsi="Times New Roman" w:cs="Times New Roman"/>
        </w:rPr>
        <w:t xml:space="preserve">,…, </w:t>
      </w:r>
      <w:proofErr w:type="spellStart"/>
      <w:r w:rsidRPr="00194FF8">
        <w:rPr>
          <w:rFonts w:ascii="Times New Roman" w:hAnsi="Times New Roman" w:cs="Times New Roman"/>
        </w:rPr>
        <w:t>z</w:t>
      </w:r>
      <w:r w:rsidRPr="00194FF8">
        <w:rPr>
          <w:rFonts w:ascii="Times New Roman" w:hAnsi="Times New Roman" w:cs="Times New Roman"/>
          <w:vertAlign w:val="subscript"/>
        </w:rPr>
        <w:t>M</w:t>
      </w:r>
      <w:proofErr w:type="spellEnd"/>
      <w:r w:rsidRPr="00194FF8">
        <w:rPr>
          <w:rFonts w:ascii="Times New Roman" w:hAnsi="Times New Roman" w:cs="Times New Roman"/>
        </w:rPr>
        <w:t>). The Gibbs energy of the mixture is</w:t>
      </w:r>
    </w:p>
    <w:p w:rsidR="00194FF8" w:rsidRPr="00194FF8" w:rsidRDefault="00194FF8" w:rsidP="00194FF8">
      <w:pPr>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5"/>
        <w:gridCol w:w="1497"/>
      </w:tblGrid>
      <w:tr w:rsidR="00194FF8" w:rsidRPr="00194FF8" w:rsidTr="00194FF8">
        <w:tc>
          <w:tcPr>
            <w:tcW w:w="8046" w:type="dxa"/>
          </w:tcPr>
          <w:p w:rsidR="00194FF8" w:rsidRPr="00194FF8" w:rsidRDefault="00BC08B5" w:rsidP="00194FF8">
            <w:pPr>
              <w:spacing w:line="360" w:lineRule="auto"/>
              <w:jc w:val="both"/>
              <w:rPr>
                <w:rFonts w:ascii="Times New Roman" w:hAnsi="Times New Roman" w:cs="Times New Roman"/>
              </w:rPr>
            </w:pPr>
            <m:oMathPara>
              <m:oMathParaPr>
                <m:jc m:val="left"/>
              </m:oMathParaPr>
              <m:oMath>
                <m:sSub>
                  <m:sSubPr>
                    <m:ctrlPr>
                      <w:rPr>
                        <w:rFonts w:ascii="Cambria Math" w:hAnsi="Times New Roman" w:cs="Times New Roman"/>
                        <w:i/>
                      </w:rPr>
                    </m:ctrlPr>
                  </m:sSubPr>
                  <m:e>
                    <m:r>
                      <w:rPr>
                        <w:rFonts w:ascii="Cambria Math" w:hAnsi="Cambria Math" w:cs="Times New Roman"/>
                      </w:rPr>
                      <m:t>G</m:t>
                    </m:r>
                  </m:e>
                  <m:sub>
                    <m:r>
                      <w:rPr>
                        <w:rFonts w:ascii="Cambria Math" w:hAnsi="Times New Roman" w:cs="Times New Roman"/>
                      </w:rPr>
                      <m:t>0</m:t>
                    </m:r>
                  </m:sub>
                </m:sSub>
                <m:r>
                  <w:rPr>
                    <w:rFonts w:ascii="Cambria Math" w:hAnsi="Times New Roman" w:cs="Times New Roman"/>
                  </w:rPr>
                  <m:t>=</m:t>
                </m:r>
                <m:nary>
                  <m:naryPr>
                    <m:chr m:val="∑"/>
                    <m:limLoc m:val="undOvr"/>
                    <m:subHide m:val="1"/>
                    <m:supHide m:val="1"/>
                    <m:ctrlPr>
                      <w:rPr>
                        <w:rFonts w:ascii="Cambria Math" w:hAnsi="Times New Roman" w:cs="Times New Roman"/>
                        <w:i/>
                      </w:rPr>
                    </m:ctrlPr>
                  </m:naryPr>
                  <m:sub/>
                  <m:sup/>
                  <m:e>
                    <m:sSub>
                      <m:sSubPr>
                        <m:ctrlPr>
                          <w:rPr>
                            <w:rFonts w:ascii="Cambria Math" w:hAnsi="Times New Roman" w:cs="Times New Roman"/>
                            <w:i/>
                          </w:rPr>
                        </m:ctrlPr>
                      </m:sSubPr>
                      <m:e>
                        <m:r>
                          <w:rPr>
                            <w:rFonts w:ascii="Cambria Math" w:hAnsi="Cambria Math" w:cs="Times New Roman"/>
                          </w:rPr>
                          <m:t>n</m:t>
                        </m:r>
                      </m:e>
                      <m:sub>
                        <m:r>
                          <w:rPr>
                            <w:rFonts w:ascii="Cambria Math" w:hAnsi="Cambria Math" w:cs="Times New Roman"/>
                          </w:rPr>
                          <m:t>i</m:t>
                        </m:r>
                      </m:sub>
                    </m:sSub>
                    <m:sSubSup>
                      <m:sSubSupPr>
                        <m:ctrlPr>
                          <w:rPr>
                            <w:rFonts w:ascii="Cambria Math" w:hAnsi="Times New Roman" w:cs="Times New Roman"/>
                            <w:i/>
                          </w:rPr>
                        </m:ctrlPr>
                      </m:sSubSupPr>
                      <m:e>
                        <m:r>
                          <w:rPr>
                            <w:rFonts w:ascii="Cambria Math" w:hAnsi="Cambria Math" w:cs="Times New Roman"/>
                          </w:rPr>
                          <m:t>μ</m:t>
                        </m:r>
                      </m:e>
                      <m:sub>
                        <m:r>
                          <w:rPr>
                            <w:rFonts w:ascii="Cambria Math" w:hAnsi="Cambria Math" w:cs="Times New Roman"/>
                          </w:rPr>
                          <m:t>i</m:t>
                        </m:r>
                      </m:sub>
                      <m:sup>
                        <m:r>
                          <w:rPr>
                            <w:rFonts w:ascii="Cambria Math" w:hAnsi="Times New Roman" w:cs="Times New Roman"/>
                          </w:rPr>
                          <m:t>0</m:t>
                        </m:r>
                      </m:sup>
                    </m:sSubSup>
                  </m:e>
                </m:nary>
              </m:oMath>
            </m:oMathPara>
          </w:p>
        </w:tc>
        <w:tc>
          <w:tcPr>
            <w:tcW w:w="1530" w:type="dxa"/>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(3.21)</w:t>
            </w:r>
          </w:p>
        </w:tc>
      </w:tr>
    </w:tbl>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color w:val="000000"/>
        </w:rPr>
      </w:pPr>
      <w:proofErr w:type="gramStart"/>
      <w:r w:rsidRPr="00194FF8">
        <w:rPr>
          <w:rFonts w:ascii="Times New Roman" w:hAnsi="Times New Roman" w:cs="Times New Roman"/>
        </w:rPr>
        <w:t>where</w:t>
      </w:r>
      <w:proofErr w:type="gramEnd"/>
      <w:r w:rsidRPr="00194FF8">
        <w:rPr>
          <w:rFonts w:ascii="Times New Roman" w:hAnsi="Times New Roman" w:cs="Times New Roman"/>
        </w:rPr>
        <w:t xml:space="preserve"> </w:t>
      </w:r>
      <w:r w:rsidRPr="00194FF8">
        <w:rPr>
          <w:rFonts w:ascii="Times New Roman" w:hAnsi="Times New Roman" w:cs="Times New Roman"/>
          <w:color w:val="000000"/>
        </w:rPr>
        <w:t>μ</w:t>
      </w:r>
      <w:r w:rsidRPr="00194FF8">
        <w:rPr>
          <w:rFonts w:ascii="Times New Roman" w:hAnsi="Times New Roman" w:cs="Times New Roman"/>
          <w:color w:val="000000"/>
          <w:vertAlign w:val="subscript"/>
        </w:rPr>
        <w:t>i</w:t>
      </w:r>
      <w:r w:rsidRPr="00194FF8">
        <w:rPr>
          <w:rFonts w:ascii="Times New Roman" w:hAnsi="Times New Roman" w:cs="Times New Roman"/>
          <w:color w:val="000000"/>
          <w:vertAlign w:val="superscript"/>
        </w:rPr>
        <w:t>0</w:t>
      </w:r>
      <w:r w:rsidRPr="00194FF8">
        <w:rPr>
          <w:rFonts w:ascii="Times New Roman" w:hAnsi="Times New Roman" w:cs="Times New Roman"/>
          <w:color w:val="000000"/>
        </w:rPr>
        <w:t xml:space="preserve"> is the chemical potential of component </w:t>
      </w:r>
      <w:proofErr w:type="spellStart"/>
      <w:r w:rsidRPr="00194FF8">
        <w:rPr>
          <w:rFonts w:ascii="Times New Roman" w:hAnsi="Times New Roman" w:cs="Times New Roman"/>
          <w:color w:val="000000"/>
        </w:rPr>
        <w:t>i</w:t>
      </w:r>
      <w:proofErr w:type="spellEnd"/>
      <w:r w:rsidRPr="00194FF8">
        <w:rPr>
          <w:rFonts w:ascii="Times New Roman" w:hAnsi="Times New Roman" w:cs="Times New Roman"/>
          <w:color w:val="000000"/>
        </w:rPr>
        <w:t xml:space="preserve"> in the mixture.</w:t>
      </w:r>
    </w:p>
    <w:p w:rsidR="00194FF8" w:rsidRPr="00194FF8" w:rsidRDefault="00194FF8" w:rsidP="00194FF8">
      <w:pPr>
        <w:spacing w:line="360" w:lineRule="auto"/>
        <w:jc w:val="both"/>
        <w:rPr>
          <w:rFonts w:ascii="Times New Roman" w:hAnsi="Times New Roman" w:cs="Times New Roman"/>
          <w:color w:val="000000"/>
        </w:rPr>
      </w:pPr>
    </w:p>
    <w:p w:rsidR="00194FF8" w:rsidRPr="00194FF8" w:rsidRDefault="00194FF8" w:rsidP="00194FF8">
      <w:pPr>
        <w:spacing w:line="360" w:lineRule="auto"/>
        <w:jc w:val="both"/>
        <w:rPr>
          <w:rFonts w:ascii="Times New Roman" w:hAnsi="Times New Roman" w:cs="Times New Roman"/>
          <w:color w:val="000000"/>
        </w:rPr>
      </w:pPr>
      <w:r w:rsidRPr="00194FF8">
        <w:rPr>
          <w:rFonts w:ascii="Times New Roman" w:hAnsi="Times New Roman" w:cs="Times New Roman"/>
          <w:color w:val="000000"/>
        </w:rPr>
        <w:t>Assume, further that the mixture is divided into two phases with mole numbers N-ε and ε. Let the mole fractions in Phase II be (y</w:t>
      </w:r>
      <w:r w:rsidRPr="00194FF8">
        <w:rPr>
          <w:rFonts w:ascii="Times New Roman" w:hAnsi="Times New Roman" w:cs="Times New Roman"/>
          <w:color w:val="000000"/>
          <w:vertAlign w:val="subscript"/>
        </w:rPr>
        <w:t>1</w:t>
      </w:r>
      <w:r w:rsidRPr="00194FF8">
        <w:rPr>
          <w:rFonts w:ascii="Times New Roman" w:hAnsi="Times New Roman" w:cs="Times New Roman"/>
          <w:color w:val="000000"/>
        </w:rPr>
        <w:t>, y</w:t>
      </w:r>
      <w:r w:rsidRPr="00194FF8">
        <w:rPr>
          <w:rFonts w:ascii="Times New Roman" w:hAnsi="Times New Roman" w:cs="Times New Roman"/>
          <w:color w:val="000000"/>
          <w:vertAlign w:val="subscript"/>
        </w:rPr>
        <w:t>2</w:t>
      </w:r>
      <w:r w:rsidRPr="00194FF8">
        <w:rPr>
          <w:rFonts w:ascii="Times New Roman" w:hAnsi="Times New Roman" w:cs="Times New Roman"/>
          <w:color w:val="000000"/>
        </w:rPr>
        <w:t>, y</w:t>
      </w:r>
      <w:r w:rsidRPr="00194FF8">
        <w:rPr>
          <w:rFonts w:ascii="Times New Roman" w:hAnsi="Times New Roman" w:cs="Times New Roman"/>
          <w:color w:val="000000"/>
          <w:vertAlign w:val="subscript"/>
        </w:rPr>
        <w:t>3</w:t>
      </w:r>
      <w:proofErr w:type="gramStart"/>
      <w:r w:rsidRPr="00194FF8">
        <w:rPr>
          <w:rFonts w:ascii="Times New Roman" w:hAnsi="Times New Roman" w:cs="Times New Roman"/>
          <w:color w:val="000000"/>
        </w:rPr>
        <w:t>,…,</w:t>
      </w:r>
      <w:proofErr w:type="gramEnd"/>
      <w:r w:rsidRPr="00194FF8">
        <w:rPr>
          <w:rFonts w:ascii="Times New Roman" w:hAnsi="Times New Roman" w:cs="Times New Roman"/>
          <w:color w:val="000000"/>
        </w:rPr>
        <w:t xml:space="preserve"> </w:t>
      </w:r>
      <w:proofErr w:type="spellStart"/>
      <w:r w:rsidRPr="00194FF8">
        <w:rPr>
          <w:rFonts w:ascii="Times New Roman" w:hAnsi="Times New Roman" w:cs="Times New Roman"/>
          <w:color w:val="000000"/>
        </w:rPr>
        <w:t>y</w:t>
      </w:r>
      <w:r w:rsidRPr="00194FF8">
        <w:rPr>
          <w:rFonts w:ascii="Times New Roman" w:hAnsi="Times New Roman" w:cs="Times New Roman"/>
          <w:color w:val="000000"/>
          <w:vertAlign w:val="subscript"/>
        </w:rPr>
        <w:t>M</w:t>
      </w:r>
      <w:proofErr w:type="spellEnd"/>
      <w:r w:rsidRPr="00194FF8">
        <w:rPr>
          <w:rFonts w:ascii="Times New Roman" w:hAnsi="Times New Roman" w:cs="Times New Roman"/>
          <w:color w:val="000000"/>
        </w:rPr>
        <w:t>).</w:t>
      </w:r>
    </w:p>
    <w:p w:rsidR="00194FF8" w:rsidRPr="00194FF8" w:rsidRDefault="00194FF8" w:rsidP="00194FF8">
      <w:pPr>
        <w:spacing w:line="360" w:lineRule="auto"/>
        <w:jc w:val="both"/>
        <w:rPr>
          <w:rFonts w:ascii="Times New Roman" w:hAnsi="Times New Roman" w:cs="Times New Roman"/>
          <w:color w:val="000000"/>
        </w:rPr>
      </w:pPr>
    </w:p>
    <w:p w:rsidR="00194FF8" w:rsidRPr="00194FF8" w:rsidRDefault="00194FF8" w:rsidP="00194FF8">
      <w:pPr>
        <w:spacing w:line="360" w:lineRule="auto"/>
        <w:jc w:val="both"/>
        <w:rPr>
          <w:rFonts w:ascii="Times New Roman" w:hAnsi="Times New Roman" w:cs="Times New Roman"/>
          <w:color w:val="000000"/>
        </w:rPr>
      </w:pPr>
      <w:r w:rsidRPr="00194FF8">
        <w:rPr>
          <w:rFonts w:ascii="Times New Roman" w:hAnsi="Times New Roman" w:cs="Times New Roman"/>
          <w:color w:val="000000"/>
        </w:rPr>
        <w:t>The change in the Gibbs energy when the single phase divides into two phases is given by</w:t>
      </w:r>
    </w:p>
    <w:p w:rsidR="00194FF8" w:rsidRPr="00194FF8" w:rsidRDefault="00194FF8" w:rsidP="00194FF8">
      <w:pPr>
        <w:spacing w:line="360" w:lineRule="auto"/>
        <w:jc w:val="both"/>
        <w:rPr>
          <w:rFonts w:ascii="Times New Roman" w:hAnsi="Times New Roman" w:cs="Times New Roman"/>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3"/>
        <w:gridCol w:w="1499"/>
      </w:tblGrid>
      <w:tr w:rsidR="00194FF8" w:rsidRPr="00194FF8" w:rsidTr="00194FF8">
        <w:tc>
          <w:tcPr>
            <w:tcW w:w="8046" w:type="dxa"/>
          </w:tcPr>
          <w:p w:rsidR="00194FF8" w:rsidRPr="00194FF8" w:rsidRDefault="00194FF8" w:rsidP="00194FF8">
            <w:pPr>
              <w:spacing w:line="360" w:lineRule="auto"/>
              <w:jc w:val="both"/>
              <w:rPr>
                <w:rFonts w:ascii="Times New Roman" w:hAnsi="Times New Roman" w:cs="Times New Roman"/>
              </w:rPr>
            </w:pPr>
            <m:oMathPara>
              <m:oMathParaPr>
                <m:jc m:val="left"/>
              </m:oMathParaPr>
              <m:oMath>
                <m:r>
                  <w:rPr>
                    <w:rFonts w:ascii="Times New Roman" w:hAnsi="Times New Roman" w:cs="Times New Roman"/>
                  </w:rPr>
                  <m:t>∆</m:t>
                </m:r>
                <m:r>
                  <w:rPr>
                    <w:rFonts w:ascii="Cambria Math" w:hAnsi="Cambria Math" w:cs="Times New Roman"/>
                  </w:rPr>
                  <m:t>G</m:t>
                </m:r>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G</m:t>
                    </m:r>
                  </m:e>
                  <m:sub>
                    <m:r>
                      <w:rPr>
                        <w:rFonts w:ascii="Cambria Math" w:hAnsi="Cambria Math" w:cs="Times New Roman"/>
                      </w:rPr>
                      <m:t>I</m:t>
                    </m:r>
                  </m:sub>
                </m:sSub>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G</m:t>
                    </m:r>
                  </m:e>
                  <m:sub>
                    <m:r>
                      <w:rPr>
                        <w:rFonts w:ascii="Cambria Math" w:hAnsi="Cambria Math" w:cs="Times New Roman"/>
                      </w:rPr>
                      <m:t>II</m:t>
                    </m:r>
                  </m:sub>
                </m:sSub>
                <m:r>
                  <w:rPr>
                    <w:rFonts w:ascii="Times New Roman" w:hAnsi="Times New Roman" w:cs="Times New Roman"/>
                  </w:rPr>
                  <m:t>-</m:t>
                </m:r>
                <m:sSub>
                  <m:sSubPr>
                    <m:ctrlPr>
                      <w:rPr>
                        <w:rFonts w:ascii="Cambria Math" w:hAnsi="Times New Roman" w:cs="Times New Roman"/>
                        <w:i/>
                      </w:rPr>
                    </m:ctrlPr>
                  </m:sSubPr>
                  <m:e>
                    <m:r>
                      <w:rPr>
                        <w:rFonts w:ascii="Cambria Math" w:hAnsi="Cambria Math" w:cs="Times New Roman"/>
                      </w:rPr>
                      <m:t>G</m:t>
                    </m:r>
                  </m:e>
                  <m:sub>
                    <m:r>
                      <w:rPr>
                        <w:rFonts w:ascii="Cambria Math" w:hAnsi="Times New Roman" w:cs="Times New Roman"/>
                      </w:rPr>
                      <m:t>0</m:t>
                    </m:r>
                  </m:sub>
                </m:sSub>
              </m:oMath>
            </m:oMathPara>
          </w:p>
          <w:p w:rsidR="00194FF8" w:rsidRPr="00194FF8" w:rsidRDefault="00194FF8" w:rsidP="00194FF8">
            <w:pPr>
              <w:spacing w:line="360" w:lineRule="auto"/>
              <w:jc w:val="both"/>
              <w:rPr>
                <w:rFonts w:ascii="Times New Roman" w:hAnsi="Times New Roman" w:cs="Times New Roman"/>
              </w:rPr>
            </w:pPr>
            <m:oMathPara>
              <m:oMathParaPr>
                <m:jc m:val="left"/>
              </m:oMathParaPr>
              <m:oMath>
                <m:r>
                  <w:rPr>
                    <w:rFonts w:ascii="Cambria Math" w:hAnsi="Times New Roman" w:cs="Times New Roman"/>
                  </w:rPr>
                  <m:t xml:space="preserve">       =</m:t>
                </m:r>
                <m:r>
                  <w:rPr>
                    <w:rFonts w:ascii="Cambria Math" w:hAnsi="Cambria Math" w:cs="Times New Roman"/>
                  </w:rPr>
                  <m:t>G</m:t>
                </m:r>
                <m:d>
                  <m:dPr>
                    <m:ctrlPr>
                      <w:rPr>
                        <w:rFonts w:ascii="Cambria Math" w:hAnsi="Times New Roman" w:cs="Times New Roman"/>
                        <w:i/>
                      </w:rPr>
                    </m:ctrlPr>
                  </m:dPr>
                  <m:e>
                    <m:r>
                      <w:rPr>
                        <w:rFonts w:ascii="Cambria Math" w:hAnsi="Cambria Math" w:cs="Times New Roman"/>
                      </w:rPr>
                      <m:t>N</m:t>
                    </m:r>
                    <m:r>
                      <w:rPr>
                        <w:rFonts w:ascii="Times New Roman" w:hAnsi="Times New Roman" w:cs="Times New Roman"/>
                      </w:rPr>
                      <m:t>-</m:t>
                    </m:r>
                    <m:r>
                      <w:rPr>
                        <w:rFonts w:ascii="Cambria Math" w:hAnsi="Cambria Math" w:cs="Times New Roman"/>
                      </w:rPr>
                      <m:t>ε</m:t>
                    </m:r>
                  </m:e>
                </m:d>
                <m:r>
                  <w:rPr>
                    <w:rFonts w:ascii="Cambria Math" w:hAnsi="Times New Roman" w:cs="Times New Roman"/>
                  </w:rPr>
                  <m:t>+</m:t>
                </m:r>
                <m:r>
                  <w:rPr>
                    <w:rFonts w:ascii="Cambria Math" w:hAnsi="Cambria Math" w:cs="Times New Roman"/>
                  </w:rPr>
                  <m:t>G</m:t>
                </m:r>
                <m:d>
                  <m:dPr>
                    <m:ctrlPr>
                      <w:rPr>
                        <w:rFonts w:ascii="Cambria Math" w:hAnsi="Times New Roman" w:cs="Times New Roman"/>
                        <w:i/>
                      </w:rPr>
                    </m:ctrlPr>
                  </m:dPr>
                  <m:e>
                    <m:r>
                      <w:rPr>
                        <w:rFonts w:ascii="Cambria Math" w:hAnsi="Cambria Math" w:cs="Times New Roman"/>
                      </w:rPr>
                      <m:t>ε</m:t>
                    </m:r>
                  </m:e>
                </m:d>
                <m:r>
                  <w:rPr>
                    <w:rFonts w:ascii="Times New Roman" w:hAnsi="Times New Roman" w:cs="Times New Roman"/>
                  </w:rPr>
                  <m:t>-</m:t>
                </m:r>
                <m:sSub>
                  <m:sSubPr>
                    <m:ctrlPr>
                      <w:rPr>
                        <w:rFonts w:ascii="Cambria Math" w:hAnsi="Times New Roman" w:cs="Times New Roman"/>
                        <w:i/>
                      </w:rPr>
                    </m:ctrlPr>
                  </m:sSubPr>
                  <m:e>
                    <m:r>
                      <w:rPr>
                        <w:rFonts w:ascii="Cambria Math" w:hAnsi="Cambria Math" w:cs="Times New Roman"/>
                      </w:rPr>
                      <m:t>G</m:t>
                    </m:r>
                  </m:e>
                  <m:sub>
                    <m:r>
                      <w:rPr>
                        <w:rFonts w:ascii="Cambria Math" w:hAnsi="Times New Roman" w:cs="Times New Roman"/>
                      </w:rPr>
                      <m:t>0</m:t>
                    </m:r>
                  </m:sub>
                </m:sSub>
              </m:oMath>
            </m:oMathPara>
          </w:p>
        </w:tc>
        <w:tc>
          <w:tcPr>
            <w:tcW w:w="1530" w:type="dxa"/>
          </w:tcPr>
          <w:p w:rsidR="00194FF8" w:rsidRPr="00194FF8" w:rsidRDefault="00194FF8" w:rsidP="00194FF8">
            <w:pPr>
              <w:spacing w:line="360" w:lineRule="auto"/>
              <w:jc w:val="both"/>
              <w:rPr>
                <w:rFonts w:ascii="Times New Roman" w:hAnsi="Times New Roman" w:cs="Times New Roman"/>
                <w:color w:val="000000"/>
              </w:rPr>
            </w:pPr>
            <w:r w:rsidRPr="00194FF8">
              <w:rPr>
                <w:rFonts w:ascii="Times New Roman" w:hAnsi="Times New Roman" w:cs="Times New Roman"/>
                <w:color w:val="000000"/>
              </w:rPr>
              <w:t>(3.22)</w:t>
            </w:r>
          </w:p>
        </w:tc>
      </w:tr>
    </w:tbl>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color w:val="000000"/>
        </w:rPr>
      </w:pPr>
      <w:r w:rsidRPr="00194FF8">
        <w:rPr>
          <w:rFonts w:ascii="Times New Roman" w:hAnsi="Times New Roman" w:cs="Times New Roman"/>
        </w:rPr>
        <w:t>A Taylor series expansion of G</w:t>
      </w:r>
      <w:r w:rsidRPr="00194FF8">
        <w:rPr>
          <w:rFonts w:ascii="Times New Roman" w:hAnsi="Times New Roman" w:cs="Times New Roman"/>
          <w:vertAlign w:val="subscript"/>
        </w:rPr>
        <w:t>I</w:t>
      </w:r>
      <w:r w:rsidRPr="00194FF8">
        <w:rPr>
          <w:rFonts w:ascii="Times New Roman" w:hAnsi="Times New Roman" w:cs="Times New Roman"/>
        </w:rPr>
        <w:t>, disregarding higher tha</w:t>
      </w:r>
      <w:r w:rsidR="00E33C44">
        <w:rPr>
          <w:rFonts w:ascii="Times New Roman" w:hAnsi="Times New Roman" w:cs="Times New Roman"/>
        </w:rPr>
        <w:t>n</w:t>
      </w:r>
      <w:r w:rsidRPr="00194FF8">
        <w:rPr>
          <w:rFonts w:ascii="Times New Roman" w:hAnsi="Times New Roman" w:cs="Times New Roman"/>
        </w:rPr>
        <w:t xml:space="preserve"> first order terms in </w:t>
      </w:r>
      <w:r w:rsidRPr="00194FF8">
        <w:rPr>
          <w:rFonts w:ascii="Times New Roman" w:hAnsi="Times New Roman" w:cs="Times New Roman"/>
          <w:color w:val="000000"/>
        </w:rPr>
        <w:t>ε, yields</w:t>
      </w:r>
    </w:p>
    <w:p w:rsidR="00194FF8" w:rsidRPr="00194FF8" w:rsidRDefault="00194FF8" w:rsidP="00194FF8">
      <w:pPr>
        <w:spacing w:line="360" w:lineRule="auto"/>
        <w:jc w:val="both"/>
        <w:rPr>
          <w:rFonts w:ascii="Times New Roman" w:hAnsi="Times New Roman" w:cs="Times New Roman"/>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8"/>
        <w:gridCol w:w="1494"/>
      </w:tblGrid>
      <w:tr w:rsidR="00194FF8" w:rsidRPr="00194FF8" w:rsidTr="00194FF8">
        <w:tc>
          <w:tcPr>
            <w:tcW w:w="8046" w:type="dxa"/>
          </w:tcPr>
          <w:p w:rsidR="00194FF8" w:rsidRPr="00194FF8" w:rsidRDefault="00194FF8" w:rsidP="00194FF8">
            <w:pPr>
              <w:spacing w:line="360" w:lineRule="auto"/>
              <w:jc w:val="both"/>
              <w:rPr>
                <w:rFonts w:ascii="Times New Roman" w:hAnsi="Times New Roman" w:cs="Times New Roman"/>
              </w:rPr>
            </w:pPr>
            <m:oMathPara>
              <m:oMathParaPr>
                <m:jc m:val="left"/>
              </m:oMathParaPr>
              <m:oMath>
                <m:r>
                  <w:rPr>
                    <w:rFonts w:ascii="Cambria Math" w:hAnsi="Cambria Math" w:cs="Times New Roman"/>
                  </w:rPr>
                  <m:t>G</m:t>
                </m:r>
                <m:d>
                  <m:dPr>
                    <m:ctrlPr>
                      <w:rPr>
                        <w:rFonts w:ascii="Cambria Math" w:hAnsi="Times New Roman" w:cs="Times New Roman"/>
                        <w:i/>
                      </w:rPr>
                    </m:ctrlPr>
                  </m:dPr>
                  <m:e>
                    <m:r>
                      <w:rPr>
                        <w:rFonts w:ascii="Cambria Math" w:hAnsi="Cambria Math" w:cs="Times New Roman"/>
                      </w:rPr>
                      <m:t>N</m:t>
                    </m:r>
                    <m:r>
                      <w:rPr>
                        <w:rFonts w:ascii="Times New Roman" w:hAnsi="Times New Roman" w:cs="Times New Roman"/>
                      </w:rPr>
                      <m:t>-</m:t>
                    </m:r>
                    <m:r>
                      <w:rPr>
                        <w:rFonts w:ascii="Cambria Math" w:hAnsi="Cambria Math" w:cs="Times New Roman"/>
                      </w:rPr>
                      <m:t>ε</m:t>
                    </m:r>
                  </m:e>
                </m:d>
                <m:r>
                  <w:rPr>
                    <w:rFonts w:ascii="Cambria Math" w:hAnsi="Times New Roman" w:cs="Times New Roman"/>
                  </w:rPr>
                  <m:t>=</m:t>
                </m:r>
                <m:r>
                  <w:rPr>
                    <w:rFonts w:ascii="Cambria Math" w:hAnsi="Cambria Math" w:cs="Times New Roman"/>
                  </w:rPr>
                  <m:t>G</m:t>
                </m:r>
                <m:d>
                  <m:dPr>
                    <m:ctrlPr>
                      <w:rPr>
                        <w:rFonts w:ascii="Cambria Math" w:hAnsi="Times New Roman" w:cs="Times New Roman"/>
                        <w:i/>
                      </w:rPr>
                    </m:ctrlPr>
                  </m:dPr>
                  <m:e>
                    <m:r>
                      <w:rPr>
                        <w:rFonts w:ascii="Cambria Math" w:hAnsi="Cambria Math" w:cs="Times New Roman"/>
                      </w:rPr>
                      <m:t>N</m:t>
                    </m:r>
                  </m:e>
                </m:d>
                <m:r>
                  <w:rPr>
                    <w:rFonts w:ascii="Times New Roman" w:hAnsi="Times New Roman" w:cs="Times New Roman"/>
                  </w:rPr>
                  <m:t>-</m:t>
                </m:r>
                <m:r>
                  <w:rPr>
                    <w:rFonts w:ascii="Cambria Math" w:hAnsi="Cambria Math" w:cs="Times New Roman"/>
                  </w:rPr>
                  <m:t>ε</m:t>
                </m:r>
                <m:nary>
                  <m:naryPr>
                    <m:chr m:val="∑"/>
                    <m:limLoc m:val="undOvr"/>
                    <m:subHide m:val="1"/>
                    <m:supHide m:val="1"/>
                    <m:ctrlPr>
                      <w:rPr>
                        <w:rFonts w:ascii="Cambria Math" w:hAnsi="Times New Roman" w:cs="Times New Roman"/>
                        <w:i/>
                      </w:rPr>
                    </m:ctrlPr>
                  </m:naryPr>
                  <m:sub/>
                  <m:sup/>
                  <m:e>
                    <m:sSub>
                      <m:sSubPr>
                        <m:ctrlPr>
                          <w:rPr>
                            <w:rFonts w:ascii="Cambria Math" w:hAnsi="Times New Roman" w:cs="Times New Roman"/>
                            <w:i/>
                          </w:rPr>
                        </m:ctrlPr>
                      </m:sSubPr>
                      <m:e>
                        <m:r>
                          <w:rPr>
                            <w:rFonts w:ascii="Cambria Math" w:hAnsi="Cambria Math" w:cs="Times New Roman"/>
                          </w:rPr>
                          <m:t>y</m:t>
                        </m:r>
                      </m:e>
                      <m:sub>
                        <m:r>
                          <w:rPr>
                            <w:rFonts w:ascii="Cambria Math" w:hAnsi="Cambria Math" w:cs="Times New Roman"/>
                          </w:rPr>
                          <m:t>i</m:t>
                        </m:r>
                      </m:sub>
                    </m:sSub>
                    <m:sSub>
                      <m:sSubPr>
                        <m:ctrlPr>
                          <w:rPr>
                            <w:rFonts w:ascii="Cambria Math" w:hAnsi="Times New Roman" w:cs="Times New Roman"/>
                            <w:i/>
                          </w:rPr>
                        </m:ctrlPr>
                      </m:sSubPr>
                      <m:e>
                        <m:d>
                          <m:dPr>
                            <m:ctrlPr>
                              <w:rPr>
                                <w:rFonts w:ascii="Cambria Math" w:hAnsi="Times New Roman" w:cs="Times New Roman"/>
                                <w:i/>
                              </w:rPr>
                            </m:ctrlPr>
                          </m:dPr>
                          <m:e>
                            <m:f>
                              <m:fPr>
                                <m:ctrlPr>
                                  <w:rPr>
                                    <w:rFonts w:ascii="Cambria Math" w:hAnsi="Times New Roman" w:cs="Times New Roman"/>
                                    <w:i/>
                                  </w:rPr>
                                </m:ctrlPr>
                              </m:fPr>
                              <m:num>
                                <m:r>
                                  <w:rPr>
                                    <w:rFonts w:ascii="Cambria Math" w:hAnsi="Cambria Math" w:cs="Times New Roman"/>
                                  </w:rPr>
                                  <m:t>∂G</m:t>
                                </m:r>
                              </m:num>
                              <m:den>
                                <m:r>
                                  <w:rPr>
                                    <w:rFonts w:ascii="Cambria Math" w:hAnsi="Cambria Math" w:cs="Times New Roman"/>
                                  </w:rPr>
                                  <m:t>∂</m:t>
                                </m:r>
                                <m:sSub>
                                  <m:sSubPr>
                                    <m:ctrlPr>
                                      <w:rPr>
                                        <w:rFonts w:ascii="Cambria Math" w:hAnsi="Times New Roman" w:cs="Times New Roman"/>
                                        <w:i/>
                                      </w:rPr>
                                    </m:ctrlPr>
                                  </m:sSubPr>
                                  <m:e>
                                    <m:r>
                                      <w:rPr>
                                        <w:rFonts w:ascii="Cambria Math" w:hAnsi="Cambria Math" w:cs="Times New Roman"/>
                                      </w:rPr>
                                      <m:t>n</m:t>
                                    </m:r>
                                  </m:e>
                                  <m:sub>
                                    <m:r>
                                      <w:rPr>
                                        <w:rFonts w:ascii="Cambria Math" w:hAnsi="Cambria Math" w:cs="Times New Roman"/>
                                      </w:rPr>
                                      <m:t>i</m:t>
                                    </m:r>
                                  </m:sub>
                                </m:sSub>
                              </m:den>
                            </m:f>
                          </m:e>
                        </m:d>
                      </m:e>
                      <m:sub>
                        <m:r>
                          <w:rPr>
                            <w:rFonts w:ascii="Cambria Math" w:hAnsi="Cambria Math" w:cs="Times New Roman"/>
                          </w:rPr>
                          <m:t>N</m:t>
                        </m:r>
                      </m:sub>
                    </m:sSub>
                  </m:e>
                </m:nary>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G</m:t>
                    </m:r>
                  </m:e>
                  <m:sub>
                    <m:r>
                      <w:rPr>
                        <w:rFonts w:ascii="Cambria Math" w:hAnsi="Times New Roman" w:cs="Times New Roman"/>
                      </w:rPr>
                      <m:t>0</m:t>
                    </m:r>
                  </m:sub>
                </m:sSub>
                <m:r>
                  <w:rPr>
                    <w:rFonts w:ascii="Times New Roman" w:hAnsi="Times New Roman" w:cs="Times New Roman"/>
                  </w:rPr>
                  <m:t>-</m:t>
                </m:r>
                <m:r>
                  <w:rPr>
                    <w:rFonts w:ascii="Cambria Math" w:hAnsi="Cambria Math" w:cs="Times New Roman"/>
                  </w:rPr>
                  <m:t>ε</m:t>
                </m:r>
                <m:nary>
                  <m:naryPr>
                    <m:chr m:val="∑"/>
                    <m:limLoc m:val="undOvr"/>
                    <m:subHide m:val="1"/>
                    <m:supHide m:val="1"/>
                    <m:ctrlPr>
                      <w:rPr>
                        <w:rFonts w:ascii="Cambria Math" w:hAnsi="Times New Roman" w:cs="Times New Roman"/>
                        <w:i/>
                      </w:rPr>
                    </m:ctrlPr>
                  </m:naryPr>
                  <m:sub/>
                  <m:sup/>
                  <m:e>
                    <m:sSub>
                      <m:sSubPr>
                        <m:ctrlPr>
                          <w:rPr>
                            <w:rFonts w:ascii="Cambria Math" w:hAnsi="Times New Roman" w:cs="Times New Roman"/>
                            <w:i/>
                          </w:rPr>
                        </m:ctrlPr>
                      </m:sSubPr>
                      <m:e>
                        <m:r>
                          <w:rPr>
                            <w:rFonts w:ascii="Cambria Math" w:hAnsi="Cambria Math" w:cs="Times New Roman"/>
                          </w:rPr>
                          <m:t>y</m:t>
                        </m:r>
                      </m:e>
                      <m:sub>
                        <m:r>
                          <w:rPr>
                            <w:rFonts w:ascii="Cambria Math" w:hAnsi="Cambria Math" w:cs="Times New Roman"/>
                          </w:rPr>
                          <m:t>i</m:t>
                        </m:r>
                      </m:sub>
                    </m:sSub>
                    <m:sSubSup>
                      <m:sSubSupPr>
                        <m:ctrlPr>
                          <w:rPr>
                            <w:rFonts w:ascii="Cambria Math" w:hAnsi="Times New Roman" w:cs="Times New Roman"/>
                            <w:i/>
                          </w:rPr>
                        </m:ctrlPr>
                      </m:sSubSupPr>
                      <m:e>
                        <m:r>
                          <w:rPr>
                            <w:rFonts w:ascii="Cambria Math" w:hAnsi="Cambria Math" w:cs="Times New Roman"/>
                          </w:rPr>
                          <m:t>μ</m:t>
                        </m:r>
                      </m:e>
                      <m:sub>
                        <m:r>
                          <w:rPr>
                            <w:rFonts w:ascii="Cambria Math" w:hAnsi="Cambria Math" w:cs="Times New Roman"/>
                          </w:rPr>
                          <m:t>i</m:t>
                        </m:r>
                      </m:sub>
                      <m:sup>
                        <m:r>
                          <w:rPr>
                            <w:rFonts w:ascii="Cambria Math" w:hAnsi="Times New Roman" w:cs="Times New Roman"/>
                          </w:rPr>
                          <m:t>0</m:t>
                        </m:r>
                      </m:sup>
                    </m:sSubSup>
                  </m:e>
                </m:nary>
              </m:oMath>
            </m:oMathPara>
          </w:p>
        </w:tc>
        <w:tc>
          <w:tcPr>
            <w:tcW w:w="1530" w:type="dxa"/>
          </w:tcPr>
          <w:p w:rsidR="00194FF8" w:rsidRPr="00194FF8" w:rsidRDefault="00194FF8" w:rsidP="00194FF8">
            <w:pPr>
              <w:spacing w:line="360" w:lineRule="auto"/>
              <w:jc w:val="both"/>
              <w:rPr>
                <w:rFonts w:ascii="Times New Roman" w:hAnsi="Times New Roman" w:cs="Times New Roman"/>
                <w:color w:val="000000"/>
              </w:rPr>
            </w:pPr>
            <w:r w:rsidRPr="00194FF8">
              <w:rPr>
                <w:rFonts w:ascii="Times New Roman" w:hAnsi="Times New Roman" w:cs="Times New Roman"/>
                <w:color w:val="000000"/>
              </w:rPr>
              <w:t>(3.23)</w:t>
            </w:r>
          </w:p>
        </w:tc>
      </w:tr>
    </w:tbl>
    <w:p w:rsidR="00B35351" w:rsidRDefault="00B35351"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proofErr w:type="gramStart"/>
      <w:r w:rsidRPr="00194FF8">
        <w:rPr>
          <w:rFonts w:ascii="Times New Roman" w:hAnsi="Times New Roman" w:cs="Times New Roman"/>
        </w:rPr>
        <w:t>or</w:t>
      </w:r>
      <w:proofErr w:type="gramEnd"/>
    </w:p>
    <w:p w:rsidR="00194FF8" w:rsidRPr="00194FF8" w:rsidRDefault="00194FF8" w:rsidP="00194FF8">
      <w:pPr>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7"/>
        <w:gridCol w:w="1495"/>
      </w:tblGrid>
      <w:tr w:rsidR="00194FF8" w:rsidRPr="00194FF8" w:rsidTr="00194FF8">
        <w:tc>
          <w:tcPr>
            <w:tcW w:w="8046" w:type="dxa"/>
          </w:tcPr>
          <w:p w:rsidR="00194FF8" w:rsidRPr="00194FF8" w:rsidRDefault="00194FF8" w:rsidP="00194FF8">
            <w:pPr>
              <w:spacing w:line="360" w:lineRule="auto"/>
              <w:jc w:val="both"/>
              <w:rPr>
                <w:rFonts w:ascii="Times New Roman" w:hAnsi="Times New Roman" w:cs="Times New Roman"/>
              </w:rPr>
            </w:pPr>
            <m:oMathPara>
              <m:oMathParaPr>
                <m:jc m:val="left"/>
              </m:oMathParaPr>
              <m:oMath>
                <m:r>
                  <w:rPr>
                    <w:rFonts w:ascii="Times New Roman" w:hAnsi="Times New Roman" w:cs="Times New Roman"/>
                  </w:rPr>
                  <m:t>∆</m:t>
                </m:r>
                <m:r>
                  <w:rPr>
                    <w:rFonts w:ascii="Cambria Math" w:hAnsi="Cambria Math" w:cs="Times New Roman"/>
                  </w:rPr>
                  <m:t>G</m:t>
                </m:r>
                <m:r>
                  <w:rPr>
                    <w:rFonts w:ascii="Cambria Math" w:hAnsi="Times New Roman" w:cs="Times New Roman"/>
                  </w:rPr>
                  <m:t>=</m:t>
                </m:r>
                <m:r>
                  <w:rPr>
                    <w:rFonts w:ascii="Cambria Math" w:hAnsi="Cambria Math" w:cs="Times New Roman"/>
                  </w:rPr>
                  <m:t>G</m:t>
                </m:r>
                <m:d>
                  <m:dPr>
                    <m:ctrlPr>
                      <w:rPr>
                        <w:rFonts w:ascii="Cambria Math" w:hAnsi="Times New Roman" w:cs="Times New Roman"/>
                        <w:i/>
                      </w:rPr>
                    </m:ctrlPr>
                  </m:dPr>
                  <m:e>
                    <m:r>
                      <w:rPr>
                        <w:rFonts w:ascii="Cambria Math" w:hAnsi="Cambria Math" w:cs="Times New Roman"/>
                      </w:rPr>
                      <m:t>ε</m:t>
                    </m:r>
                  </m:e>
                </m:d>
                <m:r>
                  <w:rPr>
                    <w:rFonts w:ascii="Times New Roman" w:hAnsi="Times New Roman" w:cs="Times New Roman"/>
                  </w:rPr>
                  <m:t>-</m:t>
                </m:r>
                <m:r>
                  <w:rPr>
                    <w:rFonts w:ascii="Cambria Math" w:hAnsi="Cambria Math" w:cs="Times New Roman"/>
                  </w:rPr>
                  <m:t>ε</m:t>
                </m:r>
                <m:nary>
                  <m:naryPr>
                    <m:chr m:val="∑"/>
                    <m:limLoc m:val="undOvr"/>
                    <m:subHide m:val="1"/>
                    <m:supHide m:val="1"/>
                    <m:ctrlPr>
                      <w:rPr>
                        <w:rFonts w:ascii="Cambria Math" w:hAnsi="Times New Roman" w:cs="Times New Roman"/>
                        <w:i/>
                      </w:rPr>
                    </m:ctrlPr>
                  </m:naryPr>
                  <m:sub/>
                  <m:sup/>
                  <m:e>
                    <m:sSub>
                      <m:sSubPr>
                        <m:ctrlPr>
                          <w:rPr>
                            <w:rFonts w:ascii="Cambria Math" w:hAnsi="Times New Roman" w:cs="Times New Roman"/>
                            <w:i/>
                          </w:rPr>
                        </m:ctrlPr>
                      </m:sSubPr>
                      <m:e>
                        <m:r>
                          <w:rPr>
                            <w:rFonts w:ascii="Cambria Math" w:hAnsi="Cambria Math" w:cs="Times New Roman"/>
                          </w:rPr>
                          <m:t>y</m:t>
                        </m:r>
                      </m:e>
                      <m:sub>
                        <m:r>
                          <w:rPr>
                            <w:rFonts w:ascii="Cambria Math" w:hAnsi="Cambria Math" w:cs="Times New Roman"/>
                          </w:rPr>
                          <m:t>i</m:t>
                        </m:r>
                      </m:sub>
                    </m:sSub>
                    <m:sSubSup>
                      <m:sSubSupPr>
                        <m:ctrlPr>
                          <w:rPr>
                            <w:rFonts w:ascii="Cambria Math" w:hAnsi="Times New Roman" w:cs="Times New Roman"/>
                            <w:i/>
                          </w:rPr>
                        </m:ctrlPr>
                      </m:sSubSupPr>
                      <m:e>
                        <m:r>
                          <w:rPr>
                            <w:rFonts w:ascii="Cambria Math" w:hAnsi="Cambria Math" w:cs="Times New Roman"/>
                          </w:rPr>
                          <m:t>μ</m:t>
                        </m:r>
                      </m:e>
                      <m:sub>
                        <m:r>
                          <w:rPr>
                            <w:rFonts w:ascii="Cambria Math" w:hAnsi="Cambria Math" w:cs="Times New Roman"/>
                          </w:rPr>
                          <m:t>i</m:t>
                        </m:r>
                      </m:sub>
                      <m:sup>
                        <m:r>
                          <w:rPr>
                            <w:rFonts w:ascii="Cambria Math" w:hAnsi="Times New Roman" w:cs="Times New Roman"/>
                          </w:rPr>
                          <m:t>0</m:t>
                        </m:r>
                      </m:sup>
                    </m:sSubSup>
                  </m:e>
                </m:nary>
                <m:r>
                  <w:rPr>
                    <w:rFonts w:ascii="Cambria Math" w:hAnsi="Times New Roman" w:cs="Times New Roman"/>
                  </w:rPr>
                  <m:t>=</m:t>
                </m:r>
                <m:r>
                  <w:rPr>
                    <w:rFonts w:ascii="Cambria Math" w:hAnsi="Cambria Math" w:cs="Times New Roman"/>
                  </w:rPr>
                  <m:t>ε</m:t>
                </m:r>
                <m:nary>
                  <m:naryPr>
                    <m:chr m:val="∑"/>
                    <m:limLoc m:val="undOvr"/>
                    <m:subHide m:val="1"/>
                    <m:supHide m:val="1"/>
                    <m:ctrlPr>
                      <w:rPr>
                        <w:rFonts w:ascii="Cambria Math" w:hAnsi="Times New Roman" w:cs="Times New Roman"/>
                        <w:i/>
                      </w:rPr>
                    </m:ctrlPr>
                  </m:naryPr>
                  <m:sub/>
                  <m:sup/>
                  <m:e>
                    <m:sSub>
                      <m:sSubPr>
                        <m:ctrlPr>
                          <w:rPr>
                            <w:rFonts w:ascii="Cambria Math" w:hAnsi="Times New Roman"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μ</m:t>
                        </m:r>
                      </m:e>
                      <m:sub>
                        <m:r>
                          <w:rPr>
                            <w:rFonts w:ascii="Cambria Math" w:hAnsi="Cambria Math" w:cs="Times New Roman"/>
                          </w:rPr>
                          <m:t>i</m:t>
                        </m:r>
                      </m:sub>
                    </m:sSub>
                    <m:d>
                      <m:dPr>
                        <m:ctrlPr>
                          <w:rPr>
                            <w:rFonts w:ascii="Cambria Math" w:hAnsi="Times New Roman" w:cs="Times New Roman"/>
                            <w:i/>
                          </w:rPr>
                        </m:ctrlPr>
                      </m:dPr>
                      <m:e>
                        <m:r>
                          <w:rPr>
                            <w:rFonts w:ascii="Cambria Math" w:hAnsi="Cambria Math" w:cs="Times New Roman"/>
                          </w:rPr>
                          <m:t>y</m:t>
                        </m:r>
                      </m:e>
                    </m:d>
                    <m:r>
                      <w:rPr>
                        <w:rFonts w:ascii="Times New Roman" w:hAnsi="Times New Roman" w:cs="Times New Roman"/>
                      </w:rPr>
                      <m:t>-</m:t>
                    </m:r>
                    <m:sSubSup>
                      <m:sSubSupPr>
                        <m:ctrlPr>
                          <w:rPr>
                            <w:rFonts w:ascii="Cambria Math" w:hAnsi="Times New Roman" w:cs="Times New Roman"/>
                            <w:i/>
                          </w:rPr>
                        </m:ctrlPr>
                      </m:sSubSupPr>
                      <m:e>
                        <m:r>
                          <w:rPr>
                            <w:rFonts w:ascii="Cambria Math" w:hAnsi="Cambria Math" w:cs="Times New Roman"/>
                          </w:rPr>
                          <m:t>μ</m:t>
                        </m:r>
                      </m:e>
                      <m:sub>
                        <m:r>
                          <w:rPr>
                            <w:rFonts w:ascii="Cambria Math" w:hAnsi="Cambria Math" w:cs="Times New Roman"/>
                          </w:rPr>
                          <m:t>i</m:t>
                        </m:r>
                      </m:sub>
                      <m:sup>
                        <m:r>
                          <w:rPr>
                            <w:rFonts w:ascii="Cambria Math" w:hAnsi="Times New Roman" w:cs="Times New Roman"/>
                          </w:rPr>
                          <m:t>0</m:t>
                        </m:r>
                      </m:sup>
                    </m:sSubSup>
                    <m:r>
                      <w:rPr>
                        <w:rFonts w:ascii="Cambria Math" w:hAnsi="Times New Roman" w:cs="Times New Roman"/>
                      </w:rPr>
                      <m:t>)</m:t>
                    </m:r>
                  </m:e>
                </m:nary>
              </m:oMath>
            </m:oMathPara>
          </w:p>
        </w:tc>
        <w:tc>
          <w:tcPr>
            <w:tcW w:w="1530" w:type="dxa"/>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(3.24)</w:t>
            </w:r>
          </w:p>
        </w:tc>
      </w:tr>
    </w:tbl>
    <w:p w:rsidR="00194FF8" w:rsidRPr="00194FF8" w:rsidRDefault="00194FF8" w:rsidP="00194FF8">
      <w:pPr>
        <w:spacing w:line="360" w:lineRule="auto"/>
        <w:jc w:val="both"/>
        <w:rPr>
          <w:rFonts w:ascii="Times New Roman" w:hAnsi="Times New Roman" w:cs="Times New Roman"/>
        </w:rPr>
      </w:pPr>
    </w:p>
    <w:p w:rsid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Stability of the original mixture requires that its Gibbs energy be at a global minimum. Hence a necessary criterion for stability is</w:t>
      </w:r>
    </w:p>
    <w:p w:rsidR="00B35351" w:rsidRPr="00194FF8" w:rsidRDefault="00B35351" w:rsidP="00194FF8">
      <w:pPr>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6"/>
        <w:gridCol w:w="1496"/>
      </w:tblGrid>
      <w:tr w:rsidR="00194FF8" w:rsidRPr="00194FF8" w:rsidTr="00194FF8">
        <w:tc>
          <w:tcPr>
            <w:tcW w:w="8046" w:type="dxa"/>
          </w:tcPr>
          <w:p w:rsidR="00194FF8" w:rsidRPr="00194FF8" w:rsidRDefault="00194FF8" w:rsidP="00194FF8">
            <w:pPr>
              <w:spacing w:line="360" w:lineRule="auto"/>
              <w:jc w:val="both"/>
              <w:rPr>
                <w:rFonts w:ascii="Times New Roman" w:hAnsi="Times New Roman" w:cs="Times New Roman"/>
              </w:rPr>
            </w:pPr>
            <m:oMathPara>
              <m:oMathParaPr>
                <m:jc m:val="left"/>
              </m:oMathParaPr>
              <m:oMath>
                <m:r>
                  <w:rPr>
                    <w:rFonts w:ascii="Cambria Math" w:hAnsi="Cambria Math" w:cs="Times New Roman"/>
                  </w:rPr>
                  <m:t>F</m:t>
                </m:r>
                <m:d>
                  <m:dPr>
                    <m:ctrlPr>
                      <w:rPr>
                        <w:rFonts w:ascii="Cambria Math" w:hAnsi="Times New Roman" w:cs="Times New Roman"/>
                        <w:i/>
                      </w:rPr>
                    </m:ctrlPr>
                  </m:dPr>
                  <m:e>
                    <m:r>
                      <w:rPr>
                        <w:rFonts w:ascii="Cambria Math" w:hAnsi="Cambria Math" w:cs="Times New Roman"/>
                      </w:rPr>
                      <m:t>y</m:t>
                    </m:r>
                  </m:e>
                </m:d>
                <m:r>
                  <w:rPr>
                    <w:rFonts w:ascii="Cambria Math" w:hAnsi="Times New Roman" w:cs="Times New Roman"/>
                  </w:rPr>
                  <m:t>=</m:t>
                </m:r>
                <m:nary>
                  <m:naryPr>
                    <m:chr m:val="∑"/>
                    <m:limLoc m:val="undOvr"/>
                    <m:subHide m:val="1"/>
                    <m:supHide m:val="1"/>
                    <m:ctrlPr>
                      <w:rPr>
                        <w:rFonts w:ascii="Cambria Math" w:hAnsi="Times New Roman" w:cs="Times New Roman"/>
                        <w:i/>
                      </w:rPr>
                    </m:ctrlPr>
                  </m:naryPr>
                  <m:sub/>
                  <m:sup/>
                  <m:e>
                    <m:sSub>
                      <m:sSubPr>
                        <m:ctrlPr>
                          <w:rPr>
                            <w:rFonts w:ascii="Cambria Math" w:hAnsi="Times New Roman"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μ</m:t>
                        </m:r>
                      </m:e>
                      <m:sub>
                        <m:r>
                          <w:rPr>
                            <w:rFonts w:ascii="Cambria Math" w:hAnsi="Cambria Math" w:cs="Times New Roman"/>
                          </w:rPr>
                          <m:t>i</m:t>
                        </m:r>
                      </m:sub>
                    </m:sSub>
                    <m:d>
                      <m:dPr>
                        <m:ctrlPr>
                          <w:rPr>
                            <w:rFonts w:ascii="Cambria Math" w:hAnsi="Times New Roman" w:cs="Times New Roman"/>
                            <w:i/>
                          </w:rPr>
                        </m:ctrlPr>
                      </m:dPr>
                      <m:e>
                        <m:r>
                          <w:rPr>
                            <w:rFonts w:ascii="Cambria Math" w:hAnsi="Cambria Math" w:cs="Times New Roman"/>
                          </w:rPr>
                          <m:t>y</m:t>
                        </m:r>
                      </m:e>
                    </m:d>
                    <m:r>
                      <w:rPr>
                        <w:rFonts w:ascii="Times New Roman" w:hAnsi="Times New Roman" w:cs="Times New Roman"/>
                      </w:rPr>
                      <m:t>-</m:t>
                    </m:r>
                    <m:sSubSup>
                      <m:sSubSupPr>
                        <m:ctrlPr>
                          <w:rPr>
                            <w:rFonts w:ascii="Cambria Math" w:hAnsi="Times New Roman" w:cs="Times New Roman"/>
                            <w:i/>
                          </w:rPr>
                        </m:ctrlPr>
                      </m:sSubSupPr>
                      <m:e>
                        <m:r>
                          <w:rPr>
                            <w:rFonts w:ascii="Cambria Math" w:hAnsi="Cambria Math" w:cs="Times New Roman"/>
                          </w:rPr>
                          <m:t>μ</m:t>
                        </m:r>
                      </m:e>
                      <m:sub>
                        <m:r>
                          <w:rPr>
                            <w:rFonts w:ascii="Cambria Math" w:hAnsi="Cambria Math" w:cs="Times New Roman"/>
                          </w:rPr>
                          <m:t>i</m:t>
                        </m:r>
                      </m:sub>
                      <m:sup>
                        <m:r>
                          <w:rPr>
                            <w:rFonts w:ascii="Cambria Math" w:hAnsi="Times New Roman" w:cs="Times New Roman"/>
                          </w:rPr>
                          <m:t>0</m:t>
                        </m:r>
                      </m:sup>
                    </m:sSubSup>
                    <m:r>
                      <w:rPr>
                        <w:rFonts w:ascii="Cambria Math" w:hAnsi="Times New Roman" w:cs="Times New Roman"/>
                      </w:rPr>
                      <m:t>)</m:t>
                    </m:r>
                    <m:r>
                      <w:rPr>
                        <w:rFonts w:ascii="Times New Roman" w:hAnsi="Times New Roman" w:cs="Times New Roman"/>
                      </w:rPr>
                      <m:t>≥</m:t>
                    </m:r>
                  </m:e>
                </m:nary>
                <m:r>
                  <w:rPr>
                    <w:rFonts w:ascii="Cambria Math" w:hAnsi="Times New Roman" w:cs="Times New Roman"/>
                  </w:rPr>
                  <m:t>0</m:t>
                </m:r>
              </m:oMath>
            </m:oMathPara>
          </w:p>
        </w:tc>
        <w:tc>
          <w:tcPr>
            <w:tcW w:w="1530" w:type="dxa"/>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(3.25)</w:t>
            </w:r>
          </w:p>
        </w:tc>
      </w:tr>
    </w:tbl>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color w:val="000000"/>
        </w:rPr>
      </w:pPr>
      <w:proofErr w:type="gramStart"/>
      <w:r w:rsidRPr="00194FF8">
        <w:rPr>
          <w:rFonts w:ascii="Times New Roman" w:hAnsi="Times New Roman" w:cs="Times New Roman"/>
        </w:rPr>
        <w:t>where</w:t>
      </w:r>
      <w:proofErr w:type="gramEnd"/>
      <w:r w:rsidRPr="00194FF8">
        <w:rPr>
          <w:rFonts w:ascii="Times New Roman" w:hAnsi="Times New Roman" w:cs="Times New Roman"/>
        </w:rPr>
        <w:t xml:space="preserve"> </w:t>
      </w:r>
      <w:proofErr w:type="spellStart"/>
      <w:r w:rsidRPr="00194FF8">
        <w:rPr>
          <w:rFonts w:ascii="Times New Roman" w:hAnsi="Times New Roman" w:cs="Times New Roman"/>
        </w:rPr>
        <w:t>y</w:t>
      </w:r>
      <w:r w:rsidRPr="00194FF8">
        <w:rPr>
          <w:rFonts w:ascii="Times New Roman" w:hAnsi="Times New Roman" w:cs="Times New Roman"/>
          <w:vertAlign w:val="subscript"/>
        </w:rPr>
        <w:t>i</w:t>
      </w:r>
      <w:proofErr w:type="spellEnd"/>
      <w:r w:rsidRPr="00194FF8">
        <w:rPr>
          <w:rFonts w:ascii="Times New Roman" w:hAnsi="Times New Roman" w:cs="Times New Roman"/>
        </w:rPr>
        <w:t xml:space="preserve"> is the mole fraction of each component in the trial phase and </w:t>
      </w:r>
      <w:proofErr w:type="spellStart"/>
      <w:r w:rsidRPr="00194FF8">
        <w:rPr>
          <w:rFonts w:ascii="Times New Roman" w:hAnsi="Times New Roman" w:cs="Times New Roman"/>
          <w:color w:val="000000"/>
        </w:rPr>
        <w:t>μ</w:t>
      </w:r>
      <w:r w:rsidRPr="00194FF8">
        <w:rPr>
          <w:rFonts w:ascii="Times New Roman" w:hAnsi="Times New Roman" w:cs="Times New Roman"/>
          <w:color w:val="000000"/>
          <w:vertAlign w:val="subscript"/>
        </w:rPr>
        <w:t>i</w:t>
      </w:r>
      <w:proofErr w:type="spellEnd"/>
      <w:r w:rsidRPr="00194FF8">
        <w:rPr>
          <w:rFonts w:ascii="Times New Roman" w:hAnsi="Times New Roman" w:cs="Times New Roman"/>
          <w:color w:val="000000"/>
        </w:rPr>
        <w:t xml:space="preserve"> and μ</w:t>
      </w:r>
      <w:r w:rsidRPr="00194FF8">
        <w:rPr>
          <w:rFonts w:ascii="Times New Roman" w:hAnsi="Times New Roman" w:cs="Times New Roman"/>
          <w:color w:val="000000"/>
          <w:vertAlign w:val="subscript"/>
        </w:rPr>
        <w:t>i</w:t>
      </w:r>
      <w:r w:rsidRPr="00194FF8">
        <w:rPr>
          <w:rFonts w:ascii="Times New Roman" w:hAnsi="Times New Roman" w:cs="Times New Roman"/>
          <w:color w:val="000000"/>
          <w:vertAlign w:val="superscript"/>
        </w:rPr>
        <w:t>0</w:t>
      </w:r>
      <w:r w:rsidRPr="00194FF8">
        <w:rPr>
          <w:rFonts w:ascii="Times New Roman" w:hAnsi="Times New Roman" w:cs="Times New Roman"/>
          <w:color w:val="000000"/>
        </w:rPr>
        <w:t xml:space="preserve"> are the trial and original mixture chemical potentials.</w:t>
      </w:r>
    </w:p>
    <w:p w:rsidR="00194FF8" w:rsidRPr="00194FF8" w:rsidRDefault="00194FF8" w:rsidP="00194FF8">
      <w:pPr>
        <w:spacing w:line="360" w:lineRule="auto"/>
        <w:jc w:val="both"/>
        <w:rPr>
          <w:rFonts w:ascii="Times New Roman" w:hAnsi="Times New Roman" w:cs="Times New Roman"/>
          <w:color w:val="000000"/>
        </w:rPr>
      </w:pPr>
    </w:p>
    <w:p w:rsidR="00194FF8" w:rsidRPr="00194FF8" w:rsidRDefault="00194FF8" w:rsidP="00194FF8">
      <w:pPr>
        <w:spacing w:line="360" w:lineRule="auto"/>
        <w:jc w:val="both"/>
        <w:rPr>
          <w:rFonts w:ascii="Times New Roman" w:hAnsi="Times New Roman" w:cs="Times New Roman"/>
          <w:color w:val="000000"/>
        </w:rPr>
      </w:pPr>
      <w:r w:rsidRPr="00194FF8">
        <w:rPr>
          <w:rFonts w:ascii="Times New Roman" w:hAnsi="Times New Roman" w:cs="Times New Roman"/>
          <w:color w:val="000000"/>
        </w:rPr>
        <w:t xml:space="preserve">Since all minima of F(y) are located in the interior of the space spanned by the </w:t>
      </w:r>
      <w:proofErr w:type="spellStart"/>
      <w:r w:rsidRPr="00194FF8">
        <w:rPr>
          <w:rFonts w:ascii="Times New Roman" w:hAnsi="Times New Roman" w:cs="Times New Roman"/>
          <w:color w:val="000000"/>
        </w:rPr>
        <w:t>y</w:t>
      </w:r>
      <w:r w:rsidRPr="00194FF8">
        <w:rPr>
          <w:rFonts w:ascii="Times New Roman" w:hAnsi="Times New Roman" w:cs="Times New Roman"/>
          <w:color w:val="000000"/>
          <w:vertAlign w:val="subscript"/>
        </w:rPr>
        <w:t>i</w:t>
      </w:r>
      <w:r w:rsidRPr="00194FF8">
        <w:rPr>
          <w:rFonts w:ascii="Times New Roman" w:hAnsi="Times New Roman" w:cs="Times New Roman"/>
          <w:color w:val="000000"/>
        </w:rPr>
        <w:t>s</w:t>
      </w:r>
      <w:proofErr w:type="spellEnd"/>
      <w:r w:rsidRPr="00194FF8">
        <w:rPr>
          <w:rFonts w:ascii="Times New Roman" w:hAnsi="Times New Roman" w:cs="Times New Roman"/>
          <w:color w:val="000000"/>
        </w:rPr>
        <w:t xml:space="preserve"> F(y) will be non-negative if it is non-negative at all the stationary points.</w:t>
      </w:r>
    </w:p>
    <w:p w:rsidR="00194FF8" w:rsidRPr="00194FF8" w:rsidRDefault="00194FF8" w:rsidP="00194FF8">
      <w:pPr>
        <w:spacing w:line="360" w:lineRule="auto"/>
        <w:jc w:val="both"/>
        <w:rPr>
          <w:rFonts w:ascii="Times New Roman" w:hAnsi="Times New Roman" w:cs="Times New Roman"/>
          <w:color w:val="000000"/>
        </w:rPr>
      </w:pPr>
    </w:p>
    <w:p w:rsidR="00194FF8" w:rsidRPr="00194FF8" w:rsidRDefault="00194FF8" w:rsidP="00194FF8">
      <w:pPr>
        <w:spacing w:line="360" w:lineRule="auto"/>
        <w:jc w:val="both"/>
        <w:rPr>
          <w:rFonts w:ascii="Times New Roman" w:hAnsi="Times New Roman" w:cs="Times New Roman"/>
          <w:color w:val="000000"/>
        </w:rPr>
      </w:pPr>
      <w:r w:rsidRPr="00194FF8">
        <w:rPr>
          <w:rFonts w:ascii="Times New Roman" w:hAnsi="Times New Roman" w:cs="Times New Roman"/>
          <w:color w:val="000000"/>
        </w:rPr>
        <w:t xml:space="preserve">Differentiating equation (3.25) with respect to the component mole fractions, </w:t>
      </w:r>
      <w:proofErr w:type="spellStart"/>
      <w:r w:rsidRPr="00194FF8">
        <w:rPr>
          <w:rFonts w:ascii="Times New Roman" w:hAnsi="Times New Roman" w:cs="Times New Roman"/>
          <w:color w:val="000000"/>
        </w:rPr>
        <w:t>y</w:t>
      </w:r>
      <w:r w:rsidRPr="00194FF8">
        <w:rPr>
          <w:rFonts w:ascii="Times New Roman" w:hAnsi="Times New Roman" w:cs="Times New Roman"/>
          <w:color w:val="000000"/>
          <w:vertAlign w:val="subscript"/>
        </w:rPr>
        <w:t>i</w:t>
      </w:r>
      <w:proofErr w:type="spellEnd"/>
      <w:r w:rsidRPr="00194FF8">
        <w:rPr>
          <w:rFonts w:ascii="Times New Roman" w:hAnsi="Times New Roman" w:cs="Times New Roman"/>
          <w:color w:val="000000"/>
        </w:rPr>
        <w:t>, and setting the differentiated results to zero</w:t>
      </w:r>
    </w:p>
    <w:p w:rsidR="00194FF8" w:rsidRPr="00194FF8" w:rsidRDefault="00194FF8" w:rsidP="00194FF8">
      <w:pPr>
        <w:spacing w:line="360" w:lineRule="auto"/>
        <w:jc w:val="both"/>
        <w:rPr>
          <w:rFonts w:ascii="Times New Roman" w:hAnsi="Times New Roman" w:cs="Times New Roman"/>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6"/>
        <w:gridCol w:w="1496"/>
      </w:tblGrid>
      <w:tr w:rsidR="00194FF8" w:rsidRPr="00194FF8" w:rsidTr="00194FF8">
        <w:tc>
          <w:tcPr>
            <w:tcW w:w="8046" w:type="dxa"/>
          </w:tcPr>
          <w:p w:rsidR="00194FF8" w:rsidRPr="00194FF8" w:rsidRDefault="00BC08B5" w:rsidP="00194FF8">
            <w:pPr>
              <w:spacing w:line="360" w:lineRule="auto"/>
              <w:jc w:val="both"/>
              <w:rPr>
                <w:rFonts w:ascii="Times New Roman" w:hAnsi="Times New Roman" w:cs="Times New Roman"/>
              </w:rPr>
            </w:pPr>
            <m:oMathPara>
              <m:oMathParaPr>
                <m:jc m:val="left"/>
              </m:oMathParaPr>
              <m:oMath>
                <m:sSub>
                  <m:sSubPr>
                    <m:ctrlPr>
                      <w:rPr>
                        <w:rFonts w:ascii="Cambria Math" w:hAnsi="Times New Roman" w:cs="Times New Roman"/>
                        <w:i/>
                      </w:rPr>
                    </m:ctrlPr>
                  </m:sSubPr>
                  <m:e>
                    <m:r>
                      <w:rPr>
                        <w:rFonts w:ascii="Cambria Math" w:hAnsi="Cambria Math" w:cs="Times New Roman"/>
                      </w:rPr>
                      <m:t>μ</m:t>
                    </m:r>
                  </m:e>
                  <m:sub>
                    <m:r>
                      <w:rPr>
                        <w:rFonts w:ascii="Cambria Math" w:hAnsi="Cambria Math" w:cs="Times New Roman"/>
                      </w:rPr>
                      <m:t>i</m:t>
                    </m:r>
                  </m:sub>
                </m:sSub>
                <m:d>
                  <m:dPr>
                    <m:ctrlPr>
                      <w:rPr>
                        <w:rFonts w:ascii="Cambria Math" w:hAnsi="Times New Roman" w:cs="Times New Roman"/>
                        <w:i/>
                      </w:rPr>
                    </m:ctrlPr>
                  </m:dPr>
                  <m:e>
                    <m:r>
                      <w:rPr>
                        <w:rFonts w:ascii="Cambria Math" w:hAnsi="Cambria Math" w:cs="Times New Roman"/>
                      </w:rPr>
                      <m:t>y</m:t>
                    </m:r>
                  </m:e>
                </m:d>
                <m:r>
                  <w:rPr>
                    <w:rFonts w:ascii="Times New Roman" w:hAnsi="Times New Roman" w:cs="Times New Roman"/>
                  </w:rPr>
                  <m:t>-</m:t>
                </m:r>
                <m:sSubSup>
                  <m:sSubSupPr>
                    <m:ctrlPr>
                      <w:rPr>
                        <w:rFonts w:ascii="Cambria Math" w:hAnsi="Times New Roman" w:cs="Times New Roman"/>
                        <w:i/>
                      </w:rPr>
                    </m:ctrlPr>
                  </m:sSubSupPr>
                  <m:e>
                    <m:r>
                      <w:rPr>
                        <w:rFonts w:ascii="Cambria Math" w:hAnsi="Cambria Math" w:cs="Times New Roman"/>
                      </w:rPr>
                      <m:t>μ</m:t>
                    </m:r>
                  </m:e>
                  <m:sub>
                    <m:r>
                      <w:rPr>
                        <w:rFonts w:ascii="Cambria Math" w:hAnsi="Cambria Math" w:cs="Times New Roman"/>
                      </w:rPr>
                      <m:t>i</m:t>
                    </m:r>
                  </m:sub>
                  <m:sup>
                    <m:r>
                      <w:rPr>
                        <w:rFonts w:ascii="Cambria Math" w:hAnsi="Times New Roman" w:cs="Times New Roman"/>
                      </w:rPr>
                      <m:t>0</m:t>
                    </m:r>
                  </m:sup>
                </m:sSubSup>
                <m:r>
                  <w:rPr>
                    <w:rFonts w:ascii="Cambria Math" w:hAnsi="Times New Roman" w:cs="Times New Roman"/>
                  </w:rPr>
                  <m:t>=</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i</m:t>
                </m:r>
                <m:r>
                  <w:rPr>
                    <w:rFonts w:ascii="Cambria Math" w:hAnsi="Times New Roman" w:cs="Times New Roman"/>
                  </w:rPr>
                  <m:t>=1,2,</m:t>
                </m:r>
                <m:r>
                  <w:rPr>
                    <w:rFonts w:ascii="Times New Roman" w:hAnsi="Times New Roman" w:cs="Times New Roman"/>
                  </w:rPr>
                  <m:t>…</m:t>
                </m:r>
                <m:r>
                  <w:rPr>
                    <w:rFonts w:ascii="Cambria Math" w:hAnsi="Times New Roman" w:cs="Times New Roman"/>
                  </w:rPr>
                  <m:t>,</m:t>
                </m:r>
                <m:r>
                  <w:rPr>
                    <w:rFonts w:ascii="Cambria Math" w:hAnsi="Cambria Math" w:cs="Times New Roman"/>
                  </w:rPr>
                  <m:t>M</m:t>
                </m:r>
              </m:oMath>
            </m:oMathPara>
          </w:p>
        </w:tc>
        <w:tc>
          <w:tcPr>
            <w:tcW w:w="1530" w:type="dxa"/>
          </w:tcPr>
          <w:p w:rsidR="00194FF8" w:rsidRPr="00194FF8" w:rsidRDefault="00194FF8" w:rsidP="00194FF8">
            <w:pPr>
              <w:spacing w:line="360" w:lineRule="auto"/>
              <w:jc w:val="both"/>
              <w:rPr>
                <w:rFonts w:ascii="Times New Roman" w:hAnsi="Times New Roman" w:cs="Times New Roman"/>
                <w:color w:val="000000"/>
              </w:rPr>
            </w:pPr>
            <w:r w:rsidRPr="00194FF8">
              <w:rPr>
                <w:rFonts w:ascii="Times New Roman" w:hAnsi="Times New Roman" w:cs="Times New Roman"/>
                <w:color w:val="000000"/>
              </w:rPr>
              <w:t>(3.26)</w:t>
            </w:r>
          </w:p>
        </w:tc>
      </w:tr>
    </w:tbl>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proofErr w:type="gramStart"/>
      <w:r w:rsidRPr="00194FF8">
        <w:rPr>
          <w:rFonts w:ascii="Times New Roman" w:hAnsi="Times New Roman" w:cs="Times New Roman"/>
        </w:rPr>
        <w:t>where</w:t>
      </w:r>
      <w:proofErr w:type="gramEnd"/>
      <w:r w:rsidRPr="00194FF8">
        <w:rPr>
          <w:rFonts w:ascii="Times New Roman" w:hAnsi="Times New Roman" w:cs="Times New Roman"/>
        </w:rPr>
        <w:t>, K is independent of the component index.</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The corresponding stationary rule becomes</w:t>
      </w:r>
    </w:p>
    <w:p w:rsidR="00194FF8" w:rsidRPr="00194FF8" w:rsidRDefault="00194FF8" w:rsidP="00194FF8">
      <w:pPr>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4"/>
        <w:gridCol w:w="1498"/>
      </w:tblGrid>
      <w:tr w:rsidR="00194FF8" w:rsidRPr="00194FF8" w:rsidTr="00194FF8">
        <w:tc>
          <w:tcPr>
            <w:tcW w:w="8046" w:type="dxa"/>
          </w:tcPr>
          <w:p w:rsidR="00194FF8" w:rsidRPr="00194FF8" w:rsidRDefault="00BC08B5" w:rsidP="00194FF8">
            <w:pPr>
              <w:spacing w:line="360" w:lineRule="auto"/>
              <w:jc w:val="both"/>
              <w:rPr>
                <w:rFonts w:ascii="Times New Roman" w:hAnsi="Times New Roman" w:cs="Times New Roman"/>
              </w:rPr>
            </w:pPr>
            <m:oMathPara>
              <m:oMathParaPr>
                <m:jc m:val="left"/>
              </m:oMathParaPr>
              <m:oMath>
                <m:sSub>
                  <m:sSubPr>
                    <m:ctrlPr>
                      <w:rPr>
                        <w:rFonts w:ascii="Cambria Math" w:hAnsi="Times New Roman" w:cs="Times New Roman"/>
                        <w:i/>
                      </w:rPr>
                    </m:ctrlPr>
                  </m:sSubPr>
                  <m:e>
                    <m:r>
                      <w:rPr>
                        <w:rFonts w:ascii="Cambria Math" w:hAnsi="Cambria Math" w:cs="Times New Roman"/>
                      </w:rPr>
                      <m:t>F</m:t>
                    </m:r>
                  </m:e>
                  <m:sub>
                    <m:r>
                      <w:rPr>
                        <w:rFonts w:ascii="Cambria Math" w:hAnsi="Cambria Math" w:cs="Times New Roman"/>
                      </w:rPr>
                      <m:t>SP</m:t>
                    </m:r>
                  </m:sub>
                </m:sSub>
                <m:r>
                  <w:rPr>
                    <w:rFonts w:ascii="Cambria Math" w:hAnsi="Times New Roman" w:cs="Times New Roman"/>
                  </w:rPr>
                  <m:t>=</m:t>
                </m:r>
                <m:nary>
                  <m:naryPr>
                    <m:chr m:val="∑"/>
                    <m:limLoc m:val="undOvr"/>
                    <m:subHide m:val="1"/>
                    <m:supHide m:val="1"/>
                    <m:ctrlPr>
                      <w:rPr>
                        <w:rFonts w:ascii="Cambria Math" w:hAnsi="Times New Roman" w:cs="Times New Roman"/>
                        <w:i/>
                      </w:rPr>
                    </m:ctrlPr>
                  </m:naryPr>
                  <m:sub/>
                  <m:sup/>
                  <m:e>
                    <m:sSub>
                      <m:sSubPr>
                        <m:ctrlPr>
                          <w:rPr>
                            <w:rFonts w:ascii="Cambria Math" w:hAnsi="Times New Roman"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K</m:t>
                    </m:r>
                  </m:e>
                </m:nary>
                <m:r>
                  <w:rPr>
                    <w:rFonts w:ascii="Cambria Math" w:hAnsi="Times New Roman" w:cs="Times New Roman"/>
                  </w:rPr>
                  <m:t>=</m:t>
                </m:r>
                <m:r>
                  <w:rPr>
                    <w:rFonts w:ascii="Cambria Math" w:hAnsi="Cambria Math" w:cs="Times New Roman"/>
                  </w:rPr>
                  <m:t>K</m:t>
                </m:r>
              </m:oMath>
            </m:oMathPara>
          </w:p>
        </w:tc>
        <w:tc>
          <w:tcPr>
            <w:tcW w:w="1530" w:type="dxa"/>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(3.27)</w:t>
            </w:r>
          </w:p>
        </w:tc>
      </w:tr>
    </w:tbl>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That is, the system is stable if K is non-negative at all stationary points. When the trial composition vector y is the same as the original composition vector z, the stationary value equals zero.</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At a stationary point the tangent plane to the energy surface is parallel to the plane at z, K being the vertical distance. For equation of state calculations it is more convenient to work with fugacity coefficients. We obtain as our stability criterion</w:t>
      </w:r>
    </w:p>
    <w:p w:rsidR="00194FF8" w:rsidRPr="00194FF8" w:rsidRDefault="00194FF8" w:rsidP="00194FF8">
      <w:pPr>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6"/>
        <w:gridCol w:w="1496"/>
      </w:tblGrid>
      <w:tr w:rsidR="00194FF8" w:rsidRPr="00194FF8" w:rsidTr="00194FF8">
        <w:tc>
          <w:tcPr>
            <w:tcW w:w="8046" w:type="dxa"/>
          </w:tcPr>
          <w:p w:rsidR="00194FF8" w:rsidRPr="00194FF8" w:rsidRDefault="00194FF8" w:rsidP="00194FF8">
            <w:pPr>
              <w:spacing w:line="360" w:lineRule="auto"/>
              <w:jc w:val="both"/>
              <w:rPr>
                <w:rFonts w:ascii="Times New Roman" w:hAnsi="Times New Roman" w:cs="Times New Roman"/>
              </w:rPr>
            </w:pPr>
            <m:oMathPara>
              <m:oMathParaPr>
                <m:jc m:val="left"/>
              </m:oMathParaPr>
              <m:oMath>
                <m:r>
                  <w:rPr>
                    <w:rFonts w:ascii="Cambria Math" w:hAnsi="Cambria Math" w:cs="Times New Roman"/>
                  </w:rPr>
                  <m:t>g</m:t>
                </m:r>
                <m:d>
                  <m:dPr>
                    <m:ctrlPr>
                      <w:rPr>
                        <w:rFonts w:ascii="Cambria Math" w:hAnsi="Times New Roman" w:cs="Times New Roman"/>
                        <w:i/>
                      </w:rPr>
                    </m:ctrlPr>
                  </m:dPr>
                  <m:e>
                    <m:r>
                      <w:rPr>
                        <w:rFonts w:ascii="Cambria Math" w:hAnsi="Cambria Math" w:cs="Times New Roman"/>
                      </w:rPr>
                      <m:t>y</m:t>
                    </m:r>
                  </m:e>
                </m:d>
                <m:r>
                  <w:rPr>
                    <w:rFonts w:ascii="Cambria Math" w:hAnsi="Times New Roman" w:cs="Times New Roman"/>
                  </w:rPr>
                  <m:t>=</m:t>
                </m:r>
                <m:f>
                  <m:fPr>
                    <m:ctrlPr>
                      <w:rPr>
                        <w:rFonts w:ascii="Cambria Math" w:hAnsi="Times New Roman" w:cs="Times New Roman"/>
                        <w:i/>
                      </w:rPr>
                    </m:ctrlPr>
                  </m:fPr>
                  <m:num>
                    <m:r>
                      <w:rPr>
                        <w:rFonts w:ascii="Cambria Math" w:hAnsi="Cambria Math" w:cs="Times New Roman"/>
                      </w:rPr>
                      <m:t>F</m:t>
                    </m:r>
                    <m:r>
                      <w:rPr>
                        <w:rFonts w:ascii="Cambria Math" w:hAnsi="Times New Roman" w:cs="Times New Roman"/>
                      </w:rPr>
                      <m:t>(</m:t>
                    </m:r>
                    <m:r>
                      <w:rPr>
                        <w:rFonts w:ascii="Cambria Math" w:hAnsi="Cambria Math" w:cs="Times New Roman"/>
                      </w:rPr>
                      <m:t>y</m:t>
                    </m:r>
                    <m:r>
                      <w:rPr>
                        <w:rFonts w:ascii="Cambria Math" w:hAnsi="Times New Roman" w:cs="Times New Roman"/>
                      </w:rPr>
                      <m:t>)</m:t>
                    </m:r>
                  </m:num>
                  <m:den>
                    <m:r>
                      <w:rPr>
                        <w:rFonts w:ascii="Cambria Math" w:hAnsi="Cambria Math" w:cs="Times New Roman"/>
                      </w:rPr>
                      <m:t>R</m:t>
                    </m:r>
                    <m:sSub>
                      <m:sSubPr>
                        <m:ctrlPr>
                          <w:rPr>
                            <w:rFonts w:ascii="Cambria Math" w:hAnsi="Times New Roman" w:cs="Times New Roman"/>
                            <w:i/>
                          </w:rPr>
                        </m:ctrlPr>
                      </m:sSubPr>
                      <m:e>
                        <m:r>
                          <w:rPr>
                            <w:rFonts w:ascii="Cambria Math" w:hAnsi="Cambria Math" w:cs="Times New Roman"/>
                          </w:rPr>
                          <m:t>T</m:t>
                        </m:r>
                      </m:e>
                      <m:sub>
                        <m:r>
                          <w:rPr>
                            <w:rFonts w:ascii="Cambria Math" w:hAnsi="Times New Roman" w:cs="Times New Roman"/>
                          </w:rPr>
                          <m:t>0</m:t>
                        </m:r>
                      </m:sub>
                    </m:sSub>
                  </m:den>
                </m:f>
                <m:r>
                  <w:rPr>
                    <w:rFonts w:ascii="Cambria Math" w:hAnsi="Times New Roman" w:cs="Times New Roman"/>
                  </w:rPr>
                  <m:t>=</m:t>
                </m:r>
                <m:nary>
                  <m:naryPr>
                    <m:chr m:val="∑"/>
                    <m:limLoc m:val="undOvr"/>
                    <m:subHide m:val="1"/>
                    <m:supHide m:val="1"/>
                    <m:ctrlPr>
                      <w:rPr>
                        <w:rFonts w:ascii="Cambria Math" w:hAnsi="Times New Roman" w:cs="Times New Roman"/>
                        <w:i/>
                      </w:rPr>
                    </m:ctrlPr>
                  </m:naryPr>
                  <m:sub/>
                  <m:sup/>
                  <m:e>
                    <m:sSub>
                      <m:sSubPr>
                        <m:ctrlPr>
                          <w:rPr>
                            <w:rFonts w:ascii="Cambria Math" w:hAnsi="Times New Roman"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Times New Roman" w:cs="Times New Roman"/>
                      </w:rPr>
                      <m:t>(</m:t>
                    </m:r>
                    <m:func>
                      <m:funcPr>
                        <m:ctrlPr>
                          <w:rPr>
                            <w:rFonts w:ascii="Cambria Math" w:hAnsi="Times New Roman" w:cs="Times New Roman"/>
                            <w:i/>
                          </w:rPr>
                        </m:ctrlPr>
                      </m:funcPr>
                      <m:fName>
                        <m:r>
                          <m:rPr>
                            <m:sty m:val="p"/>
                          </m:rPr>
                          <w:rPr>
                            <w:rFonts w:ascii="Cambria Math" w:hAnsi="Times New Roman" w:cs="Times New Roman"/>
                          </w:rPr>
                          <m:t>ln</m:t>
                        </m:r>
                      </m:fName>
                      <m:e>
                        <m:sSub>
                          <m:sSubPr>
                            <m:ctrlPr>
                              <w:rPr>
                                <w:rFonts w:ascii="Cambria Math" w:hAnsi="Times New Roman" w:cs="Times New Roman"/>
                                <w:i/>
                              </w:rPr>
                            </m:ctrlPr>
                          </m:sSubPr>
                          <m:e>
                            <m:r>
                              <w:rPr>
                                <w:rFonts w:ascii="Cambria Math" w:hAnsi="Cambria Math" w:cs="Times New Roman"/>
                              </w:rPr>
                              <m:t>y</m:t>
                            </m:r>
                          </m:e>
                          <m:sub>
                            <m:r>
                              <w:rPr>
                                <w:rFonts w:ascii="Cambria Math" w:hAnsi="Cambria Math" w:cs="Times New Roman"/>
                              </w:rPr>
                              <m:t>i</m:t>
                            </m:r>
                          </m:sub>
                        </m:sSub>
                      </m:e>
                    </m:func>
                    <m:r>
                      <w:rPr>
                        <w:rFonts w:ascii="Cambria Math" w:hAnsi="Times New Roman" w:cs="Times New Roman"/>
                      </w:rPr>
                      <m:t>+</m:t>
                    </m:r>
                    <m:func>
                      <m:funcPr>
                        <m:ctrlPr>
                          <w:rPr>
                            <w:rFonts w:ascii="Cambria Math" w:hAnsi="Times New Roman" w:cs="Times New Roman"/>
                            <w:i/>
                          </w:rPr>
                        </m:ctrlPr>
                      </m:funcPr>
                      <m:fName>
                        <m:r>
                          <m:rPr>
                            <m:sty m:val="p"/>
                          </m:rPr>
                          <w:rPr>
                            <w:rFonts w:ascii="Cambria Math" w:hAnsi="Times New Roman" w:cs="Times New Roman"/>
                          </w:rPr>
                          <m:t>ln</m:t>
                        </m:r>
                      </m:fName>
                      <m:e>
                        <m:sSub>
                          <m:sSubPr>
                            <m:ctrlPr>
                              <w:rPr>
                                <w:rFonts w:ascii="Cambria Math" w:hAnsi="Times New Roman" w:cs="Times New Roman"/>
                                <w:i/>
                              </w:rPr>
                            </m:ctrlPr>
                          </m:sSubPr>
                          <m:e>
                            <m:r>
                              <w:rPr>
                                <w:rFonts w:ascii="Cambria Math" w:hAnsi="Cambria Math" w:cs="Times New Roman"/>
                              </w:rPr>
                              <m:t>φ</m:t>
                            </m:r>
                          </m:e>
                          <m:sub>
                            <m:r>
                              <w:rPr>
                                <w:rFonts w:ascii="Cambria Math" w:hAnsi="Cambria Math" w:cs="Times New Roman"/>
                              </w:rPr>
                              <m:t>i</m:t>
                            </m:r>
                          </m:sub>
                        </m:sSub>
                        <m:r>
                          <w:rPr>
                            <w:rFonts w:ascii="Times New Roman" w:hAnsi="Times New Roman" w:cs="Times New Roman"/>
                          </w:rPr>
                          <m:t>-</m:t>
                        </m:r>
                        <m:sSub>
                          <m:sSubPr>
                            <m:ctrlPr>
                              <w:rPr>
                                <w:rFonts w:ascii="Cambria Math" w:hAnsi="Times New Roman" w:cs="Times New Roman"/>
                                <w:i/>
                              </w:rPr>
                            </m:ctrlPr>
                          </m:sSubPr>
                          <m:e>
                            <m:r>
                              <w:rPr>
                                <w:rFonts w:ascii="Times New Roman" w:hAnsi="Cambria Math" w:cs="Times New Roman"/>
                              </w:rPr>
                              <m:t>h</m:t>
                            </m:r>
                          </m:e>
                          <m:sub>
                            <m:r>
                              <w:rPr>
                                <w:rFonts w:ascii="Cambria Math" w:hAnsi="Cambria Math" w:cs="Times New Roman"/>
                              </w:rPr>
                              <m:t>i</m:t>
                            </m:r>
                          </m:sub>
                        </m:sSub>
                        <m:r>
                          <w:rPr>
                            <w:rFonts w:ascii="Cambria Math" w:hAnsi="Times New Roman" w:cs="Times New Roman"/>
                          </w:rPr>
                          <m:t>)</m:t>
                        </m:r>
                      </m:e>
                    </m:func>
                    <m:r>
                      <w:rPr>
                        <w:rFonts w:ascii="Times New Roman" w:hAnsi="Times New Roman" w:cs="Times New Roman"/>
                      </w:rPr>
                      <m:t>≥</m:t>
                    </m:r>
                    <m:r>
                      <w:rPr>
                        <w:rFonts w:ascii="Cambria Math" w:hAnsi="Times New Roman" w:cs="Times New Roman"/>
                      </w:rPr>
                      <m:t>0</m:t>
                    </m:r>
                  </m:e>
                </m:nary>
              </m:oMath>
            </m:oMathPara>
          </w:p>
        </w:tc>
        <w:tc>
          <w:tcPr>
            <w:tcW w:w="1530" w:type="dxa"/>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(3.28)</w:t>
            </w:r>
          </w:p>
        </w:tc>
      </w:tr>
    </w:tbl>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color w:val="000000"/>
        </w:rPr>
      </w:pPr>
      <w:proofErr w:type="gramStart"/>
      <w:r w:rsidRPr="00194FF8">
        <w:rPr>
          <w:rFonts w:ascii="Times New Roman" w:hAnsi="Times New Roman" w:cs="Times New Roman"/>
        </w:rPr>
        <w:t>where</w:t>
      </w:r>
      <w:proofErr w:type="gramEnd"/>
      <w:r w:rsidRPr="00194FF8">
        <w:rPr>
          <w:rFonts w:ascii="Times New Roman" w:hAnsi="Times New Roman" w:cs="Times New Roman"/>
        </w:rPr>
        <w:t xml:space="preserve">, </w:t>
      </w:r>
      <w:proofErr w:type="spellStart"/>
      <w:r w:rsidRPr="00194FF8">
        <w:rPr>
          <w:rFonts w:ascii="Times New Roman" w:hAnsi="Times New Roman" w:cs="Times New Roman"/>
          <w:color w:val="000000"/>
        </w:rPr>
        <w:t>φ</w:t>
      </w:r>
      <w:r w:rsidRPr="00194FF8">
        <w:rPr>
          <w:rFonts w:ascii="Times New Roman" w:hAnsi="Times New Roman" w:cs="Times New Roman"/>
          <w:color w:val="000000"/>
          <w:vertAlign w:val="subscript"/>
        </w:rPr>
        <w:t>i</w:t>
      </w:r>
      <w:proofErr w:type="spellEnd"/>
      <w:r w:rsidRPr="00194FF8">
        <w:rPr>
          <w:rFonts w:ascii="Times New Roman" w:hAnsi="Times New Roman" w:cs="Times New Roman"/>
          <w:color w:val="000000"/>
          <w:vertAlign w:val="subscript"/>
        </w:rPr>
        <w:t xml:space="preserve"> </w:t>
      </w:r>
      <w:r w:rsidRPr="00194FF8">
        <w:rPr>
          <w:rFonts w:ascii="Times New Roman" w:hAnsi="Times New Roman" w:cs="Times New Roman"/>
          <w:color w:val="000000"/>
        </w:rPr>
        <w:t xml:space="preserve">= </w:t>
      </w:r>
      <w:proofErr w:type="spellStart"/>
      <w:r w:rsidRPr="00194FF8">
        <w:rPr>
          <w:rFonts w:ascii="Times New Roman" w:hAnsi="Times New Roman" w:cs="Times New Roman"/>
          <w:color w:val="000000"/>
        </w:rPr>
        <w:t>φ</w:t>
      </w:r>
      <w:r w:rsidRPr="00194FF8">
        <w:rPr>
          <w:rFonts w:ascii="Times New Roman" w:hAnsi="Times New Roman" w:cs="Times New Roman"/>
          <w:color w:val="000000"/>
          <w:vertAlign w:val="subscript"/>
        </w:rPr>
        <w:t>i</w:t>
      </w:r>
      <w:proofErr w:type="spellEnd"/>
      <w:r w:rsidRPr="00194FF8">
        <w:rPr>
          <w:rFonts w:ascii="Times New Roman" w:hAnsi="Times New Roman" w:cs="Times New Roman"/>
          <w:color w:val="000000"/>
        </w:rPr>
        <w:t>(y) and h</w:t>
      </w:r>
      <w:r w:rsidRPr="00194FF8">
        <w:rPr>
          <w:rFonts w:ascii="Times New Roman" w:hAnsi="Times New Roman" w:cs="Times New Roman"/>
          <w:color w:val="000000"/>
          <w:vertAlign w:val="subscript"/>
        </w:rPr>
        <w:t xml:space="preserve">i </w:t>
      </w:r>
      <w:r w:rsidRPr="00194FF8">
        <w:rPr>
          <w:rFonts w:ascii="Times New Roman" w:hAnsi="Times New Roman" w:cs="Times New Roman"/>
          <w:color w:val="000000"/>
        </w:rPr>
        <w:t xml:space="preserve">= </w:t>
      </w:r>
      <w:proofErr w:type="spellStart"/>
      <w:r w:rsidRPr="00194FF8">
        <w:rPr>
          <w:rFonts w:ascii="Times New Roman" w:hAnsi="Times New Roman" w:cs="Times New Roman"/>
          <w:color w:val="000000"/>
        </w:rPr>
        <w:t>ln</w:t>
      </w:r>
      <w:proofErr w:type="spellEnd"/>
      <w:r w:rsidRPr="00194FF8">
        <w:rPr>
          <w:rFonts w:ascii="Times New Roman" w:hAnsi="Times New Roman" w:cs="Times New Roman"/>
          <w:color w:val="000000"/>
        </w:rPr>
        <w:t xml:space="preserve"> z </w:t>
      </w:r>
      <w:proofErr w:type="spellStart"/>
      <w:r w:rsidRPr="00194FF8">
        <w:rPr>
          <w:rFonts w:ascii="Times New Roman" w:hAnsi="Times New Roman" w:cs="Times New Roman"/>
          <w:color w:val="000000"/>
          <w:vertAlign w:val="subscript"/>
        </w:rPr>
        <w:t>i</w:t>
      </w:r>
      <w:proofErr w:type="spellEnd"/>
      <w:r w:rsidRPr="00194FF8">
        <w:rPr>
          <w:rFonts w:ascii="Times New Roman" w:hAnsi="Times New Roman" w:cs="Times New Roman"/>
          <w:color w:val="000000"/>
        </w:rPr>
        <w:t xml:space="preserve">+ </w:t>
      </w:r>
      <w:proofErr w:type="spellStart"/>
      <w:r w:rsidRPr="00194FF8">
        <w:rPr>
          <w:rFonts w:ascii="Times New Roman" w:hAnsi="Times New Roman" w:cs="Times New Roman"/>
          <w:color w:val="000000"/>
        </w:rPr>
        <w:t>ln</w:t>
      </w:r>
      <w:proofErr w:type="spellEnd"/>
      <w:r w:rsidRPr="00194FF8">
        <w:rPr>
          <w:rFonts w:ascii="Times New Roman" w:hAnsi="Times New Roman" w:cs="Times New Roman"/>
          <w:color w:val="000000"/>
        </w:rPr>
        <w:t xml:space="preserve"> (</w:t>
      </w:r>
      <w:proofErr w:type="spellStart"/>
      <w:r w:rsidRPr="00194FF8">
        <w:rPr>
          <w:rFonts w:ascii="Times New Roman" w:hAnsi="Times New Roman" w:cs="Times New Roman"/>
          <w:color w:val="000000"/>
        </w:rPr>
        <w:t>φ</w:t>
      </w:r>
      <w:r w:rsidRPr="00194FF8">
        <w:rPr>
          <w:rFonts w:ascii="Times New Roman" w:hAnsi="Times New Roman" w:cs="Times New Roman"/>
          <w:color w:val="000000"/>
          <w:vertAlign w:val="subscript"/>
        </w:rPr>
        <w:t>i</w:t>
      </w:r>
      <w:proofErr w:type="spellEnd"/>
      <w:r w:rsidRPr="00194FF8">
        <w:rPr>
          <w:rFonts w:ascii="Times New Roman" w:hAnsi="Times New Roman" w:cs="Times New Roman"/>
          <w:color w:val="000000"/>
        </w:rPr>
        <w:t>(z)).</w:t>
      </w: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The </w:t>
      </w:r>
      <w:proofErr w:type="spellStart"/>
      <w:r w:rsidRPr="00194FF8">
        <w:rPr>
          <w:rFonts w:ascii="Times New Roman" w:hAnsi="Times New Roman" w:cs="Times New Roman"/>
        </w:rPr>
        <w:t>stationarity</w:t>
      </w:r>
      <w:proofErr w:type="spellEnd"/>
      <w:r w:rsidRPr="00194FF8">
        <w:rPr>
          <w:rFonts w:ascii="Times New Roman" w:hAnsi="Times New Roman" w:cs="Times New Roman"/>
        </w:rPr>
        <w:t xml:space="preserve"> criterion becomes</w:t>
      </w:r>
    </w:p>
    <w:p w:rsidR="00194FF8" w:rsidRPr="00194FF8" w:rsidRDefault="00194FF8" w:rsidP="00194FF8">
      <w:pPr>
        <w:spacing w:line="360" w:lineRule="auto"/>
        <w:jc w:val="both"/>
        <w:rPr>
          <w:rFonts w:ascii="Times New Roman" w:hAnsi="Times New Roman" w:cs="Times New Roman"/>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6"/>
        <w:gridCol w:w="1496"/>
      </w:tblGrid>
      <w:tr w:rsidR="00194FF8" w:rsidRPr="00194FF8" w:rsidTr="00194FF8">
        <w:tc>
          <w:tcPr>
            <w:tcW w:w="8046" w:type="dxa"/>
          </w:tcPr>
          <w:p w:rsidR="00194FF8" w:rsidRPr="00194FF8" w:rsidRDefault="00BC08B5" w:rsidP="00194FF8">
            <w:pPr>
              <w:spacing w:line="360" w:lineRule="auto"/>
              <w:jc w:val="both"/>
              <w:rPr>
                <w:rFonts w:ascii="Times New Roman" w:hAnsi="Times New Roman" w:cs="Times New Roman"/>
              </w:rPr>
            </w:pPr>
            <m:oMathPara>
              <m:oMathParaPr>
                <m:jc m:val="left"/>
              </m:oMathParaPr>
              <m:oMath>
                <m:func>
                  <m:funcPr>
                    <m:ctrlPr>
                      <w:rPr>
                        <w:rFonts w:ascii="Cambria Math" w:hAnsi="Times New Roman" w:cs="Times New Roman"/>
                        <w:i/>
                      </w:rPr>
                    </m:ctrlPr>
                  </m:funcPr>
                  <m:fName>
                    <m:r>
                      <m:rPr>
                        <m:sty m:val="p"/>
                      </m:rPr>
                      <w:rPr>
                        <w:rFonts w:ascii="Cambria Math" w:hAnsi="Times New Roman" w:cs="Times New Roman"/>
                      </w:rPr>
                      <m:t>ln</m:t>
                    </m:r>
                  </m:fName>
                  <m:e>
                    <m:sSub>
                      <m:sSubPr>
                        <m:ctrlPr>
                          <w:rPr>
                            <w:rFonts w:ascii="Cambria Math" w:hAnsi="Times New Roman"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Times New Roman" w:cs="Times New Roman"/>
                      </w:rPr>
                      <m:t>+</m:t>
                    </m:r>
                    <m:func>
                      <m:funcPr>
                        <m:ctrlPr>
                          <w:rPr>
                            <w:rFonts w:ascii="Cambria Math" w:hAnsi="Times New Roman" w:cs="Times New Roman"/>
                            <w:i/>
                          </w:rPr>
                        </m:ctrlPr>
                      </m:funcPr>
                      <m:fName>
                        <m:r>
                          <m:rPr>
                            <m:sty m:val="p"/>
                          </m:rPr>
                          <w:rPr>
                            <w:rFonts w:ascii="Cambria Math" w:hAnsi="Times New Roman" w:cs="Times New Roman"/>
                          </w:rPr>
                          <m:t>ln</m:t>
                        </m:r>
                      </m:fName>
                      <m:e>
                        <m:sSub>
                          <m:sSubPr>
                            <m:ctrlPr>
                              <w:rPr>
                                <w:rFonts w:ascii="Cambria Math" w:hAnsi="Times New Roman" w:cs="Times New Roman"/>
                                <w:i/>
                              </w:rPr>
                            </m:ctrlPr>
                          </m:sSubPr>
                          <m:e>
                            <m:r>
                              <w:rPr>
                                <w:rFonts w:ascii="Cambria Math" w:hAnsi="Cambria Math" w:cs="Times New Roman"/>
                              </w:rPr>
                              <m:t>φ</m:t>
                            </m:r>
                          </m:e>
                          <m:sub>
                            <m:r>
                              <w:rPr>
                                <w:rFonts w:ascii="Cambria Math" w:hAnsi="Cambria Math" w:cs="Times New Roman"/>
                              </w:rPr>
                              <m:t>i</m:t>
                            </m:r>
                          </m:sub>
                        </m:sSub>
                      </m:e>
                    </m:func>
                    <m:r>
                      <w:rPr>
                        <w:rFonts w:ascii="Times New Roman" w:hAnsi="Times New Roman" w:cs="Times New Roman"/>
                      </w:rPr>
                      <m:t>-</m:t>
                    </m:r>
                    <m:sSub>
                      <m:sSubPr>
                        <m:ctrlPr>
                          <w:rPr>
                            <w:rFonts w:ascii="Cambria Math" w:hAnsi="Times New Roman" w:cs="Times New Roman"/>
                            <w:i/>
                          </w:rPr>
                        </m:ctrlPr>
                      </m:sSubPr>
                      <m:e>
                        <m:r>
                          <w:rPr>
                            <w:rFonts w:ascii="Times New Roman" w:hAnsi="Cambria Math" w:cs="Times New Roman"/>
                          </w:rPr>
                          <m:t>h</m:t>
                        </m:r>
                      </m:e>
                      <m:sub>
                        <m:r>
                          <w:rPr>
                            <w:rFonts w:ascii="Cambria Math" w:hAnsi="Cambria Math" w:cs="Times New Roman"/>
                          </w:rPr>
                          <m:t>i</m:t>
                        </m:r>
                      </m:sub>
                    </m:sSub>
                  </m:e>
                </m:func>
                <m:r>
                  <w:rPr>
                    <w:rFonts w:ascii="Cambria Math" w:hAnsi="Times New Roman" w:cs="Times New Roman"/>
                  </w:rPr>
                  <m:t>=</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i</m:t>
                </m:r>
                <m:r>
                  <w:rPr>
                    <w:rFonts w:ascii="Cambria Math" w:hAnsi="Times New Roman" w:cs="Times New Roman"/>
                  </w:rPr>
                  <m:t>=1,2,</m:t>
                </m:r>
                <m:r>
                  <w:rPr>
                    <w:rFonts w:ascii="Times New Roman" w:hAnsi="Times New Roman" w:cs="Times New Roman"/>
                  </w:rPr>
                  <m:t>…</m:t>
                </m:r>
                <m:r>
                  <w:rPr>
                    <w:rFonts w:ascii="Cambria Math" w:hAnsi="Times New Roman" w:cs="Times New Roman"/>
                  </w:rPr>
                  <m:t>,</m:t>
                </m:r>
                <m:r>
                  <w:rPr>
                    <w:rFonts w:ascii="Cambria Math" w:hAnsi="Cambria Math" w:cs="Times New Roman"/>
                  </w:rPr>
                  <m:t>M</m:t>
                </m:r>
                <m:r>
                  <w:rPr>
                    <w:rFonts w:ascii="Cambria Math" w:hAnsi="Times New Roman" w:cs="Times New Roman"/>
                  </w:rPr>
                  <m:t>)</m:t>
                </m:r>
              </m:oMath>
            </m:oMathPara>
          </w:p>
        </w:tc>
        <w:tc>
          <w:tcPr>
            <w:tcW w:w="1530" w:type="dxa"/>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(3.29)</w:t>
            </w:r>
          </w:p>
        </w:tc>
      </w:tr>
    </w:tbl>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The new independent variables Y</w:t>
      </w:r>
      <w:r w:rsidRPr="00194FF8">
        <w:rPr>
          <w:rFonts w:ascii="Times New Roman" w:hAnsi="Times New Roman" w:cs="Times New Roman"/>
          <w:vertAlign w:val="subscript"/>
        </w:rPr>
        <w:t xml:space="preserve">i </w:t>
      </w:r>
      <w:r w:rsidRPr="00194FF8">
        <w:rPr>
          <w:rFonts w:ascii="Times New Roman" w:hAnsi="Times New Roman" w:cs="Times New Roman"/>
        </w:rPr>
        <w:t xml:space="preserve">= </w:t>
      </w:r>
      <w:proofErr w:type="spellStart"/>
      <w:r w:rsidRPr="00194FF8">
        <w:rPr>
          <w:rFonts w:ascii="Times New Roman" w:hAnsi="Times New Roman" w:cs="Times New Roman"/>
        </w:rPr>
        <w:t>exp</w:t>
      </w:r>
      <w:proofErr w:type="spellEnd"/>
      <w:r w:rsidRPr="00194FF8">
        <w:rPr>
          <w:rFonts w:ascii="Times New Roman" w:hAnsi="Times New Roman" w:cs="Times New Roman"/>
        </w:rPr>
        <w:t xml:space="preserve"> (-k) </w:t>
      </w:r>
      <w:proofErr w:type="spellStart"/>
      <w:r w:rsidRPr="00194FF8">
        <w:rPr>
          <w:rFonts w:ascii="Times New Roman" w:hAnsi="Times New Roman" w:cs="Times New Roman"/>
        </w:rPr>
        <w:t>y</w:t>
      </w:r>
      <w:r w:rsidRPr="00194FF8">
        <w:rPr>
          <w:rFonts w:ascii="Times New Roman" w:hAnsi="Times New Roman" w:cs="Times New Roman"/>
          <w:vertAlign w:val="subscript"/>
        </w:rPr>
        <w:t>i</w:t>
      </w:r>
      <w:proofErr w:type="spellEnd"/>
      <w:r w:rsidRPr="00194FF8">
        <w:rPr>
          <w:rFonts w:ascii="Times New Roman" w:hAnsi="Times New Roman" w:cs="Times New Roman"/>
        </w:rPr>
        <w:t>, are introduced in the above equation</w:t>
      </w:r>
    </w:p>
    <w:p w:rsidR="00194FF8" w:rsidRPr="00194FF8" w:rsidRDefault="00194FF8" w:rsidP="00194FF8">
      <w:pPr>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6"/>
        <w:gridCol w:w="1496"/>
      </w:tblGrid>
      <w:tr w:rsidR="00194FF8" w:rsidRPr="00194FF8" w:rsidTr="00194FF8">
        <w:tc>
          <w:tcPr>
            <w:tcW w:w="8046" w:type="dxa"/>
          </w:tcPr>
          <w:p w:rsidR="00194FF8" w:rsidRPr="00194FF8" w:rsidRDefault="00BC08B5" w:rsidP="00194FF8">
            <w:pPr>
              <w:spacing w:line="360" w:lineRule="auto"/>
              <w:jc w:val="both"/>
              <w:rPr>
                <w:rFonts w:ascii="Times New Roman" w:hAnsi="Times New Roman" w:cs="Times New Roman"/>
              </w:rPr>
            </w:pPr>
            <m:oMathPara>
              <m:oMathParaPr>
                <m:jc m:val="left"/>
              </m:oMathParaPr>
              <m:oMath>
                <m:func>
                  <m:funcPr>
                    <m:ctrlPr>
                      <w:rPr>
                        <w:rFonts w:ascii="Cambria Math" w:hAnsi="Times New Roman" w:cs="Times New Roman"/>
                        <w:i/>
                      </w:rPr>
                    </m:ctrlPr>
                  </m:funcPr>
                  <m:fName>
                    <m:r>
                      <m:rPr>
                        <m:sty m:val="p"/>
                      </m:rPr>
                      <w:rPr>
                        <w:rFonts w:ascii="Cambria Math" w:hAnsi="Times New Roman" w:cs="Times New Roman"/>
                      </w:rPr>
                      <m:t>ln</m:t>
                    </m:r>
                  </m:fName>
                  <m:e>
                    <m:sSub>
                      <m:sSubPr>
                        <m:ctrlPr>
                          <w:rPr>
                            <w:rFonts w:ascii="Cambria Math" w:hAnsi="Times New Roman" w:cs="Times New Roman"/>
                            <w:i/>
                          </w:rPr>
                        </m:ctrlPr>
                      </m:sSubPr>
                      <m:e>
                        <m:r>
                          <w:rPr>
                            <w:rFonts w:ascii="Cambria Math" w:hAnsi="Cambria Math" w:cs="Times New Roman"/>
                          </w:rPr>
                          <m:t>Y</m:t>
                        </m:r>
                      </m:e>
                      <m:sub>
                        <m:r>
                          <w:rPr>
                            <w:rFonts w:ascii="Cambria Math" w:hAnsi="Cambria Math" w:cs="Times New Roman"/>
                          </w:rPr>
                          <m:t>i</m:t>
                        </m:r>
                      </m:sub>
                    </m:sSub>
                  </m:e>
                </m:func>
                <m:r>
                  <w:rPr>
                    <w:rFonts w:ascii="Cambria Math" w:hAnsi="Times New Roman" w:cs="Times New Roman"/>
                  </w:rPr>
                  <m:t>+</m:t>
                </m:r>
                <m:func>
                  <m:funcPr>
                    <m:ctrlPr>
                      <w:rPr>
                        <w:rFonts w:ascii="Cambria Math" w:hAnsi="Times New Roman" w:cs="Times New Roman"/>
                        <w:i/>
                      </w:rPr>
                    </m:ctrlPr>
                  </m:funcPr>
                  <m:fName>
                    <m:r>
                      <m:rPr>
                        <m:sty m:val="p"/>
                      </m:rPr>
                      <w:rPr>
                        <w:rFonts w:ascii="Cambria Math" w:hAnsi="Times New Roman" w:cs="Times New Roman"/>
                      </w:rPr>
                      <m:t>ln</m:t>
                    </m:r>
                  </m:fName>
                  <m:e>
                    <m:sSub>
                      <m:sSubPr>
                        <m:ctrlPr>
                          <w:rPr>
                            <w:rFonts w:ascii="Cambria Math" w:hAnsi="Times New Roman" w:cs="Times New Roman"/>
                            <w:i/>
                          </w:rPr>
                        </m:ctrlPr>
                      </m:sSubPr>
                      <m:e>
                        <m:r>
                          <w:rPr>
                            <w:rFonts w:ascii="Cambria Math" w:hAnsi="Cambria Math" w:cs="Times New Roman"/>
                          </w:rPr>
                          <m:t>φ</m:t>
                        </m:r>
                      </m:e>
                      <m:sub>
                        <m:r>
                          <w:rPr>
                            <w:rFonts w:ascii="Cambria Math" w:hAnsi="Cambria Math" w:cs="Times New Roman"/>
                          </w:rPr>
                          <m:t>i</m:t>
                        </m:r>
                      </m:sub>
                    </m:sSub>
                  </m:e>
                </m:func>
                <m:r>
                  <w:rPr>
                    <w:rFonts w:ascii="Times New Roman" w:hAnsi="Times New Roman" w:cs="Times New Roman"/>
                  </w:rPr>
                  <m:t>-</m:t>
                </m:r>
                <m:sSub>
                  <m:sSubPr>
                    <m:ctrlPr>
                      <w:rPr>
                        <w:rFonts w:ascii="Cambria Math" w:hAnsi="Times New Roman" w:cs="Times New Roman"/>
                        <w:i/>
                      </w:rPr>
                    </m:ctrlPr>
                  </m:sSubPr>
                  <m:e>
                    <m:r>
                      <w:rPr>
                        <w:rFonts w:ascii="Times New Roman" w:hAnsi="Cambria Math" w:cs="Times New Roman"/>
                      </w:rPr>
                      <m:t>h</m:t>
                    </m:r>
                  </m:e>
                  <m:sub>
                    <m:r>
                      <w:rPr>
                        <w:rFonts w:ascii="Cambria Math" w:hAnsi="Cambria Math" w:cs="Times New Roman"/>
                      </w:rPr>
                      <m:t>i</m:t>
                    </m:r>
                  </m:sub>
                </m:sSub>
                <m:r>
                  <w:rPr>
                    <w:rFonts w:ascii="Cambria Math" w:hAnsi="Times New Roman" w:cs="Times New Roman"/>
                  </w:rPr>
                  <m:t xml:space="preserve">=0        </m:t>
                </m:r>
                <m:d>
                  <m:dPr>
                    <m:ctrlPr>
                      <w:rPr>
                        <w:rFonts w:ascii="Cambria Math" w:hAnsi="Times New Roman" w:cs="Times New Roman"/>
                        <w:i/>
                      </w:rPr>
                    </m:ctrlPr>
                  </m:dPr>
                  <m:e>
                    <m:r>
                      <w:rPr>
                        <w:rFonts w:ascii="Cambria Math" w:hAnsi="Cambria Math" w:cs="Times New Roman"/>
                      </w:rPr>
                      <m:t>i</m:t>
                    </m:r>
                    <m:r>
                      <w:rPr>
                        <w:rFonts w:ascii="Cambria Math" w:hAnsi="Times New Roman" w:cs="Times New Roman"/>
                      </w:rPr>
                      <m:t>=1,2,</m:t>
                    </m:r>
                    <m:r>
                      <w:rPr>
                        <w:rFonts w:ascii="Times New Roman" w:hAnsi="Times New Roman" w:cs="Times New Roman"/>
                      </w:rPr>
                      <m:t>…</m:t>
                    </m:r>
                    <m:r>
                      <w:rPr>
                        <w:rFonts w:ascii="Cambria Math" w:hAnsi="Times New Roman" w:cs="Times New Roman"/>
                      </w:rPr>
                      <m:t>,</m:t>
                    </m:r>
                    <m:r>
                      <w:rPr>
                        <w:rFonts w:ascii="Cambria Math" w:hAnsi="Cambria Math" w:cs="Times New Roman"/>
                      </w:rPr>
                      <m:t>M</m:t>
                    </m:r>
                  </m:e>
                </m:d>
              </m:oMath>
            </m:oMathPara>
          </w:p>
        </w:tc>
        <w:tc>
          <w:tcPr>
            <w:tcW w:w="1530" w:type="dxa"/>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(3.30)</w:t>
            </w:r>
          </w:p>
        </w:tc>
      </w:tr>
    </w:tbl>
    <w:p w:rsidR="00194FF8" w:rsidRPr="00194FF8" w:rsidRDefault="00194FF8" w:rsidP="00194FF8">
      <w:pPr>
        <w:spacing w:line="360" w:lineRule="auto"/>
        <w:jc w:val="both"/>
        <w:rPr>
          <w:rFonts w:ascii="Times New Roman" w:hAnsi="Times New Roman" w:cs="Times New Roman"/>
        </w:rPr>
      </w:pPr>
    </w:p>
    <w:p w:rsidR="005B22F3" w:rsidRDefault="005B22F3" w:rsidP="00194FF8">
      <w:pPr>
        <w:spacing w:line="360" w:lineRule="auto"/>
        <w:jc w:val="both"/>
        <w:rPr>
          <w:rFonts w:ascii="Times New Roman" w:hAnsi="Times New Roman" w:cs="Times New Roman"/>
        </w:rPr>
      </w:pPr>
    </w:p>
    <w:p w:rsidR="005B22F3" w:rsidRDefault="005B22F3"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eastAsia="MS Gothic" w:hAnsi="Times New Roman" w:cs="Times New Roman"/>
          <w:color w:val="000000"/>
        </w:rPr>
      </w:pPr>
      <w:r w:rsidRPr="00194FF8">
        <w:rPr>
          <w:rFonts w:ascii="Times New Roman" w:hAnsi="Times New Roman" w:cs="Times New Roman"/>
        </w:rPr>
        <w:t>The new independent variables Y</w:t>
      </w:r>
      <w:r w:rsidRPr="00194FF8">
        <w:rPr>
          <w:rFonts w:ascii="Times New Roman" w:hAnsi="Times New Roman" w:cs="Times New Roman"/>
          <w:vertAlign w:val="subscript"/>
        </w:rPr>
        <w:t xml:space="preserve">i </w:t>
      </w:r>
      <w:r w:rsidRPr="00194FF8">
        <w:rPr>
          <w:rFonts w:ascii="Times New Roman" w:hAnsi="Times New Roman" w:cs="Times New Roman"/>
        </w:rPr>
        <w:t xml:space="preserve">can finally be interpreted as mole numbers, the corresponding mole fractions being </w:t>
      </w:r>
      <w:proofErr w:type="spellStart"/>
      <w:r w:rsidRPr="00194FF8">
        <w:rPr>
          <w:rFonts w:ascii="Times New Roman" w:hAnsi="Times New Roman" w:cs="Times New Roman"/>
        </w:rPr>
        <w:t>y</w:t>
      </w:r>
      <w:r w:rsidRPr="00194FF8">
        <w:rPr>
          <w:rFonts w:ascii="Times New Roman" w:hAnsi="Times New Roman" w:cs="Times New Roman"/>
          <w:vertAlign w:val="subscript"/>
        </w:rPr>
        <w:t>i</w:t>
      </w:r>
      <w:proofErr w:type="spellEnd"/>
      <w:r w:rsidRPr="00194FF8">
        <w:rPr>
          <w:rFonts w:ascii="Times New Roman" w:hAnsi="Times New Roman" w:cs="Times New Roman"/>
          <w:vertAlign w:val="subscript"/>
        </w:rPr>
        <w:t xml:space="preserve"> </w:t>
      </w:r>
      <w:r w:rsidRPr="00194FF8">
        <w:rPr>
          <w:rFonts w:ascii="Times New Roman" w:hAnsi="Times New Roman" w:cs="Times New Roman"/>
        </w:rPr>
        <w:t>= Y</w:t>
      </w:r>
      <w:r w:rsidRPr="00194FF8">
        <w:rPr>
          <w:rFonts w:ascii="Times New Roman" w:hAnsi="Times New Roman" w:cs="Times New Roman"/>
          <w:vertAlign w:val="subscript"/>
        </w:rPr>
        <w:t>i</w:t>
      </w:r>
      <w:r w:rsidRPr="00194FF8">
        <w:rPr>
          <w:rFonts w:ascii="Times New Roman" w:hAnsi="Times New Roman" w:cs="Times New Roman"/>
        </w:rPr>
        <w:t>/</w:t>
      </w:r>
      <w:proofErr w:type="spellStart"/>
      <w:r w:rsidRPr="00194FF8">
        <w:rPr>
          <w:rFonts w:ascii="Times New Roman" w:hAnsi="Times New Roman" w:cs="Times New Roman"/>
          <w:color w:val="000000"/>
        </w:rPr>
        <w:t>ΣY</w:t>
      </w:r>
      <w:r w:rsidRPr="00194FF8">
        <w:rPr>
          <w:rFonts w:ascii="Times New Roman" w:hAnsi="Times New Roman" w:cs="Times New Roman"/>
          <w:color w:val="000000"/>
          <w:vertAlign w:val="subscript"/>
        </w:rPr>
        <w:t>j</w:t>
      </w:r>
      <w:proofErr w:type="spellEnd"/>
      <w:r w:rsidRPr="00194FF8">
        <w:rPr>
          <w:rFonts w:ascii="Times New Roman" w:hAnsi="Times New Roman" w:cs="Times New Roman"/>
          <w:color w:val="000000"/>
        </w:rPr>
        <w:t xml:space="preserve">. Stationary points are located as solutions to equation (3.30), and stability is verified provided k </w:t>
      </w:r>
      <w:r w:rsidRPr="00194FF8">
        <w:rPr>
          <w:rFonts w:ascii="Times New Roman" w:eastAsia="MS Gothic" w:hAnsi="Times New Roman" w:cs="Times New Roman"/>
          <w:color w:val="000000"/>
        </w:rPr>
        <w:t>≥ 0.</w:t>
      </w:r>
    </w:p>
    <w:p w:rsidR="00194FF8" w:rsidRPr="00194FF8" w:rsidRDefault="00194FF8" w:rsidP="00194FF8">
      <w:pPr>
        <w:spacing w:line="360" w:lineRule="auto"/>
        <w:jc w:val="both"/>
        <w:rPr>
          <w:rFonts w:ascii="Times New Roman" w:eastAsia="MS Gothic" w:hAnsi="Times New Roman" w:cs="Times New Roman"/>
          <w:color w:val="000000"/>
        </w:rPr>
      </w:pPr>
    </w:p>
    <w:p w:rsidR="00194FF8" w:rsidRPr="00194FF8" w:rsidRDefault="00194FF8" w:rsidP="00194FF8">
      <w:pPr>
        <w:spacing w:line="360" w:lineRule="auto"/>
        <w:jc w:val="both"/>
        <w:rPr>
          <w:rFonts w:ascii="Times New Roman" w:hAnsi="Times New Roman" w:cs="Times New Roman"/>
          <w:color w:val="000000"/>
        </w:rPr>
      </w:pPr>
      <w:r w:rsidRPr="00194FF8">
        <w:rPr>
          <w:rFonts w:ascii="Times New Roman" w:eastAsia="MS Gothic" w:hAnsi="Times New Roman" w:cs="Times New Roman"/>
          <w:color w:val="000000"/>
        </w:rPr>
        <w:t xml:space="preserve">Conversely, it is assumed that the system is unstable if </w:t>
      </w:r>
      <w:proofErr w:type="spellStart"/>
      <w:r w:rsidRPr="00194FF8">
        <w:rPr>
          <w:rFonts w:ascii="Times New Roman" w:hAnsi="Times New Roman" w:cs="Times New Roman"/>
          <w:color w:val="000000"/>
        </w:rPr>
        <w:t>ΣY</w:t>
      </w:r>
      <w:r w:rsidRPr="00194FF8">
        <w:rPr>
          <w:rFonts w:ascii="Times New Roman" w:hAnsi="Times New Roman" w:cs="Times New Roman"/>
          <w:color w:val="000000"/>
          <w:vertAlign w:val="subscript"/>
        </w:rPr>
        <w:t>j</w:t>
      </w:r>
      <w:proofErr w:type="spellEnd"/>
      <w:r w:rsidRPr="00194FF8">
        <w:rPr>
          <w:rFonts w:ascii="Times New Roman" w:hAnsi="Times New Roman" w:cs="Times New Roman"/>
          <w:color w:val="000000"/>
        </w:rPr>
        <w:t xml:space="preserve"> &gt; 1. The split in the original phase reduces the overall Gibbs energy of the system.</w:t>
      </w:r>
    </w:p>
    <w:p w:rsidR="00194FF8" w:rsidRPr="00194FF8" w:rsidRDefault="00194FF8" w:rsidP="00194FF8">
      <w:pPr>
        <w:spacing w:line="360" w:lineRule="auto"/>
        <w:jc w:val="both"/>
        <w:rPr>
          <w:rFonts w:ascii="Times New Roman" w:hAnsi="Times New Roman" w:cs="Times New Roman"/>
          <w:color w:val="000000"/>
        </w:rPr>
      </w:pPr>
    </w:p>
    <w:p w:rsidR="00194FF8" w:rsidRPr="00194FF8" w:rsidRDefault="00194FF8" w:rsidP="00194FF8">
      <w:pPr>
        <w:spacing w:line="360" w:lineRule="auto"/>
        <w:jc w:val="both"/>
        <w:rPr>
          <w:rFonts w:ascii="Times New Roman" w:hAnsi="Times New Roman" w:cs="Times New Roman"/>
          <w:color w:val="000000"/>
        </w:rPr>
      </w:pPr>
      <w:r w:rsidRPr="00194FF8">
        <w:rPr>
          <w:rFonts w:ascii="Times New Roman" w:hAnsi="Times New Roman" w:cs="Times New Roman"/>
          <w:color w:val="000000"/>
        </w:rPr>
        <w:t>An equivalent criterion as the one above can be generated by defining a function g* as</w:t>
      </w:r>
    </w:p>
    <w:p w:rsidR="00194FF8" w:rsidRPr="00194FF8" w:rsidRDefault="00194FF8" w:rsidP="00194FF8">
      <w:pPr>
        <w:spacing w:line="360" w:lineRule="auto"/>
        <w:jc w:val="both"/>
        <w:rPr>
          <w:rFonts w:ascii="Times New Roman" w:hAnsi="Times New Roman" w:cs="Times New Roman"/>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6"/>
        <w:gridCol w:w="1496"/>
      </w:tblGrid>
      <w:tr w:rsidR="00194FF8" w:rsidRPr="00194FF8" w:rsidTr="00194FF8">
        <w:tc>
          <w:tcPr>
            <w:tcW w:w="8046" w:type="dxa"/>
          </w:tcPr>
          <w:p w:rsidR="00194FF8" w:rsidRPr="00194FF8" w:rsidRDefault="00BC08B5" w:rsidP="00194FF8">
            <w:pPr>
              <w:spacing w:line="360" w:lineRule="auto"/>
              <w:jc w:val="both"/>
              <w:rPr>
                <w:rFonts w:ascii="Times New Roman" w:hAnsi="Times New Roman" w:cs="Times New Roman"/>
              </w:rPr>
            </w:pPr>
            <m:oMathPara>
              <m:oMathParaPr>
                <m:jc m:val="left"/>
              </m:oMathParaPr>
              <m:oMath>
                <m:sSup>
                  <m:sSupPr>
                    <m:ctrlPr>
                      <w:rPr>
                        <w:rFonts w:ascii="Cambria Math" w:hAnsi="Times New Roman" w:cs="Times New Roman"/>
                        <w:i/>
                      </w:rPr>
                    </m:ctrlPr>
                  </m:sSupPr>
                  <m:e>
                    <m:r>
                      <w:rPr>
                        <w:rFonts w:ascii="Cambria Math" w:hAnsi="Cambria Math" w:cs="Times New Roman"/>
                      </w:rPr>
                      <m:t>g</m:t>
                    </m:r>
                  </m:e>
                  <m:sup>
                    <m:r>
                      <w:rPr>
                        <w:rFonts w:ascii="Times New Roman" w:hAnsi="Cambria Math" w:cs="Times New Roman"/>
                      </w:rPr>
                      <m:t>*</m:t>
                    </m:r>
                  </m:sup>
                </m:sSup>
                <m:d>
                  <m:dPr>
                    <m:ctrlPr>
                      <w:rPr>
                        <w:rFonts w:ascii="Cambria Math" w:hAnsi="Times New Roman" w:cs="Times New Roman"/>
                        <w:i/>
                      </w:rPr>
                    </m:ctrlPr>
                  </m:dPr>
                  <m:e>
                    <m:r>
                      <w:rPr>
                        <w:rFonts w:ascii="Cambria Math" w:hAnsi="Cambria Math" w:cs="Times New Roman"/>
                      </w:rPr>
                      <m:t>Y</m:t>
                    </m:r>
                  </m:e>
                </m:d>
                <m:r>
                  <w:rPr>
                    <w:rFonts w:ascii="Cambria Math" w:hAnsi="Times New Roman" w:cs="Times New Roman"/>
                  </w:rPr>
                  <m:t>=1+</m:t>
                </m:r>
                <m:nary>
                  <m:naryPr>
                    <m:chr m:val="∑"/>
                    <m:limLoc m:val="undOvr"/>
                    <m:subHide m:val="1"/>
                    <m:supHide m:val="1"/>
                    <m:ctrlPr>
                      <w:rPr>
                        <w:rFonts w:ascii="Cambria Math" w:hAnsi="Times New Roman" w:cs="Times New Roman"/>
                        <w:i/>
                      </w:rPr>
                    </m:ctrlPr>
                  </m:naryPr>
                  <m:sub/>
                  <m:sup/>
                  <m:e>
                    <m:sSub>
                      <m:sSubPr>
                        <m:ctrlPr>
                          <w:rPr>
                            <w:rFonts w:ascii="Cambria Math" w:hAnsi="Times New Roman"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Times New Roman" w:cs="Times New Roman"/>
                      </w:rPr>
                      <m:t>(</m:t>
                    </m:r>
                    <m:func>
                      <m:funcPr>
                        <m:ctrlPr>
                          <w:rPr>
                            <w:rFonts w:ascii="Cambria Math" w:hAnsi="Times New Roman" w:cs="Times New Roman"/>
                            <w:i/>
                          </w:rPr>
                        </m:ctrlPr>
                      </m:funcPr>
                      <m:fName>
                        <m:r>
                          <m:rPr>
                            <m:sty m:val="p"/>
                          </m:rPr>
                          <w:rPr>
                            <w:rFonts w:ascii="Cambria Math" w:hAnsi="Times New Roman" w:cs="Times New Roman"/>
                          </w:rPr>
                          <m:t>ln</m:t>
                        </m:r>
                      </m:fName>
                      <m:e>
                        <m:sSub>
                          <m:sSubPr>
                            <m:ctrlPr>
                              <w:rPr>
                                <w:rFonts w:ascii="Cambria Math" w:hAnsi="Times New Roman"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Times New Roman" w:cs="Times New Roman"/>
                          </w:rPr>
                          <m:t>+</m:t>
                        </m:r>
                        <m:func>
                          <m:funcPr>
                            <m:ctrlPr>
                              <w:rPr>
                                <w:rFonts w:ascii="Cambria Math" w:hAnsi="Times New Roman" w:cs="Times New Roman"/>
                                <w:i/>
                              </w:rPr>
                            </m:ctrlPr>
                          </m:funcPr>
                          <m:fName>
                            <m:r>
                              <m:rPr>
                                <m:sty m:val="p"/>
                              </m:rPr>
                              <w:rPr>
                                <w:rFonts w:ascii="Cambria Math" w:hAnsi="Times New Roman" w:cs="Times New Roman"/>
                              </w:rPr>
                              <m:t>ln</m:t>
                            </m:r>
                          </m:fName>
                          <m:e>
                            <m:sSub>
                              <m:sSubPr>
                                <m:ctrlPr>
                                  <w:rPr>
                                    <w:rFonts w:ascii="Cambria Math" w:hAnsi="Times New Roman" w:cs="Times New Roman"/>
                                    <w:i/>
                                  </w:rPr>
                                </m:ctrlPr>
                              </m:sSubPr>
                              <m:e>
                                <m:r>
                                  <w:rPr>
                                    <w:rFonts w:ascii="Cambria Math" w:hAnsi="Cambria Math" w:cs="Times New Roman"/>
                                  </w:rPr>
                                  <m:t>φ</m:t>
                                </m:r>
                              </m:e>
                              <m:sub>
                                <m:r>
                                  <w:rPr>
                                    <w:rFonts w:ascii="Cambria Math" w:hAnsi="Cambria Math" w:cs="Times New Roman"/>
                                  </w:rPr>
                                  <m:t>i</m:t>
                                </m:r>
                              </m:sub>
                            </m:sSub>
                            <m:r>
                              <w:rPr>
                                <w:rFonts w:ascii="Times New Roman" w:hAnsi="Times New Roman" w:cs="Times New Roman"/>
                              </w:rPr>
                              <m:t>-</m:t>
                            </m:r>
                            <m:sSub>
                              <m:sSubPr>
                                <m:ctrlPr>
                                  <w:rPr>
                                    <w:rFonts w:ascii="Cambria Math" w:hAnsi="Times New Roman" w:cs="Times New Roman"/>
                                    <w:i/>
                                  </w:rPr>
                                </m:ctrlPr>
                              </m:sSubPr>
                              <m:e>
                                <m:r>
                                  <w:rPr>
                                    <w:rFonts w:ascii="Times New Roman" w:hAnsi="Cambria Math" w:cs="Times New Roman"/>
                                  </w:rPr>
                                  <m:t>h</m:t>
                                </m:r>
                              </m:e>
                              <m:sub>
                                <m:r>
                                  <w:rPr>
                                    <w:rFonts w:ascii="Cambria Math" w:hAnsi="Cambria Math" w:cs="Times New Roman"/>
                                  </w:rPr>
                                  <m:t>i</m:t>
                                </m:r>
                              </m:sub>
                            </m:sSub>
                            <m:r>
                              <w:rPr>
                                <w:rFonts w:ascii="Times New Roman" w:hAnsi="Times New Roman" w:cs="Times New Roman"/>
                              </w:rPr>
                              <m:t>-</m:t>
                            </m:r>
                            <m:r>
                              <w:rPr>
                                <w:rFonts w:ascii="Cambria Math" w:hAnsi="Times New Roman" w:cs="Times New Roman"/>
                              </w:rPr>
                              <m:t>1)</m:t>
                            </m:r>
                            <m:r>
                              <w:rPr>
                                <w:rFonts w:ascii="Times New Roman" w:hAnsi="Times New Roman" w:cs="Times New Roman"/>
                              </w:rPr>
                              <m:t>≥</m:t>
                            </m:r>
                            <m:r>
                              <w:rPr>
                                <w:rFonts w:ascii="Cambria Math" w:hAnsi="Times New Roman" w:cs="Times New Roman"/>
                              </w:rPr>
                              <m:t>0</m:t>
                            </m:r>
                          </m:e>
                        </m:func>
                      </m:e>
                    </m:func>
                  </m:e>
                </m:nary>
              </m:oMath>
            </m:oMathPara>
          </w:p>
        </w:tc>
        <w:tc>
          <w:tcPr>
            <w:tcW w:w="1530" w:type="dxa"/>
          </w:tcPr>
          <w:p w:rsidR="00194FF8" w:rsidRPr="00194FF8" w:rsidRDefault="00194FF8" w:rsidP="00194FF8">
            <w:pPr>
              <w:spacing w:line="360" w:lineRule="auto"/>
              <w:jc w:val="both"/>
              <w:rPr>
                <w:rFonts w:ascii="Times New Roman" w:hAnsi="Times New Roman" w:cs="Times New Roman"/>
                <w:color w:val="000000"/>
              </w:rPr>
            </w:pPr>
            <w:r w:rsidRPr="00194FF8">
              <w:rPr>
                <w:rFonts w:ascii="Times New Roman" w:hAnsi="Times New Roman" w:cs="Times New Roman"/>
                <w:color w:val="000000"/>
              </w:rPr>
              <w:t>(3.31)</w:t>
            </w:r>
          </w:p>
        </w:tc>
      </w:tr>
    </w:tbl>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proofErr w:type="spellStart"/>
      <w:r w:rsidRPr="00194FF8">
        <w:rPr>
          <w:rFonts w:ascii="Times New Roman" w:hAnsi="Times New Roman" w:cs="Times New Roman"/>
        </w:rPr>
        <w:t>Stationarity</w:t>
      </w:r>
      <w:proofErr w:type="spellEnd"/>
      <w:r w:rsidRPr="00194FF8">
        <w:rPr>
          <w:rFonts w:ascii="Times New Roman" w:hAnsi="Times New Roman" w:cs="Times New Roman"/>
        </w:rPr>
        <w:t xml:space="preserve"> of g* requires</w:t>
      </w:r>
    </w:p>
    <w:p w:rsidR="00194FF8" w:rsidRPr="00194FF8" w:rsidRDefault="00194FF8" w:rsidP="00194FF8">
      <w:pPr>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6"/>
        <w:gridCol w:w="1496"/>
      </w:tblGrid>
      <w:tr w:rsidR="00194FF8" w:rsidRPr="00194FF8" w:rsidTr="00194FF8">
        <w:tc>
          <w:tcPr>
            <w:tcW w:w="8046" w:type="dxa"/>
          </w:tcPr>
          <w:p w:rsidR="00194FF8" w:rsidRPr="00194FF8" w:rsidRDefault="00BC08B5" w:rsidP="00194FF8">
            <w:pPr>
              <w:spacing w:line="360" w:lineRule="auto"/>
              <w:jc w:val="both"/>
              <w:rPr>
                <w:rFonts w:ascii="Times New Roman" w:hAnsi="Times New Roman" w:cs="Times New Roman"/>
              </w:rPr>
            </w:pPr>
            <m:oMathPara>
              <m:oMathParaPr>
                <m:jc m:val="left"/>
              </m:oMathParaPr>
              <m:oMath>
                <m:f>
                  <m:fPr>
                    <m:ctrlPr>
                      <w:rPr>
                        <w:rFonts w:ascii="Cambria Math" w:hAnsi="Times New Roman" w:cs="Times New Roman"/>
                        <w:i/>
                      </w:rPr>
                    </m:ctrlPr>
                  </m:fPr>
                  <m:num>
                    <m:r>
                      <w:rPr>
                        <w:rFonts w:ascii="Cambria Math" w:hAnsi="Cambria Math" w:cs="Times New Roman"/>
                      </w:rPr>
                      <m:t>∂</m:t>
                    </m:r>
                    <m:sSup>
                      <m:sSupPr>
                        <m:ctrlPr>
                          <w:rPr>
                            <w:rFonts w:ascii="Cambria Math" w:hAnsi="Times New Roman" w:cs="Times New Roman"/>
                            <w:i/>
                          </w:rPr>
                        </m:ctrlPr>
                      </m:sSupPr>
                      <m:e>
                        <m:r>
                          <w:rPr>
                            <w:rFonts w:ascii="Cambria Math" w:hAnsi="Cambria Math" w:cs="Times New Roman"/>
                          </w:rPr>
                          <m:t>g</m:t>
                        </m:r>
                      </m:e>
                      <m:sup>
                        <m:r>
                          <w:rPr>
                            <w:rFonts w:ascii="Times New Roman" w:hAnsi="Cambria Math" w:cs="Times New Roman"/>
                          </w:rPr>
                          <m:t>*</m:t>
                        </m:r>
                      </m:sup>
                    </m:sSup>
                  </m:num>
                  <m:den>
                    <m:r>
                      <w:rPr>
                        <w:rFonts w:ascii="Cambria Math" w:hAnsi="Cambria Math" w:cs="Times New Roman"/>
                      </w:rPr>
                      <m:t>∂</m:t>
                    </m:r>
                    <m:sSub>
                      <m:sSubPr>
                        <m:ctrlPr>
                          <w:rPr>
                            <w:rFonts w:ascii="Cambria Math" w:hAnsi="Times New Roman" w:cs="Times New Roman"/>
                            <w:i/>
                          </w:rPr>
                        </m:ctrlPr>
                      </m:sSubPr>
                      <m:e>
                        <m:r>
                          <w:rPr>
                            <w:rFonts w:ascii="Cambria Math" w:hAnsi="Cambria Math" w:cs="Times New Roman"/>
                          </w:rPr>
                          <m:t>Y</m:t>
                        </m:r>
                      </m:e>
                      <m:sub>
                        <m:r>
                          <w:rPr>
                            <w:rFonts w:ascii="Cambria Math" w:hAnsi="Cambria Math" w:cs="Times New Roman"/>
                          </w:rPr>
                          <m:t>i</m:t>
                        </m:r>
                      </m:sub>
                    </m:sSub>
                  </m:den>
                </m:f>
                <m:r>
                  <w:rPr>
                    <w:rFonts w:ascii="Cambria Math" w:hAnsi="Times New Roman" w:cs="Times New Roman"/>
                  </w:rPr>
                  <m:t>=0        (</m:t>
                </m:r>
                <m:r>
                  <w:rPr>
                    <w:rFonts w:ascii="Cambria Math" w:hAnsi="Cambria Math" w:cs="Times New Roman"/>
                  </w:rPr>
                  <m:t>i</m:t>
                </m:r>
                <m:r>
                  <w:rPr>
                    <w:rFonts w:ascii="Cambria Math" w:hAnsi="Times New Roman" w:cs="Times New Roman"/>
                  </w:rPr>
                  <m:t>=1,2,</m:t>
                </m:r>
                <m:r>
                  <w:rPr>
                    <w:rFonts w:ascii="Times New Roman" w:hAnsi="Times New Roman" w:cs="Times New Roman"/>
                  </w:rPr>
                  <m:t>…</m:t>
                </m:r>
                <m:r>
                  <w:rPr>
                    <w:rFonts w:ascii="Cambria Math" w:hAnsi="Times New Roman" w:cs="Times New Roman"/>
                  </w:rPr>
                  <m:t>,</m:t>
                </m:r>
                <m:r>
                  <w:rPr>
                    <w:rFonts w:ascii="Cambria Math" w:hAnsi="Cambria Math" w:cs="Times New Roman"/>
                  </w:rPr>
                  <m:t>M</m:t>
                </m:r>
                <m:r>
                  <w:rPr>
                    <w:rFonts w:ascii="Cambria Math" w:hAnsi="Times New Roman" w:cs="Times New Roman"/>
                  </w:rPr>
                  <m:t>)</m:t>
                </m:r>
              </m:oMath>
            </m:oMathPara>
          </w:p>
        </w:tc>
        <w:tc>
          <w:tcPr>
            <w:tcW w:w="1530" w:type="dxa"/>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(3.32)</w:t>
            </w:r>
          </w:p>
        </w:tc>
      </w:tr>
    </w:tbl>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Yielding </w:t>
      </w:r>
    </w:p>
    <w:p w:rsidR="00194FF8" w:rsidRPr="00194FF8" w:rsidRDefault="00194FF8" w:rsidP="00194FF8">
      <w:pPr>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6"/>
        <w:gridCol w:w="1496"/>
      </w:tblGrid>
      <w:tr w:rsidR="00194FF8" w:rsidRPr="00194FF8" w:rsidTr="00194FF8">
        <w:tc>
          <w:tcPr>
            <w:tcW w:w="8046" w:type="dxa"/>
          </w:tcPr>
          <w:p w:rsidR="00194FF8" w:rsidRPr="00194FF8" w:rsidRDefault="00BC08B5" w:rsidP="00194FF8">
            <w:pPr>
              <w:spacing w:line="360" w:lineRule="auto"/>
              <w:jc w:val="both"/>
              <w:rPr>
                <w:rFonts w:ascii="Times New Roman" w:hAnsi="Times New Roman" w:cs="Times New Roman"/>
              </w:rPr>
            </w:pPr>
            <m:oMathPara>
              <m:oMathParaPr>
                <m:jc m:val="left"/>
              </m:oMathParaPr>
              <m:oMath>
                <m:func>
                  <m:funcPr>
                    <m:ctrlPr>
                      <w:rPr>
                        <w:rFonts w:ascii="Cambria Math" w:hAnsi="Times New Roman" w:cs="Times New Roman"/>
                        <w:i/>
                      </w:rPr>
                    </m:ctrlPr>
                  </m:funcPr>
                  <m:fName>
                    <m:r>
                      <m:rPr>
                        <m:sty m:val="p"/>
                      </m:rPr>
                      <w:rPr>
                        <w:rFonts w:ascii="Cambria Math" w:hAnsi="Times New Roman" w:cs="Times New Roman"/>
                      </w:rPr>
                      <m:t>ln</m:t>
                    </m:r>
                  </m:fName>
                  <m:e>
                    <m:sSub>
                      <m:sSubPr>
                        <m:ctrlPr>
                          <w:rPr>
                            <w:rFonts w:ascii="Cambria Math" w:hAnsi="Times New Roman" w:cs="Times New Roman"/>
                            <w:i/>
                          </w:rPr>
                        </m:ctrlPr>
                      </m:sSubPr>
                      <m:e>
                        <m:r>
                          <w:rPr>
                            <w:rFonts w:ascii="Cambria Math" w:hAnsi="Cambria Math" w:cs="Times New Roman"/>
                          </w:rPr>
                          <m:t>Y</m:t>
                        </m:r>
                      </m:e>
                      <m:sub>
                        <m:r>
                          <w:rPr>
                            <w:rFonts w:ascii="Cambria Math" w:hAnsi="Cambria Math" w:cs="Times New Roman"/>
                          </w:rPr>
                          <m:t>i</m:t>
                        </m:r>
                      </m:sub>
                    </m:sSub>
                  </m:e>
                </m:func>
                <m:r>
                  <w:rPr>
                    <w:rFonts w:ascii="Cambria Math" w:hAnsi="Times New Roman" w:cs="Times New Roman"/>
                  </w:rPr>
                  <m:t>+</m:t>
                </m:r>
                <m:func>
                  <m:funcPr>
                    <m:ctrlPr>
                      <w:rPr>
                        <w:rFonts w:ascii="Cambria Math" w:hAnsi="Times New Roman" w:cs="Times New Roman"/>
                        <w:i/>
                      </w:rPr>
                    </m:ctrlPr>
                  </m:funcPr>
                  <m:fName>
                    <m:r>
                      <m:rPr>
                        <m:sty m:val="p"/>
                      </m:rPr>
                      <w:rPr>
                        <w:rFonts w:ascii="Cambria Math" w:hAnsi="Times New Roman" w:cs="Times New Roman"/>
                      </w:rPr>
                      <m:t>ln</m:t>
                    </m:r>
                  </m:fName>
                  <m:e>
                    <m:sSub>
                      <m:sSubPr>
                        <m:ctrlPr>
                          <w:rPr>
                            <w:rFonts w:ascii="Cambria Math" w:hAnsi="Times New Roman" w:cs="Times New Roman"/>
                            <w:i/>
                          </w:rPr>
                        </m:ctrlPr>
                      </m:sSubPr>
                      <m:e>
                        <m:r>
                          <w:rPr>
                            <w:rFonts w:ascii="Cambria Math" w:hAnsi="Cambria Math" w:cs="Times New Roman"/>
                          </w:rPr>
                          <m:t>φ</m:t>
                        </m:r>
                      </m:e>
                      <m:sub>
                        <m:r>
                          <w:rPr>
                            <w:rFonts w:ascii="Cambria Math" w:hAnsi="Cambria Math" w:cs="Times New Roman"/>
                          </w:rPr>
                          <m:t>i</m:t>
                        </m:r>
                      </m:sub>
                    </m:sSub>
                  </m:e>
                </m:func>
                <m:r>
                  <w:rPr>
                    <w:rFonts w:ascii="Times New Roman" w:hAnsi="Times New Roman" w:cs="Times New Roman"/>
                  </w:rPr>
                  <m:t>-</m:t>
                </m:r>
                <m:sSub>
                  <m:sSubPr>
                    <m:ctrlPr>
                      <w:rPr>
                        <w:rFonts w:ascii="Cambria Math" w:hAnsi="Times New Roman" w:cs="Times New Roman"/>
                        <w:i/>
                      </w:rPr>
                    </m:ctrlPr>
                  </m:sSubPr>
                  <m:e>
                    <m:r>
                      <w:rPr>
                        <w:rFonts w:ascii="Times New Roman" w:hAnsi="Cambria Math" w:cs="Times New Roman"/>
                      </w:rPr>
                      <m:t>h</m:t>
                    </m:r>
                  </m:e>
                  <m:sub>
                    <m:r>
                      <w:rPr>
                        <w:rFonts w:ascii="Cambria Math" w:hAnsi="Cambria Math" w:cs="Times New Roman"/>
                      </w:rPr>
                      <m:t>i</m:t>
                    </m:r>
                  </m:sub>
                </m:sSub>
                <m:r>
                  <w:rPr>
                    <w:rFonts w:ascii="Cambria Math" w:hAnsi="Times New Roman" w:cs="Times New Roman"/>
                  </w:rPr>
                  <m:t>=0         (</m:t>
                </m:r>
                <m:r>
                  <w:rPr>
                    <w:rFonts w:ascii="Cambria Math" w:hAnsi="Cambria Math" w:cs="Times New Roman"/>
                  </w:rPr>
                  <m:t>i</m:t>
                </m:r>
                <m:r>
                  <w:rPr>
                    <w:rFonts w:ascii="Cambria Math" w:hAnsi="Times New Roman" w:cs="Times New Roman"/>
                  </w:rPr>
                  <m:t>=1,2,</m:t>
                </m:r>
                <m:r>
                  <w:rPr>
                    <w:rFonts w:ascii="Times New Roman" w:hAnsi="Times New Roman" w:cs="Times New Roman"/>
                  </w:rPr>
                  <m:t>…</m:t>
                </m:r>
                <m:r>
                  <w:rPr>
                    <w:rFonts w:ascii="Cambria Math" w:hAnsi="Times New Roman" w:cs="Times New Roman"/>
                  </w:rPr>
                  <m:t>,</m:t>
                </m:r>
                <m:r>
                  <w:rPr>
                    <w:rFonts w:ascii="Cambria Math" w:hAnsi="Cambria Math" w:cs="Times New Roman"/>
                  </w:rPr>
                  <m:t>M</m:t>
                </m:r>
                <m:r>
                  <w:rPr>
                    <w:rFonts w:ascii="Cambria Math" w:hAnsi="Times New Roman" w:cs="Times New Roman"/>
                  </w:rPr>
                  <m:t>)</m:t>
                </m:r>
              </m:oMath>
            </m:oMathPara>
          </w:p>
        </w:tc>
        <w:tc>
          <w:tcPr>
            <w:tcW w:w="1530" w:type="dxa"/>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(3.33)</w:t>
            </w:r>
          </w:p>
        </w:tc>
      </w:tr>
    </w:tbl>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That is, the points that correspond to </w:t>
      </w:r>
      <w:proofErr w:type="spellStart"/>
      <w:r w:rsidRPr="00194FF8">
        <w:rPr>
          <w:rFonts w:ascii="Times New Roman" w:hAnsi="Times New Roman" w:cs="Times New Roman"/>
        </w:rPr>
        <w:t>stationarity</w:t>
      </w:r>
      <w:proofErr w:type="spellEnd"/>
      <w:r w:rsidRPr="00194FF8">
        <w:rPr>
          <w:rFonts w:ascii="Times New Roman" w:hAnsi="Times New Roman" w:cs="Times New Roman"/>
        </w:rPr>
        <w:t xml:space="preserve"> of g* and those of g are the same. Thus by minimising g*, we obtain the solution for Y (if there are two phases present).</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If a two-phase mixture is predicted from the above stability calculations, a further calculation to determine the phase split needs to be performed using the </w:t>
      </w:r>
      <w:proofErr w:type="spellStart"/>
      <w:r w:rsidRPr="00194FF8">
        <w:rPr>
          <w:rFonts w:ascii="Times New Roman" w:hAnsi="Times New Roman" w:cs="Times New Roman"/>
        </w:rPr>
        <w:t>Rachford</w:t>
      </w:r>
      <w:proofErr w:type="spellEnd"/>
      <w:r w:rsidRPr="00194FF8">
        <w:rPr>
          <w:rFonts w:ascii="Times New Roman" w:hAnsi="Times New Roman" w:cs="Times New Roman"/>
        </w:rPr>
        <w:t>-Rice equations</w:t>
      </w:r>
    </w:p>
    <w:p w:rsidR="00194FF8" w:rsidRPr="00194FF8" w:rsidRDefault="00194FF8" w:rsidP="00194FF8">
      <w:pPr>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8"/>
        <w:gridCol w:w="1494"/>
      </w:tblGrid>
      <w:tr w:rsidR="00194FF8" w:rsidRPr="00194FF8" w:rsidTr="00194FF8">
        <w:tc>
          <w:tcPr>
            <w:tcW w:w="8046" w:type="dxa"/>
          </w:tcPr>
          <w:p w:rsidR="00194FF8" w:rsidRPr="00194FF8" w:rsidRDefault="00BC08B5" w:rsidP="00194FF8">
            <w:pPr>
              <w:spacing w:line="360" w:lineRule="auto"/>
              <w:jc w:val="both"/>
              <w:rPr>
                <w:rFonts w:ascii="Times New Roman" w:hAnsi="Times New Roman" w:cs="Times New Roman"/>
              </w:rPr>
            </w:pPr>
            <m:oMathPara>
              <m:oMathParaPr>
                <m:jc m:val="left"/>
              </m:oMathParaPr>
              <m:oMath>
                <m:nary>
                  <m:naryPr>
                    <m:chr m:val="∑"/>
                    <m:limLoc m:val="undOvr"/>
                    <m:subHide m:val="1"/>
                    <m:supHide m:val="1"/>
                    <m:ctrlPr>
                      <w:rPr>
                        <w:rFonts w:ascii="Cambria Math" w:hAnsi="Times New Roman" w:cs="Times New Roman"/>
                        <w:i/>
                      </w:rPr>
                    </m:ctrlPr>
                  </m:naryPr>
                  <m:sub/>
                  <m:sup/>
                  <m:e>
                    <m:f>
                      <m:fPr>
                        <m:ctrlPr>
                          <w:rPr>
                            <w:rFonts w:ascii="Cambria Math" w:hAnsi="Times New Roman" w:cs="Times New Roman"/>
                            <w:i/>
                          </w:rPr>
                        </m:ctrlPr>
                      </m:fPr>
                      <m:num>
                        <m:sSub>
                          <m:sSubPr>
                            <m:ctrlPr>
                              <w:rPr>
                                <w:rFonts w:ascii="Cambria Math" w:hAnsi="Times New Roman" w:cs="Times New Roman"/>
                                <w:i/>
                              </w:rPr>
                            </m:ctrlPr>
                          </m:sSubPr>
                          <m:e>
                            <m:r>
                              <w:rPr>
                                <w:rFonts w:ascii="Cambria Math" w:hAnsi="Cambria Math" w:cs="Times New Roman"/>
                              </w:rPr>
                              <m:t>z</m:t>
                            </m:r>
                          </m:e>
                          <m:sub>
                            <m:r>
                              <w:rPr>
                                <w:rFonts w:ascii="Cambria Math" w:hAnsi="Cambria Math" w:cs="Times New Roman"/>
                              </w:rPr>
                              <m:t>i</m:t>
                            </m:r>
                          </m:sub>
                        </m:sSub>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K</m:t>
                            </m:r>
                          </m:e>
                          <m:sub>
                            <m:r>
                              <w:rPr>
                                <w:rFonts w:ascii="Cambria Math" w:hAnsi="Cambria Math" w:cs="Times New Roman"/>
                              </w:rPr>
                              <m:t>i</m:t>
                            </m:r>
                          </m:sub>
                        </m:sSub>
                        <m:r>
                          <w:rPr>
                            <w:rFonts w:ascii="Times New Roman" w:hAnsi="Times New Roman" w:cs="Times New Roman"/>
                          </w:rPr>
                          <m:t>-</m:t>
                        </m:r>
                        <m:r>
                          <w:rPr>
                            <w:rFonts w:ascii="Cambria Math" w:hAnsi="Times New Roman" w:cs="Times New Roman"/>
                          </w:rPr>
                          <m:t>1)</m:t>
                        </m:r>
                      </m:num>
                      <m:den>
                        <m:r>
                          <w:rPr>
                            <w:rFonts w:ascii="Cambria Math" w:hAnsi="Times New Roman" w:cs="Times New Roman"/>
                          </w:rPr>
                          <m:t>1+</m:t>
                        </m:r>
                        <m:r>
                          <w:rPr>
                            <w:rFonts w:ascii="Cambria Math" w:hAnsi="Cambria Math" w:cs="Times New Roman"/>
                          </w:rPr>
                          <m:t>β</m:t>
                        </m:r>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K</m:t>
                            </m:r>
                          </m:e>
                          <m:sub>
                            <m:r>
                              <w:rPr>
                                <w:rFonts w:ascii="Cambria Math" w:hAnsi="Cambria Math" w:cs="Times New Roman"/>
                              </w:rPr>
                              <m:t>i</m:t>
                            </m:r>
                          </m:sub>
                        </m:sSub>
                        <m:r>
                          <w:rPr>
                            <w:rFonts w:ascii="Times New Roman" w:hAnsi="Times New Roman" w:cs="Times New Roman"/>
                          </w:rPr>
                          <m:t>-</m:t>
                        </m:r>
                        <m:r>
                          <w:rPr>
                            <w:rFonts w:ascii="Cambria Math" w:hAnsi="Times New Roman" w:cs="Times New Roman"/>
                          </w:rPr>
                          <m:t>1)</m:t>
                        </m:r>
                      </m:den>
                    </m:f>
                  </m:e>
                </m:nary>
                <m:r>
                  <w:rPr>
                    <w:rFonts w:ascii="Cambria Math" w:hAnsi="Times New Roman" w:cs="Times New Roman"/>
                  </w:rPr>
                  <m:t>=0</m:t>
                </m:r>
              </m:oMath>
            </m:oMathPara>
          </w:p>
        </w:tc>
        <w:tc>
          <w:tcPr>
            <w:tcW w:w="1530" w:type="dxa"/>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(3.34)</w:t>
            </w:r>
          </w:p>
        </w:tc>
      </w:tr>
    </w:tbl>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color w:val="000000"/>
        </w:rPr>
      </w:pPr>
      <w:proofErr w:type="spellStart"/>
      <w:proofErr w:type="gramStart"/>
      <w:r w:rsidRPr="00194FF8">
        <w:rPr>
          <w:rFonts w:ascii="Times New Roman" w:hAnsi="Times New Roman" w:cs="Times New Roman"/>
        </w:rPr>
        <w:t>z</w:t>
      </w:r>
      <w:r w:rsidRPr="00194FF8">
        <w:rPr>
          <w:rFonts w:ascii="Times New Roman" w:hAnsi="Times New Roman" w:cs="Times New Roman"/>
          <w:vertAlign w:val="subscript"/>
        </w:rPr>
        <w:t>i</w:t>
      </w:r>
      <w:r w:rsidRPr="00194FF8">
        <w:rPr>
          <w:rFonts w:ascii="Times New Roman" w:hAnsi="Times New Roman" w:cs="Times New Roman"/>
        </w:rPr>
        <w:t>s</w:t>
      </w:r>
      <w:proofErr w:type="spellEnd"/>
      <w:proofErr w:type="gramEnd"/>
      <w:r w:rsidRPr="00194FF8">
        <w:rPr>
          <w:rFonts w:ascii="Times New Roman" w:hAnsi="Times New Roman" w:cs="Times New Roman"/>
        </w:rPr>
        <w:t xml:space="preserve"> are the number of moles of the original mixture before phase split, </w:t>
      </w:r>
      <w:r w:rsidRPr="00194FF8">
        <w:rPr>
          <w:rFonts w:ascii="Times New Roman" w:hAnsi="Times New Roman" w:cs="Times New Roman"/>
          <w:color w:val="000000"/>
        </w:rPr>
        <w:t xml:space="preserve">β is the fraction of vapour formed and the </w:t>
      </w:r>
      <w:proofErr w:type="spellStart"/>
      <w:r w:rsidRPr="00194FF8">
        <w:rPr>
          <w:rFonts w:ascii="Times New Roman" w:hAnsi="Times New Roman" w:cs="Times New Roman"/>
          <w:color w:val="000000"/>
        </w:rPr>
        <w:t>K</w:t>
      </w:r>
      <w:r w:rsidRPr="00194FF8">
        <w:rPr>
          <w:rFonts w:ascii="Times New Roman" w:hAnsi="Times New Roman" w:cs="Times New Roman"/>
          <w:color w:val="000000"/>
          <w:vertAlign w:val="subscript"/>
        </w:rPr>
        <w:t>i</w:t>
      </w:r>
      <w:r w:rsidRPr="00194FF8">
        <w:rPr>
          <w:rFonts w:ascii="Times New Roman" w:hAnsi="Times New Roman" w:cs="Times New Roman"/>
          <w:color w:val="000000"/>
        </w:rPr>
        <w:t>s</w:t>
      </w:r>
      <w:proofErr w:type="spellEnd"/>
      <w:r w:rsidRPr="00194FF8">
        <w:rPr>
          <w:rFonts w:ascii="Times New Roman" w:hAnsi="Times New Roman" w:cs="Times New Roman"/>
          <w:color w:val="000000"/>
        </w:rPr>
        <w:t xml:space="preserve"> are the equilibrium constants for the components present. The above equation is solved for β. The composition of each phase can also be calculated using the following</w:t>
      </w:r>
    </w:p>
    <w:p w:rsidR="00194FF8" w:rsidRPr="00194FF8" w:rsidRDefault="00194FF8" w:rsidP="00194FF8">
      <w:pPr>
        <w:spacing w:line="360" w:lineRule="auto"/>
        <w:jc w:val="both"/>
        <w:rPr>
          <w:rFonts w:ascii="Times New Roman" w:hAnsi="Times New Roman" w:cs="Times New Roman"/>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9"/>
        <w:gridCol w:w="1493"/>
      </w:tblGrid>
      <w:tr w:rsidR="00194FF8" w:rsidRPr="00194FF8" w:rsidTr="00194FF8">
        <w:tc>
          <w:tcPr>
            <w:tcW w:w="8046" w:type="dxa"/>
          </w:tcPr>
          <w:p w:rsidR="00194FF8" w:rsidRPr="00194FF8" w:rsidRDefault="00BC08B5" w:rsidP="00194FF8">
            <w:pPr>
              <w:spacing w:line="360" w:lineRule="auto"/>
              <w:jc w:val="both"/>
              <w:rPr>
                <w:rFonts w:ascii="Times New Roman" w:hAnsi="Times New Roman" w:cs="Times New Roman"/>
                <w:color w:val="000000"/>
              </w:rPr>
            </w:pPr>
            <m:oMathPara>
              <m:oMathParaPr>
                <m:jc m:val="left"/>
              </m:oMathParaPr>
              <m:oMath>
                <m:sSub>
                  <m:sSubPr>
                    <m:ctrlPr>
                      <w:rPr>
                        <w:rFonts w:ascii="Cambria Math" w:hAnsi="Times New Roman" w:cs="Times New Roman"/>
                        <w:i/>
                        <w:color w:val="000000"/>
                      </w:rPr>
                    </m:ctrlPr>
                  </m:sSubPr>
                  <m:e>
                    <m:r>
                      <w:rPr>
                        <w:rFonts w:ascii="Cambria Math" w:hAnsi="Cambria Math" w:cs="Times New Roman"/>
                        <w:color w:val="000000"/>
                      </w:rPr>
                      <m:t>x</m:t>
                    </m:r>
                  </m:e>
                  <m:sub>
                    <m:r>
                      <w:rPr>
                        <w:rFonts w:ascii="Cambria Math" w:hAnsi="Cambria Math" w:cs="Times New Roman"/>
                        <w:color w:val="000000"/>
                      </w:rPr>
                      <m:t>i</m:t>
                    </m:r>
                  </m:sub>
                </m:sSub>
                <m:r>
                  <w:rPr>
                    <w:rFonts w:ascii="Cambria Math" w:hAnsi="Times New Roman" w:cs="Times New Roman"/>
                    <w:color w:val="000000"/>
                  </w:rPr>
                  <m:t>=</m:t>
                </m:r>
                <m:nary>
                  <m:naryPr>
                    <m:chr m:val="∑"/>
                    <m:limLoc m:val="undOvr"/>
                    <m:subHide m:val="1"/>
                    <m:supHide m:val="1"/>
                    <m:ctrlPr>
                      <w:rPr>
                        <w:rFonts w:ascii="Cambria Math" w:hAnsi="Times New Roman" w:cs="Times New Roman"/>
                        <w:i/>
                        <w:color w:val="000000"/>
                      </w:rPr>
                    </m:ctrlPr>
                  </m:naryPr>
                  <m:sub/>
                  <m:sup/>
                  <m:e>
                    <m:f>
                      <m:fPr>
                        <m:ctrlPr>
                          <w:rPr>
                            <w:rFonts w:ascii="Cambria Math" w:hAnsi="Times New Roman" w:cs="Times New Roman"/>
                            <w:i/>
                            <w:color w:val="000000"/>
                          </w:rPr>
                        </m:ctrlPr>
                      </m:fPr>
                      <m:num>
                        <m:sSub>
                          <m:sSubPr>
                            <m:ctrlPr>
                              <w:rPr>
                                <w:rFonts w:ascii="Cambria Math" w:hAnsi="Times New Roman" w:cs="Times New Roman"/>
                                <w:i/>
                                <w:color w:val="000000"/>
                              </w:rPr>
                            </m:ctrlPr>
                          </m:sSubPr>
                          <m:e>
                            <m:r>
                              <w:rPr>
                                <w:rFonts w:ascii="Cambria Math" w:hAnsi="Cambria Math" w:cs="Times New Roman"/>
                                <w:color w:val="000000"/>
                              </w:rPr>
                              <m:t>z</m:t>
                            </m:r>
                          </m:e>
                          <m:sub>
                            <m:r>
                              <w:rPr>
                                <w:rFonts w:ascii="Cambria Math" w:hAnsi="Cambria Math" w:cs="Times New Roman"/>
                                <w:color w:val="000000"/>
                              </w:rPr>
                              <m:t>i</m:t>
                            </m:r>
                          </m:sub>
                        </m:sSub>
                      </m:num>
                      <m:den>
                        <m:r>
                          <w:rPr>
                            <w:rFonts w:ascii="Cambria Math" w:hAnsi="Times New Roman" w:cs="Times New Roman"/>
                            <w:color w:val="000000"/>
                          </w:rPr>
                          <m:t>1+</m:t>
                        </m:r>
                        <m:r>
                          <w:rPr>
                            <w:rFonts w:ascii="Cambria Math" w:hAnsi="Cambria Math" w:cs="Times New Roman"/>
                            <w:color w:val="000000"/>
                          </w:rPr>
                          <m:t>β</m:t>
                        </m:r>
                        <m:r>
                          <w:rPr>
                            <w:rFonts w:ascii="Cambria Math" w:hAnsi="Times New Roman" w:cs="Times New Roman"/>
                            <w:color w:val="000000"/>
                          </w:rPr>
                          <m:t>(</m:t>
                        </m:r>
                        <m:sSub>
                          <m:sSubPr>
                            <m:ctrlPr>
                              <w:rPr>
                                <w:rFonts w:ascii="Cambria Math" w:hAnsi="Times New Roman" w:cs="Times New Roman"/>
                                <w:i/>
                                <w:color w:val="000000"/>
                              </w:rPr>
                            </m:ctrlPr>
                          </m:sSubPr>
                          <m:e>
                            <m:r>
                              <w:rPr>
                                <w:rFonts w:ascii="Cambria Math" w:hAnsi="Cambria Math" w:cs="Times New Roman"/>
                                <w:color w:val="000000"/>
                              </w:rPr>
                              <m:t>K</m:t>
                            </m:r>
                          </m:e>
                          <m:sub>
                            <m:r>
                              <w:rPr>
                                <w:rFonts w:ascii="Cambria Math" w:hAnsi="Cambria Math" w:cs="Times New Roman"/>
                                <w:color w:val="000000"/>
                              </w:rPr>
                              <m:t>i</m:t>
                            </m:r>
                          </m:sub>
                        </m:sSub>
                        <m:r>
                          <w:rPr>
                            <w:rFonts w:ascii="Times New Roman" w:hAnsi="Times New Roman" w:cs="Times New Roman"/>
                            <w:color w:val="000000"/>
                          </w:rPr>
                          <m:t>-</m:t>
                        </m:r>
                        <m:r>
                          <w:rPr>
                            <w:rFonts w:ascii="Cambria Math" w:hAnsi="Times New Roman" w:cs="Times New Roman"/>
                            <w:color w:val="000000"/>
                          </w:rPr>
                          <m:t>1)</m:t>
                        </m:r>
                      </m:den>
                    </m:f>
                  </m:e>
                </m:nary>
              </m:oMath>
            </m:oMathPara>
          </w:p>
        </w:tc>
        <w:tc>
          <w:tcPr>
            <w:tcW w:w="1530" w:type="dxa"/>
          </w:tcPr>
          <w:p w:rsidR="00194FF8" w:rsidRPr="00194FF8" w:rsidRDefault="00194FF8" w:rsidP="00194FF8">
            <w:pPr>
              <w:spacing w:line="360" w:lineRule="auto"/>
              <w:jc w:val="both"/>
              <w:rPr>
                <w:rFonts w:ascii="Times New Roman" w:hAnsi="Times New Roman" w:cs="Times New Roman"/>
                <w:color w:val="000000"/>
              </w:rPr>
            </w:pPr>
            <w:r w:rsidRPr="00194FF8">
              <w:rPr>
                <w:rFonts w:ascii="Times New Roman" w:hAnsi="Times New Roman" w:cs="Times New Roman"/>
                <w:color w:val="000000"/>
              </w:rPr>
              <w:t>(3.35)</w:t>
            </w:r>
          </w:p>
        </w:tc>
      </w:tr>
    </w:tbl>
    <w:p w:rsidR="00194FF8" w:rsidRPr="00194FF8" w:rsidRDefault="00194FF8" w:rsidP="00194FF8">
      <w:pPr>
        <w:spacing w:line="360" w:lineRule="auto"/>
        <w:jc w:val="both"/>
        <w:rPr>
          <w:rFonts w:ascii="Times New Roman" w:hAnsi="Times New Roman" w:cs="Times New Roman"/>
          <w:color w:val="000000"/>
        </w:rPr>
      </w:pPr>
    </w:p>
    <w:p w:rsidR="00194FF8" w:rsidRPr="00194FF8" w:rsidRDefault="00194FF8" w:rsidP="00194FF8">
      <w:pPr>
        <w:spacing w:line="360" w:lineRule="auto"/>
        <w:jc w:val="both"/>
        <w:rPr>
          <w:rFonts w:ascii="Times New Roman" w:hAnsi="Times New Roman" w:cs="Times New Roman"/>
          <w:color w:val="000000"/>
        </w:rPr>
      </w:pPr>
      <w:proofErr w:type="gramStart"/>
      <w:r w:rsidRPr="00194FF8">
        <w:rPr>
          <w:rFonts w:ascii="Times New Roman" w:hAnsi="Times New Roman" w:cs="Times New Roman"/>
          <w:color w:val="000000"/>
        </w:rPr>
        <w:t>and</w:t>
      </w:r>
      <w:proofErr w:type="gramEnd"/>
    </w:p>
    <w:p w:rsidR="00194FF8" w:rsidRPr="00194FF8" w:rsidRDefault="00194FF8" w:rsidP="00194FF8">
      <w:pPr>
        <w:spacing w:line="360" w:lineRule="auto"/>
        <w:jc w:val="both"/>
        <w:rPr>
          <w:rFonts w:ascii="Times New Roman" w:hAnsi="Times New Roman" w:cs="Times New Roman"/>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3"/>
        <w:gridCol w:w="1499"/>
      </w:tblGrid>
      <w:tr w:rsidR="00194FF8" w:rsidRPr="00194FF8" w:rsidTr="00194FF8">
        <w:tc>
          <w:tcPr>
            <w:tcW w:w="8046" w:type="dxa"/>
          </w:tcPr>
          <w:p w:rsidR="00194FF8" w:rsidRPr="00194FF8" w:rsidRDefault="00BC08B5" w:rsidP="00194FF8">
            <w:pPr>
              <w:spacing w:line="360" w:lineRule="auto"/>
              <w:jc w:val="both"/>
              <w:rPr>
                <w:rFonts w:ascii="Times New Roman" w:hAnsi="Times New Roman" w:cs="Times New Roman"/>
                <w:color w:val="000000"/>
              </w:rPr>
            </w:pPr>
            <m:oMathPara>
              <m:oMathParaPr>
                <m:jc m:val="left"/>
              </m:oMathParaPr>
              <m:oMath>
                <m:sSub>
                  <m:sSubPr>
                    <m:ctrlPr>
                      <w:rPr>
                        <w:rFonts w:ascii="Cambria Math" w:hAnsi="Times New Roman" w:cs="Times New Roman"/>
                        <w:i/>
                        <w:color w:val="000000"/>
                      </w:rPr>
                    </m:ctrlPr>
                  </m:sSubPr>
                  <m:e>
                    <m:r>
                      <w:rPr>
                        <w:rFonts w:ascii="Cambria Math" w:hAnsi="Cambria Math" w:cs="Times New Roman"/>
                        <w:color w:val="000000"/>
                      </w:rPr>
                      <m:t>y</m:t>
                    </m:r>
                  </m:e>
                  <m:sub>
                    <m:r>
                      <w:rPr>
                        <w:rFonts w:ascii="Cambria Math" w:hAnsi="Cambria Math" w:cs="Times New Roman"/>
                        <w:color w:val="000000"/>
                      </w:rPr>
                      <m:t>i</m:t>
                    </m:r>
                  </m:sub>
                </m:sSub>
                <m:r>
                  <w:rPr>
                    <w:rFonts w:ascii="Cambria Math" w:hAnsi="Times New Roman" w:cs="Times New Roman"/>
                    <w:color w:val="000000"/>
                  </w:rPr>
                  <m:t>=</m:t>
                </m:r>
                <m:sSub>
                  <m:sSubPr>
                    <m:ctrlPr>
                      <w:rPr>
                        <w:rFonts w:ascii="Cambria Math" w:hAnsi="Times New Roman" w:cs="Times New Roman"/>
                        <w:i/>
                        <w:color w:val="000000"/>
                      </w:rPr>
                    </m:ctrlPr>
                  </m:sSubPr>
                  <m:e>
                    <m:r>
                      <w:rPr>
                        <w:rFonts w:ascii="Cambria Math" w:hAnsi="Cambria Math" w:cs="Times New Roman"/>
                        <w:color w:val="000000"/>
                      </w:rPr>
                      <m:t>K</m:t>
                    </m:r>
                  </m:e>
                  <m:sub>
                    <m:r>
                      <w:rPr>
                        <w:rFonts w:ascii="Cambria Math" w:hAnsi="Cambria Math" w:cs="Times New Roman"/>
                        <w:color w:val="000000"/>
                      </w:rPr>
                      <m:t>i</m:t>
                    </m:r>
                  </m:sub>
                </m:sSub>
                <m:sSub>
                  <m:sSubPr>
                    <m:ctrlPr>
                      <w:rPr>
                        <w:rFonts w:ascii="Cambria Math" w:hAnsi="Times New Roman" w:cs="Times New Roman"/>
                        <w:i/>
                        <w:color w:val="000000"/>
                      </w:rPr>
                    </m:ctrlPr>
                  </m:sSubPr>
                  <m:e>
                    <m:r>
                      <w:rPr>
                        <w:rFonts w:ascii="Cambria Math" w:hAnsi="Cambria Math" w:cs="Times New Roman"/>
                        <w:color w:val="000000"/>
                      </w:rPr>
                      <m:t>x</m:t>
                    </m:r>
                  </m:e>
                  <m:sub>
                    <m:r>
                      <w:rPr>
                        <w:rFonts w:ascii="Cambria Math" w:hAnsi="Cambria Math" w:cs="Times New Roman"/>
                        <w:color w:val="000000"/>
                      </w:rPr>
                      <m:t>i</m:t>
                    </m:r>
                  </m:sub>
                </m:sSub>
              </m:oMath>
            </m:oMathPara>
          </w:p>
        </w:tc>
        <w:tc>
          <w:tcPr>
            <w:tcW w:w="1530" w:type="dxa"/>
          </w:tcPr>
          <w:p w:rsidR="00194FF8" w:rsidRPr="00194FF8" w:rsidRDefault="00194FF8" w:rsidP="00194FF8">
            <w:pPr>
              <w:spacing w:line="360" w:lineRule="auto"/>
              <w:jc w:val="both"/>
              <w:rPr>
                <w:rFonts w:ascii="Times New Roman" w:hAnsi="Times New Roman" w:cs="Times New Roman"/>
                <w:color w:val="000000"/>
              </w:rPr>
            </w:pPr>
            <w:r w:rsidRPr="00194FF8">
              <w:rPr>
                <w:rFonts w:ascii="Times New Roman" w:hAnsi="Times New Roman" w:cs="Times New Roman"/>
                <w:color w:val="000000"/>
              </w:rPr>
              <w:t>(3.36)</w:t>
            </w:r>
          </w:p>
        </w:tc>
      </w:tr>
    </w:tbl>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 </w:t>
      </w:r>
    </w:p>
    <w:p w:rsid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The properties for each phase, including the internal energy, density are then determined using the Modified Peng-Robinson </w:t>
      </w:r>
      <w:proofErr w:type="spellStart"/>
      <w:r w:rsidRPr="00194FF8">
        <w:rPr>
          <w:rFonts w:ascii="Times New Roman" w:hAnsi="Times New Roman" w:cs="Times New Roman"/>
        </w:rPr>
        <w:t>EoS</w:t>
      </w:r>
      <w:proofErr w:type="spellEnd"/>
      <w:r w:rsidRPr="00194FF8">
        <w:rPr>
          <w:rFonts w:ascii="Times New Roman" w:hAnsi="Times New Roman" w:cs="Times New Roman"/>
        </w:rPr>
        <w:t xml:space="preserve"> described in section 3.5.</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pStyle w:val="Heading2"/>
        <w:spacing w:line="360" w:lineRule="auto"/>
        <w:jc w:val="both"/>
        <w:rPr>
          <w:rFonts w:ascii="Times New Roman" w:hAnsi="Times New Roman" w:cs="Times New Roman"/>
          <w:color w:val="000000" w:themeColor="text1"/>
          <w:sz w:val="28"/>
          <w:szCs w:val="28"/>
        </w:rPr>
      </w:pPr>
      <w:bookmarkStart w:id="27" w:name="_Toc414537372"/>
      <w:r w:rsidRPr="00194FF8">
        <w:rPr>
          <w:rFonts w:ascii="Times New Roman" w:hAnsi="Times New Roman" w:cs="Times New Roman"/>
          <w:color w:val="000000" w:themeColor="text1"/>
          <w:sz w:val="28"/>
          <w:szCs w:val="28"/>
        </w:rPr>
        <w:t>3.7 CONCLUSIONS</w:t>
      </w:r>
      <w:bookmarkEnd w:id="27"/>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The above chapter describes the system of equations representing the conservation laws required to predict fluid flow in pipelines under transient conditions. </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These conservation laws were coupled with the Modified Peng-Robinson </w:t>
      </w:r>
      <w:proofErr w:type="spellStart"/>
      <w:r w:rsidRPr="00194FF8">
        <w:rPr>
          <w:rFonts w:ascii="Times New Roman" w:hAnsi="Times New Roman" w:cs="Times New Roman"/>
        </w:rPr>
        <w:t>EoS</w:t>
      </w:r>
      <w:proofErr w:type="spellEnd"/>
      <w:r w:rsidRPr="00194FF8">
        <w:rPr>
          <w:rFonts w:ascii="Times New Roman" w:hAnsi="Times New Roman" w:cs="Times New Roman"/>
        </w:rPr>
        <w:t xml:space="preserve"> which acts as a closure relation for the conservation laws. The </w:t>
      </w:r>
      <w:proofErr w:type="spellStart"/>
      <w:r w:rsidRPr="00194FF8">
        <w:rPr>
          <w:rFonts w:ascii="Times New Roman" w:hAnsi="Times New Roman" w:cs="Times New Roman"/>
        </w:rPr>
        <w:t>EoS</w:t>
      </w:r>
      <w:proofErr w:type="spellEnd"/>
      <w:r w:rsidRPr="00194FF8">
        <w:rPr>
          <w:rFonts w:ascii="Times New Roman" w:hAnsi="Times New Roman" w:cs="Times New Roman"/>
        </w:rPr>
        <w:t xml:space="preserve"> was described in its entirety in the above sections along with a brief description of how the stability of phases could be determined. </w:t>
      </w:r>
    </w:p>
    <w:p w:rsidR="00194FF8" w:rsidRPr="00194FF8" w:rsidRDefault="00194FF8" w:rsidP="00194FF8">
      <w:pPr>
        <w:spacing w:line="360" w:lineRule="auto"/>
        <w:jc w:val="both"/>
        <w:rPr>
          <w:rFonts w:ascii="Times New Roman" w:hAnsi="Times New Roman" w:cs="Times New Roman"/>
        </w:rPr>
      </w:pPr>
    </w:p>
    <w:p w:rsidR="000F396B" w:rsidRDefault="000F396B"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In addition, the relations used as part of the homogeneous equilibrium assumption to describe mixture density, internal energy and speed of sound were also provided.</w:t>
      </w:r>
    </w:p>
    <w:p w:rsidR="00194FF8" w:rsidRPr="00194FF8" w:rsidRDefault="00194FF8" w:rsidP="00194FF8">
      <w:pPr>
        <w:spacing w:line="360" w:lineRule="auto"/>
        <w:jc w:val="both"/>
        <w:rPr>
          <w:rFonts w:ascii="Times New Roman" w:hAnsi="Times New Roman" w:cs="Times New Roman"/>
        </w:rPr>
      </w:pPr>
    </w:p>
    <w:p w:rsid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The following chapter describes the methods for solving the system of conservation equations for pipeline outflow.</w:t>
      </w:r>
    </w:p>
    <w:p w:rsidR="00671276" w:rsidRDefault="00671276" w:rsidP="00194FF8">
      <w:pPr>
        <w:spacing w:line="360" w:lineRule="auto"/>
        <w:jc w:val="both"/>
        <w:rPr>
          <w:rFonts w:ascii="Times New Roman" w:hAnsi="Times New Roman" w:cs="Times New Roman"/>
        </w:rPr>
        <w:sectPr w:rsidR="00671276" w:rsidSect="00CE2D98">
          <w:headerReference w:type="default" r:id="rId60"/>
          <w:pgSz w:w="11906" w:h="16838"/>
          <w:pgMar w:top="1440" w:right="1440" w:bottom="1440" w:left="1440" w:header="709" w:footer="709" w:gutter="0"/>
          <w:cols w:space="708"/>
          <w:docGrid w:linePitch="360"/>
        </w:sectPr>
      </w:pPr>
    </w:p>
    <w:p w:rsidR="00671276" w:rsidRDefault="00671276" w:rsidP="00194FF8">
      <w:pPr>
        <w:spacing w:line="360" w:lineRule="auto"/>
        <w:jc w:val="both"/>
        <w:rPr>
          <w:rFonts w:ascii="Times New Roman" w:hAnsi="Times New Roman" w:cs="Times New Roman"/>
        </w:rPr>
      </w:pPr>
    </w:p>
    <w:p w:rsidR="00194FF8" w:rsidRPr="00194FF8" w:rsidRDefault="00194FF8" w:rsidP="00194FF8">
      <w:pPr>
        <w:pStyle w:val="Heading1"/>
        <w:spacing w:line="360" w:lineRule="auto"/>
        <w:jc w:val="both"/>
        <w:rPr>
          <w:rFonts w:ascii="Times New Roman" w:hAnsi="Times New Roman" w:cs="Times New Roman"/>
        </w:rPr>
      </w:pPr>
      <w:bookmarkStart w:id="28" w:name="_Toc414537373"/>
      <w:r w:rsidRPr="00194FF8">
        <w:rPr>
          <w:rFonts w:ascii="Times New Roman" w:hAnsi="Times New Roman" w:cs="Times New Roman"/>
        </w:rPr>
        <w:t>CHAPTER 4: NUMERICAL METHODS TO SOLVE HYPERBOLIC PARTIAL DIFFERENTIAL EQUATIONS</w:t>
      </w:r>
      <w:bookmarkEnd w:id="28"/>
    </w:p>
    <w:p w:rsidR="00194FF8" w:rsidRPr="00194FF8" w:rsidRDefault="00194FF8" w:rsidP="00194FF8">
      <w:pPr>
        <w:spacing w:line="360" w:lineRule="auto"/>
        <w:jc w:val="both"/>
        <w:rPr>
          <w:rFonts w:ascii="Times New Roman" w:hAnsi="Times New Roman" w:cs="Times New Roman"/>
          <w:u w:val="single"/>
        </w:rPr>
      </w:pPr>
    </w:p>
    <w:p w:rsidR="00194FF8" w:rsidRPr="00194FF8" w:rsidRDefault="00194FF8" w:rsidP="00194FF8">
      <w:pPr>
        <w:pStyle w:val="Heading2"/>
        <w:spacing w:line="360" w:lineRule="auto"/>
        <w:jc w:val="both"/>
        <w:rPr>
          <w:rFonts w:ascii="Times New Roman" w:hAnsi="Times New Roman" w:cs="Times New Roman"/>
          <w:color w:val="000000" w:themeColor="text1"/>
          <w:sz w:val="28"/>
          <w:szCs w:val="28"/>
        </w:rPr>
      </w:pPr>
      <w:bookmarkStart w:id="29" w:name="_Toc414537374"/>
      <w:r w:rsidRPr="00194FF8">
        <w:rPr>
          <w:rFonts w:ascii="Times New Roman" w:hAnsi="Times New Roman" w:cs="Times New Roman"/>
          <w:color w:val="000000" w:themeColor="text1"/>
          <w:sz w:val="28"/>
          <w:szCs w:val="28"/>
        </w:rPr>
        <w:t>4.1 INTRODUCTION</w:t>
      </w:r>
      <w:bookmarkEnd w:id="29"/>
    </w:p>
    <w:p w:rsidR="00194FF8" w:rsidRPr="00194FF8" w:rsidRDefault="00194FF8" w:rsidP="00194FF8">
      <w:pPr>
        <w:spacing w:line="360" w:lineRule="auto"/>
        <w:jc w:val="both"/>
        <w:rPr>
          <w:rFonts w:ascii="Times New Roman" w:hAnsi="Times New Roman" w:cs="Times New Roman"/>
          <w:sz w:val="28"/>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The Euler equations, describing the transient fluid flow in a ruptured pipeline were presented in chapter 3. These equations are hyperbolic Partial Differential Equations (PDEs) and as they contain nonlinear terms, they can only be solved by numerical methods. Their complete solution also requires the application of appropriate boundary conditions. These boundary conditions ensure closure of the differential equations with their solution establishing fluid properties within the pipeline.</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There are many numerical methods that may be applied to solving hyperbolic PDEs. Some of the more commonly employed techniques are:</w:t>
      </w:r>
    </w:p>
    <w:p w:rsidR="00194FF8" w:rsidRPr="00194FF8" w:rsidRDefault="00194FF8" w:rsidP="00194FF8">
      <w:pPr>
        <w:spacing w:line="360" w:lineRule="auto"/>
        <w:jc w:val="both"/>
        <w:rPr>
          <w:rFonts w:ascii="Times New Roman" w:hAnsi="Times New Roman" w:cs="Times New Roman"/>
        </w:rPr>
      </w:pPr>
    </w:p>
    <w:p w:rsidR="00194FF8" w:rsidRPr="005D2917" w:rsidRDefault="00194FF8" w:rsidP="00194FF8">
      <w:pPr>
        <w:pStyle w:val="ListParagraph"/>
        <w:numPr>
          <w:ilvl w:val="0"/>
          <w:numId w:val="16"/>
        </w:numPr>
        <w:spacing w:line="360" w:lineRule="auto"/>
        <w:jc w:val="both"/>
        <w:rPr>
          <w:rFonts w:ascii="Times New Roman" w:hAnsi="Times New Roman"/>
          <w:sz w:val="22"/>
          <w:szCs w:val="22"/>
        </w:rPr>
      </w:pPr>
      <w:r w:rsidRPr="005D2917">
        <w:rPr>
          <w:rFonts w:ascii="Times New Roman" w:hAnsi="Times New Roman"/>
          <w:sz w:val="22"/>
          <w:szCs w:val="22"/>
        </w:rPr>
        <w:t>Finite Difference Method (FDM)</w:t>
      </w:r>
    </w:p>
    <w:p w:rsidR="00194FF8" w:rsidRPr="005D2917" w:rsidRDefault="00194FF8" w:rsidP="00194FF8">
      <w:pPr>
        <w:pStyle w:val="ListParagraph"/>
        <w:numPr>
          <w:ilvl w:val="0"/>
          <w:numId w:val="16"/>
        </w:numPr>
        <w:spacing w:line="360" w:lineRule="auto"/>
        <w:jc w:val="both"/>
        <w:rPr>
          <w:rFonts w:ascii="Times New Roman" w:hAnsi="Times New Roman"/>
          <w:sz w:val="22"/>
          <w:szCs w:val="22"/>
        </w:rPr>
      </w:pPr>
      <w:r w:rsidRPr="005D2917">
        <w:rPr>
          <w:rFonts w:ascii="Times New Roman" w:hAnsi="Times New Roman"/>
          <w:sz w:val="22"/>
          <w:szCs w:val="22"/>
        </w:rPr>
        <w:t>Finite Volume Method (FVM)</w:t>
      </w:r>
    </w:p>
    <w:p w:rsidR="00194FF8" w:rsidRPr="005D2917" w:rsidRDefault="00194FF8" w:rsidP="00194FF8">
      <w:pPr>
        <w:pStyle w:val="ListParagraph"/>
        <w:numPr>
          <w:ilvl w:val="0"/>
          <w:numId w:val="16"/>
        </w:numPr>
        <w:spacing w:line="360" w:lineRule="auto"/>
        <w:jc w:val="both"/>
        <w:rPr>
          <w:rFonts w:ascii="Times New Roman" w:hAnsi="Times New Roman"/>
          <w:sz w:val="22"/>
          <w:szCs w:val="22"/>
        </w:rPr>
      </w:pPr>
      <w:r w:rsidRPr="005D2917">
        <w:rPr>
          <w:rFonts w:ascii="Times New Roman" w:hAnsi="Times New Roman"/>
          <w:sz w:val="22"/>
          <w:szCs w:val="22"/>
        </w:rPr>
        <w:t>Method of Characteristics (MOC)</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The FDM is based on the differential form of the hyperbolic PDEs. It involves discretising the spatial domain into a series of nodes. Finite approximations are then substituted for the derivatives appearing in the differential equation. This results in a system of algebraic equations. These methods </w:t>
      </w:r>
      <w:r w:rsidR="005E2859">
        <w:rPr>
          <w:rFonts w:ascii="Times New Roman" w:hAnsi="Times New Roman" w:cs="Times New Roman"/>
        </w:rPr>
        <w:t>may be used to solve problems where fluids do possess discontinuities but as they are based on the differential form they may produce erroneous results</w:t>
      </w:r>
      <w:r w:rsidRPr="00194FF8">
        <w:rPr>
          <w:rFonts w:ascii="Times New Roman" w:hAnsi="Times New Roman" w:cs="Times New Roman"/>
        </w:rPr>
        <w:t>. Typical finite difference schemes include explicit Forward Time Central Space (FTCS) scheme and the Crank Nicolson method.</w:t>
      </w:r>
    </w:p>
    <w:p w:rsidR="00194FF8" w:rsidRPr="00194FF8" w:rsidRDefault="00194FF8" w:rsidP="00194FF8">
      <w:pPr>
        <w:spacing w:line="360" w:lineRule="auto"/>
        <w:jc w:val="both"/>
        <w:rPr>
          <w:rFonts w:ascii="Times New Roman" w:hAnsi="Times New Roman" w:cs="Times New Roman"/>
        </w:rPr>
      </w:pPr>
    </w:p>
    <w:p w:rsidR="005B22F3"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The FVM is similar to the FDM in that the solution domain is discretised. However, as the method is based on the integral form of the differential equations, the </w:t>
      </w:r>
      <w:proofErr w:type="spellStart"/>
      <w:r w:rsidRPr="00194FF8">
        <w:rPr>
          <w:rFonts w:ascii="Times New Roman" w:hAnsi="Times New Roman" w:cs="Times New Roman"/>
        </w:rPr>
        <w:t>discretisations</w:t>
      </w:r>
      <w:proofErr w:type="spellEnd"/>
      <w:r w:rsidRPr="00194FF8">
        <w:rPr>
          <w:rFonts w:ascii="Times New Roman" w:hAnsi="Times New Roman" w:cs="Times New Roman"/>
        </w:rPr>
        <w:t xml:space="preserve"> are cells or volumes rather </w:t>
      </w:r>
    </w:p>
    <w:p w:rsidR="005B22F3" w:rsidRDefault="005B22F3"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proofErr w:type="gramStart"/>
      <w:r w:rsidRPr="00194FF8">
        <w:rPr>
          <w:rFonts w:ascii="Times New Roman" w:hAnsi="Times New Roman" w:cs="Times New Roman"/>
        </w:rPr>
        <w:t>than</w:t>
      </w:r>
      <w:proofErr w:type="gramEnd"/>
      <w:r w:rsidRPr="00194FF8">
        <w:rPr>
          <w:rFonts w:ascii="Times New Roman" w:hAnsi="Times New Roman" w:cs="Times New Roman"/>
        </w:rPr>
        <w:t xml:space="preserve"> points. The PDEs over each cell are approximated to produce a system of algebraic equations. These methods are designed to handle discontinuous domains such as shocks and are typically the most robust methods. Some famous FVM schemes include the Godunov method, the Lax </w:t>
      </w:r>
      <w:proofErr w:type="spellStart"/>
      <w:r w:rsidRPr="00194FF8">
        <w:rPr>
          <w:rFonts w:ascii="Times New Roman" w:hAnsi="Times New Roman" w:cs="Times New Roman"/>
        </w:rPr>
        <w:t>Friedrichs</w:t>
      </w:r>
      <w:proofErr w:type="spellEnd"/>
      <w:r w:rsidRPr="00194FF8">
        <w:rPr>
          <w:rFonts w:ascii="Times New Roman" w:hAnsi="Times New Roman" w:cs="Times New Roman"/>
        </w:rPr>
        <w:t xml:space="preserve"> method and the Monotone Upwind Scheme for Conservation Laws (MUSCL) scheme.</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The MOC is a mathematical technique that is particularly suited to the solution of hyperbolic equations with two independent variables. The MOC resolves the set of PDEs into Ordinary Differential Equations (ODEs). This is achieved through particular co-ordinate changes where the co-ordinates represent curves in the space-time plane along which the ODEs hold. This method is primarily an analytical method and therein lies its advantage over the above numerical techniques. The accuracy of this method is determined by the order of accuracy of the numerical method used to solve the system of ODEs created.</w:t>
      </w:r>
      <w:r w:rsidR="005E2859">
        <w:rPr>
          <w:rFonts w:ascii="Times New Roman" w:hAnsi="Times New Roman" w:cs="Times New Roman"/>
        </w:rPr>
        <w:t xml:space="preserve"> The one inherent flaw in the MOC is that it is non-conservative.</w:t>
      </w:r>
    </w:p>
    <w:p w:rsidR="00194FF8" w:rsidRPr="00194FF8" w:rsidRDefault="00194FF8" w:rsidP="00194FF8">
      <w:pPr>
        <w:tabs>
          <w:tab w:val="left" w:pos="2900"/>
        </w:tabs>
        <w:spacing w:line="360" w:lineRule="auto"/>
        <w:jc w:val="both"/>
        <w:rPr>
          <w:rFonts w:ascii="Times New Roman" w:hAnsi="Times New Roman" w:cs="Times New Roman"/>
        </w:rPr>
      </w:pPr>
    </w:p>
    <w:p w:rsidR="00194FF8" w:rsidRPr="00194FF8" w:rsidRDefault="00194FF8" w:rsidP="00194FF8">
      <w:pPr>
        <w:tabs>
          <w:tab w:val="left" w:pos="2900"/>
        </w:tabs>
        <w:spacing w:line="360" w:lineRule="auto"/>
        <w:jc w:val="both"/>
        <w:rPr>
          <w:rFonts w:ascii="Times New Roman" w:hAnsi="Times New Roman" w:cs="Times New Roman"/>
        </w:rPr>
      </w:pPr>
      <w:r w:rsidRPr="00194FF8">
        <w:rPr>
          <w:rFonts w:ascii="Times New Roman" w:hAnsi="Times New Roman" w:cs="Times New Roman"/>
        </w:rPr>
        <w:t>In this chapter, the formulation of and the implementation of the MOC employed to solve the conservation equations governing single/two-phase flow in pipelines following their failure is presented. The boundary conditions and initial steady state modelling for simulation of the flow conditions in the pipeline prior to failure are also presented.</w:t>
      </w:r>
    </w:p>
    <w:p w:rsidR="00194FF8" w:rsidRPr="00194FF8" w:rsidRDefault="00194FF8" w:rsidP="00194FF8">
      <w:pPr>
        <w:tabs>
          <w:tab w:val="left" w:pos="2900"/>
        </w:tabs>
        <w:spacing w:line="360" w:lineRule="auto"/>
        <w:jc w:val="both"/>
        <w:rPr>
          <w:rFonts w:ascii="Times New Roman" w:hAnsi="Times New Roman" w:cs="Times New Roman"/>
        </w:rPr>
      </w:pPr>
    </w:p>
    <w:p w:rsidR="00194FF8" w:rsidRPr="00194FF8" w:rsidRDefault="00194FF8" w:rsidP="00194FF8">
      <w:pPr>
        <w:pStyle w:val="Heading2"/>
        <w:spacing w:line="360" w:lineRule="auto"/>
        <w:jc w:val="both"/>
        <w:rPr>
          <w:rFonts w:ascii="Times New Roman" w:hAnsi="Times New Roman" w:cs="Times New Roman"/>
          <w:color w:val="000000" w:themeColor="text1"/>
          <w:sz w:val="28"/>
          <w:szCs w:val="28"/>
        </w:rPr>
      </w:pPr>
      <w:bookmarkStart w:id="30" w:name="_Toc414537375"/>
      <w:r w:rsidRPr="00194FF8">
        <w:rPr>
          <w:rFonts w:ascii="Times New Roman" w:hAnsi="Times New Roman" w:cs="Times New Roman"/>
          <w:color w:val="000000" w:themeColor="text1"/>
          <w:sz w:val="28"/>
          <w:szCs w:val="28"/>
        </w:rPr>
        <w:t>4.2 MATHEMATICAL FORMULATION OF THE MOC</w:t>
      </w:r>
      <w:bookmarkEnd w:id="30"/>
    </w:p>
    <w:p w:rsidR="00194FF8" w:rsidRPr="00194FF8" w:rsidRDefault="00194FF8" w:rsidP="00194FF8">
      <w:pPr>
        <w:tabs>
          <w:tab w:val="left" w:pos="2900"/>
        </w:tabs>
        <w:spacing w:line="360" w:lineRule="auto"/>
        <w:jc w:val="both"/>
        <w:rPr>
          <w:rFonts w:ascii="Times New Roman" w:hAnsi="Times New Roman" w:cs="Times New Roman"/>
        </w:rPr>
      </w:pPr>
    </w:p>
    <w:p w:rsidR="00194FF8" w:rsidRPr="00194FF8" w:rsidRDefault="00194FF8" w:rsidP="00194FF8">
      <w:pPr>
        <w:pStyle w:val="Heading3"/>
        <w:spacing w:line="360" w:lineRule="auto"/>
        <w:jc w:val="both"/>
        <w:rPr>
          <w:rFonts w:ascii="Times New Roman" w:hAnsi="Times New Roman" w:cs="Times New Roman"/>
          <w:color w:val="000000" w:themeColor="text1"/>
          <w:sz w:val="26"/>
          <w:szCs w:val="26"/>
        </w:rPr>
      </w:pPr>
      <w:bookmarkStart w:id="31" w:name="_Toc414537376"/>
      <w:r w:rsidRPr="00194FF8">
        <w:rPr>
          <w:rFonts w:ascii="Times New Roman" w:hAnsi="Times New Roman" w:cs="Times New Roman"/>
          <w:color w:val="000000" w:themeColor="text1"/>
          <w:sz w:val="26"/>
          <w:szCs w:val="26"/>
        </w:rPr>
        <w:t>4.2.1 THE METHOD OF SPECIFIED TIME INTERVALS</w:t>
      </w:r>
      <w:bookmarkEnd w:id="31"/>
    </w:p>
    <w:p w:rsidR="00194FF8" w:rsidRPr="00194FF8" w:rsidRDefault="00194FF8" w:rsidP="00194FF8">
      <w:pPr>
        <w:tabs>
          <w:tab w:val="left" w:pos="2900"/>
        </w:tabs>
        <w:spacing w:line="360" w:lineRule="auto"/>
        <w:jc w:val="both"/>
        <w:rPr>
          <w:rFonts w:ascii="Times New Roman" w:hAnsi="Times New Roman" w:cs="Times New Roman"/>
        </w:rPr>
      </w:pPr>
    </w:p>
    <w:p w:rsidR="00194FF8" w:rsidRPr="00194FF8" w:rsidRDefault="00194FF8" w:rsidP="00194FF8">
      <w:pPr>
        <w:tabs>
          <w:tab w:val="left" w:pos="2900"/>
        </w:tabs>
        <w:spacing w:line="360" w:lineRule="auto"/>
        <w:jc w:val="both"/>
        <w:rPr>
          <w:rFonts w:ascii="Times New Roman" w:hAnsi="Times New Roman" w:cs="Times New Roman"/>
        </w:rPr>
      </w:pPr>
      <w:r w:rsidRPr="00194FF8">
        <w:rPr>
          <w:rFonts w:ascii="Times New Roman" w:hAnsi="Times New Roman" w:cs="Times New Roman"/>
        </w:rPr>
        <w:t xml:space="preserve">There are two main grid </w:t>
      </w:r>
      <w:proofErr w:type="spellStart"/>
      <w:r w:rsidRPr="00194FF8">
        <w:rPr>
          <w:rFonts w:ascii="Times New Roman" w:hAnsi="Times New Roman" w:cs="Times New Roman"/>
        </w:rPr>
        <w:t>discretisations</w:t>
      </w:r>
      <w:proofErr w:type="spellEnd"/>
      <w:r w:rsidRPr="00194FF8">
        <w:rPr>
          <w:rFonts w:ascii="Times New Roman" w:hAnsi="Times New Roman" w:cs="Times New Roman"/>
        </w:rPr>
        <w:t xml:space="preserve"> for the MOC. These are the Characteristic Grid method (CG) which is also known as the Natural Method of Characteristics or the Method of Specified Time Intervals.</w:t>
      </w:r>
    </w:p>
    <w:p w:rsidR="00194FF8" w:rsidRPr="00194FF8" w:rsidRDefault="00194FF8" w:rsidP="00194FF8">
      <w:pPr>
        <w:tabs>
          <w:tab w:val="left" w:pos="2900"/>
        </w:tabs>
        <w:spacing w:line="360" w:lineRule="auto"/>
        <w:jc w:val="both"/>
        <w:rPr>
          <w:rFonts w:ascii="Times New Roman" w:hAnsi="Times New Roman" w:cs="Times New Roman"/>
        </w:rPr>
      </w:pPr>
    </w:p>
    <w:p w:rsidR="005B22F3" w:rsidRDefault="00194FF8" w:rsidP="00194FF8">
      <w:pPr>
        <w:tabs>
          <w:tab w:val="left" w:pos="2900"/>
        </w:tabs>
        <w:spacing w:line="360" w:lineRule="auto"/>
        <w:jc w:val="both"/>
        <w:rPr>
          <w:rFonts w:ascii="Times New Roman" w:hAnsi="Times New Roman" w:cs="Times New Roman"/>
        </w:rPr>
      </w:pPr>
      <w:r w:rsidRPr="00194FF8">
        <w:rPr>
          <w:rFonts w:ascii="Times New Roman" w:hAnsi="Times New Roman" w:cs="Times New Roman"/>
        </w:rPr>
        <w:t xml:space="preserve">In the case of the CG, the position of the solution is not known in advance. This is determined by the intersection of the left and the right running characteristics with the origin located at points where the </w:t>
      </w:r>
    </w:p>
    <w:p w:rsidR="005B22F3" w:rsidRDefault="005B22F3" w:rsidP="00194FF8">
      <w:pPr>
        <w:tabs>
          <w:tab w:val="left" w:pos="2900"/>
        </w:tabs>
        <w:spacing w:line="360" w:lineRule="auto"/>
        <w:jc w:val="both"/>
        <w:rPr>
          <w:rFonts w:ascii="Times New Roman" w:hAnsi="Times New Roman" w:cs="Times New Roman"/>
        </w:rPr>
      </w:pPr>
    </w:p>
    <w:p w:rsidR="00194FF8" w:rsidRPr="00194FF8" w:rsidRDefault="00194FF8" w:rsidP="00194FF8">
      <w:pPr>
        <w:tabs>
          <w:tab w:val="left" w:pos="2900"/>
        </w:tabs>
        <w:spacing w:line="360" w:lineRule="auto"/>
        <w:jc w:val="both"/>
        <w:rPr>
          <w:rFonts w:ascii="Times New Roman" w:hAnsi="Times New Roman" w:cs="Times New Roman"/>
        </w:rPr>
      </w:pPr>
      <w:proofErr w:type="gramStart"/>
      <w:r w:rsidRPr="00194FF8">
        <w:rPr>
          <w:rFonts w:ascii="Times New Roman" w:hAnsi="Times New Roman" w:cs="Times New Roman"/>
        </w:rPr>
        <w:t>solution</w:t>
      </w:r>
      <w:proofErr w:type="gramEnd"/>
      <w:r w:rsidRPr="00194FF8">
        <w:rPr>
          <w:rFonts w:ascii="Times New Roman" w:hAnsi="Times New Roman" w:cs="Times New Roman"/>
        </w:rPr>
        <w:t xml:space="preserve"> is already known. A free-floating grid is created in the x-t plane as shown in Figure 4.1. This method is particularly accurate as the solution naturally progresses along the characteristics.</w:t>
      </w:r>
    </w:p>
    <w:p w:rsidR="00194FF8" w:rsidRPr="00194FF8" w:rsidRDefault="00194FF8" w:rsidP="00194FF8">
      <w:pPr>
        <w:tabs>
          <w:tab w:val="left" w:pos="2900"/>
        </w:tabs>
        <w:spacing w:line="360" w:lineRule="auto"/>
        <w:jc w:val="both"/>
        <w:rPr>
          <w:rFonts w:ascii="Times New Roman" w:hAnsi="Times New Roman" w:cs="Times New Roman"/>
        </w:rPr>
      </w:pPr>
    </w:p>
    <w:p w:rsidR="00194FF8" w:rsidRPr="00194FF8" w:rsidRDefault="00BC08B5" w:rsidP="00194FF8">
      <w:pPr>
        <w:spacing w:line="360" w:lineRule="auto"/>
        <w:jc w:val="both"/>
        <w:rPr>
          <w:rFonts w:ascii="Times New Roman" w:hAnsi="Times New Roman" w:cs="Times New Roman"/>
        </w:rPr>
      </w:pPr>
      <w:r>
        <w:rPr>
          <w:rFonts w:ascii="Times New Roman" w:hAnsi="Times New Roman" w:cs="Times New Roman"/>
          <w:noProof/>
          <w:lang w:val="en-US"/>
        </w:rPr>
        <w:pict>
          <v:group id="Group 2" o:spid="_x0000_s1117" style="position:absolute;left:0;text-align:left;margin-left:0;margin-top:.5pt;width:304.05pt;height:222.9pt;z-index:251597312;mso-position-horizontal:center" coordorigin="2130,503" coordsize="6441,624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">
            <v:rect id="Rectangle 3" o:spid="_x0000_s1118" style="position:absolute;left:2130;top:6284;width:621;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pN2JxQAA&#10;ANoAAAAPAAAAZHJzL2Rvd25yZXYueG1sRI9Pa8JAFMTvQr/D8gq91Y0iYlM3wT8IehGqLaW3R/Y1&#10;Sc2+jdmtrn76rlDwOMzMb5hpHkwjTtS52rKCQT8BQVxYXXOp4H2/ep6AcB5ZY2OZFFzIQZ499KaY&#10;anvmNzrtfCkihF2KCirv21RKV1Rk0PVtSxy9b9sZ9FF2pdQdniPcNHKYJGNpsOa4UGFLi4qKw+7X&#10;KPj8us788eNluZnY7XBpF2Guf4JST49h9grCU/D38H97rRWM4HYl3gCZ/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yk3YnFAAAA2gAAAA8AAAAAAAAAAAAAAAAAlwIAAGRycy9k&#10;b3ducmV2LnhtbFBLBQYAAAAABAAEAPUAAACJAwAAAAA=&#10;" stroked="f" strokeweight="1pt">
              <v:textbox style="mso-next-textbox:#Rectangle 3" inset="1pt,1pt,1pt,1pt">
                <w:txbxContent>
                  <w:p w:rsidR="00A2684E" w:rsidRDefault="00A2684E" w:rsidP="00194FF8">
                    <w:r>
                      <w:t>x = 0</w:t>
                    </w:r>
                  </w:p>
                </w:txbxContent>
              </v:textbox>
            </v:rect>
            <v:rect id="Rectangle 4" o:spid="_x0000_s1119" style="position:absolute;left:7970;top:6284;width:601;height:4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6HgSxQAA&#10;ANoAAAAPAAAAZHJzL2Rvd25yZXYueG1sRI9Pa8JAFMTvQr/D8gq91Y2CYlM3wT8IehGqLaW3R/Y1&#10;Sc2+jdmtrn76rlDwOMzMb5hpHkwjTtS52rKCQT8BQVxYXXOp4H2/ep6AcB5ZY2OZFFzIQZ499KaY&#10;anvmNzrtfCkihF2KCirv21RKV1Rk0PVtSxy9b9sZ9FF2pdQdniPcNHKYJGNpsOa4UGFLi4qKw+7X&#10;KPj8us788eNluZnY7XBpF2Guf4JST49h9grCU/D38H97rRWM4HYl3gCZ/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oeBLFAAAA2gAAAA8AAAAAAAAAAAAAAAAAlwIAAGRycy9k&#10;b3ducmV2LnhtbFBLBQYAAAAABAAEAPUAAACJAwAAAAA=&#10;" stroked="f" strokeweight="1pt">
              <v:textbox style="mso-next-textbox:#Rectangle 4" inset="1pt,1pt,1pt,1pt">
                <w:txbxContent>
                  <w:p w:rsidR="00A2684E" w:rsidRDefault="00A2684E" w:rsidP="00194FF8">
                    <w:r>
                      <w:t>x = L</w:t>
                    </w:r>
                  </w:p>
                </w:txbxContent>
              </v:textbox>
            </v:rect>
            <v:rect id="Rectangle 5" o:spid="_x0000_s1120" style="position:absolute;left:2130;top:623;width:501;height:68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OuZlxAAA&#10;ANoAAAAPAAAAZHJzL2Rvd25yZXYueG1sRI/NawIxFMTvBf+H8ARvNasHsatR/ECwl4JfiLfH5rm7&#10;unlZN6mm/vVNoeBxmJnfMONpMJW4U+NKywp63QQEcWZ1ybmC/W71PgThPLLGyjIp+CEH00nrbYyp&#10;tg/e0H3rcxEh7FJUUHhfp1K6rCCDrmtr4uidbWPQR9nkUjf4iHBTyX6SDKTBkuNCgTUtCsqu22+j&#10;4Hh6zvzt8LH8HNqv/tIuwlxfglKddpiNQHgK/hX+b6+1ggH8XYk3QE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4zrmZcQAAADaAAAADwAAAAAAAAAAAAAAAACXAgAAZHJzL2Rv&#10;d25yZXYueG1sUEsFBgAAAAAEAAQA9QAAAIgDAAAAAA==&#10;" stroked="f" strokeweight="1pt">
              <v:textbox style="mso-next-textbox:#Rectangle 5" inset="1pt,1pt,1pt,1pt">
                <w:txbxContent>
                  <w:p w:rsidR="00A2684E" w:rsidRDefault="00A2684E" w:rsidP="00194FF8">
                    <w:proofErr w:type="gramStart"/>
                    <w:r>
                      <w:t>t</w:t>
                    </w:r>
                    <w:proofErr w:type="gramEnd"/>
                  </w:p>
                </w:txbxContent>
              </v:textbox>
            </v:rect>
            <v:rect id="Rectangle 6" o:spid="_x0000_s1121" style="position:absolute;left:8070;top:503;width:481;height:54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dkP+xQAA&#10;ANoAAAAPAAAAZHJzL2Rvd25yZXYueG1sRI9Pa8JAFMTvQr/D8gq91Y0e1KZugn8Q9CJUW0pvj+xr&#10;kpp9G7NbXf30XaHgcZiZ3zDTPJhGnKhztWUFg34CgriwuuZSwft+9TwB4TyyxsYyKbiQgzx76E0x&#10;1fbMb3Ta+VJECLsUFVTet6mUrqjIoOvbljh637Yz6KPsSqk7PEe4aeQwSUbSYM1xocKWFhUVh92v&#10;UfD5dZ3548fLcjOx2+HSLsJc/wSlnh7D7BWEp+Dv4f/2WisYw+1KvAEy+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x2Q/7FAAAA2gAAAA8AAAAAAAAAAAAAAAAAlwIAAGRycy9k&#10;b3ducmV2LnhtbFBLBQYAAAAABAAEAPUAAACJAwAAAAA=&#10;" stroked="f" strokeweight="1pt">
              <v:textbox style="mso-next-textbox:#Rectangle 6" inset="1pt,1pt,1pt,1pt">
                <w:txbxContent>
                  <w:p w:rsidR="00A2684E" w:rsidRDefault="00A2684E" w:rsidP="00194FF8">
                    <w:proofErr w:type="gramStart"/>
                    <w:r>
                      <w:t>t</w:t>
                    </w:r>
                    <w:proofErr w:type="gramEnd"/>
                  </w:p>
                </w:txbxContent>
              </v:textbox>
            </v:rect>
            <v:line id="Line 7" o:spid="_x0000_s1122" style="position:absolute;visibility:visible" from="2380,788" to="2381,62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31Xb4AAADaAAAADwAAAGRycy9kb3ducmV2LnhtbERPTYvCMBC9C/6HMMLeNHUPotUoohQ9&#10;7KVVBG9DM7bFZlKSrK3/fnNY8Ph435vdYFrxIucbywrmswQEcWl1w5WC6yWbLkH4gKyxtUwK3uRh&#10;tx2PNphq23NOryJUIoawT1FBHUKXSunLmgz6me2II/ewzmCI0FVSO+xjuGnld5IspMGGY0ONHR1q&#10;Kp/Fr1GQFOX72SzunB9PWe+yx+r2k2ulvibDfg0i0BA+4n/3WSuIW+OVeAPk9g8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BD7fVdvgAAANoAAAAPAAAAAAAAAAAAAAAAAKEC&#10;AABkcnMvZG93bnJldi54bWxQSwUGAAAAAAQABAD5AAAAjAMAAAAA&#10;">
              <v:stroke startarrow="block" startarrowwidth="narrow" startarrowlength="short" endarrowwidth="narrow" endarrowlength="short"/>
            </v:line>
            <v:line id="Line 8" o:spid="_x0000_s1123" style="position:absolute;visibility:visible" from="8180,823" to="8181,63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KFQxsIAAADaAAAADwAAAGRycy9kb3ducmV2LnhtbESPQYvCMBSE7wv+h/CEva2pHkSrUUQp&#10;evDS7rLg7dE822LzUpJo67/fCMIeh5n5hllvB9OKBznfWFYwnSQgiEurG64U/HxnXwsQPiBrbC2T&#10;gid52G5GH2tMte05p0cRKhEh7FNUUIfQpVL6siaDfmI74uhdrTMYonSV1A77CDetnCXJXBpsOC7U&#10;2NG+pvJW3I2CpCift2Z+4fxwzHqXXZe/51wr9TkedisQgYbwH363T1rBEl5X4g2Qm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KFQxsIAAADaAAAADwAAAAAAAAAAAAAA&#10;AAChAgAAZHJzL2Rvd25yZXYueG1sUEsFBgAAAAAEAAQA+QAAAJADAAAAAA==&#10;">
              <v:stroke startarrow="block" startarrowwidth="narrow" startarrowlength="short" endarrowwidth="narrow" endarrowlength="short"/>
            </v:line>
            <v:line id="Line 9" o:spid="_x0000_s1124" style="position:absolute;visibility:visible" from="2370,6304" to="8191,63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9oug8IAAADbAAAADwAAAGRycy9kb3ducmV2LnhtbESPzWrDQAyE74W+w6JCb/U6hRTjZBNC&#10;oFDoITQN5Cq8im3i1Rqv/NO3rw6F3iRmNPNpu19CZyYaUhvZwSrLwRBX0bdcO7h8v78UYJIge+wi&#10;k4MfSrDfPT5ssfRx5i+azlIbDeFUooNGpC+tTVVDAVMWe2LVbnEIKLoOtfUDzhoeOvua5282YMva&#10;0GBPx4aq+3kMDka5fdJyGYsrFbyWuTitw3Ry7vlpOWzACC3yb/67/vCKr/T6iw5gd7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9oug8IAAADbAAAADwAAAAAAAAAAAAAA&#10;AAChAgAAZHJzL2Rvd25yZXYueG1sUEsFBgAAAAAEAAQA+QAAAJADAAAAAA==&#10;" strokeweight="1pt">
              <v:stroke startarrowwidth="narrow" startarrowlength="short" endarrowwidth="narrow" endarrowlength="short"/>
            </v:line>
            <v:line id="Line 10" o:spid="_x0000_s1125" style="position:absolute;flip:y;visibility:visible" from="3110,6164" to="3111,63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jM/DsAAAADbAAAADwAAAGRycy9kb3ducmV2LnhtbERPS4vCMBC+L/gfwgheFk3roZSuUUQQ&#10;BE9Wca9DM7bFZlKb2Me/3yws7G0+vudsdqNpRE+dqy0riFcRCOLC6ppLBbfrcZmCcB5ZY2OZFEzk&#10;YLedfWww03bgC/W5L0UIYZehgsr7NpPSFRUZdCvbEgfuYTuDPsCulLrDIYSbRq6jKJEGaw4NFbZ0&#10;qKh45m+joLDp/ZxO33HyuibrtP6UeW+kUov5uP8C4Wn0/+I/90mH+TH8/hIOkNsf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LozPw7AAAAA2wAAAA8AAAAAAAAAAAAAAAAA&#10;oQIAAGRycy9kb3ducmV2LnhtbFBLBQYAAAAABAAEAPkAAACOAwAAAAA=&#10;" strokeweight="1pt">
              <v:stroke startarrowwidth="narrow" startarrowlength="short" endarrowwidth="narrow" endarrowlength="short"/>
            </v:line>
            <v:line id="Line 11" o:spid="_x0000_s1126" style="position:absolute;flip:y;visibility:visible" from="3870,6164" to="3871,62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uGhecAAAADbAAAADwAAAGRycy9kb3ducmV2LnhtbERPTWuDQBC9B/oflin0Epo1HkRsVimB&#10;QCCnammvgztVqTtr3I3Rf58NBHKbx/ucXTGbXkw0us6ygu0mAkFcW91xo+C7OrynIJxH1thbJgUL&#10;OSjyl9UOM22v/EVT6RsRQthlqKD1fsikdHVLBt3GDsSB+7OjQR/g2Eg94jWEm17GUZRIgx2HhhYH&#10;2rdU/5cXo6C26c8pXX63yblK4rRby3IyUqm31/nzA4Sn2T/FD/dRh/kx3H8JB8j8B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ErhoXnAAAAA2wAAAA8AAAAAAAAAAAAAAAAA&#10;oQIAAGRycy9kb3ducmV2LnhtbFBLBQYAAAAABAAEAPkAAACOAwAAAAA=&#10;" strokeweight="1pt">
              <v:stroke startarrowwidth="narrow" startarrowlength="short" endarrowwidth="narrow" endarrowlength="short"/>
            </v:line>
            <v:line id="Line 12" o:spid="_x0000_s1127" style="position:absolute;flip:y;visibility:visible" from="4590,6164" to="4591,63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a0E4sEAAADbAAAADwAAAGRycy9kb3ducmV2LnhtbERPTWuDQBC9F/Iflgn0UuqaFGQxrhIC&#10;hUJPNSW9Du5EJe6scbfG/PtuodDbPN7nFNViBzHT5HvHGjZJCoK4cabnVsPn8fVZgfAB2eDgmDTc&#10;yUNVrh4KzI278QfNdWhFDGGfo4YuhDGX0jcdWfSJG4kjd3aTxRDh1Eoz4S2G20Fu0zSTFnuODR2O&#10;dOioudTfVkPj1Old3b822fWYbVX/JOvZSq0f18t+ByLQEv7Ff+43E+e/wO8v8QBZ/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lrQTiwQAAANsAAAAPAAAAAAAAAAAAAAAA&#10;AKECAABkcnMvZG93bnJldi54bWxQSwUGAAAAAAQABAD5AAAAjwMAAAAA&#10;" strokeweight="1pt">
              <v:stroke startarrowwidth="narrow" startarrowlength="short" endarrowwidth="narrow" endarrowlength="short"/>
            </v:line>
            <v:line id="Line 13" o:spid="_x0000_s1128" style="position:absolute;flip:y;visibility:visible" from="5270,6141" to="5271,62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kSclsEAAADbAAAADwAAAGRycy9kb3ducmV2LnhtbERPTWuDQBC9F/Iflgn0UuqaUGQxrhIC&#10;hUJPNSW9Du5EJe6scbfG/PtuodDbPN7nFNViBzHT5HvHGjZJCoK4cabnVsPn8fVZgfAB2eDgmDTc&#10;yUNVrh4KzI278QfNdWhFDGGfo4YuhDGX0jcdWfSJG4kjd3aTxRDh1Eoz4S2G20Fu0zSTFnuODR2O&#10;dOioudTfVkPj1Old3b822fWYbVX/JOvZSq0f18t+ByLQEv7Ff+43E+e/wO8v8QBZ/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qRJyWwQAAANsAAAAPAAAAAAAAAAAAAAAA&#10;AKECAABkcnMvZG93bnJldi54bWxQSwUGAAAAAAQABAD5AAAAjwMAAAAA&#10;" strokeweight="1pt">
              <v:stroke startarrowwidth="narrow" startarrowlength="short" endarrowwidth="narrow" endarrowlength="short"/>
            </v:line>
            <v:line id="Line 14" o:spid="_x0000_s1129" style="position:absolute;flip:y;visibility:visible" from="5910,6138" to="5911,62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Qg5DcEAAADbAAAADwAAAGRycy9kb3ducmV2LnhtbERPTWuDQBC9F/Iflgn0UuqaQGUxrhIC&#10;hUJPNSW9Du5EJe6scbfG/PtuodDbPN7nFNViBzHT5HvHGjZJCoK4cabnVsPn8fVZgfAB2eDgmDTc&#10;yUNVrh4KzI278QfNdWhFDGGfo4YuhDGX0jcdWfSJG4kjd3aTxRDh1Eoz4S2G20Fu0zSTFnuODR2O&#10;dOioudTfVkPj1Old3b822fWYbVX/JOvZSq0f18t+ByLQEv7Ff+43E+e/wO8v8QBZ/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FCDkNwQAAANsAAAAPAAAAAAAAAAAAAAAA&#10;AKECAABkcnMvZG93bnJldi54bWxQSwUGAAAAAAQABAD5AAAAjwMAAAAA&#10;" strokeweight="1pt">
              <v:stroke startarrowwidth="narrow" startarrowlength="short" endarrowwidth="narrow" endarrowlength="short"/>
            </v:line>
            <v:line id="Line 15" o:spid="_x0000_s1130" style="position:absolute;flip:y;visibility:visible" from="6650,6145" to="6651,62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dqnesAAAADbAAAADwAAAGRycy9kb3ducmV2LnhtbERPTWuDQBC9B/Iflgn0EuqqBxHrKqEQ&#10;KPRULe11cKcqcWetuzHm33cLhd7m8T6nrDcziZUWN1pWkEQxCOLO6pF7Be/t+TEH4TyyxskyKbiT&#10;g7ra70ostL3xG62N70UIYVeggsH7uZDSdQMZdJGdiQP3ZReDPsCll3rBWwg3k0zjOJMGRw4NA870&#10;PFB3aa5GQWfzj9f8/plk322W5uNRNquRSj0cttMTCE+b/xf/uV90mJ/B7y/hAFn9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DXap3rAAAAA2wAAAA8AAAAAAAAAAAAAAAAA&#10;oQIAAGRycy9kb3ducmV2LnhtbFBLBQYAAAAABAAEAPkAAACOAwAAAAA=&#10;" strokeweight="1pt">
              <v:stroke startarrowwidth="narrow" startarrowlength="short" endarrowwidth="narrow" endarrowlength="short"/>
            </v:line>
            <v:line id="Line 16" o:spid="_x0000_s1131" style="position:absolute;flip:y;visibility:visible" from="7390,6148" to="7391,62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pYC4cEAAADbAAAADwAAAGRycy9kb3ducmV2LnhtbERPTWuDQBC9F/Iflgn0UuqaHOxiXCUE&#10;CoWeakp6HdyJStxZ426N+ffdQqG3ebzPKarFDmKmyfeONWySFARx40zPrYbP4+uzAuEDssHBMWm4&#10;k4eqXD0UmBt34w+a69CKGMI+Rw1dCGMupW86sugTNxJH7uwmiyHCqZVmwlsMt4PcpmkmLfYcGzoc&#10;6dBRc6m/rYbGqdO7un9tsusx26r+SdazlVo/rpf9DkSgJfyL/9xvJs5/gd9f4gGy/A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algLhwQAAANsAAAAPAAAAAAAAAAAAAAAA&#10;AKECAABkcnMvZG93bnJldi54bWxQSwUGAAAAAAQABAD5AAAAjwMAAAAA&#10;" strokeweight="1pt">
              <v:stroke startarrowwidth="narrow" startarrowlength="short" endarrowwidth="narrow" endarrowlength="short"/>
            </v:line>
            <v:line id="Line 17" o:spid="_x0000_s1132" style="position:absolute;flip:y;visibility:visible" from="2370,5050" to="3146,62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wmWk8IAAADbAAAADwAAAGRycy9kb3ducmV2LnhtbESPQYvCQAyF74L/YYiwF9GpHkqpjiKC&#10;sODJuqzX0Mm2ZTuZ2pmt9d9vDoK3hPfy3pftfnStGqgPjWcDq2UCirj0tuHKwNf1tMhAhYhssfVM&#10;Bp4UYL+bTraYW//gCw1FrJSEcMjRQB1jl2sdypochqXviEX78b3DKGtfadvjQ8Jdq9dJkmqHDUtD&#10;jR0dayp/iz9noPTZ9zl73lbp/Zqus2aui8FpYz5m42EDKtIY3+bX9acVfIGVX2QAvfs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wmWk8IAAADbAAAADwAAAAAAAAAAAAAA&#10;AAChAgAAZHJzL2Rvd25yZXYueG1sUEsFBgAAAAAEAAQA+QAAAJADAAAAAA==&#10;" strokeweight="1pt">
              <v:stroke startarrowwidth="narrow" startarrowlength="short" endarrowwidth="narrow" endarrowlength="short"/>
            </v:line>
            <v:line id="Line 18" o:spid="_x0000_s1133" style="position:absolute;flip:x y;visibility:visible" from="3150,5044" to="3871,63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fl5XcEAAADbAAAADwAAAGRycy9kb3ducmV2LnhtbERPzWrCQBC+C77DMkJvZlOh2kZXkWCx&#10;PXgw7QMM2cmPzc6G3W0S375bKPQ2H9/v7A6T6cRAzreWFTwmKQji0uqWawWfH6/LZxA+IGvsLJOC&#10;O3k47OezHWbajnyloQi1iCHsM1TQhNBnUvqyIYM+sT1x5CrrDIYIXS21wzGGm06u0nQtDbYcGxrs&#10;KW+o/Cq+jQJ/aZ9OPn0vdL7eVKbSxxueR6UeFtNxCyLQFP7Ff+43Hee/wO8v8QC5/w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1+XldwQAAANsAAAAPAAAAAAAAAAAAAAAA&#10;AKECAABkcnMvZG93bnJldi54bWxQSwUGAAAAAAQABAD5AAAAjwMAAAAA&#10;" strokeweight="1pt">
              <v:stroke startarrowwidth="narrow" startarrowlength="short" endarrowwidth="narrow" endarrowlength="short"/>
            </v:line>
            <v:line id="Line 19" o:spid="_x0000_s1134" style="position:absolute;flip:y;visibility:visible" from="3870,4744" to="4651,63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xNQKMAAAADbAAAADwAAAGRycy9kb3ducmV2LnhtbERPy2rCQBTdC/2H4Ra6kWZiFiGkTkQK&#10;hYIro+j2krkmwcydmJnm8fedheDycN7b3Ww6MdLgWssKNlEMgriyuuVawfn085mBcB5ZY2eZFCzk&#10;YFe8rbaYazvxkcbS1yKEsMtRQeN9n0vpqoYMusj2xIG72cGgD3CopR5wCuGmk0kcp9Jgy6GhwZ6+&#10;G6ru5Z9RUNnscsiW6yZ9nNIka9eyHI1U6uN93n+B8DT7l/jp/tUKkrA+fAk/QBb/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BsTUCjAAAAA2wAAAA8AAAAAAAAAAAAAAAAA&#10;oQIAAGRycy9kb3ducmV2LnhtbFBLBQYAAAAABAAEAPkAAACOAwAAAAA=&#10;" strokeweight="1pt">
              <v:stroke startarrowwidth="narrow" startarrowlength="short" endarrowwidth="narrow" endarrowlength="short"/>
            </v:line>
            <v:line id="Line 20" o:spid="_x0000_s1135" style="position:absolute;flip:x y;visibility:visible" from="4650,4764" to="5271,63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eO/5sIAAADbAAAADwAAAGRycy9kb3ducmV2LnhtbESPzYrCQBCE74LvMLTgTScK/hCdBBGX&#10;dQ97MPoATabzo5mekBlNfPudhYU9FlX1FbVPB9OIF3WutqxgMY9AEOdW11wquF0/ZlsQziNrbCyT&#10;gjc5SJPxaI+xtj1f6JX5UgQIuxgVVN63sZQur8igm9uWOHiF7Qz6ILtS6g77ADeNXEbRWhqsOSxU&#10;2NKxovyRPY0C912vTi76yvRxvSlMoQ93/OyVmk6Gww6Ep8H/h//aZ61guYDfL+EHyOQ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eO/5sIAAADbAAAADwAAAAAAAAAAAAAA&#10;AAChAgAAZHJzL2Rvd25yZXYueG1sUEsFBgAAAAAEAAQA+QAAAJADAAAAAA==&#10;" strokeweight="1pt">
              <v:stroke startarrowwidth="narrow" startarrowlength="short" endarrowwidth="narrow" endarrowlength="short"/>
            </v:line>
            <v:line id="Line 21" o:spid="_x0000_s1136" style="position:absolute;flip:x y;visibility:visible" from="2370,4284" to="3151,50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TEhkcMAAADbAAAADwAAAGRycy9kb3ducmV2LnhtbESPzWrDMBCE74W8g9hAb40cQ9PiRAnB&#10;pLQ95FCnD7BY65/EWhlJsd23rwKBHIeZ+YbZ7CbTiYGcby0rWC4SEMSl1S3XCn5PHy/vIHxA1thZ&#10;JgV/5GG3nT1tMNN25B8ailCLCGGfoYImhD6T0pcNGfQL2xNHr7LOYIjS1VI7HCPcdDJNkpU02HJc&#10;aLCnvKHyUlyNAn9sXw8++S50vnqrTKX3Z/wclXqeT/s1iEBTeITv7S+tIE3h9iX+ALn9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UxIZHDAAAA2wAAAA8AAAAAAAAAAAAA&#10;AAAAoQIAAGRycy9kb3ducmV2LnhtbFBLBQYAAAAABAAEAPkAAACRAwAAAAA=&#10;" strokeweight="1pt">
              <v:stroke startarrowwidth="narrow" startarrowlength="short" endarrowwidth="narrow" endarrowlength="short"/>
            </v:line>
            <v:line id="Line 22" o:spid="_x0000_s1137" style="position:absolute;flip:y;visibility:visible" from="3150,4016" to="3836,50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8HOX8MAAADbAAAADwAAAGRycy9kb3ducmV2LnhtbESPzWrDMBCE74G+g9hCLqGR44IRrpUQ&#10;CoVCT3VCel2srW1irVxL9c/bR4VCjsPMfMMUh9l2YqTBt4417LYJCOLKmZZrDefT25MC4QOywc4x&#10;aVjIw2H/sCowN27iTxrLUIsIYZ+jhiaEPpfSVw1Z9FvXE0fv2w0WQ5RDLc2AU4TbTqZJkkmLLceF&#10;Bnt6bai6lr9WQ+XU5UMtX7vs55Slqt3IcrRS6/XjfHwBEWgO9/B/+91oSJ/h70v8AXJ/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vBzl/DAAAA2wAAAA8AAAAAAAAAAAAA&#10;AAAAoQIAAGRycy9kb3ducmV2LnhtbFBLBQYAAAAABAAEAPkAAACRAwAAAAA=&#10;" strokeweight="1pt">
              <v:stroke startarrowwidth="narrow" startarrowlength="short" endarrowwidth="narrow" endarrowlength="short"/>
            </v:line>
            <v:line id="Line 23" o:spid="_x0000_s1138" style="position:absolute;flip:x y;visibility:visible" from="3850,4029" to="4631,47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ZQcfsIAAADbAAAADwAAAGRycy9kb3ducmV2LnhtbESPzYrCQBCE74LvMLTgTSeKf0RHEXFx&#10;PezB6AM0mc6PZnpCZtbEt98RhD0WVfUVtdl1phJPalxpWcFkHIEgTq0uOVdwu36NViCcR9ZYWSYF&#10;L3Kw2/Z7G4y1bflCz8TnIkDYxaig8L6OpXRpQQbd2NbEwctsY9AH2eRSN9gGuKnkNIoW0mDJYaHA&#10;mg4FpY/k1yhwP+X86KJzog+LZWYyvb/jqVVqOOj2axCeOv8f/rS/tYLpDN5fwg+Q2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ZQcfsIAAADbAAAADwAAAAAAAAAAAAAA&#10;AAChAgAAZHJzL2Rvd25yZXYueG1sUEsFBgAAAAAEAAQA+QAAAJADAAAAAA==&#10;" strokeweight="1pt">
              <v:stroke startarrowwidth="narrow" startarrowlength="short" endarrowwidth="narrow" endarrowlength="short"/>
            </v:line>
            <v:line id="Line 24" o:spid="_x0000_s1139" style="position:absolute;flip:y;visibility:visible" from="5250,4984" to="5611,63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2TzsMMAAADbAAAADwAAAGRycy9kb3ducmV2LnhtbESPzWrDMBCE74G+g9hCLqGRY6gRrpUQ&#10;CoVCT3VCel2srW1irVxL9c/bR4VCjsPMfMMUh9l2YqTBt4417LYJCOLKmZZrDefT25MC4QOywc4x&#10;aVjIw2H/sCowN27iTxrLUIsIYZ+jhiaEPpfSVw1Z9FvXE0fv2w0WQ5RDLc2AU4TbTqZJkkmLLceF&#10;Bnt6bai6lr9WQ+XU5UMtX7vs55Slqt3IcrRS6/XjfHwBEWgO9/B/+91oSJ/h70v8AXJ/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tk87DDAAAA2wAAAA8AAAAAAAAAAAAA&#10;AAAAoQIAAGRycy9kb3ducmV2LnhtbFBLBQYAAAAABAAEAPkAAACRAwAAAAA=&#10;" strokeweight="1pt">
              <v:stroke startarrowwidth="narrow" startarrowlength="short" endarrowwidth="narrow" endarrowlength="short"/>
            </v:line>
            <v:line id="Line 25" o:spid="_x0000_s1140" style="position:absolute;flip:x y;visibility:visible" from="5610,4984" to="6631,63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gonksMAAADbAAAADwAAAGRycy9kb3ducmV2LnhtbESPzWrDMBCE74W8g9hAb7VcQ93iRgnB&#10;pLQ55FCnD7BY65/WWhlJid23jwKBHIeZ+YZZbWYziDM531tW8JykIIhrq3tuFfwcP57eQPiArHGw&#10;TAr+ycNmvXhYYaHtxN90rkIrIoR9gQq6EMZCSl93ZNAndiSOXmOdwRCla6V2OEW4GWSWprk02HNc&#10;6HCksqP6rzoZBf7Qv+x8uq90mb82ptHbX/yclHpcztt3EIHmcA/f2l9aQZbD9Uv8AXJ9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oKJ5LDAAAA2wAAAA8AAAAAAAAAAAAA&#10;AAAAoQIAAGRycy9kb3ducmV2LnhtbFBLBQYAAAAABAAEAPkAAACRAwAAAAA=&#10;" strokeweight="1pt">
              <v:stroke startarrowwidth="narrow" startarrowlength="short" endarrowwidth="narrow" endarrowlength="short"/>
            </v:line>
            <v:line id="Line 26" o:spid="_x0000_s1141" style="position:absolute;flip:y;visibility:visible" from="6650,5193" to="7051,63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PrIXMIAAADbAAAADwAAAGRycy9kb3ducmV2LnhtbESPQYvCMBSE7wv+h/CEvSya2kO3VKOI&#10;IAierIteH82zLTYvtYm1/vuNIHgcZuYbZrEaTCN66lxtWcFsGoEgLqyuuVTwd9xOUhDOI2tsLJOC&#10;JzlYLUdfC8y0ffCB+tyXIkDYZaig8r7NpHRFRQbd1LbEwbvYzqAPsiul7vAR4KaRcRQl0mDNYaHC&#10;ljYVFdf8bhQUNj3t0+d5ltyOSZzWPzLvjVTqezys5yA8Df4Tfrd3WkH8C68v4QfI5T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PrIXMIAAADbAAAADwAAAAAAAAAAAAAA&#10;AAChAgAAZHJzL2Rvd25yZXYueG1sUEsFBgAAAAAEAAQA+QAAAJADAAAAAA==&#10;" strokeweight="1pt">
              <v:stroke startarrowwidth="narrow" startarrowlength="short" endarrowwidth="narrow" endarrowlength="short"/>
            </v:line>
            <v:line id="Line 27" o:spid="_x0000_s1142" style="position:absolute;flip:x y;visibility:visible" from="7050,5183" to="8171,62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NkWe78AAADbAAAADwAAAGRycy9kb3ducmV2LnhtbERPy4rCMBTdC/5DuMLsNFXwQTWWIg6O&#10;CxdWP+DS3D60uSlNxnb+frIQXB7Oe5cMphEv6lxtWcF8FoEgzq2uuVRwv31PNyCcR9bYWCYFf+Qg&#10;2Y9HO4y17flKr8yXIoSwi1FB5X0bS+nyigy6mW2JA1fYzqAPsCul7rAP4aaRiyhaSYM1h4YKWzpU&#10;lD+zX6PAXerl0UXnTB9W68IUOn3gqVfqazKkWxCeBv8Rv90/WsEijA1fwg+Q+3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FNkWe78AAADbAAAADwAAAAAAAAAAAAAAAACh&#10;AgAAZHJzL2Rvd25yZXYueG1sUEsFBgAAAAAEAAQA+QAAAI0DAAAAAA==&#10;" strokeweight="1pt">
              <v:stroke startarrowwidth="narrow" startarrowlength="short" endarrowwidth="narrow" endarrowlength="short"/>
            </v:line>
            <v:line id="Line 28" o:spid="_x0000_s1143" style="position:absolute;flip:x y;visibility:visible" from="6265,3941" to="7051,52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5Wz4MIAAADbAAAADwAAAGRycy9kb3ducmV2LnhtbESPzYrCQBCE7wu+w9CCt3WioKvRUURc&#10;1MMejD5Ak+n8aKYnZGZNfHtHEDwWVfUVtVx3phJ3alxpWcFoGIEgTq0uOVdwOf9+z0A4j6yxskwK&#10;HuRgvep9LTHWtuUT3ROfiwBhF6OCwvs6ltKlBRl0Q1sTBy+zjUEfZJNL3WAb4KaS4yiaSoMlh4UC&#10;a9oWlN6Sf6PA/ZWTnYuOid5OfzKT6c0V961Sg363WYDw1PlP+N0+aAXjOby+hB8gV0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5Wz4MIAAADbAAAADwAAAAAAAAAAAAAA&#10;AAChAgAAZHJzL2Rvd25yZXYueG1sUEsFBgAAAAAEAAQA+QAAAJADAAAAAA==&#10;" strokeweight="1pt">
              <v:stroke startarrowwidth="narrow" startarrowlength="short" endarrowwidth="narrow" endarrowlength="short"/>
            </v:line>
            <v:line id="Line 29" o:spid="_x0000_s1144" style="position:absolute;flip:y;visibility:visible" from="5610,3954" to="6241,50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srG9b4AAADbAAAADwAAAGRycy9kb3ducmV2LnhtbERPTYvCMBC9C/6HMIIX0VSFUmqjiCAs&#10;eNoqeh2asS02k9pka/33m4Pg8fG+s91gGtFT52rLCpaLCARxYXXNpYLL+ThPQDiPrLGxTAre5GC3&#10;HY8yTLV98S/1uS9FCGGXooLK+zaV0hUVGXQL2xIH7m47gz7ArpS6w1cIN41cRVEsDdYcGips6VBR&#10;8cj/jILCJtdT8r4t4+c5XiX1TOa9kUpNJ8N+A8LT4L/ij/tHK1iH9eFL+AFy+w8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Ceysb1vgAAANsAAAAPAAAAAAAAAAAAAAAAAKEC&#10;AABkcnMvZG93bnJldi54bWxQSwUGAAAAAAQABAD5AAAAjAMAAAAA&#10;" strokeweight="1pt">
              <v:stroke startarrowwidth="narrow" startarrowlength="short" endarrowwidth="narrow" endarrowlength="short"/>
            </v:line>
            <v:line id="Line 30" o:spid="_x0000_s1145" style="position:absolute;flip:y;visibility:visible" from="3830,3043" to="4471,40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YZjbsEAAADbAAAADwAAAGRycy9kb3ducmV2LnhtbESPQYvCMBSE7wv+h/AEL4umVSilGkWE&#10;BcGTddHro3m2xealNtla/70RhD0OM/MNs9oMphE9da62rCCeRSCIC6trLhX8nn6mKQjnkTU2lknB&#10;kxxs1qOvFWbaPvhIfe5LESDsMlRQed9mUrqiIoNuZlvi4F1tZ9AH2ZVSd/gIcNPIeRQl0mDNYaHC&#10;lnYVFbf8zygobHo+pM9LnNxPyTytv2XeG6nUZDxslyA8Df4//GnvtYJFDO8v4QfI9Q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xhmNuwQAAANsAAAAPAAAAAAAAAAAAAAAA&#10;AKECAABkcnMvZG93bnJldi54bWxQSwUGAAAAAAQABAD5AAAAjwMAAAAA&#10;" strokeweight="1pt">
              <v:stroke startarrowwidth="narrow" startarrowlength="short" endarrowwidth="narrow" endarrowlength="short"/>
            </v:line>
            <v:line id="Line 31" o:spid="_x0000_s1146" style="position:absolute;flip:x y;visibility:visible" from="5010,4044" to="5611,49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Oi3TMIAAADbAAAADwAAAGRycy9kb3ducmV2LnhtbESPzYrCQBCE74LvMLTgTScq/hAdRcTF&#10;9bAHow/QZDo/mukJmVkT335HEPZYVNVX1GbXmUo8qXGlZQWTcQSCOLW65FzB7fo1WoFwHlljZZkU&#10;vMjBbtvvbTDWtuULPROfiwBhF6OCwvs6ltKlBRl0Y1sTBy+zjUEfZJNL3WAb4KaS0yhaSIMlh4UC&#10;azoUlD6SX6PA/ZTzo4vOiT4slpnJ9P6Op1ap4aDbr0F46vx/+NP+1gpmU3h/CT9Abv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8Oi3TMIAAADbAAAADwAAAAAAAAAAAAAA&#10;AAChAgAAZHJzL2Rvd25yZXYueG1sUEsFBgAAAAAEAAQA+QAAAJADAAAAAA==&#10;" strokeweight="1pt">
              <v:stroke startarrowwidth="narrow" startarrowlength="short" endarrowwidth="narrow" endarrowlength="short"/>
            </v:line>
            <v:line id="Line 32" o:spid="_x0000_s1147" style="position:absolute;flip:y;visibility:visible" from="4660,4074" to="5031,47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hhYgsMAAADbAAAADwAAAGRycy9kb3ducmV2LnhtbESPQWuDQBSE74H8h+UVegnJagQRk1VK&#10;oVDoqVra68N9Van71rhbNf++Gwj0OMzMN8y5XM0gZppcb1lBfIhAEDdW99wq+Khf9hkI55E1DpZJ&#10;wZUclMV2c8Zc24Xfaa58KwKEXY4KOu/HXErXdGTQHexIHLxvOxn0QU6t1BMuAW4GeYyiVBrsOSx0&#10;ONJzR81P9WsUNDb7fMuuX3F6qdNj1u9kNRup1OPD+nQC4Wn1/+F7+1UrSBK4fQk/QBZ/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4YWILDAAAA2wAAAA8AAAAAAAAAAAAA&#10;AAAAoQIAAGRycy9kb3ducmV2LnhtbFBLBQYAAAAABAAEAPkAAACRAwAAAAA=&#10;" strokeweight="1pt">
              <v:stroke startarrowwidth="narrow" startarrowlength="short" endarrowwidth="narrow" endarrowlength="short"/>
            </v:line>
            <v:line id="Line 33" o:spid="_x0000_s1148" style="position:absolute;flip:x y;visibility:visible" from="4480,3043" to="5029,40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E2Ko8QAAADbAAAADwAAAGRycy9kb3ducmV2LnhtbESPzW7CMBCE70i8g7VI3BqntE1RikEo&#10;KqIcemjKA6zizU8br6PYJOHt60pIHEcz841ms5tMKwbqXWNZwWMUgyAurG64UnD+PjysQTiPrLG1&#10;TAqu5GC3nc82mGo78hcNua9EgLBLUUHtfZdK6YqaDLrIdsTBK21v0AfZV1L3OAa4aeUqjhNpsOGw&#10;UGNHWU3Fb34xCtxn8/Lu4lOus+S1NKXe/+BxVGq5mPZvIDxN/h6+tT+0gqdn+P8SfoDc/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QTYqjxAAAANsAAAAPAAAAAAAAAAAA&#10;AAAAAKECAABkcnMvZG93bnJldi54bWxQSwUGAAAAAAQABAD5AAAAkgMAAAAA&#10;" strokeweight="1pt">
              <v:stroke startarrowwidth="narrow" startarrowlength="short" endarrowwidth="narrow" endarrowlength="short"/>
            </v:line>
            <v:line id="Line 34" o:spid="_x0000_s1149" style="position:absolute;flip:y;visibility:visible" from="5030,3024" to="5691,40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r1lbcIAAADbAAAADwAAAGRycy9kb3ducmV2LnhtbESPQYvCMBSE74L/IbwFL2JTFUvpGkUE&#10;QdiTVfT6aN62ZZuX2sRa//1mYcHjMDPfMOvtYBrRU+dqywrmUQyCuLC65lLB5XyYpSCcR9bYWCYF&#10;L3Kw3YxHa8y0ffKJ+tyXIkDYZaig8r7NpHRFRQZdZFvi4H3bzqAPsiul7vAZ4KaRizhOpMGaw0KF&#10;Le0rKn7yh1FQ2PT6lb5u8+R+ThZpPZV5b6RSk49h9wnC0+Df4f/2UStYruDvS/gBcvM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r1lbcIAAADbAAAADwAAAAAAAAAAAAAA&#10;AAChAgAAZHJzL2Rvd25yZXYueG1sUEsFBgAAAAAEAAQA+QAAAJADAAAAAA==&#10;" strokeweight="1pt">
              <v:stroke startarrowwidth="narrow" startarrowlength="short" endarrowwidth="narrow" endarrowlength="short"/>
            </v:line>
            <v:line id="Line 35" o:spid="_x0000_s1150" style="position:absolute;flip:x y;visibility:visible" from="5690,3024" to="6241,39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9OxT8QAAADbAAAADwAAAGRycy9kb3ducmV2LnhtbESPzWrDMBCE74W8g9hAbrXchDrBtRJC&#10;SEl76CFOHmCx1j+ttTKSGjtvXxUKPQ4z8w1T7CbTixs531lW8JSkIIgrqztuFFwvr48bED4ga+wt&#10;k4I7edhtZw8F5tqOfKZbGRoRIexzVNCGMORS+qolgz6xA3H0ausMhihdI7XDMcJNL5dpmkmDHceF&#10;Fgc6tFR9ld9Ggf/ono8+fS/1IVvXptb7TzyNSi3m0/4FRKAp/If/2m9awSqD3y/xB8jt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P07FPxAAAANsAAAAPAAAAAAAAAAAA&#10;AAAAAKECAABkcnMvZG93bnJldi54bWxQSwUGAAAAAAQABAD5AAAAkgMAAAAA&#10;" strokeweight="1pt">
              <v:stroke startarrowwidth="narrow" startarrowlength="short" endarrowwidth="narrow" endarrowlength="short"/>
            </v:line>
            <v:line id="Line 36" o:spid="_x0000_s1151" style="position:absolute;flip:y;visibility:visible" from="7050,4084" to="8171,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SNegcIAAADbAAAADwAAAGRycy9kb3ducmV2LnhtbESPQYvCMBSE74L/ITzBi6ypCrV0jSKC&#10;IHiyLuv10bxtyzYvtYm1/nsjCB6HmfmGWW16U4uOWldZVjCbRiCIc6srLhT8nPdfCQjnkTXWlknB&#10;gxxs1sPBClNt73yiLvOFCBB2KSoovW9SKV1ekkE3tQ1x8P5sa9AH2RZSt3gPcFPLeRTF0mDFYaHE&#10;hnYl5f/ZzSjIbfJ7TB6XWXw9x/OkmsisM1Kp8ajffoPw1PtP+N0+aAWLJby+hB8g10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SNegcIAAADbAAAADwAAAAAAAAAAAAAA&#10;AAChAgAAZHJzL2Rvd25yZXYueG1sUEsFBgAAAAAEAAQA+QAAAJADAAAAAA==&#10;" strokeweight="1pt">
              <v:stroke startarrowwidth="narrow" startarrowlength="short" endarrowwidth="narrow" endarrowlength="short"/>
            </v:line>
            <v:line id="Line 37" o:spid="_x0000_s1152" style="position:absolute;flip:x y;visibility:visible" from="7210,3203" to="8171,40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QCApsEAAADbAAAADwAAAGRycy9kb3ducmV2LnhtbERPS07DMBDdV+IO1iCxax1AhCqtE0VR&#10;EbDogsABRvHk08bjKHaT9Pb1AqnLp/ffZ4vpxUSj6ywreN5EIIgrqztuFPz9fqy3IJxH1thbJgVX&#10;cpClD6s9JtrO/ENT6RsRQtglqKD1fkikdFVLBt3GDsSBq+1o0Ac4NlKPOIdw08uXKIqlwY5DQ4sD&#10;FS1V5/JiFLhj93Zw0Xepi/i9NrXOT/g5K/X0uOQ7EJ4Wfxf/u7+0gtcwNnwJP0CmN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RAICmwQAAANsAAAAPAAAAAAAAAAAAAAAA&#10;AKECAABkcnMvZG93bnJldi54bWxQSwUGAAAAAAQABAD5AAAAjwMAAAAA&#10;" strokeweight="1pt">
              <v:stroke startarrowwidth="narrow" startarrowlength="short" endarrowwidth="narrow" endarrowlength="short"/>
            </v:line>
            <v:line id="Line 38" o:spid="_x0000_s1153" style="position:absolute;flip:y;visibility:visible" from="6250,3193" to="7201,39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BvaMIAAADbAAAADwAAAGRycy9kb3ducmV2LnhtbESPQYvCMBSE74L/ITzBi6ypCqV2jSKC&#10;IHiyLuv10bxtyzYvtYm1/nsjCB6HmfmGWW16U4uOWldZVjCbRiCIc6srLhT8nPdfCQjnkTXWlknB&#10;gxxs1sPBClNt73yiLvOFCBB2KSoovW9SKV1ekkE3tQ1x8P5sa9AH2RZSt3gPcFPLeRTF0mDFYaHE&#10;hnYl5f/ZzSjIbfJ7TB6XWXw9x/OkmsisM1Kp8ajffoPw1PtP+N0+aAWLJby+hB8g10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BvaMIAAADbAAAADwAAAAAAAAAAAAAA&#10;AAChAgAAZHJzL2Rvd25yZXYueG1sUEsFBgAAAAAEAAQA+QAAAJADAAAAAA==&#10;" strokeweight="1pt">
              <v:stroke startarrowwidth="narrow" startarrowlength="short" endarrowwidth="narrow" endarrowlength="short"/>
            </v:line>
            <v:line id="Line 39" o:spid="_x0000_s1154" style="position:absolute;flip:y;visibility:visible" from="2390,3103" to="3191,42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sy1iL4AAADbAAAADwAAAGRycy9kb3ducmV2LnhtbERPTYvCMBC9C/6HMIIX0VSRUmqjiCAs&#10;eNoqeh2asS02k9pka/33m4Pg8fG+s91gGtFT52rLCpaLCARxYXXNpYLL+ThPQDiPrLGxTAre5GC3&#10;HY8yTLV98S/1uS9FCGGXooLK+zaV0hUVGXQL2xIH7m47gz7ArpS6w1cIN41cRVEsDdYcGips6VBR&#10;8cj/jILCJtdT8r4t4+c5XiX1TOa9kUpNJ8N+A8LT4L/ij/tHK1iH9eFL+AFy+w8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GzLWIvgAAANsAAAAPAAAAAAAAAAAAAAAAAKEC&#10;AABkcnMvZG93bnJldi54bWxQSwUGAAAAAAQABAD5AAAAjAMAAAAA&#10;" strokeweight="1pt">
              <v:stroke startarrowwidth="narrow" startarrowlength="short" endarrowwidth="narrow" endarrowlength="short"/>
            </v:line>
            <v:line id="Line 40" o:spid="_x0000_s1155" style="position:absolute;flip:x y;visibility:visible" from="3190,3083" to="3831,40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DxaRsIAAADbAAAADwAAAGRycy9kb3ducmV2LnhtbESPzYrCQBCE74LvMLTgTSeKf0RHEVF2&#10;PezB6AM0mc6PZnpCZjTZt98RhD0WVfUVtdl1phIvalxpWcFkHIEgTq0uOVdwu55GKxDOI2usLJOC&#10;X3Kw2/Z7G4y1bflCr8TnIkDYxaig8L6OpXRpQQbd2NbEwctsY9AH2eRSN9gGuKnkNIoW0mDJYaHA&#10;mg4FpY/kaRS4n3J+dNE50YfFMjOZ3t/xq1VqOOj2axCeOv8f/rS/tYLZBN5fwg+Q2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DxaRsIAAADbAAAADwAAAAAAAAAAAAAA&#10;AAChAgAAZHJzL2Rvd25yZXYueG1sUEsFBgAAAAAEAAQA+QAAAJADAAAAAA==&#10;" strokeweight="1pt">
              <v:stroke startarrowwidth="narrow" startarrowlength="short" endarrowwidth="narrow" endarrowlength="short"/>
            </v:line>
            <v:rect id="Rectangle 41" o:spid="_x0000_s1156" style="position:absolute;left:6582;top:5416;width:436;height:39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j7hBxAAA&#10;ANsAAAAPAAAAZHJzL2Rvd25yZXYueG1sRI9Ba8JAFITvhf6H5RV6002CVZu6ShWE4klte39kX5M0&#10;2bdrdhvjv3cFocdhZr5hFqvBtKKnzteWFaTjBARxYXXNpYKvz+1oDsIHZI2tZVJwIQ+r5ePDAnNt&#10;z3yg/hhKESHsc1RQheByKX1RkUE/to44ej+2Mxii7EqpOzxHuGllliRTabDmuFCho01FRXP8Mwqa&#10;9PTS/+rZ7nU+5XW227tvt3VKPT8N728gAg3hP3xvf2gFkwxuX+IPkMsr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Y+4QcQAAADbAAAADwAAAAAAAAAAAAAAAACXAgAAZHJzL2Rv&#10;d25yZXYueG1sUEsFBgAAAAAEAAQA9QAAAIgDAAAAAA==&#10;" filled="f" stroked="f" strokeweight="1pt">
              <v:textbox style="mso-next-textbox:#Rectangle 41" inset="1pt,1pt,1pt,1pt">
                <w:txbxContent>
                  <w:p w:rsidR="00A2684E" w:rsidRDefault="00A2684E" w:rsidP="00194FF8">
                    <w:r>
                      <w:t>C</w:t>
                    </w:r>
                    <w:r>
                      <w:rPr>
                        <w:vertAlign w:val="subscript"/>
                      </w:rPr>
                      <w:t>+</w:t>
                    </w:r>
                  </w:p>
                </w:txbxContent>
              </v:textbox>
            </v:rect>
            <v:rect id="Rectangle 42" o:spid="_x0000_s1157" style="position:absolute;left:7572;top:5386;width:451;height:40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wx3axAAA&#10;ANsAAAAPAAAAZHJzL2Rvd25yZXYueG1sRI9La8MwEITvhf4HsYXcGtlpXnWjhDYQCDmledwXa2u7&#10;tlaqpTjOv68KgR6HmfmGWax604iOWl9ZVpAOExDEudUVFwpOx83zHIQPyBoby6TgRh5Wy8eHBWba&#10;XvmTukMoRISwz1BBGYLLpPR5SQb90Dri6H3Z1mCIsi2kbvEa4aaRoySZSoMVx4USHa1LyuvDxSio&#10;059J961nu9f5lD9Gu707u41TavDUv7+BCNSH//C9vdUKxi/w9yX+ALn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sMd2sQAAADbAAAADwAAAAAAAAAAAAAAAACXAgAAZHJzL2Rv&#10;d25yZXYueG1sUEsFBgAAAAAEAAQA9QAAAIgDAAAAAA==&#10;" filled="f" stroked="f" strokeweight="1pt">
              <v:textbox style="mso-next-textbox:#Rectangle 42" inset="1pt,1pt,1pt,1pt">
                <w:txbxContent>
                  <w:p w:rsidR="00A2684E" w:rsidRDefault="00A2684E" w:rsidP="00194FF8">
                    <w:r>
                      <w:t>C</w:t>
                    </w:r>
                    <w:r>
                      <w:rPr>
                        <w:vertAlign w:val="subscript"/>
                      </w:rPr>
                      <w:t>-</w:t>
                    </w:r>
                  </w:p>
                </w:txbxContent>
              </v:textbox>
            </v:rect>
            <v:line id="Line 43" o:spid="_x0000_s1158" style="position:absolute;flip:y;visibility:visible" from="6657,5795" to="6823,62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PqbKsQAAADcAAAADwAAAGRycy9kb3ducmV2LnhtbESPzWrDMBCE74W8g9hAb7WcFtLgRDZp&#10;oND2lsS5b6yN7dhaGUv1z9tXhUKPw8x8w+yyybRioN7VlhWsohgEcWF1zaWC/Pz+tAHhPLLG1jIp&#10;mMlBli4edphoO/KRhpMvRYCwS1BB5X2XSOmKigy6yHbEwbvZ3qAPsi+l7nEMcNPK5zheS4M1h4UK&#10;OzpUVDSnbxMoZXMdPuvbkB+Od5zfvlY8NRelHpfTfgvC0+T/w3/tD63g9WUNv2fCEZDp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U+psqxAAAANwAAAAPAAAAAAAAAAAA&#10;AAAAAKECAABkcnMvZG93bnJldi54bWxQSwUGAAAAAAQABAD5AAAAkgMAAAAA&#10;" strokeweight="1pt">
              <v:stroke startarrowwidth="narrow" startarrowlength="short" endarrow="block" endarrowwidth="narrow" endarrowlength="short"/>
            </v:line>
            <v:line id="Line 44" o:spid="_x0000_s1159" style="position:absolute;flip:x y;visibility:visible" from="7707,5780" to="8188,62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kdh7ccAAADcAAAADwAAAGRycy9kb3ducmV2LnhtbESPQWvCQBSE7wX/w/IEb3UThSqpq4gg&#10;CFqLaaH09pp9TVKzb0N2NdFf3xUEj8PMfMPMFp2pxJkaV1pWEA8jEMSZ1SXnCj4/1s9TEM4ja6ws&#10;k4ILOVjMe08zTLRt+UDn1OciQNglqKDwvk6kdFlBBt3Q1sTB+7WNQR9kk0vdYBvgppKjKHqRBksO&#10;CwXWtCooO6Yno2D/t5/Gb+91tfu66vbyHW/bZfqj1KDfLV9BeOr8I3xvb7SCyXgCtzPhCMj5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aR2HtxwAAANwAAAAPAAAAAAAA&#10;AAAAAAAAAKECAABkcnMvZG93bnJldi54bWxQSwUGAAAAAAQABAD5AAAAlQMAAAAA&#10;" strokeweight="1pt">
              <v:stroke startarrowwidth="narrow" startarrowlength="short" endarrow="block" endarrowwidth="narrow" endarrowlength="short"/>
            </v:line>
            <w10:wrap type="topAndBottom"/>
          </v:group>
        </w:pict>
      </w:r>
    </w:p>
    <w:p w:rsidR="00194FF8" w:rsidRPr="00194FF8" w:rsidRDefault="00194FF8" w:rsidP="004268BF">
      <w:pPr>
        <w:pStyle w:val="Caption"/>
      </w:pPr>
      <w:r w:rsidRPr="00194FF8">
        <w:t xml:space="preserve">Figure </w:t>
      </w:r>
      <w:bookmarkStart w:id="32" w:name="CharGrid"/>
      <w:r w:rsidRPr="00194FF8">
        <w:t>4.</w:t>
      </w:r>
      <w:r w:rsidR="009F2DB8">
        <w:fldChar w:fldCharType="begin"/>
      </w:r>
      <w:r w:rsidR="00B720A2">
        <w:instrText xml:space="preserve"> SEQ Figure \* ARABIC \s 1 </w:instrText>
      </w:r>
      <w:r w:rsidR="009F2DB8">
        <w:fldChar w:fldCharType="separate"/>
      </w:r>
      <w:r w:rsidRPr="00194FF8">
        <w:rPr>
          <w:noProof/>
        </w:rPr>
        <w:t>1</w:t>
      </w:r>
      <w:r w:rsidR="009F2DB8">
        <w:fldChar w:fldCharType="end"/>
      </w:r>
      <w:bookmarkEnd w:id="32"/>
      <w:r w:rsidRPr="00194FF8">
        <w:t>: Schematic of the Characteristic Grid (CG) method.</w:t>
      </w:r>
    </w:p>
    <w:p w:rsidR="00194FF8" w:rsidRPr="00194FF8" w:rsidRDefault="00194FF8" w:rsidP="00194FF8">
      <w:pPr>
        <w:tabs>
          <w:tab w:val="left" w:pos="2900"/>
        </w:tabs>
        <w:spacing w:line="360" w:lineRule="auto"/>
        <w:jc w:val="both"/>
        <w:rPr>
          <w:rFonts w:ascii="Times New Roman" w:hAnsi="Times New Roman" w:cs="Times New Roman"/>
        </w:rPr>
      </w:pPr>
    </w:p>
    <w:p w:rsidR="00194FF8" w:rsidRPr="00194FF8" w:rsidRDefault="00194FF8" w:rsidP="00194FF8">
      <w:pPr>
        <w:tabs>
          <w:tab w:val="left" w:pos="2900"/>
        </w:tabs>
        <w:spacing w:line="360" w:lineRule="auto"/>
        <w:jc w:val="both"/>
        <w:rPr>
          <w:rFonts w:ascii="Times New Roman" w:hAnsi="Times New Roman" w:cs="Times New Roman"/>
        </w:rPr>
      </w:pPr>
      <w:r w:rsidRPr="00194FF8">
        <w:rPr>
          <w:rFonts w:ascii="Times New Roman" w:hAnsi="Times New Roman" w:cs="Times New Roman"/>
        </w:rPr>
        <w:t>As depicted in Figure 4.2, in the Method of Specified Time intervals (MST), the locations of the solution points are specified in advance and characteristic lines are traced backwards in time to their origin in the previous points. The method necessitates interpolation to locate the intersection of all three characteristics on the previous time line and as a result can lead to a greater loss of accuracy.</w:t>
      </w:r>
    </w:p>
    <w:p w:rsidR="00BF3C2C" w:rsidRDefault="00BC08B5" w:rsidP="00BF3C2C">
      <w:pPr>
        <w:spacing w:line="360" w:lineRule="auto"/>
        <w:jc w:val="both"/>
        <w:rPr>
          <w:rFonts w:ascii="Times New Roman" w:hAnsi="Times New Roman" w:cs="Times New Roman"/>
          <w:noProof/>
        </w:rPr>
      </w:pPr>
      <w:r>
        <w:rPr>
          <w:rFonts w:ascii="Times New Roman" w:hAnsi="Times New Roman" w:cs="Times New Roman"/>
          <w:noProof/>
        </w:rPr>
      </w:r>
      <w:r>
        <w:rPr>
          <w:rFonts w:ascii="Times New Roman" w:hAnsi="Times New Roman" w:cs="Times New Roman"/>
          <w:noProof/>
        </w:rPr>
        <w:pict>
          <v:group id="Group 45" o:spid="_x0000_s1026" style="width:409.2pt;height:214.25pt;mso-position-horizontal-relative:char;mso-position-vertical-relative:line" coordorigin=",1543" coordsize="20000,17469">
            <v:group id="Group 46" o:spid="_x0000_s1027" style="position:absolute;top:1543;width:20000;height:17469" coordorigin=",1543" coordsize="20000,174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U6fxQAAANsAAAAPAAAAZHJzL2Rvd25yZXYueG1sRI9Pa8JAFMTvhX6H5RV6&#10;M5u0WiRmFZG29BAEtSDeHtlnEsy+Ddlt/nx7t1DocZiZ3zDZZjSN6KlztWUFSRSDIC6srrlU8H36&#10;mC1BOI+ssbFMCiZysFk/PmSYajvwgfqjL0WAsEtRQeV9m0rpiooMusi2xMG72s6gD7Irpe5wCHDT&#10;yJc4fpMGaw4LFba0q6i4HX+Mgs8Bh+1r8t7nt+tuupwW+3OekFLPT+N2BcLT6P/Df+0vrWC+g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vlOn8UAAADbAAAA&#10;DwAAAAAAAAAAAAAAAACpAgAAZHJzL2Rvd25yZXYueG1sUEsFBgAAAAAEAAQA+gAAAJsDAAAAAA==&#10;">
              <v:group id="Group 47" o:spid="_x0000_s1028" style="position:absolute;top:1543;width:20000;height:17469" coordorigin=",1543" coordsize="20000,174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K9DoxAAAANsAAAAPAAAAZHJzL2Rvd25yZXYueG1sRI9Pi8IwFMTvgt8hPMGb&#10;ptVdWbpGEVHxIAv+gWVvj+bZFpuX0sS2fvuNIHgcZuY3zHzZmVI0VLvCsoJ4HIEgTq0uOFNwOW9H&#10;XyCcR9ZYWiYFD3KwXPR7c0y0bflIzclnIkDYJagg975KpHRpTgbd2FbEwbva2qAPss6krrENcFPK&#10;SRTNpMGCw0KOFa1zSm+nu1Gwa7FdTeNNc7hd14+/8+fP7yEmpYaDbvUNwlPn3+FXe68VfMz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eK9DoxAAAANsAAAAP&#10;AAAAAAAAAAAAAAAAAKkCAABkcnMvZG93bnJldi54bWxQSwUGAAAAAAQABAD6AAAAmgMAAAAA&#10;">
                <v:group id="Group 48" o:spid="_x0000_s1029" style="position:absolute;left:1067;top:1543;width:18933;height:17469" coordorigin=",1543" coordsize="20000,174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Z3VzxgAAANsAAAAPAAAAZHJzL2Rvd25yZXYueG1sRI9ba8JAFITfC/6H5Qh9&#10;q5vYViVmFRFb+iCCFxDfDtmTC2bPhuw2if++Wyj0cZiZb5h0PZhadNS6yrKCeBKBIM6srrhQcDl/&#10;vCxAOI+ssbZMCh7kYL0aPaWYaNvzkbqTL0SAsEtQQel9k0jpspIMuoltiIOX29agD7ItpG6xD3BT&#10;y2kUzaTBisNCiQ1tS8rup2+j4LPHfvMa77r9Pd8+buf3w3Ufk1LP42GzBOFp8P/hv/aXVvA2h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FndXPGAAAA2wAA&#10;AA8AAAAAAAAAAAAAAAAAqQIAAGRycy9kb3ducmV2LnhtbFBLBQYAAAAABAAEAPoAAACcAwAAAAA=&#10;">
                  <v:group id="Group 49" o:spid="_x0000_s1030" style="position:absolute;top:1543;width:20000;height:16191" coordorigin=",-1045" coordsize="20000,215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OEBwwAAANsAAAAPAAAAZHJzL2Rvd25yZXYueG1sRE/LasJAFN0L/YfhFroz&#10;k7RaSnQUCW3pQgSTQnF3yVyTYOZOyEzz+HtnUejycN7b/WRaMVDvGssKkigGQVxa3XCl4Lv4WL6B&#10;cB5ZY2uZFMzkYL97WGwx1XbkMw25r0QIYZeigtr7LpXSlTUZdJHtiAN3tb1BH2BfSd3jGMJNK5/j&#10;+FUabDg01NhRVlN5y3+Ngs8Rx8NL8j4cb9dsvhTr088xIaWeHqfDBoSnyf+L/9xfWsEq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D44QHDAAAA2wAAAA8A&#10;AAAAAAAAAAAAAAAAqQIAAGRycy9kb3ducmV2LnhtbFBLBQYAAAAABAAEAPoAAACZAwAAAAA=&#10;">
                    <v:group id="Group 50" o:spid="_x0000_s1031" style="position:absolute;top:-1045;width:20000;height:21588" coordorigin=",-1045" coordsize="20000,215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tESaxgAAANsAAAAPAAAAZHJzL2Rvd25yZXYueG1sRI9ba8JAFITfC/6H5Qh9&#10;q5vYVjRmFRFb+iCCFxDfDtmTC2bPhuw2if++Wyj0cZiZb5h0PZhadNS6yrKCeBKBIM6srrhQcDl/&#10;vMxBOI+ssbZMCh7kYL0aPaWYaNvzkbqTL0SAsEtQQel9k0jpspIMuoltiIOX29agD7ItpG6xD3BT&#10;y2kUzaTBisNCiQ1tS8rup2+j4LPHfvMa77r9Pd8+buf3w3Ufk1LP42GzBOFp8P/hv/aXVvC2gN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0RJrGAAAA2wAA&#10;AA8AAAAAAAAAAAAAAAAAqQIAAGRycy9kb3ducmV2LnhtbFBLBQYAAAAABAAEAPoAAACcAwAAAAA=&#10;">
                      <v:group id="Group 51" o:spid="_x0000_s1032" style="position:absolute;top:-1045;width:20000;height:19316" coordorigin=",-3048" coordsize="20000,241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V3vawQAAANsAAAAPAAAAZHJzL2Rvd25yZXYueG1sRE/LisIwFN0P+A/hCu7G&#10;tIqDVFMRUXEhA6OCuLs0tw9sbkoT2/r3k8XALA/nvd4MphYdta6yrCCeRiCIM6srLhTcrofPJQjn&#10;kTXWlknBmxxs0tHHGhNte/6h7uILEULYJaig9L5JpHRZSQbd1DbEgctta9AH2BZSt9iHcFPLWRR9&#10;SYMVh4YSG9qVlD0vL6Pg2GO/ncf77vzMd+/HdfF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7V3vawQAAANsAAAAPAAAA&#10;AAAAAAAAAAAAAKkCAABkcnMvZG93bnJldi54bWxQSwUGAAAAAAQABAD6AAAAlwMAAAAA&#10;">
                        <v:group id="Group 52" o:spid="_x0000_s1033" style="position:absolute;top:-3048;width:20000;height:24145" coordorigin=",-3048" coordsize="20000,241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G95BwwAAANsAAAAPAAAAZHJzL2Rvd25yZXYueG1sRI9Bi8IwFITvC/6H8ARv&#10;a1rFZalGEVHxIMLqgnh7NM+22LyUJrb13xtB8DjMzDfMbNGZUjRUu8KygngYgSBOrS44U/B/2nz/&#10;gnAeWWNpmRQ8yMFi3vuaYaJty3/UHH0mAoRdggpy76tESpfmZNANbUUcvKutDfog60zqGtsAN6Uc&#10;RdGPNFhwWMixolVO6e14Nwq2LbbLcbxu9rfr6nE5TQ7nfUxKDfrdcgrCU+c/4Xd7pxV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Qb3kHDAAAA2wAAAA8A&#10;AAAAAAAAAAAAAAAAqQIAAGRycy9kb3ducmV2LnhtbFBLBQYAAAAABAAEAPoAAACZAwAAAAA=&#10;">
                          <v:group id="Group 53" o:spid="_x0000_s1034" style="position:absolute;top:-3048;width:20000;height:24145" coordorigin=",-3048" coordsize="20000,241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yUA2xQAAANsAAAAPAAAAZHJzL2Rvd25yZXYueG1sRI9Pa8JAFMTvhX6H5RV6&#10;azaxWCR1FRGVHoJQI0hvj+wzCWbfhuyaP9++KxR6HGbmN8xyPZpG9NS52rKCJIpBEBdW11wqOOf7&#10;twUI55E1NpZJwUQO1qvnpyWm2g78Tf3JlyJA2KWooPK+TaV0RUUGXWRb4uBdbWfQB9mVUnc4BLhp&#10;5CyOP6TBmsNChS1tKypup7tRcBhw2Lwnuz67XbfTTz4/XrKElHp9GTefIDyN/j/81/7SCuY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MlANsUAAADbAAAA&#10;DwAAAAAAAAAAAAAAAACpAgAAZHJzL2Rvd25yZXYueG1sUEsFBgAAAAAEAAQA+gAAAJsDAAAAAA==&#10;">
                            <v:group id="Group 54" o:spid="_x0000_s1035" style="position:absolute;top:-3048;width:20000;height:24145" coordorigin=",-3048" coordsize="20000,241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4XlrcUAAADbAAAA&#10;DwAAAAAAAAAAAAAAAACpAgAAZHJzL2Rvd25yZXYueG1sUEsFBgAAAAAEAAQA+gAAAJsDAAAAAA==&#10;">
                              <v:group id="Group 55" o:spid="_x0000_s1036" style="position:absolute;top:-3048;width:20000;height:24145" coordorigin=",-3048" coordsize="20000,241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bH3ZxQAAANsAAAAPAAAAZHJzL2Rvd25yZXYueG1sRI9Pa8JAFMTvhX6H5RV6&#10;M5u0WiRmFZG29BAEtSDeHtlnEsy+Ddlt/nx7t1DocZiZ3zDZZjSN6KlztWUFSRSDIC6srrlU8H36&#10;mC1BOI+ssbFMCiZysFk/PmSYajvwgfqjL0WAsEtRQeV9m0rpiooMusi2xMG72s6gD7Irpe5wCHDT&#10;yJc4fpMGaw4LFba0q6i4HX+Mgs8Bh+1r8t7nt+tuupwW+3OekFLPT+N2BcLT6P/Df+0vrWAxh9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Gx92cUAAADbAAAA&#10;DwAAAAAAAAAAAAAAAACpAgAAZHJzL2Rvd25yZXYueG1sUEsFBgAAAAAEAAQA+gAAAJsDAAAAAA==&#10;">
                                <v:group id="Group 56" o:spid="_x0000_s1037" style="position:absolute;top:-3048;width:20000;height:24145" coordorigin=",-3048" coordsize="20000,241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sg2ELDAAAA2wAAAA8A&#10;AAAAAAAAAAAAAAAAqQIAAGRycy9kb3ducmV2LnhtbFBLBQYAAAAABAAEAPoAAACZAwAAAAA=&#10;">
                                  <v:group id="Group 57" o:spid="_x0000_s1038" style="position:absolute;top:-3048;width:20000;height:24145" coordorigin=",-3048" coordsize="20000,241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JGNcUAAADbAAAA&#10;DwAAAAAAAAAAAAAAAACpAgAAZHJzL2Rvd25yZXYueG1sUEsFBgAAAAAEAAQA+gAAAJsDAAAAAA==&#10;">
                                    <v:group id="Group 58" o:spid="_x0000_s1039" style="position:absolute;top:-3048;width:20000;height:24145" coordorigin=",-3048" coordsize="20000,241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vuOuxQAAANsAAAAPAAAAZHJzL2Rvd25yZXYueG1sRI9Pa8JAFMTvQr/D8gq9&#10;1U1a0kp0FZG29CAFk4J4e2SfSTD7NmS3+fPtXaHgcZiZ3zCrzWga0VPnassK4nkEgriwuuZSwW/+&#10;+bwA4TyyxsYyKZjIwWb9MFthqu3AB+ozX4oAYZeigsr7NpXSFRUZdHPbEgfvbDuDPsiulLrDIcBN&#10;I1+i6E0arDksVNjSrqLikv0ZBV8DDtvX+KPfX8676ZQnP8d9TEo9PY7bJQhPo7+H/9vfWkHyD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L7jrsUAAADbAAAA&#10;DwAAAAAAAAAAAAAAAACpAgAAZHJzL2Rvd25yZXYueG1sUEsFBgAAAAAEAAQA+gAAAJsDAAAAAA==&#10;">
                                      <v:group id="Group 59" o:spid="_x0000_s1040" style="position:absolute;top:-3048;width:20000;height:24145" coordorigin=",-3048" coordsize="20000,241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IXfcwQAAANsAAAAPAAAAZHJzL2Rvd25yZXYueG1sRE/LisIwFN0P+A/hCu7G&#10;tIqDVFMRUXEhA6OCuLs0tw9sbkoT2/r3k8XALA/nvd4MphYdta6yrCCeRiCIM6srLhTcrofPJQjn&#10;kTXWlknBmxxs0tHHGhNte/6h7uILEULYJaig9L5JpHRZSQbd1DbEgctta9AH2BZSt9iHcFPLWRR9&#10;SYMVh4YSG9qVlD0vL6Pg2GO/ncf77vzMd+/HdfF9P8ek1GQ8bFcgPA3+X/znPmkFizA2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FIXfcwQAAANsAAAAPAAAA&#10;AAAAAAAAAAAAAKkCAABkcnMvZG93bnJldi54bWxQSwUGAAAAAAQABAD6AAAAlwMAAAAA&#10;">
                                        <v:line id="Line 60" o:spid="_x0000_s1041" style="position:absolute;visibility:visible" from="0,14702" to="20000,147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JEu8MAAADbAAAADwAAAGRycy9kb3ducmV2LnhtbESPzarCMBSE94LvEI7gTtOrKLXXKKII&#10;Ltz4A+ru0JzbltuclCba+vZGEFwOM/MNM1+2phQPql1hWcHPMAJBnFpdcKbgfNoOYhDOI2ssLZOC&#10;JzlYLrqdOSbaNnygx9FnIkDYJagg975KpHRpTgbd0FbEwfuztUEfZJ1JXWMT4KaUoyiaSoMFh4Uc&#10;K1rnlP4f70ZBerpci5scx9Fm1sQx7dfb8e2pVL/Xrn5BeGr9N/xp77SCyQzeX8IPkIs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7yRLvDAAAA2wAAAA8AAAAAAAAAAAAA&#10;AAAAoQIAAGRycy9kb3ducmV2LnhtbFBLBQYAAAAABAAEAPkAAACRAwAAAAA=&#10;" strokeweight=".5pt">
                                          <v:stroke dashstyle="1 1" startarrowwidth="narrow" startarrowlength="short" endarrowwidth="narrow" endarrowlength="short"/>
                                        </v:line>
                                        <v:line id="Line 61" o:spid="_x0000_s1042" style="position:absolute;visibility:visible" from="0,9022" to="20000,90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aQnm70AAADbAAAADwAAAGRycy9kb3ducmV2LnhtbERPuwrCMBTdBf8hXMFNUxWkVqOIIji4&#10;+AB1uzTXttjclCba+vdmEBwP571YtaYUb6pdYVnBaBiBIE6tLjhTcDnvBjEI55E1lpZJwYccrJbd&#10;zgITbRs+0vvkMxFC2CWoIPe+SqR0aU4G3dBWxIF72NqgD7DOpK6xCeGmlOMomkqDBYeGHCva5JQ+&#10;Ty+jID1fb8VdTuJoO2vimA6b3eT+Uarfa9dzEJ5a/xf/3HutYBrWhy/hB8jlFw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KGkJ5u9AAAA2wAAAA8AAAAAAAAAAAAAAAAAoQIA&#10;AGRycy9kb3ducmV2LnhtbFBLBQYAAAAABAAEAPkAAACLAwAAAAA=&#10;" strokeweight=".5pt">
                                          <v:stroke dashstyle="1 1" startarrowwidth="narrow" startarrowlength="short" endarrowwidth="narrow" endarrowlength="short"/>
                                        </v:line>
                                        <v:line id="Line 62" o:spid="_x0000_s1043" style="position:absolute;visibility:visible" from="0,2632" to="20000,26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uiCAMQAAADbAAAADwAAAGRycy9kb3ducmV2LnhtbESPQWuDQBSE74X8h+UVemtWKwRjs0ox&#10;BHrIpUkgze3hvqjEfSvuNuq/zxYKPQ4z8w2zKSbTiTsNrrWsIF5GIIgrq1uuFZyOu9cUhPPIGjvL&#10;pGAmB0W+eNpgpu3IX3Q/+FoECLsMFTTe95mUrmrIoFvanjh4VzsY9EEOtdQDjgFuOvkWRStpsOWw&#10;0GBPZUPV7fBjFFTH83d7kUkabddjmtK+3CWXWamX5+njHYSnyf+H/9qfWsEqht8v4QfI/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O6IIAxAAAANsAAAAPAAAAAAAAAAAA&#10;AAAAAKECAABkcnMvZG93bnJldi54bWxQSwUGAAAAAAQABAD5AAAAkgMAAAAA&#10;" strokeweight=".5pt">
                                          <v:stroke dashstyle="1 1" startarrowwidth="narrow" startarrowlength="short" endarrowwidth="narrow" endarrowlength="short"/>
                                        </v:line>
                                        <v:group id="Group 63" o:spid="_x0000_s1044" style="position:absolute;top:-3048;width:20000;height:24145" coordorigin=",684" coordsize="20000,193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pYqLxAAAANsAAAAPAAAAZHJzL2Rvd25yZXYueG1sRI9Bi8IwFITvgv8hPMGb&#10;plUUqUYR2V32IIJ1YfH2aJ5tsXkpTbat/34jCB6HmfmG2ex6U4mWGldaVhBPIxDEmdUl5wp+Lp+T&#10;FQjnkTVWlknBgxzstsPBBhNtOz5Tm/pcBAi7BBUU3teJlC4ryKCb2po4eDfbGPRBNrnUDXYBbio5&#10;i6KlNFhyWCiwpkNB2T39Mwq+Ouz28/ijPd5vh8f1sjj9HmNSajzq92sQnnr/Dr/a31rBcgb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qpYqLxAAAANsAAAAP&#10;AAAAAAAAAAAAAAAAAKkCAABkcnMvZG93bnJldi54bWxQSwUGAAAAAAQABAD6AAAAmgMAAAAA&#10;">
                                          <v:line id="Line 64" o:spid="_x0000_s1045" style="position:absolute;visibility:visible" from="0,19996" to="20000,20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w7DicEAAADbAAAADwAAAGRycy9kb3ducmV2LnhtbESPX2vCQBDE3wt+h2OFvtWLLUqIniKC&#10;UPBBqoKvS25Ngrm9kNv88dv3CgUfh5n5DbPejq5WPbWh8mxgPktAEefeVlwYuF4OHymoIMgWa89k&#10;4EkBtpvJ2xoz6wf+of4shYoQDhkaKEWaTOuQl+QwzHxDHL27bx1KlG2hbYtDhLtafybJUjusOC6U&#10;2NC+pPxx7pyBTu5HGq9deqOUFzKkp4XrT8a8T8fdCpTQKK/wf/vbGlh+wd+X+AP05h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XDsOJwQAAANsAAAAPAAAAAAAAAAAAAAAA&#10;AKECAABkcnMvZG93bnJldi54bWxQSwUGAAAAAAQABAD5AAAAjwMAAAAA&#10;" strokeweight="1pt">
                                            <v:stroke startarrowwidth="narrow" startarrowlength="short" endarrowwidth="narrow" endarrowlength="short"/>
                                          </v:line>
                                          <v:line id="Line 65" o:spid="_x0000_s1046" style="position:absolute;flip:y;visibility:visible" from="0,684" to="2,20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kLv68EAAADbAAAADwAAAGRycy9kb3ducmV2LnhtbESPQYvCMBSE74L/ITzBi2iqSCldoyyC&#10;IHiyil4fzdu2bPNSm1jrvzeC4HGYmW+Y1aY3teiodZVlBfNZBII4t7riQsH5tJsmIJxH1lhbJgVP&#10;crBZDwcrTLV98JG6zBciQNilqKD0vkmldHlJBt3MNsTB+7OtQR9kW0jd4iPATS0XURRLgxWHhRIb&#10;2paU/2d3oyC3yeWQPK/z+HaKF0k1kVlnpFLjUf/7A8JT77/hT3uvFcRLeH8JP0CuX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yQu/rwQAAANsAAAAPAAAAAAAAAAAAAAAA&#10;AKECAABkcnMvZG93bnJldi54bWxQSwUGAAAAAAQABAD5AAAAjwMAAAAA&#10;" strokeweight="1pt">
                                            <v:stroke startarrowwidth="narrow" startarrowlength="short" endarrowwidth="narrow" endarrowlength="short"/>
                                          </v:line>
                                          <v:line id="Line 66" o:spid="_x0000_s1047" style="position:absolute;flip:y;visibility:visible" from="19998,684" to="20000,20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Q5KcMEAAADbAAAADwAAAGRycy9kb3ducmV2LnhtbESPQYvCMBSE74L/ITzBi2iqYCldoyyC&#10;IHiyil4fzdu2bPNSm1jrvzeC4HGYmW+Y1aY3teiodZVlBfNZBII4t7riQsH5tJsmIJxH1lhbJgVP&#10;crBZDwcrTLV98JG6zBciQNilqKD0vkmldHlJBt3MNsTB+7OtQR9kW0jd4iPATS0XURRLgxWHhRIb&#10;2paU/2d3oyC3yeWQPK/z+HaKF0k1kVlnpFLjUf/7A8JT77/hT3uvFcRLeH8JP0CuX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dDkpwwQAAANsAAAAPAAAAAAAAAAAAAAAA&#10;AKECAABkcnMvZG93bnJldi54bWxQSwUGAAAAAAQABAD5AAAAjwMAAAAA&#10;" strokeweight="1pt">
                                            <v:stroke startarrowwidth="narrow" startarrowlength="short" endarrowwidth="narrow" endarrowlength="short"/>
                                          </v:line>
                                        </v:group>
                                      </v:group>
                                      <v:line id="Line 67" o:spid="_x0000_s1048" style="position:absolute;flip:y;visibility:visible" from="17745,-3048" to="17747,210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cBKIcEAAADbAAAADwAAAGRycy9kb3ducmV2LnhtbESPQWvCQBSE7wX/w/IKvZS6MWDQ6Coi&#10;CL1qK9jbI/tMQrNvQ95G4793BcHjMDPfMMv14Bp1oU5qzwYm4wQUceFtzaWB35/d1wyUBGSLjWcy&#10;cCOB9Wr0tsTc+ivv6XIIpYoQlhwNVCG0udZSVORQxr4ljt7Zdw5DlF2pbYfXCHeNTpMk0w5rjgsV&#10;trStqPg/9M7A6bjvpZ+mf2RF5p9uEjDN5sZ8vA+bBahAQ3iFn+1vayDL4PEl/gC9ug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hwEohwQAAANsAAAAPAAAAAAAAAAAAAAAA&#10;AKECAABkcnMvZG93bnJldi54bWxQSwUGAAAAAAQABAD5AAAAjwMAAAAA&#10;" strokeweight=".5pt">
                                        <v:stroke dashstyle="1 1" startarrowwidth="narrow" startarrowlength="short" endarrowwidth="narrow" endarrowlength="short"/>
                                      </v:line>
                                      <v:line id="Line 68" o:spid="_x0000_s1049" style="position:absolute;flip:y;visibility:visible" from="15491,-3048" to="15494,210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ozvusIAAADbAAAADwAAAGRycy9kb3ducmV2LnhtbESPQWvCQBSE70L/w/IKvYhuDDTV6Coi&#10;FLyqLdTbI/tMgtm3IW+j8d93CwWPw8x8w6w2g2vUjTqpPRuYTRNQxIW3NZcGvk6fkzkoCcgWG89k&#10;4EECm/XLaIW59Xc+0O0YShUhLDkaqEJoc62lqMihTH1LHL2L7xyGKLtS2w7vEe4anSZJph3WHBcq&#10;bGlXUXE99s7Az/ehl/49PZMVWYzdLGCaLYx5ex22S1CBhvAM/7f31kD2AX9f4g/Q61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ozvusIAAADbAAAADwAAAAAAAAAAAAAA&#10;AAChAgAAZHJzL2Rvd25yZXYueG1sUEsFBgAAAAAEAAQA+QAAAJADAAAAAA==&#10;" strokeweight=".5pt">
                                        <v:stroke dashstyle="1 1" startarrowwidth="narrow" startarrowlength="short" endarrowwidth="narrow" endarrowlength="short"/>
                                      </v:line>
                                      <v:line id="Line 69" o:spid="_x0000_s1050" style="position:absolute;flip:y;visibility:visible" from="13238,-3048" to="13240,210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xN7yL4AAADbAAAADwAAAGRycy9kb3ducmV2LnhtbERPS4vCMBC+L/gfwgheljW1YNGuUUQQ&#10;vPpYWG9DM9uWbSalk2r99+YgePz43qvN4Bp1o05qzwZm0wQUceFtzaWBy3n/tQAlAdli45kMPEhg&#10;sx59rDC3/s5Hup1CqWIIS44GqhDaXGspKnIoU98SR+7Pdw5DhF2pbYf3GO4anSZJph3WHBsqbGlX&#10;UfF/6p2B359jL/08vZIVWX66WcA0WxozGQ/bb1CBhvAWv9wHayCLY+OX+AP0+gk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C/E3vIvgAAANsAAAAPAAAAAAAAAAAAAAAAAKEC&#10;AABkcnMvZG93bnJldi54bWxQSwUGAAAAAAQABAD5AAAAjAMAAAAA&#10;" strokeweight=".5pt">
                                        <v:stroke dashstyle="1 1" startarrowwidth="narrow" startarrowlength="short" endarrowwidth="narrow" endarrowlength="short"/>
                                      </v:line>
                                      <v:line id="Line 70" o:spid="_x0000_s1051" style="position:absolute;flip:y;visibility:visible" from="10703,-3048" to="10705,210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F/eU8IAAADbAAAADwAAAGRycy9kb3ducmV2LnhtbESPX2vCQBDE3wt+h2MLfSl6MWAwqadI&#10;odBX/4G+LbltEprbC9mLxm/vCYU+DjPzG2a1GV2rrtRL49nAfJaAIi69bbgycDx8TZegJCBbbD2T&#10;gTsJbNaTlxUW1t94R9d9qFSEsBRooA6hK7SWsiaHMvMdcfR+fO8wRNlX2vZ4i3DX6jRJMu2w4bhQ&#10;Y0efNZW/+8EZOJ92gwyL9EJWJH9384Bplhvz9jpuP0AFGsN/+K/9bQ1kOTy/xB+g1w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F/eU8IAAADbAAAADwAAAAAAAAAAAAAA&#10;AAChAgAAZHJzL2Rvd25yZXYueG1sUEsFBgAAAAAEAAQA+QAAAJADAAAAAA==&#10;" strokeweight=".5pt">
                                        <v:stroke dashstyle="1 1" startarrowwidth="narrow" startarrowlength="short" endarrowwidth="narrow" endarrowlength="short"/>
                                      </v:line>
                                      <v:line id="Line 71" o:spid="_x0000_s1052" style="position:absolute;flip:y;visibility:visible" from="8450,-3048" to="8452,210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LzhE78AAADbAAAADwAAAGRycy9kb3ducmV2LnhtbERPS4vCMBC+L/gfwgheFk0trI9qFFlY&#10;8KqroLehGdtiMymdVOu/N4eFPX587/W2d7V6UCuVZwPTSQKKOPe24sLA6fdnvAAlAdli7ZkMvEhg&#10;uxl8rDGz/skHehxDoWIIS4YGyhCaTGvJS3IoE98QR+7mW4chwrbQtsVnDHe1TpNkph1WHBtKbOi7&#10;pPx+7JyBy/nQSfeVXsmKLD/dNGA6WxozGva7FahAffgX/7n31sA8ro9f4g/Qmzc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xLzhE78AAADbAAAADwAAAAAAAAAAAAAAAACh&#10;AgAAZHJzL2Rvd25yZXYueG1sUEsFBgAAAAAEAAQA+QAAAI0DAAAAAA==&#10;" strokeweight=".5pt">
                                        <v:stroke dashstyle="1 1" startarrowwidth="narrow" startarrowlength="short" endarrowwidth="narrow" endarrowlength="short"/>
                                      </v:line>
                                      <v:line id="Line 72" o:spid="_x0000_s1053" style="position:absolute;flip:y;visibility:visible" from="6197,-3048" to="6199,210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BEiMIAAADbAAAADwAAAGRycy9kb3ducmV2LnhtbESPX2vCQBDE3wv9DscW+lL0kkCtRk8R&#10;oeCr/6C+Lbk1Ceb2Qvai8dv3CgUfh5n5DbNYDa5RN+qk9mwgHSegiAtvay4NHA/foykoCcgWG89k&#10;4EECq+XrywJz6++8o9s+lCpCWHI0UIXQ5lpLUZFDGfuWOHoX3zkMUXalth3eI9w1OkuSiXZYc1yo&#10;sKVNRcV13zsDP6ddL/1ndiYrMvtwacBsMjPm/W1Yz0EFGsIz/N/eWgNfKfx9iT9AL3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BEiMIAAADbAAAADwAAAAAAAAAAAAAA&#10;AAChAgAAZHJzL2Rvd25yZXYueG1sUEsFBgAAAAAEAAQA+QAAAJADAAAAAA==&#10;" strokeweight=".5pt">
                                        <v:stroke dashstyle="1 1" startarrowwidth="narrow" startarrowlength="short" endarrowwidth="narrow" endarrowlength="short"/>
                                      </v:line>
                                      <v:line id="Line 73" o:spid="_x0000_s1054" style="position:absolute;flip:y;visibility:visible" from="3943,-3048" to="3945,210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yLa/8IAAADbAAAADwAAAGRycy9kb3ducmV2LnhtbESPzWrDMBCE74W+g9hCLyWWY0iauFZC&#10;KRR6zR80t8Xa2KbWynjlxH37KBDIcZiZb5hiPbpWnamXxrOBaZKCIi69bbgysN99TxagJCBbbD2T&#10;gX8SWK+enwrMrb/whs7bUKkIYcnRQB1Cl2stZU0OJfEdcfROvncYouwrbXu8RLhrdZamc+2w4bhQ&#10;Y0dfNZV/28EZ+D1sBhlm2ZGsyPLNTQNm86Uxry/j5weoQGN4hO/tH2vgPYPbl/gD9OoK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yLa/8IAAADbAAAADwAAAAAAAAAAAAAA&#10;AAChAgAAZHJzL2Rvd25yZXYueG1sUEsFBgAAAAAEAAQA+QAAAJADAAAAAA==&#10;" strokeweight=".5pt">
                                        <v:stroke dashstyle="1 1" startarrowwidth="narrow" startarrowlength="short" endarrowwidth="narrow" endarrowlength="short"/>
                                      </v:line>
                                      <v:line id="Line 74" o:spid="_x0000_s1055" style="position:absolute;flip:y;visibility:visible" from="1690,-3048" to="1692,210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G5/ZMIAAADbAAAADwAAAGRycy9kb3ducmV2LnhtbESPS2vDMBCE74X+B7GFXkoixyUvN0oI&#10;gUKveUFyW6yNbWqtjFdO3H9fBQI5DjPzDbNY9a5WV2ql8mxgNExAEefeVlwYOOy/BzNQEpAt1p7J&#10;wB8JrJavLwvMrL/xlq67UKgIYcnQQBlCk2kteUkOZegb4uhdfOswRNkW2rZ4i3BX6zRJJtphxXGh&#10;xIY2JeW/u84ZOB23nXTj9ExWZP7hRgHTydyY97d+/QUqUB+e4Uf7xxqYfsL9S/wBevk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G5/ZMIAAADbAAAADwAAAAAAAAAAAAAA&#10;AAChAgAAZHJzL2Rvd25yZXYueG1sUEsFBgAAAAAEAAQA+QAAAJADAAAAAA==&#10;" strokeweight=".5pt">
                                        <v:stroke dashstyle="1 1" startarrowwidth="narrow" startarrowlength="short" endarrowwidth="narrow" endarrowlength="short"/>
                                      </v:line>
                                    </v:group>
                                    <v:line id="Line 75" o:spid="_x0000_s1056" style="position:absolute;flip:x;visibility:visible" from="19153,14702" to="20000,210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5t5NsIAAADbAAAADwAAAGRycy9kb3ducmV2LnhtbESPQYvCMBSE74L/ITzBi6ypIrV0jSKC&#10;IHiyLuv10bxtyzYvtYm1/nsjCB6HmfmGWW16U4uOWldZVjCbRiCIc6srLhT8nPdfCQjnkTXWlknB&#10;gxxs1sPBClNt73yiLvOFCBB2KSoovW9SKV1ekkE3tQ1x8P5sa9AH2RZSt3gPcFPLeRTF0mDFYaHE&#10;hnYl5f/ZzSjIbfJ7TB6XWXw9x/OkmsisM1Kp8ajffoPw1PtP+N0+aAXLBby+hB8g10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5t5NsIAAADbAAAADwAAAAAAAAAAAAAA&#10;AAChAgAAZHJzL2Rvd25yZXYueG1sUEsFBgAAAAAEAAQA+QAAAJADAAAAAA==&#10;" strokeweight="1pt">
                                      <v:stroke startarrowwidth="narrow" startarrowlength="short" endarrowwidth="narrow" endarrowlength="short"/>
                                    </v:line>
                                    <v:line id="Line 76" o:spid="_x0000_s1057" style="position:absolute;visibility:visible" from="17745,14702" to="19718,210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nJou8IAAADbAAAADwAAAGRycy9kb3ducmV2LnhtbESPX2vCQBDE3wt+h2MF3+rFQmpIPUWE&#10;QsEHqQp9XXJrEszthdzmT799ryD4OMzMb5jNbnKNGqgLtWcDq2UCirjwtubSwPXy+ZqBCoJssfFM&#10;Bn4pwG47e9lgbv3I3zScpVQRwiFHA5VIm2sdioochqVviaN3851DibIrte1wjHDX6LckedcOa44L&#10;FbZ0qKi4n3tnoJfbkaZrn/1QxqmM2Sl1w8mYxXzaf4ASmuQZfrS/rIF1Cv9f4g/Q2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nJou8IAAADbAAAADwAAAAAAAAAAAAAA&#10;AAChAgAAZHJzL2Rvd25yZXYueG1sUEsFBgAAAAAEAAQA+QAAAJADAAAAAA==&#10;" strokeweight="1pt">
                                      <v:stroke startarrowwidth="narrow" startarrowlength="short" endarrowwidth="narrow" endarrowlength="short"/>
                                    </v:line>
                                    <v:line id="Line 77" o:spid="_x0000_s1058" style="position:absolute;flip:x;visibility:visible" from="18027,14702" to="20000,210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AVC2sEAAADbAAAADwAAAGRycy9kb3ducmV2LnhtbESPQYvCMBSE74L/ITzBi2iqh1q6RlkE&#10;QfBkFb0+mrdt2ealNrHWf28EweMwM98wq01vatFR6yrLCuazCARxbnXFhYLzaTdNQDiPrLG2TAqe&#10;5GCzHg5WmGr74CN1mS9EgLBLUUHpfZNK6fKSDLqZbYiD92dbgz7ItpC6xUeAm1ouoiiWBisOCyU2&#10;tC0p/8/uRkFuk8sheV7n8e0UL5JqIrPOSKXGo/73B4Sn3n/Dn/ZeK1jG8P4SfoBcv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oBULawQAAANsAAAAPAAAAAAAAAAAAAAAA&#10;AKECAABkcnMvZG93bnJldi54bWxQSwUGAAAAAAQABAD5AAAAjwMAAAAA&#10;" strokeweight="1pt">
                                      <v:stroke startarrowwidth="narrow" startarrowlength="short" endarrowwidth="narrow" endarrowlength="short"/>
                                    </v:line>
                                  </v:group>
                                  <v:line id="Line 78" o:spid="_x0000_s1059" style="position:absolute;flip:x;visibility:visible" from="16055,14702" to="17747,210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0nnQcEAAADbAAAADwAAAGRycy9kb3ducmV2LnhtbESPQYvCMBSE74L/IbwFL6KpHmqpRlkE&#10;QfBkFb0+mrdt2ealNrHWf28EweMwM98wq01vatFR6yrLCmbTCARxbnXFhYLzaTdJQDiPrLG2TAqe&#10;5GCzHg5WmGr74CN1mS9EgLBLUUHpfZNK6fKSDLqpbYiD92dbgz7ItpC6xUeAm1rOoyiWBisOCyU2&#10;tC0p/8/uRkFuk8sheV5n8e0Uz5NqLLPOSKVGP/3vEoSn3n/Dn/ZeK1gs4P0l/AC5f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HSedBwQAAANsAAAAPAAAAAAAAAAAAAAAA&#10;AKECAABkcnMvZG93bnJldi54bWxQSwUGAAAAAAQABAD5AAAAjwMAAAAA&#10;" strokeweight="1pt">
                                    <v:stroke startarrowwidth="narrow" startarrowlength="short" endarrowwidth="narrow" endarrowlength="short"/>
                                  </v:line>
                                </v:group>
                                <v:line id="Line 79" o:spid="_x0000_s1060" style="position:absolute;flip:x;visibility:visible" from="13520,14702" to="15494,210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tZzM8AAAADbAAAADwAAAGRycy9kb3ducmV2LnhtbERPz2uDMBS+D/o/hDfoZaxRDy64pjIG&#10;g0JPtWO7PsyrSs2LNana/745DHb8+H5vy8X2YqLRd441pJsEBHHtTMeNhu/T16sC4QOywd4xabiT&#10;h3K3etpiYdzMR5qq0IgYwr5ADW0IQyGlr1uy6DduII7c2Y0WQ4RjI82Icwy3vcySJJcWO44NLQ70&#10;2VJ9qW5WQ+3Uz0Hdf9P8esoz1b3IarJS6/Xz8vEOItAS/sV/7r3R8BbHxi/xB8jd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bWczPAAAAA2wAAAA8AAAAAAAAAAAAAAAAA&#10;oQIAAGRycy9kb3ducmV2LnhtbFBLBQYAAAAABAAEAPkAAACOAwAAAAA=&#10;" strokeweight="1pt">
                                  <v:stroke startarrowwidth="narrow" startarrowlength="short" endarrowwidth="narrow" endarrowlength="short"/>
                                </v:line>
                                <v:line id="Line 80" o:spid="_x0000_s1061" style="position:absolute;visibility:visible" from="15491,14702" to="17184,210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z9ivsIAAADbAAAADwAAAGRycy9kb3ducmV2LnhtbESPW2vCQBSE3wv+h+UUfKubFtSYuooU&#10;BKEP4gV8PWSPSWj2bMieXPz3XaHQx2FmvmHW29HVqqc2VJ4NvM8SUMS5txUXBq6X/VsKKgiyxdoz&#10;GXhQgO1m8rLGzPqBT9SfpVARwiFDA6VIk2kd8pIchplviKN3961DibIttG1xiHBX648kWWiHFceF&#10;Ehv6Kin/OXfOQCf3bxqvXXqjlOcypMe564/GTF/H3ScooVH+w3/tgzWwXMHzS/wBevM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z9ivsIAAADbAAAADwAAAAAAAAAAAAAA&#10;AAChAgAAZHJzL2Rvd25yZXYueG1sUEsFBgAAAAAEAAQA+QAAAJADAAAAAA==&#10;" strokeweight="1pt">
                                  <v:stroke startarrowwidth="narrow" startarrowlength="short" endarrowwidth="narrow" endarrowlength="short"/>
                                </v:line>
                                <v:line id="Line 81" o:spid="_x0000_s1062" style="position:absolute;flip:x;visibility:visible" from="10985,14702" to="13240,210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XUPEsAAAADbAAAADwAAAGRycy9kb3ducmV2LnhtbERPu2rDMBTdC/kHcQNdSiLbgxFOlBAC&#10;gUKnOqVZL9atbWpdOZbqx99XQyDj4bz3x9l2YqTBt441pNsEBHHlTMu1hq/rZaNA+IBssHNMGhby&#10;cDysXvZYGDfxJ41lqEUMYV+ghiaEvpDSVw1Z9FvXE0fuxw0WQ4RDLc2AUwy3ncySJJcWW44NDfZ0&#10;bqj6Lf+shsqp7w+13NL8fs0z1b7JcrRS69f1fNqBCDSHp/jhfjcaVFwfv8QfIA//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D11DxLAAAAA2wAAAA8AAAAAAAAAAAAAAAAA&#10;oQIAAGRycy9kb3ducmV2LnhtbFBLBQYAAAAABAAEAPkAAACOAwAAAAA=&#10;" strokeweight="1pt">
                                  <v:stroke startarrowwidth="narrow" startarrowlength="short" endarrowwidth="narrow" endarrowlength="short"/>
                                </v:line>
                                <v:line id="Line 82" o:spid="_x0000_s1063" style="position:absolute;visibility:visible" from="13238,14702" to="15212,210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wen8EAAADbAAAADwAAAGRycy9kb3ducmV2LnhtbESPS2vDMBCE74H+B7GF3hI5gQThRgmh&#10;UAj0EPKAXhdrY5tYK2OtH/33VaDQ4zAz3zDb/eQbNVAX68AWlosMFHERXM2lhdv1c25ARUF22AQm&#10;Cz8UYb97mW0xd2HkMw0XKVWCcMzRQiXS5lrHoiKPcRFa4uTdQ+dRkuxK7TocE9w3epVlG+2x5rRQ&#10;YUsfFRWPS+8t9HL/ounWm28yvJbRnNZ+OFn79jod3kEJTfIf/msfnQWzhOeX9AP07h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4nB6fwQAAANsAAAAPAAAAAAAAAAAAAAAA&#10;AKECAABkcnMvZG93bnJldi54bWxQSwUGAAAAAAQABAD5AAAAjwMAAAAA&#10;" strokeweight="1pt">
                                  <v:stroke startarrowwidth="narrow" startarrowlength="short" endarrowwidth="narrow" endarrowlength="short"/>
                                </v:line>
                                <v:line id="Line 83" o:spid="_x0000_s1064" style="position:absolute;flip:x;visibility:visible" from="8732,14702" to="10705,210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us0/sIAAADbAAAADwAAAGRycy9kb3ducmV2LnhtbESPQYvCMBSE78L+h/AW9iKa2kMJ1Siy&#10;sCB42ip6fTTPtti8dJtsrf/eCILHYWa+YVab0bZioN43jjUs5gkI4tKZhisNx8PPTIHwAdlg65g0&#10;3MnDZv0xWWFu3I1/aShCJSKEfY4a6hC6XEpf1mTRz11HHL2L6y2GKPtKmh5vEW5bmSZJJi02HBdq&#10;7Oi7pvJa/FsNpVOnvbqfF9nfIUtVM5XFYKXWX5/jdgki0Bje4Vd7ZzSoFJ5f4g+Q6w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us0/sIAAADbAAAADwAAAAAAAAAAAAAA&#10;AAChAgAAZHJzL2Rvd25yZXYueG1sUEsFBgAAAAAEAAQA+QAAAJADAAAAAA==&#10;" strokeweight="1pt">
                                  <v:stroke startarrowwidth="narrow" startarrowlength="short" endarrowwidth="narrow" endarrowlength="short"/>
                                </v:line>
                                <v:line id="Line 84" o:spid="_x0000_s1065" style="position:absolute;visibility:visible" from="10703,14702" to="12395,210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wIlc8IAAADbAAAADwAAAGRycy9kb3ducmV2LnhtbESPX2vCQBDE3wv9DscW+lYvtViO6ClS&#10;EAp9EK3g65Jbk2BuL+Q2f/rte4Lg4zAzv2FWm8k3aqAu1oEtvM8yUMRFcDWXFk6/uzcDKgqywyYw&#10;WfijCJv189MKcxdGPtBwlFIlCMccLVQiba51LCryGGehJU7eJXQeJcmu1K7DMcF9o+dZ9qk91pwW&#10;Kmzpq6Lieuy9hV4uPzSdenMmwwsZzX7hh721ry/TdglKaJJH+N7+dhbMB9y+pB+g1/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wIlc8IAAADbAAAADwAAAAAAAAAAAAAA&#10;AAChAgAAZHJzL2Rvd25yZXYueG1sUEsFBgAAAAAEAAQA+QAAAJADAAAAAA==&#10;" strokeweight="1pt">
                                  <v:stroke startarrowwidth="narrow" startarrowlength="short" endarrowwidth="narrow" endarrowlength="short"/>
                                </v:line>
                                <v:line id="Line 85" o:spid="_x0000_s1066" style="position:absolute;flip:x;visibility:visible" from="6760,14702" to="8452,210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k4JEcMAAADbAAAADwAAAGRycy9kb3ducmV2LnhtbESPwWrDMBBE74X8g9hALyWWY4oRrpVQ&#10;AoVCT3FKcl2srW1qrRxLdey/rwKFHoeZecOU+9n2YqLRd441bJMUBHHtTMeNhs/T20aB8AHZYO+Y&#10;NCzkYb9bPZRYGHfjI01VaESEsC9QQxvCUEjp65Ys+sQNxNH7cqPFEOXYSDPiLcJtL7M0zaXFjuNC&#10;iwMdWqq/qx+roXbq/KGWyza/nvJMdU+ymqzU+nE9v76ACDSH//Bf+91oUM9w/xJ/gNz9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JOCRHDAAAA2wAAAA8AAAAAAAAAAAAA&#10;AAAAoQIAAGRycy9kb3ducmV2LnhtbFBLBQYAAAAABAAEAPkAAACRAwAAAAA=&#10;" strokeweight="1pt">
                                  <v:stroke startarrowwidth="narrow" startarrowlength="short" endarrowwidth="narrow" endarrowlength="short"/>
                                </v:line>
                                <v:line id="Line 86" o:spid="_x0000_s1067" style="position:absolute;visibility:visible" from="8450,14702" to="10142,210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6cYnMEAAADbAAAADwAAAGRycy9kb3ducmV2LnhtbESPS2vDMBCE74H+B7GF3hK5AQfhRgml&#10;UAj0EPKAXBdrY5taK2OtH/33VaDQ4zAz3zDb/exbNVIfm8AWXlcZKOIyuIYrC9fL59KAioLssA1M&#10;Fn4own73tNhi4cLEJxrPUqkE4VighVqkK7SOZU0e4yp0xMm7h96jJNlX2vU4Jbhv9TrLNtpjw2mh&#10;xo4+aiq/z4O3MMj9i+brYG5kOJfJHHM/Hq19eZ7f30AJzfIf/msfnAWTw+NL+gF69w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HpxicwQAAANsAAAAPAAAAAAAAAAAAAAAA&#10;AKECAABkcnMvZG93bnJldi54bWxQSwUGAAAAAAQABAD5AAAAjwMAAAAA&#10;" strokeweight="1pt">
                                  <v:stroke startarrowwidth="narrow" startarrowlength="short" endarrowwidth="narrow" endarrowlength="short"/>
                                </v:line>
                                <v:line id="Line 87" o:spid="_x0000_s1068" style="position:absolute;flip:x;visibility:visible" from="4506,14702" to="6199,210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dAy/cEAAADbAAAADwAAAGRycy9kb3ducmV2LnhtbESPQYvCMBSE7wv+h/AEL4umeiihaxQR&#10;hIU9WcW9PppnW2xeahNr/fdGEDwOM/MNs1wPthE9db52rGE+S0AQF87UXGo4HnZTBcIHZIONY9Lw&#10;IA/r1ehriZlxd95Tn4dSRAj7DDVUIbSZlL6oyKKfuZY4emfXWQxRdqU0Hd4j3DZykSSptFhzXKiw&#10;pW1FxSW/WQ2FU6c/9fifp9dDulD1t8x7K7WejIfND4hAQ/iE3+1fo0Gl8PoSf4BcPQ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d0DL9wQAAANsAAAAPAAAAAAAAAAAAAAAA&#10;AKECAABkcnMvZG93bnJldi54bWxQSwUGAAAAAAQABAD5AAAAjwMAAAAA&#10;" strokeweight="1pt">
                                  <v:stroke startarrowwidth="narrow" startarrowlength="short" endarrowwidth="narrow" endarrowlength="short"/>
                                </v:line>
                                <v:line id="Line 88" o:spid="_x0000_s1069" style="position:absolute;visibility:visible" from="6197,14702" to="7889,210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DkjcMIAAADbAAAADwAAAGRycy9kb3ducmV2LnhtbESPzWrDMBCE74G+g9hCb4ncQlLhRAmh&#10;UCj0EJIacl2sjW1irYy1/unbV4VCj8PMfMPsDrNv1Uh9bAJbeF5loIjL4BquLBRf70sDKgqywzYw&#10;WfimCIf9w2KHuQsTn2m8SKUShGOOFmqRLtc6ljV5jKvQESfvFnqPkmRfadfjlOC+1S9ZttEeG04L&#10;NXb0VlN5vwzewiC3T5qLwVzJ8Fomc1r78WTt0+N83IISmuU//Nf+cBbMK/x+ST9A7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DkjcMIAAADbAAAADwAAAAAAAAAAAAAA&#10;AAChAgAAZHJzL2Rvd25yZXYueG1sUEsFBgAAAAAEAAQA+QAAAJADAAAAAA==&#10;" strokeweight="1pt">
                                  <v:stroke startarrowwidth="narrow" startarrowlength="short" endarrowwidth="narrow" endarrowlength="short"/>
                                </v:line>
                                <v:line id="Line 89" o:spid="_x0000_s1070" style="position:absolute;visibility:visible" from="3943,14702" to="5354,210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aa3Ar8AAADbAAAADwAAAGRycy9kb3ducmV2LnhtbERPyWrDMBC9F/IPYgK9NXIKKcKNbEIg&#10;EOghNA30OlgT28QaGWu89O+rQ6HHx9v35eI7NdEQ28AWtpsMFHEVXMu1hdvX6cWAioLssAtMFn4o&#10;QlmsnvaYuzDzJ01XqVUK4ZijhUakz7WOVUMe4yb0xIm7h8GjJDjU2g04p3Df6dcse9MeW04NDfZ0&#10;bKh6XEdvYZT7By230XyT4Z3M5rLz08Xa5/VyeAcltMi/+M99dhZMGpu+pB+gi1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aaa3Ar8AAADbAAAADwAAAAAAAAAAAAAAAACh&#10;AgAAZHJzL2Rvd25yZXYueG1sUEsFBgAAAAAEAAQA+QAAAI0DAAAAAA==&#10;" strokeweight="1pt">
                                  <v:stroke startarrowwidth="narrow" startarrowlength="short" endarrowwidth="narrow" endarrowlength="short"/>
                                </v:line>
                                <v:line id="Line 90" o:spid="_x0000_s1071" style="position:absolute;flip:x;visibility:visible" from="2253,14702" to="3945,210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E+mj8IAAADbAAAADwAAAGRycy9kb3ducmV2LnhtbESPQYvCMBSE7wv+h/AEL8ua6qHErlFE&#10;EARPVtHro3nblm1eahNr/fdmYcHjMDPfMMv1YBvRU+drxxpm0wQEceFMzaWG82n3pUD4gGywcUwa&#10;nuRhvRp9LDEz7sFH6vNQighhn6GGKoQ2k9IXFVn0U9cSR+/HdRZDlF0pTYePCLeNnCdJKi3WHBcq&#10;bGlbUfGb362GwqnLQT2vs/R2Sueq/pR5b6XWk/Gw+QYRaAjv8H97bzSoBfx9iT9Arl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E+mj8IAAADbAAAADwAAAAAAAAAAAAAA&#10;AAChAgAAZHJzL2Rvd25yZXYueG1sUEsFBgAAAAAEAAQA+QAAAJADAAAAAA==&#10;" strokeweight="1pt">
                                  <v:stroke startarrowwidth="narrow" startarrowlength="short" endarrowwidth="narrow" endarrowlength="short"/>
                                </v:line>
                                <v:line id="Line 91" o:spid="_x0000_s1072" style="position:absolute;visibility:visible" from="1690,14702" to="3100,210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gkt2b4AAADbAAAADwAAAGRycy9kb3ducmV2LnhtbERPS4vCMBC+C/6HMII3TV1wqdUoIiws&#10;eJBVwevQjG2xmZRm+th/vzksePz43rvD6GrVUxsqzwZWywQUce5txYWB++1rkYIKgmyx9kwGfinA&#10;YT+d7DCzfuAf6q9SqBjCIUMDpUiTaR3ykhyGpW+II/f0rUOJsC20bXGI4a7WH0nyqR1WHBtKbOhU&#10;Uv66ds5AJ88zjfcufVDKaxnSy9r1F2Pms/G4BSU0ylv87/62BjZxffwSf4De/wE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ASCS3ZvgAAANsAAAAPAAAAAAAAAAAAAAAAAKEC&#10;AABkcnMvZG93bnJldi54bWxQSwUGAAAAAAQABAD5AAAAjAMAAAAA&#10;" strokeweight="1pt">
                                  <v:stroke startarrowwidth="narrow" startarrowlength="short" endarrowwidth="narrow" endarrowlength="short"/>
                                </v:line>
                              </v:group>
                              <v:line id="Line 92" o:spid="_x0000_s1073" style="position:absolute;visibility:visible" from="15491,14702" to="16339,210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UWIQsEAAADbAAAADwAAAGRycy9kb3ducmV2LnhtbESPX2vCQBDE3wv9DscW+lYvCkqMnlIE&#10;QfBBtIKvS25NQnN7Ibf547fvCUIfh5n5DbPejq5WPbWh8mxgOklAEefeVlwYuP7sv1JQQZAt1p7J&#10;wIMCbDfvb2vMrB/4TP1FChUhHDI0UIo0mdYhL8lhmPiGOHp33zqUKNtC2xaHCHe1niXJQjusOC6U&#10;2NCupPz30jkDndyPNF679EYpz2VIT3PXn4z5/Bi/V6CERvkPv9oHa2A5heeX+AP05g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9RYhCwQAAANsAAAAPAAAAAAAAAAAAAAAA&#10;AKECAABkcnMvZG93bnJldi54bWxQSwUGAAAAAAQABAD5AAAAjwMAAAAA&#10;" strokeweight="1pt">
                                <v:stroke startarrowwidth="narrow" startarrowlength="short" endarrowwidth="narrow" endarrowlength="short"/>
                              </v:line>
                              <v:line id="Line 93" o:spid="_x0000_s1074" style="position:absolute;visibility:visible" from="13238,14702" to="14085,210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ZcWNcIAAADbAAAADwAAAGRycy9kb3ducmV2LnhtbESPS4vCQBCE7wv+h6GFva0TBSWbdZRF&#10;WFjwID7Aa5Npk7CZnpDpPPz3O4Lgsaiqr6j1dnS16qkNlWcD81kCijj3tuLCwOX885GCCoJssfZM&#10;Bu4UYLuZvK0xs37gI/UnKVSEcMjQQCnSZFqHvCSHYeYb4ujdfOtQomwLbVscItzVepEkK+2w4rhQ&#10;YkO7kvK/U+cMdHLb03jp0iulvJQhPSxdfzDmfTp+f4ESGuUVfrZ/rYHPBTy+xB+gN/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ZcWNcIAAADbAAAADwAAAAAAAAAAAAAA&#10;AAChAgAAZHJzL2Rvd25yZXYueG1sUEsFBgAAAAAEAAQA+QAAAJADAAAAAA==&#10;" strokeweight="1pt">
                                <v:stroke startarrowwidth="narrow" startarrowlength="short" endarrowwidth="narrow" endarrowlength="short"/>
                              </v:line>
                              <v:line id="Line 94" o:spid="_x0000_s1075" style="position:absolute;visibility:visible" from="10703,14702" to="11550,210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tuzrsIAAADbAAAADwAAAGRycy9kb3ducmV2LnhtbESPS2vDMBCE74X8B7GF3hq5LQmOG9mE&#10;QqHQQ8gDcl2sjW1qrYy1fuTfR4VCj8PMfMNsi9m1aqQ+NJ4NvCwTUMSltw1XBs6nz+cUVBBki61n&#10;MnCjAEW+eNhiZv3EBxqPUqkI4ZChgVqky7QOZU0Ow9J3xNG7+t6hRNlX2vY4Rbhr9WuSrLXDhuNC&#10;jR191FT+HAdnYJDrN83nIb1QyiuZ0v3KjXtjnh7n3TsooVn+w3/tL2tg8wa/X+IP0Pk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4tuzrsIAAADbAAAADwAAAAAAAAAAAAAA&#10;AAChAgAAZHJzL2Rvd25yZXYueG1sUEsFBgAAAAAEAAQA+QAAAJADAAAAAA==&#10;" strokeweight="1pt">
                                <v:stroke startarrowwidth="narrow" startarrowlength="short" endarrowwidth="narrow" endarrowlength="short"/>
                              </v:line>
                              <v:line id="Line 95" o:spid="_x0000_s1076" style="position:absolute;visibility:visible" from="8450,14702" to="9297,210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TIr2sIAAADbAAAADwAAAGRycy9kb3ducmV2LnhtbESPS2vDMBCE74X8B7GF3hq5pQmOG9mE&#10;QqHQQ8gDcl2sjW1qrYy1fuTfR4VCj8PMfMNsi9m1aqQ+NJ4NvCwTUMSltw1XBs6nz+cUVBBki61n&#10;MnCjAEW+eNhiZv3EBxqPUqkI4ZChgVqky7QOZU0Ow9J3xNG7+t6hRNlX2vY4Rbhr9WuSrLXDhuNC&#10;jR191FT+HAdnYJDrN83nIb1QyiuZ0v3KjXtjnh7n3TsooVn+w3/tL2tg8wa/X+IP0Pk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TIr2sIAAADbAAAADwAAAAAAAAAAAAAA&#10;AAChAgAAZHJzL2Rvd25yZXYueG1sUEsFBgAAAAAEAAQA+QAAAJADAAAAAA==&#10;" strokeweight="1pt">
                                <v:stroke startarrowwidth="narrow" startarrowlength="short" endarrowwidth="narrow" endarrowlength="short"/>
                              </v:line>
                              <v:line id="Line 96" o:spid="_x0000_s1077" style="position:absolute;visibility:visible" from="6197,14702" to="7044,210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n6OQcIAAADbAAAADwAAAGRycy9kb3ducmV2LnhtbESPX2vCQBDE3wW/w7GCb3ppISVNPaUI&#10;QsEHqRX6uuTWJDS3F3KbP357TxD6OMzMb5jNbnKNGqgLtWcDL+sEFHHhbc2lgcvPYZWBCoJssfFM&#10;Bm4UYLedzzaYWz/yNw1nKVWEcMjRQCXS5lqHoiKHYe1b4uhdfedQouxKbTscI9w1+jVJ3rTDmuNC&#10;hS3tKyr+zr0z0Mv1SNOlz34p41TG7JS64WTMcjF9foASmuQ//Gx/WQPvKTy+xB+gt3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n6OQcIAAADbAAAADwAAAAAAAAAAAAAA&#10;AAChAgAAZHJzL2Rvd25yZXYueG1sUEsFBgAAAAAEAAQA+QAAAJADAAAAAA==&#10;" strokeweight="1pt">
                                <v:stroke startarrowwidth="narrow" startarrowlength="short" endarrowwidth="narrow" endarrowlength="short"/>
                              </v:line>
                              <v:line id="Line 97" o:spid="_x0000_s1078" style="position:absolute;visibility:visible" from="3943,14702" to="4791,210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qwQNsEAAADbAAAADwAAAGRycy9kb3ducmV2LnhtbESPX2vCQBDE3wW/w7GCb3pRUNLUU4og&#10;CD5IreDrkluT0NxeyG3++O17hUIfh5n5DbM7jK5WPbWh8mxgtUxAEefeVlwYuH+dFimoIMgWa89k&#10;4EUBDvvpZIeZ9QN/Un+TQkUIhwwNlCJNpnXIS3IYlr4hjt7Ttw4lyrbQtsUhwl2t10my1Q4rjgsl&#10;NnQsKf++dc5AJ88LjfcufVDKGxnS68b1V2Pms/HjHZTQKP/hv/bZGnjbwu+X+AP0/g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yrBA2wQAAANsAAAAPAAAAAAAAAAAAAAAA&#10;AKECAABkcnMvZG93bnJldi54bWxQSwUGAAAAAAQABAD5AAAAjwMAAAAA&#10;" strokeweight="1pt">
                                <v:stroke startarrowwidth="narrow" startarrowlength="short" endarrowwidth="narrow" endarrowlength="short"/>
                              </v:line>
                              <v:line id="Line 98" o:spid="_x0000_s1079" style="position:absolute;visibility:visible" from="1690,14702" to="2537,210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eC1rcIAAADbAAAADwAAAGRycy9kb3ducmV2LnhtbESPW2vCQBSE3wv+h+UUfKubFtSYuooU&#10;BKEP4gV8PWSPSWj2bMieXPz3XaHQx2FmvmHW29HVqqc2VJ4NvM8SUMS5txUXBq6X/VsKKgiyxdoz&#10;GXhQgO1m8rLGzPqBT9SfpVARwiFDA6VIk2kd8pIchplviKN3961DibIttG1xiHBX648kWWiHFceF&#10;Ehv6Kin/OXfOQCf3bxqvXXqjlOcypMe564/GTF/H3ScooVH+w3/tgzWwWsLzS/wBevM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eC1rcIAAADbAAAADwAAAAAAAAAAAAAA&#10;AAChAgAAZHJzL2Rvd25yZXYueG1sUEsFBgAAAAAEAAQA+QAAAJADAAAAAA==&#10;" strokeweight="1pt">
                                <v:stroke startarrowwidth="narrow" startarrowlength="short" endarrowwidth="narrow" endarrowlength="short"/>
                              </v:line>
                              <v:line id="Line 99" o:spid="_x0000_s1080" style="position:absolute;visibility:visible" from="0,14702" to="1128,210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H8h374AAADbAAAADwAAAGRycy9kb3ducmV2LnhtbERPS4vCMBC+C/6HMII3TV1wqdUoIiws&#10;eJBVwevQjG2xmZRm+th/vzksePz43rvD6GrVUxsqzwZWywQUce5txYWB++1rkYIKgmyx9kwGfinA&#10;YT+d7DCzfuAf6q9SqBjCIUMDpUiTaR3ykhyGpW+II/f0rUOJsC20bXGI4a7WH0nyqR1WHBtKbOhU&#10;Uv66ds5AJ88zjfcufVDKaxnSy9r1F2Pms/G4BSU0ylv87/62BjZxbPwSf4De/wE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sfyHfvgAAANsAAAAPAAAAAAAAAAAAAAAAAKEC&#10;AABkcnMvZG93bnJldi54bWxQSwUGAAAAAAQABAD5AAAAjAMAAAAA&#10;" strokeweight="1pt">
                                <v:stroke startarrowwidth="narrow" startarrowlength="short" endarrowwidth="narrow" endarrowlength="short"/>
                              </v:line>
                              <v:line id="Line 100" o:spid="_x0000_s1081" style="position:absolute;visibility:visible" from="0,14702" to="565,210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zOERMEAAADbAAAADwAAAGRycy9kb3ducmV2LnhtbESPX2vCQBDE3wv9DscW+lYvFZQYPaUI&#10;guCDaAVfl9yaBHN7Ibf547fvCUIfh5n5DbPajK5WPbWh8mzge5KAIs69rbgwcPndfaWggiBbrD2T&#10;gQcF2Kzf31aYWT/wifqzFCpCOGRooBRpMq1DXpLDMPENcfRuvnUoUbaFti0OEe5qPU2SuXZYcVwo&#10;saFtSfn93DkDndwONF669Eopz2RIjzPXH435/Bh/lqCERvkPv9p7a2CxgOeX+AP0+g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DM4REwQAAANsAAAAPAAAAAAAAAAAAAAAA&#10;AKECAABkcnMvZG93bnJldi54bWxQSwUGAAAAAAQABAD5AAAAjwMAAAAA&#10;" strokeweight="1pt">
                                <v:stroke startarrowwidth="narrow" startarrowlength="short" endarrowwidth="narrow" endarrowlength="short"/>
                              </v:line>
                            </v:group>
                            <v:line id="Line 101" o:spid="_x0000_s1082" style="position:absolute;flip:x;visibility:visible" from="563,9022" to="1692,147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yQXdMMAAADcAAAADwAAAGRycy9kb3ducmV2LnhtbESPQYvCQAyF74L/YYiwF9GpHkqpjiKC&#10;sODJuqzX0Mm2ZTuZ2pmt9d9vDoK3hPfy3pftfnStGqgPjWcDq2UCirj0tuHKwNf1tMhAhYhssfVM&#10;Bp4UYL+bTraYW//gCw1FrJSEcMjRQB1jl2sdypochqXviEX78b3DKGtfadvjQ8Jdq9dJkmqHDUtD&#10;jR0dayp/iz9noPTZ9zl73lbp/Zqus2aui8FpYz5m42EDKtIY3+bX9acV/ETw5RmZQO/+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ckF3TDAAAA3AAAAA8AAAAAAAAAAAAA&#10;AAAAoQIAAGRycy9kb3ducmV2LnhtbFBLBQYAAAAABAAEAPkAAACRAwAAAAA=&#10;" strokeweight="1pt">
                              <v:stroke startarrowwidth="narrow" startarrowlength="short" endarrowwidth="narrow" endarrowlength="short"/>
                            </v:line>
                            <v:line id="Line 102" o:spid="_x0000_s1083" style="position:absolute;visibility:visible" from="1690,9022" to="3100,147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5an2b8AAADcAAAADwAAAGRycy9kb3ducmV2LnhtbERPS4vCMBC+C/6HMII3TRVcStcoIgiC&#10;B1lX2OvQjG2xmZRm+vDfm4WFvc3H95ztfnS16qkNlWcDq2UCijj3tuLCwP37tEhBBUG2WHsmAy8K&#10;sN9NJ1vMrB/4i/qbFCqGcMjQQCnSZFqHvCSHYekb4sg9fOtQImwLbVscYrir9TpJPrTDimNDiQ0d&#10;S8qft84Z6ORxofHepT+U8kaG9Lpx/dWY+Ww8fIISGuVf/Oc+2zg/WcHvM/ECvXs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q5an2b8AAADcAAAADwAAAAAAAAAAAAAAAACh&#10;AgAAZHJzL2Rvd25yZXYueG1sUEsFBgAAAAAEAAQA+QAAAI0DAAAAAA==&#10;" strokeweight="1pt">
                              <v:stroke startarrowwidth="narrow" startarrowlength="short" endarrowwidth="narrow" endarrowlength="short"/>
                            </v:line>
                            <v:line id="Line 103" o:spid="_x0000_s1084" style="position:absolute;flip:x;visibility:visible" from="2535,9022" to="3945,147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LosmMEAAADcAAAADwAAAGRycy9kb3ducmV2LnhtbERPTWuDQBC9B/oflin0Epo1HkRsVimB&#10;QCCnammvgztVqTtr3I3Rf58NBHKbx/ucXTGbXkw0us6ygu0mAkFcW91xo+C7OrynIJxH1thbJgUL&#10;OSjyl9UOM22v/EVT6RsRQthlqKD1fsikdHVLBt3GDsSB+7OjQR/g2Eg94jWEm17GUZRIgx2HhhYH&#10;2rdU/5cXo6C26c8pXX63yblK4rRby3IyUqm31/nzA4Sn2T/FD/dRh/lRDPdnwgUyvw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IuiyYwQAAANwAAAAPAAAAAAAAAAAAAAAA&#10;AKECAABkcnMvZG93bnJldi54bWxQSwUGAAAAAAQABAD5AAAAjwMAAAAA&#10;" strokeweight="1pt">
                              <v:stroke startarrowwidth="narrow" startarrowlength="short" endarrowwidth="narrow" endarrowlength="short"/>
                            </v:line>
                            <v:line id="Line 104" o:spid="_x0000_s1085" style="position:absolute;visibility:visible" from="3943,9022" to="5354,147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AicNcAAAADcAAAADwAAAGRycy9kb3ducmV2LnhtbERPS2vCQBC+F/wPywi91Y2KJaSuIoIg&#10;eJBaodchOybB7GzITh7++64g9DYf33PW29HVqqc2VJ4NzGcJKOLc24oLA9efw0cKKgiyxdozGXhQ&#10;gO1m8rbGzPqBv6m/SKFiCIcMDZQiTaZ1yEtyGGa+IY7czbcOJcK20LbFIYa7Wi+S5FM7rDg2lNjQ&#10;vqT8fumcgU5uJxqvXfpLKa9kSM8r15+NeZ+Ouy9QQqP8i1/uo43zkyU8n4kX6M0f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DQInDXAAAAA3AAAAA8AAAAAAAAAAAAAAAAA&#10;oQIAAGRycy9kb3ducmV2LnhtbFBLBQYAAAAABAAEAPkAAACOAwAAAAA=&#10;" strokeweight="1pt">
                              <v:stroke startarrowwidth="narrow" startarrowlength="short" endarrowwidth="narrow" endarrowlength="short"/>
                            </v:line>
                            <v:line id="Line 105" o:spid="_x0000_s1086" style="position:absolute;flip:x;visibility:visible" from="4506,9022" to="6199,147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B8Rd78AAADcAAAADwAAAGRycy9kb3ducmV2LnhtbERPTYvCMBC9C/6HMIIX0VSRUrpGWQRB&#10;8GQVvQ7NbFu2mdQm1vrvjSB4m8f7nNWmN7XoqHWVZQXzWQSCOLe64kLB+bSbJiCcR9ZYWyYFT3Kw&#10;WQ8HK0y1ffCRuswXIoSwS1FB6X2TSunykgy6mW2IA/dnW4M+wLaQusVHCDe1XERRLA1WHBpKbGhb&#10;Uv6f3Y2C3CaXQ/K8zuPbKV4k1URmnZFKjUf97w8IT73/ij/uvQ7zoyW8nwkXyPUL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6B8Rd78AAADcAAAADwAAAAAAAAAAAAAAAACh&#10;AgAAZHJzL2Rvd25yZXYueG1sUEsFBgAAAAAEAAQA+QAAAI0DAAAAAA==&#10;" strokeweight="1pt">
                              <v:stroke startarrowwidth="narrow" startarrowlength="short" endarrowwidth="narrow" endarrowlength="short"/>
                            </v:line>
                            <v:line id="Line 106" o:spid="_x0000_s1087" style="position:absolute;visibility:visible" from="6197,9022" to="7889,147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K2h2r8AAADcAAAADwAAAGRycy9kb3ducmV2LnhtbERPS2vCQBC+C/6HZQredFMhJURXKQVB&#10;8CC1gtchOybB7GzITh7+e7dQ6G0+vuds95Nr1EBdqD0beF8loIgLb2suDVx/DssMVBBki41nMvCk&#10;APvdfLbF3PqRv2m4SKliCIccDVQiba51KCpyGFa+JY7c3XcOJcKu1LbDMYa7Rq+T5EM7rDk2VNjS&#10;V0XF49I7A73cTzRd++xGGacyZufUDWdjFm/T5waU0CT/4j/30cb5SQq/z8QL9O4F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1K2h2r8AAADcAAAADwAAAAAAAAAAAAAAAACh&#10;AgAAZHJzL2Rvd25yZXYueG1sUEsFBgAAAAAEAAQA+QAAAI0DAAAAAA==&#10;" strokeweight="1pt">
                              <v:stroke startarrowwidth="narrow" startarrowlength="short" endarrowwidth="narrow" endarrowlength="short"/>
                            </v:line>
                            <v:line id="Line 107" o:spid="_x0000_s1088" style="position:absolute;flip:x;visibility:visible" from="6760,9022" to="8452,147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4Eqm78AAADcAAAADwAAAGRycy9kb3ducmV2LnhtbERPy6rCMBDdX/AfwghuLprqopRqFBEE&#10;wZVVdDs0Y1tsJrWJtf69EQR3czjPWax6U4uOWldZVjCdRCCIc6srLhScjttxAsJ5ZI21ZVLwIger&#10;5eBvgam2Tz5Ql/lChBB2KSoovW9SKV1ekkE3sQ1x4K62NegDbAupW3yGcFPLWRTF0mDFoaHEhjYl&#10;5bfsYRTkNjnvk9dlGt+P8Syp/mXWGanUaNiv5yA89f4n/rp3OsyPYvg8Ey6Qyzc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d4Eqm78AAADcAAAADwAAAAAAAAAAAAAAAACh&#10;AgAAZHJzL2Rvd25yZXYueG1sUEsFBgAAAAAEAAQA+QAAAI0DAAAAAA==&#10;" strokeweight="1pt">
                              <v:stroke startarrowwidth="narrow" startarrowlength="short" endarrowwidth="narrow" endarrowlength="short"/>
                            </v:line>
                            <v:line id="Line 108" o:spid="_x0000_s1089" style="position:absolute;visibility:visible" from="8450,9022" to="9860,147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zOaNsAAAADcAAAADwAAAGRycy9kb3ducmV2LnhtbERPS2vCQBC+F/wPywje6kbBGlJXEUEQ&#10;PEit0OuQHZNgdjZkJw//fbcg9DYf33M2u9HVqqc2VJ4NLOYJKOLc24oLA7fv43sKKgiyxdozGXhS&#10;gN128rbBzPqBv6i/SqFiCIcMDZQiTaZ1yEtyGOa+IY7c3bcOJcK20LbFIYa7Wi+T5EM7rDg2lNjQ&#10;oaT8ce2cgU7uZxpvXfpDKa9kSC8r11+MmU3H/ScooVH+xS/3ycb5yRr+nokX6O0v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EszmjbAAAAA3AAAAA8AAAAAAAAAAAAAAAAA&#10;oQIAAGRycy9kb3ducmV2LnhtbFBLBQYAAAAABAAEAPkAAACOAwAAAAA=&#10;" strokeweight="1pt">
                              <v:stroke startarrowwidth="narrow" startarrowlength="short" endarrowwidth="narrow" endarrowlength="short"/>
                            </v:line>
                            <v:line id="Line 109" o:spid="_x0000_s1090" style="position:absolute;flip:x;visibility:visible" from="9013,9022" to="10705,147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VIbcsMAAADcAAAADwAAAGRycy9kb3ducmV2LnhtbESPQYvCQAyF74L/YYiwF9GpHkqpjiKC&#10;sODJuqzX0Mm2ZTuZ2pmt9d9vDoK3hPfy3pftfnStGqgPjWcDq2UCirj0tuHKwNf1tMhAhYhssfVM&#10;Bp4UYL+bTraYW//gCw1FrJSEcMjRQB1jl2sdypochqXviEX78b3DKGtfadvjQ8Jdq9dJkmqHDUtD&#10;jR0dayp/iz9noPTZ9zl73lbp/Zqus2aui8FpYz5m42EDKtIY3+bX9acV/ERo5RmZQO/+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lSG3LDAAAA3AAAAA8AAAAAAAAAAAAA&#10;AAAAoQIAAGRycy9kb3ducmV2LnhtbFBLBQYAAAAABAAEAPkAAACRAwAAAAA=&#10;" strokeweight="1pt">
                              <v:stroke startarrowwidth="narrow" startarrowlength="short" endarrowwidth="narrow" endarrowlength="short"/>
                            </v:line>
                            <v:line id="Line 110" o:spid="_x0000_s1091" style="position:absolute;visibility:visible" from="10703,9022" to="12113,147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eCr38AAAADcAAAADwAAAGRycy9kb3ducmV2LnhtbERPS2vCQBC+F/wPywje6kbBkkZXEUEQ&#10;PEit0OuQHZNgdjZkJw//vVso9DYf33M2u9HVqqc2VJ4NLOYJKOLc24oLA7fv43sKKgiyxdozGXhS&#10;gN128rbBzPqBv6i/SqFiCIcMDZQiTaZ1yEtyGOa+IY7c3bcOJcK20LbFIYa7Wi+T5EM7rDg2lNjQ&#10;oaT8ce2cgU7uZxpvXfpDKa9kSC8r11+MmU3H/RqU0Cj/4j/3ycb5ySf8PhMv0NsX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Xgq9/AAAAA3AAAAA8AAAAAAAAAAAAAAAAA&#10;oQIAAGRycy9kb3ducmV2LnhtbFBLBQYAAAAABAAEAPkAAACOAwAAAAA=&#10;" strokeweight="1pt">
                              <v:stroke startarrowwidth="narrow" startarrowlength="short" endarrowwidth="narrow" endarrowlength="short"/>
                            </v:line>
                            <v:line id="Line 111" o:spid="_x0000_s1092" style="position:absolute;flip:x;visibility:visible" from="11548,9022" to="13240,147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v2BqcMAAADcAAAADwAAAGRycy9kb3ducmV2LnhtbESPQWvCQBCF7wX/wzKCl6KbeAghukoR&#10;hIInY6nXITtNQrOzaXYb4793DoK3Gd6b977Z7ifXqZGG0Ho2kK4SUMSVty3XBr4ux2UOKkRki51n&#10;MnCnAPvd7G2LhfU3PtNYxlpJCIcCDTQx9oXWoWrIYVj5nli0Hz84jLIOtbYD3iTcdXqdJJl22LI0&#10;NNjToaHqt/x3Biqff5/y+zXN/i7ZOm/fdTk6bcxiPn1sQEWa4sv8vP60gp8KvjwjE+jd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L9ganDAAAA3AAAAA8AAAAAAAAAAAAA&#10;AAAAoQIAAGRycy9kb3ducmV2LnhtbFBLBQYAAAAABAAEAPkAAACRAwAAAAA=&#10;" strokeweight="1pt">
                              <v:stroke startarrowwidth="narrow" startarrowlength="short" endarrowwidth="narrow" endarrowlength="short"/>
                            </v:line>
                            <v:line id="Line 112" o:spid="_x0000_s1093" style="position:absolute;visibility:visible" from="13238,9022" to="14931,147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k8xBL8AAADcAAAADwAAAGRycy9kb3ducmV2LnhtbERPS2vCQBC+C/6HZQRvuklBCamriCAU&#10;epCq0OuQHZNgdjZkJ4/+e7dQ6G0+vufsDpNr1EBdqD0bSNcJKOLC25pLA/fbeZWBCoJssfFMBn4o&#10;wGE/n+0wt37kLxquUqoYwiFHA5VIm2sdioochrVviSP38J1DibArte1wjOGu0W9JstUOa44NFbZ0&#10;qqh4XntnoJfHJ033PvumjDcyZpeNGy7GLBfT8R2U0CT/4j/3h43z0xR+n4kX6P0L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Lk8xBL8AAADcAAAADwAAAAAAAAAAAAAAAACh&#10;AgAAZHJzL2Rvd25yZXYueG1sUEsFBgAAAAAEAAQA+QAAAI0DAAAAAA==&#10;" strokeweight="1pt">
                              <v:stroke startarrowwidth="narrow" startarrowlength="short" endarrowwidth="narrow" endarrowlength="short"/>
                            </v:line>
                            <v:line id="Line 113" o:spid="_x0000_s1094" style="position:absolute;flip:x;visibility:visible" from="14083,9022" to="15494,147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WO6RcAAAADcAAAADwAAAGRycy9kb3ducmV2LnhtbERPTYvCMBC9L/gfwgheFk3bQynVKCII&#10;gifrsl6HZmyLzaQ2sdZ/b4SFvc3jfc5qM5pWDNS7xrKCeBGBIC6tbrhS8HPezzMQziNrbC2Tghc5&#10;2KwnXyvMtX3yiYbCVyKEsMtRQe19l0vpypoMuoXtiAN3tb1BH2BfSd3jM4SbViZRlEqDDYeGGjva&#10;1VTeiodRUNrs95i9LnF6P6dJ1nzLYjBSqdl03C5BeBr9v/jPfdBhfpzA55lwgVy/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1jukXAAAAA3AAAAA8AAAAAAAAAAAAAAAAA&#10;oQIAAGRycy9kb3ducmV2LnhtbFBLBQYAAAAABAAEAPkAAACOAwAAAAA=&#10;" strokeweight="1pt">
                              <v:stroke startarrowwidth="narrow" startarrowlength="short" endarrowwidth="narrow" endarrowlength="short"/>
                            </v:line>
                            <v:line id="Line 114" o:spid="_x0000_s1095" style="position:absolute;visibility:visible" from="15491,9022" to="16902,147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dEK6MAAAADcAAAADwAAAGRycy9kb3ducmV2LnhtbERPS2vCQBC+F/oflil4qxsrSoiuUgoF&#10;wYNUBa9DdkyC2dmQnTz8964g9DYf33PW29HVqqc2VJ4NzKYJKOLc24oLA+fT72cKKgiyxdozGbhT&#10;gO3m/W2NmfUD/1F/lELFEA4ZGihFmkzrkJfkMEx9Qxy5q28dSoRtoW2LQwx3tf5KkqV2WHFsKLGh&#10;n5Ly27FzBjq57mk8d+mFUl7IkB4Wrj8YM/kYv1eghEb5F7/cOxvnz+bwfCZeoDcP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LHRCujAAAAA3AAAAA8AAAAAAAAAAAAAAAAA&#10;oQIAAGRycy9kb3ducmV2LnhtbFBLBQYAAAAABAAEAPkAAACOAwAAAAA=&#10;" strokeweight="1pt">
                              <v:stroke startarrowwidth="narrow" startarrowlength="short" endarrowwidth="narrow" endarrowlength="short"/>
                            </v:line>
                            <v:line id="Line 115" o:spid="_x0000_s1096" style="position:absolute;flip:x;visibility:visible" from="16055,9022" to="17747,147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caHqsAAAADcAAAADwAAAGRycy9kb3ducmV2LnhtbERPTYvCMBC9L/gfwgheFk0rUko1iggL&#10;gifrotehGdtiM6lNttZ/bwRhb/N4n7PaDKYRPXWutqwgnkUgiAuray4V/J5+pikI55E1NpZJwZMc&#10;bNajrxVm2j74SH3uSxFC2GWooPK+zaR0RUUG3cy2xIG72s6gD7Arpe7wEcJNI+dRlEiDNYeGClva&#10;VVTc8j+joLDp+ZA+L3FyPyXztP6WeW+kUpPxsF2C8DT4f/HHvddhfryA9zPhArl+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3Gh6rAAAAA3AAAAA8AAAAAAAAAAAAAAAAA&#10;oQIAAGRycy9kb3ducmV2LnhtbFBLBQYAAAAABAAEAPkAAACOAwAAAAA=&#10;" strokeweight="1pt">
                              <v:stroke startarrowwidth="narrow" startarrowlength="short" endarrowwidth="narrow" endarrowlength="short"/>
                            </v:line>
                            <v:line id="Line 116" o:spid="_x0000_s1097" style="position:absolute;visibility:visible" from="17745,9022" to="19155,147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XQ3B78AAADcAAAADwAAAGRycy9kb3ducmV2LnhtbERPS2vCQBC+C/6HZQRvurEQCamriCAU&#10;epCq0OuQHZNgdjZkJ4/+e7dQ6G0+vufsDpNr1EBdqD0b2KwTUMSFtzWXBu638yoDFQTZYuOZDPxQ&#10;gMN+Ptthbv3IXzRcpVQxhEOOBiqRNtc6FBU5DGvfEkfu4TuHEmFXatvhGMNdo9+SZKsd1hwbKmzp&#10;VFHxvPbOQC+PT5ruffZNGacyZpfUDRdjlovp+A5KaJJ/8Z/7w8b5mxR+n4kX6P0L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UXQ3B78AAADcAAAADwAAAAAAAAAAAAAAAACh&#10;AgAAZHJzL2Rvd25yZXYueG1sUEsFBgAAAAAEAAQA+QAAAI0DAAAAAA==&#10;" strokeweight="1pt">
                              <v:stroke startarrowwidth="narrow" startarrowlength="short" endarrowwidth="narrow" endarrowlength="short"/>
                            </v:line>
                          </v:group>
                          <v:line id="Line 117" o:spid="_x0000_s1098" style="position:absolute;flip:x;visibility:visible" from="19435,9022" to="20000,147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li8RsEAAADcAAAADwAAAGRycy9kb3ducmV2LnhtbERPTWuDQBC9B/oflin0EppVDyImq5RA&#10;oNBTtTTXwZ2q1J017saYf58NBHKbx/ucXbmYQcw0ud6ygngTgSBurO65VfBTH94zEM4jaxwsk4Ir&#10;OSiLl9UOc20v/E1z5VsRQtjlqKDzfsyldE1HBt3GjsSB+7OTQR/g1Eo94SWEm0EmUZRKgz2Hhg5H&#10;2nfU/Fdno6Cx2e9Xdj3G6alOk6xfy2o2Uqm31+VjC8LT4p/ih/tTh/lxCvdnwgWyuA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yWLxGwQAAANwAAAAPAAAAAAAAAAAAAAAA&#10;AKECAABkcnMvZG93bnJldi54bWxQSwUGAAAAAAQABAD5AAAAjwMAAAAA&#10;" strokeweight="1pt">
                            <v:stroke startarrowwidth="narrow" startarrowlength="short" endarrowwidth="narrow" endarrowlength="short"/>
                          </v:line>
                          <v:line id="Line 118" o:spid="_x0000_s1099" style="position:absolute;flip:x;visibility:visible" from="18308,9022" to="20000,147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RQZ3cAAAADcAAAADwAAAGRycy9kb3ducmV2LnhtbERPTYvCMBC9L/gfwgheFk3roVuqUURY&#10;EDxZF70OzdgWm0ltsrX+eyMI3ubxPme5HkwjeupcbVlBPItAEBdW11wq+Dv+TlMQziNrbCyTggc5&#10;WK9GX0vMtL3zgfrclyKEsMtQQeV9m0npiooMupltiQN3sZ1BH2BXSt3hPYSbRs6jKJEGaw4NFba0&#10;rai45v9GQWHT0z59nOPkdkzmaf0t895IpSbjYbMA4WnwH/HbvdNhfvwDr2fCBXL1B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J0UGd3AAAAA3AAAAA8AAAAAAAAAAAAAAAAA&#10;oQIAAGRycy9kb3ducmV2LnhtbFBLBQYAAAAABAAEAPkAAACOAwAAAAA=&#10;" strokeweight="1pt">
                            <v:stroke startarrowwidth="narrow" startarrowlength="short" endarrowwidth="narrow" endarrowlength="short"/>
                          </v:line>
                          <v:line id="Line 119" o:spid="_x0000_s1100" style="position:absolute;flip:x;visibility:visible" from="17182,9022" to="17747,147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IuNr8MAAADcAAAADwAAAGRycy9kb3ducmV2LnhtbESPQWvCQBCF7wX/wzKCl6KbeAghukoR&#10;hIInY6nXITtNQrOzaXYb4793DoK3Gd6b977Z7ifXqZGG0Ho2kK4SUMSVty3XBr4ux2UOKkRki51n&#10;MnCnAPvd7G2LhfU3PtNYxlpJCIcCDTQx9oXWoWrIYVj5nli0Hz84jLIOtbYD3iTcdXqdJJl22LI0&#10;NNjToaHqt/x3Biqff5/y+zXN/i7ZOm/fdTk6bcxiPn1sQEWa4sv8vP60gp8KrTwjE+jd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yLja/DAAAA3AAAAA8AAAAAAAAAAAAA&#10;AAAAoQIAAGRycy9kb3ducmV2LnhtbFBLBQYAAAAABAAEAPkAAACRAwAAAAA=&#10;" strokeweight="1pt">
                            <v:stroke startarrowwidth="narrow" startarrowlength="short" endarrowwidth="narrow" endarrowlength="short"/>
                          </v:line>
                          <v:line id="Line 120" o:spid="_x0000_s1101" style="position:absolute;flip:x;visibility:visible" from="14928,9022" to="15494,147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8coNMIAAADcAAAADwAAAGRycy9kb3ducmV2LnhtbERPTWuDQBC9F/oflin0UppVD2Ktm1AK&#10;hUJPMSG9DrsTlbiz1t0a/ffZQCC3ebzPqTaz7cVEo+8cK0hXCQhi7UzHjYL97uu1AOEDssHeMSlY&#10;yMNm/fhQYWncmbc01aERMYR9iQraEIZSSq9bsuhXbiCO3NGNFkOEYyPNiOcYbnuZJUkuLXYcG1oc&#10;6LMlfar/rQLtisNPsfym+d8uz4ruRdaTlUo9P80f7yACzeEuvrm/TZyfvsH1mXiBXF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8coNMIAAADcAAAADwAAAAAAAAAAAAAA&#10;AAChAgAAZHJzL2Rvd25yZXYueG1sUEsFBgAAAAAEAAQA+QAAAJADAAAAAA==&#10;" strokeweight="1pt">
                            <v:stroke startarrowwidth="narrow" startarrowlength="short" endarrowwidth="narrow" endarrowlength="short"/>
                          </v:line>
                          <v:line id="Line 121" o:spid="_x0000_s1102" style="position:absolute;flip:x;visibility:visible" from="12393,9022" to="13240,147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JFLFMMAAADcAAAADwAAAGRycy9kb3ducmV2LnhtbESPQWvCQBCF7wX/wzKCl6IbcwghukoR&#10;hIInY6nXITtNQrOzaXYb4793DoK3Gd6b977Z7ifXqZGG0Ho2sF4loIgrb1uuDXxdjsscVIjIFjvP&#10;ZOBOAfa72dsWC+tvfKaxjLWSEA4FGmhi7AutQ9WQw7DyPbFoP35wGGUdam0HvEm463SaJJl22LI0&#10;NNjToaHqt/x3Biqff5/y+3Wd/V2yNG/fdTk6bcxiPn1sQEWa4sv8vP60gp8KvjwjE+jd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yRSxTDAAAA3AAAAA8AAAAAAAAAAAAA&#10;AAAAoQIAAGRycy9kb3ducmV2LnhtbFBLBQYAAAAABAAEAPkAAACRAwAAAAA=&#10;" strokeweight="1pt">
                            <v:stroke startarrowwidth="narrow" startarrowlength="short" endarrowwidth="narrow" endarrowlength="short"/>
                          </v:line>
                          <v:line id="Line 122" o:spid="_x0000_s1103" style="position:absolute;flip:x;visibility:visible" from="7605,9022" to="8452,147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93uj8AAAADcAAAADwAAAGRycy9kb3ducmV2LnhtbERPTYvCMBC9L/gfwgheFk3bQynVKCII&#10;gifrsl6HZmyLzaQ2sdZ/b4SFvc3jfc5qM5pWDNS7xrKCeBGBIC6tbrhS8HPezzMQziNrbC2Tghc5&#10;2KwnXyvMtX3yiYbCVyKEsMtRQe19l0vpypoMuoXtiAN3tb1BH2BfSd3jM4SbViZRlEqDDYeGGjva&#10;1VTeiodRUNrs95i9LnF6P6dJ1nzLYjBSqdl03C5BeBr9v/jPfdBhfhLD55lwgVy/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LPd7o/AAAAA3AAAAA8AAAAAAAAAAAAAAAAA&#10;oQIAAGRycy9kb3ducmV2LnhtbFBLBQYAAAAABAAEAPkAAACOAwAAAAA=&#10;" strokeweight="1pt">
                            <v:stroke startarrowwidth="narrow" startarrowlength="short" endarrowwidth="narrow" endarrowlength="short"/>
                          </v:line>
                          <v:line id="Line 123" o:spid="_x0000_s1104" style="position:absolute;flip:x;visibility:visible" from="5634,9022" to="6199,147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w9w+MEAAADcAAAADwAAAGRycy9kb3ducmV2LnhtbERPTWuDQBC9B/oflin0Epo1HkRsVimB&#10;QCCnammvgztVqTtr3I3Rf58NBHKbx/ucXTGbXkw0us6ygu0mAkFcW91xo+C7OrynIJxH1thbJgUL&#10;OSjyl9UOM22v/EVT6RsRQthlqKD1fsikdHVLBt3GDsSB+7OjQR/g2Eg94jWEm17GUZRIgx2HhhYH&#10;2rdU/5cXo6C26c8pXX63yblK4rRby3IyUqm31/nzA4Sn2T/FD/dRh/lxDPdnwgUyvw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DD3D4wQAAANwAAAAPAAAAAAAAAAAAAAAA&#10;AKECAABkcnMvZG93bnJldi54bWxQSwUGAAAAAAQABAD5AAAAjwMAAAAA&#10;" strokeweight="1pt">
                            <v:stroke startarrowwidth="narrow" startarrowlength="short" endarrowwidth="narrow" endarrowlength="short"/>
                          </v:line>
                          <v:line id="Line 124" o:spid="_x0000_s1105" style="position:absolute;flip:x;visibility:visible" from="3380,9022" to="3945,147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EPVY8EAAADcAAAADwAAAGRycy9kb3ducmV2LnhtbERPTYvCMBC9C/sfwix4kTW1Qim1UWRB&#10;WNiTVdzr0IxtsZl0m1jrvzeC4G0e73PyzWhaMVDvGssKFvMIBHFpdcOVguNh95WCcB5ZY2uZFNzJ&#10;wWb9Mckx0/bGexoKX4kQwi5DBbX3XSalK2sy6Oa2Iw7c2fYGfYB9JXWPtxBuWhlHUSINNhwaauzo&#10;u6byUlyNgtKmp9/0/rdI/g9JnDYzWQxGKjX9HLcrEJ5G/xa/3D86zI+X8HwmXCDXD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sQ9VjwQAAANwAAAAPAAAAAAAAAAAAAAAA&#10;AKECAABkcnMvZG93bnJldi54bWxQSwUGAAAAAAQABAD5AAAAjwMAAAAA&#10;" strokeweight="1pt">
                            <v:stroke startarrowwidth="narrow" startarrowlength="short" endarrowwidth="narrow" endarrowlength="short"/>
                          </v:line>
                          <v:line id="Line 125" o:spid="_x0000_s1106" style="position:absolute;visibility:visible" from="0,9022" to="1128,147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FRYIcAAAADcAAAADwAAAGRycy9kb3ducmV2LnhtbERPS2vCQBC+F/oflin0VjcVLSG6ShEE&#10;wYNoBa9DdkyC2dmQnTz8911B8DYf33OW69HVqqc2VJ4NfE8SUMS5txUXBs5/268UVBBki7VnMnCn&#10;AOvV+9sSM+sHPlJ/kkLFEA4ZGihFmkzrkJfkMEx8Qxy5q28dSoRtoW2LQwx3tZ4myY92WHFsKLGh&#10;TUn57dQ5A51c9zSeu/RCKc9lSA9z1x+M+fwYfxeghEZ5iZ/unY3zpzN4PBMv0Kt/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BUWCHAAAAA3AAAAA8AAAAAAAAAAAAAAAAA&#10;oQIAAGRycy9kb3ducmV2LnhtbFBLBQYAAAAABAAEAPkAAACOAwAAAAA=&#10;" strokeweight="1pt">
                            <v:stroke startarrowwidth="narrow" startarrowlength="short" endarrowwidth="narrow" endarrowlength="short"/>
                          </v:line>
                          <v:line id="Line 126" o:spid="_x0000_s1107" style="position:absolute;visibility:visible" from="0,9022" to="847,147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xj9usAAAADcAAAADwAAAGRycy9kb3ducmV2LnhtbERPS2vCQBC+F/wPywje6qZCJKSuUgqC&#10;4EF8QK9DdkxCs7MhO3n4712h0Nt8fM/Z7CbXqIG6UHs28LFMQBEX3tZcGrhd9+8ZqCDIFhvPZOBB&#10;AXbb2dsGc+tHPtNwkVLFEA45GqhE2lzrUFTkMCx9Sxy5u+8cSoRdqW2HYwx3jV4lyVo7rDk2VNjS&#10;d0XF76V3Bnq5H2m69dkPZZzKmJ1SN5yMWcynr09QQpP8i//cBxvnr1J4PRMv0Nsn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J8Y/brAAAAA3AAAAA8AAAAAAAAAAAAAAAAA&#10;oQIAAGRycy9kb3ducmV2LnhtbFBLBQYAAAAABAAEAPkAAACOAwAAAAA=&#10;" strokeweight="1pt">
                            <v:stroke startarrowwidth="narrow" startarrowlength="short" endarrowwidth="narrow" endarrowlength="short"/>
                          </v:line>
                        </v:group>
                        <v:line id="Line 127" o:spid="_x0000_s1108" style="position:absolute;flip:x;visibility:visible" from="9858,9022" to="10705,147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DR2+8EAAADcAAAADwAAAGRycy9kb3ducmV2LnhtbERPTWuDQBC9B/oflin0Epo1HkRsVimB&#10;QCCnammvgztVqTtr3I3Rf58NBHKbx/ucXTGbXkw0us6ygu0mAkFcW91xo+C7OrynIJxH1thbJgUL&#10;OSjyl9UOM22v/EVT6RsRQthlqKD1fsikdHVLBt3GDsSB+7OjQR/g2Eg94jWEm17GUZRIgx2HhhYH&#10;2rdU/5cXo6C26c8pXX63yblK4rRby3IyUqm31/nzA4Sn2T/FD/dRh/lxAvdnwgUyvw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8NHb7wQAAANwAAAAPAAAAAAAAAAAAAAAA&#10;AKECAABkcnMvZG93bnJldi54bWxQSwUGAAAAAAQABAD5AAAAjwMAAAAA&#10;" strokeweight="1pt">
                          <v:stroke startarrowwidth="narrow" startarrowlength="short" endarrowwidth="narrow" endarrowlength="short"/>
                        </v:line>
                      </v:group>
                      <v:line id="Line 128" o:spid="_x0000_s1109" style="position:absolute;visibility:visible" from="3943,18267" to="3945,205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IbGVsAAAADcAAAADwAAAGRycy9kb3ducmV2LnhtbERPS2vCQBC+F/wPywje6kbBNkRXEUEo&#10;eJBaweuQHZNgdjZkJ4/+e1co9DYf33M2u9HVqqc2VJ4NLOYJKOLc24oLA9ef43sKKgiyxdozGfil&#10;ALvt5G2DmfUDf1N/kULFEA4ZGihFmkzrkJfkMMx9Qxy5u28dSoRtoW2LQwx3tV4myYd2WHFsKLGh&#10;Q0n549I5A53cTzReu/RGKa9kSM8r15+NmU3H/RqU0Cj/4j/3l43zl5/weiZeoLdP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ACGxlbAAAAA3AAAAA8AAAAAAAAAAAAAAAAA&#10;oQIAAGRycy9kb3ducmV2LnhtbFBLBQYAAAAABAAEAPkAAACOAwAAAAA=&#10;" strokeweight="1pt">
                        <v:stroke startarrowwidth="narrow" startarrowlength="short" endarrowwidth="narrow" endarrowlength="short"/>
                      </v:line>
                      <v:line id="Line 129" o:spid="_x0000_s1110" style="position:absolute;visibility:visible" from="6197,18267" to="6199,205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RlSJMMAAADcAAAADwAAAGRycy9kb3ducmV2LnhtbESPzWrDQAyE74W8w6JCbs26gRTjZhNC&#10;IFDoITQN5Cq8im3q1Rqv/NO3rw6B3iRmNPNpu59Da0bqUxPZwesqA0NcRt9w5eD6fXrJwSRB9thG&#10;Jge/lGC/WzxtsfBx4i8aL1IZDeFUoINapCusTWVNAdMqdsSq3WMfUHTtK+t7nDQ8tHadZW82YMPa&#10;UGNHx5rKn8sQHAxy/6T5OuQ3ynkjU37ehPHs3PJ5PryDEZrl3/y4/vCKv1ZafUYnsLs/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EZUiTDAAAA3AAAAA8AAAAAAAAAAAAA&#10;AAAAoQIAAGRycy9kb3ducmV2LnhtbFBLBQYAAAAABAAEAPkAAACRAwAAAAA=&#10;" strokeweight="1pt">
                        <v:stroke startarrowwidth="narrow" startarrowlength="short" endarrowwidth="narrow" endarrowlength="short"/>
                      </v:line>
                    </v:group>
                    <v:line id="Line 130" o:spid="_x0000_s1111" style="position:absolute;visibility:visible" from="4225,19403" to="5917,194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vZPO8YAAADcAAAADwAAAGRycy9kb3ducmV2LnhtbESPT2vCQBDF70K/wzIFL6VuDEVq6kZE&#10;ED1YtKkXb9Ps5A9mZ0N2Nem37woFbzO893vzZrEcTCNu1LnasoLpJAJBnFtdc6ng9L15fQfhPLLG&#10;xjIp+CUHy/RptMBE256/6Jb5UoQQdgkqqLxvEyldXpFBN7EtcdAK2xn0Ye1KqTvsQ7hpZBxFM2mw&#10;5nChwpbWFeWX7GpCje3PJdbFuX+r5+bzkO1pfTi+KDV+HlYfIDwN/mH+p3c6cPEc7s+ECWT6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b2TzvGAAAA3AAAAA8AAAAAAAAA&#10;AAAAAAAAoQIAAGRycy9kb3ducmV2LnhtbFBLBQYAAAAABAAEAPkAAACUAwAAAAA=&#10;">
                      <v:stroke startarrow="block" startarrowwidth="narrow" startarrowlength="short" endarrow="block" endarrowwidth="narrow" endarrowlength="short"/>
                    </v:line>
                  </v:group>
                  <v:roundrect id="AutoShape 131" o:spid="_x0000_s1112" style="position:absolute;left:4506;top:17731;width:1411;height:1281;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UBQUxgAA&#10;ANwAAAAPAAAAZHJzL2Rvd25yZXYueG1sRI9Pa8JAEMXvQr/DMoXedKOCSOoqovUP7cm0tPU2ZMck&#10;NDsbsluTfvvOQfA2w3vz3m8Wq97V6kptqDwbGI8SUMS5txUXBj7ed8M5qBCRLdaeycAfBVgtHwYL&#10;TK3v+ETXLBZKQjikaKCMsUm1DnlJDsPIN8SiXXzrMMraFtq22Em4q/UkSWbaYcXSUGJDm5Lyn+zX&#10;Gfj87t/s6wH33exlsw3n/RdX26kxT4/9+hlUpD7ezbfroxX8qeDLMzKBXv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UBQUxgAAANwAAAAPAAAAAAAAAAAAAAAAAJcCAABkcnMv&#10;ZG93bnJldi54bWxQSwUGAAAAAAQABAD1AAAAigMAAAAA&#10;" stroked="f">
                    <v:textbox style="mso-next-textbox:#AutoShape 131" inset="1pt,1pt,1pt,1pt">
                      <w:txbxContent>
                        <w:p w:rsidR="00A2684E" w:rsidRDefault="00A2684E" w:rsidP="00194FF8">
                          <w:r>
                            <w:t xml:space="preserve">  </w:t>
                          </w:r>
                          <w:r>
                            <w:sym w:font="Symbol" w:char="F044"/>
                          </w:r>
                          <w:proofErr w:type="gramStart"/>
                          <w:r>
                            <w:t>x</w:t>
                          </w:r>
                          <w:proofErr w:type="gramEnd"/>
                        </w:p>
                      </w:txbxContent>
                    </v:textbox>
                  </v:roundrect>
                </v:group>
                <v:roundrect id="AutoShape 132" o:spid="_x0000_s1113" style="position:absolute;top:13779;width:787;height:2201;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HLGPwwAA&#10;ANwAAAAPAAAAZHJzL2Rvd25yZXYueG1sRE9Na8JAEL0L/Q/LFHozGw2IRFcpamNpT41i623Ijklo&#10;djZkV5P++25B6G0e73OW68E04kadqy0rmEQxCOLC6ppLBcfDy3gOwnlkjY1lUvBDDtarh9ESU217&#10;/qBb7ksRQtilqKDyvk2ldEVFBl1kW+LAXWxn0AfYlVJ32Idw08hpHM+kwZpDQ4UtbSoqvvOrUXD6&#10;Gt712x6zfrbbbN05++R6myj19Dg8L0B4Gvy/+O5+1WF+MoG/Z8IFcv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HLGPwwAAANwAAAAPAAAAAAAAAAAAAAAAAJcCAABkcnMvZG93&#10;bnJldi54bWxQSwUGAAAAAAQABAD1AAAAhwMAAAAA&#10;" stroked="f">
                  <v:textbox style="mso-next-textbox:#AutoShape 132" inset="1pt,1pt,1pt,1pt">
                    <w:txbxContent>
                      <w:p w:rsidR="00A2684E" w:rsidRDefault="00A2684E" w:rsidP="00194FF8">
                        <w:r>
                          <w:sym w:font="Symbol" w:char="F044"/>
                        </w:r>
                        <w:proofErr w:type="gramStart"/>
                        <w:r>
                          <w:t>t</w:t>
                        </w:r>
                        <w:proofErr w:type="gramEnd"/>
                      </w:p>
                    </w:txbxContent>
                  </v:textbox>
                </v:roundrect>
              </v:group>
              <v:line id="Line 133" o:spid="_x0000_s1114" style="position:absolute;flip:x;visibility:visible" from="267,12193" to="1068,121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tbmJcEAAADcAAAADwAAAGRycy9kb3ducmV2LnhtbERPTYvCMBC9C/sfwix4kTW1Qim1UWRB&#10;WNiTVdzr0IxtsZl0m1jrvzeC4G0e73PyzWhaMVDvGssKFvMIBHFpdcOVguNh95WCcB5ZY2uZFNzJ&#10;wWb9Mckx0/bGexoKX4kQwi5DBbX3XSalK2sy6Oa2Iw7c2fYGfYB9JXWPtxBuWhlHUSINNhwaauzo&#10;u6byUlyNgtKmp9/0/rdI/g9JnDYzWQxGKjX9HLcrEJ5G/xa/3D86zF/G8HwmXCDXD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G1uYlwQAAANwAAAAPAAAAAAAAAAAAAAAA&#10;AKECAABkcnMvZG93bnJldi54bWxQSwUGAAAAAAQABAD5AAAAjwMAAAAA&#10;" strokeweight="1pt">
                <v:stroke startarrowwidth="narrow" startarrowlength="short" endarrowwidth="narrow" endarrowlength="short"/>
              </v:line>
              <v:line id="Line 134" o:spid="_x0000_s1115" style="position:absolute;flip:x;visibility:visible" from="267,16027" to="1068,160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ZpDvsAAAADcAAAADwAAAGRycy9kb3ducmV2LnhtbERPTYvCMBC9L/gfwgheFk1VKKUaRQRB&#10;8GQVvQ7N2BabSW1irf/eLCx4m8f7nOW6N7XoqHWVZQXTSQSCOLe64kLB+bQbJyCcR9ZYWyYFb3Kw&#10;Xg1+lphq++IjdZkvRAhhl6KC0vsmldLlJRl0E9sQB+5mW4M+wLaQusVXCDe1nEVRLA1WHBpKbGhb&#10;Un7PnkZBbpPLIXlfp/HjFM+S6ldmnZFKjYb9ZgHCU++/4n/3Xof58zn8PRMukKsP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KmaQ77AAAAA3AAAAA8AAAAAAAAAAAAAAAAA&#10;oQIAAGRycy9kb3ducmV2LnhtbFBLBQYAAAAABAAEAPkAAACOAwAAAAA=&#10;" strokeweight="1pt">
                <v:stroke startarrowwidth="narrow" startarrowlength="short" endarrowwidth="narrow" endarrowlength="short"/>
              </v:line>
            </v:group>
            <v:line id="Line 135" o:spid="_x0000_s1116" style="position:absolute;visibility:visible" from="800,13045" to="802,156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S52eMYAAADcAAAADwAAAGRycy9kb3ducmV2LnhtbESPQWvCQBCF7wX/wzJCL0U3WhGNriJC&#10;sQeLNXrxNmbHJJidDdnVxH/vCoXeZnjve/NmvmxNKe5Uu8KygkE/AkGcWl1wpuB4+OpNQDiPrLG0&#10;TAoe5GC56LzNMda24T3dE5+JEMIuRgW591UspUtzMuj6tiIO2sXWBn1Y60zqGpsQbko5jKKxNFhw&#10;uJBjReuc0mtyM6HG5nwd6supGRVT87NLtrTe/X4o9d5tVzMQnlr/b/6jv3XgPkfweiZMIBd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0udnjGAAAA3AAAAA8AAAAAAAAA&#10;AAAAAAAAoQIAAGRycy9kb3ducmV2LnhtbFBLBQYAAAAABAAEAPkAAACUAwAAAAA=&#10;">
              <v:stroke startarrow="block" startarrowwidth="narrow" startarrowlength="short" endarrow="block" endarrowwidth="narrow" endarrowlength="short"/>
            </v:line>
            <w10:anchorlock/>
          </v:group>
        </w:pict>
      </w:r>
    </w:p>
    <w:p w:rsidR="00194FF8" w:rsidRPr="00BF3C2C" w:rsidRDefault="00194FF8" w:rsidP="00BF3C2C">
      <w:pPr>
        <w:spacing w:line="360" w:lineRule="auto"/>
        <w:jc w:val="both"/>
        <w:rPr>
          <w:rFonts w:ascii="Times New Roman" w:hAnsi="Times New Roman" w:cs="Times New Roman"/>
          <w:b/>
        </w:rPr>
      </w:pPr>
      <w:r w:rsidRPr="00BF3C2C">
        <w:rPr>
          <w:rFonts w:ascii="Times New Roman" w:hAnsi="Times New Roman" w:cs="Times New Roman"/>
          <w:b/>
        </w:rPr>
        <w:t xml:space="preserve">Figure </w:t>
      </w:r>
      <w:bookmarkStart w:id="33" w:name="MSTGrid"/>
      <w:r w:rsidRPr="00BF3C2C">
        <w:rPr>
          <w:rFonts w:ascii="Times New Roman" w:hAnsi="Times New Roman" w:cs="Times New Roman"/>
          <w:b/>
        </w:rPr>
        <w:t>4.</w:t>
      </w:r>
      <w:r w:rsidR="009F2DB8" w:rsidRPr="00BF3C2C">
        <w:rPr>
          <w:rFonts w:ascii="Times New Roman" w:hAnsi="Times New Roman" w:cs="Times New Roman"/>
          <w:b/>
        </w:rPr>
        <w:fldChar w:fldCharType="begin"/>
      </w:r>
      <w:r w:rsidR="00B720A2" w:rsidRPr="00BF3C2C">
        <w:rPr>
          <w:rFonts w:ascii="Times New Roman" w:hAnsi="Times New Roman" w:cs="Times New Roman"/>
          <w:b/>
        </w:rPr>
        <w:instrText xml:space="preserve"> SEQ Figure \* ARABIC \s 1 </w:instrText>
      </w:r>
      <w:r w:rsidR="009F2DB8" w:rsidRPr="00BF3C2C">
        <w:rPr>
          <w:rFonts w:ascii="Times New Roman" w:hAnsi="Times New Roman" w:cs="Times New Roman"/>
          <w:b/>
        </w:rPr>
        <w:fldChar w:fldCharType="separate"/>
      </w:r>
      <w:r w:rsidRPr="00BF3C2C">
        <w:rPr>
          <w:rFonts w:ascii="Times New Roman" w:hAnsi="Times New Roman" w:cs="Times New Roman"/>
          <w:b/>
          <w:noProof/>
        </w:rPr>
        <w:t>2</w:t>
      </w:r>
      <w:r w:rsidR="009F2DB8" w:rsidRPr="00BF3C2C">
        <w:rPr>
          <w:rFonts w:ascii="Times New Roman" w:hAnsi="Times New Roman" w:cs="Times New Roman"/>
          <w:b/>
        </w:rPr>
        <w:fldChar w:fldCharType="end"/>
      </w:r>
      <w:bookmarkEnd w:id="33"/>
      <w:r w:rsidRPr="00BF3C2C">
        <w:rPr>
          <w:rFonts w:ascii="Times New Roman" w:hAnsi="Times New Roman" w:cs="Times New Roman"/>
          <w:b/>
        </w:rPr>
        <w:t>: Schematic of the Method of Specified Time Intervals (MST).</w:t>
      </w:r>
    </w:p>
    <w:p w:rsidR="00194FF8" w:rsidRPr="00194FF8" w:rsidRDefault="00194FF8" w:rsidP="00194FF8">
      <w:pPr>
        <w:tabs>
          <w:tab w:val="left" w:pos="2900"/>
        </w:tabs>
        <w:spacing w:line="360" w:lineRule="auto"/>
        <w:jc w:val="both"/>
        <w:rPr>
          <w:rFonts w:ascii="Times New Roman" w:hAnsi="Times New Roman" w:cs="Times New Roman"/>
        </w:rPr>
      </w:pPr>
    </w:p>
    <w:p w:rsidR="00194FF8" w:rsidRPr="00194FF8" w:rsidRDefault="00194FF8" w:rsidP="00194FF8">
      <w:pPr>
        <w:tabs>
          <w:tab w:val="left" w:pos="2900"/>
        </w:tabs>
        <w:spacing w:line="360" w:lineRule="auto"/>
        <w:jc w:val="both"/>
        <w:rPr>
          <w:rFonts w:ascii="Times New Roman" w:hAnsi="Times New Roman" w:cs="Times New Roman"/>
        </w:rPr>
      </w:pPr>
      <w:r w:rsidRPr="00194FF8">
        <w:rPr>
          <w:rFonts w:ascii="Times New Roman" w:hAnsi="Times New Roman" w:cs="Times New Roman"/>
        </w:rPr>
        <w:t>While the CG method may be more accurate than the MST, it does not allow for the introduction of boundary conditions at predefined times. In contrast, the MST method allows control of the time at which the input variables are given at boundaries. This means that the implementation of models for systems that commonly prevail in reality such as valve closure or pump shutdown is much less cumbersome. For this reason, this method is adopted in this study.</w:t>
      </w:r>
    </w:p>
    <w:p w:rsidR="00194FF8" w:rsidRPr="00194FF8" w:rsidRDefault="00194FF8" w:rsidP="00194FF8">
      <w:pPr>
        <w:tabs>
          <w:tab w:val="left" w:pos="2900"/>
        </w:tabs>
        <w:spacing w:line="360" w:lineRule="auto"/>
        <w:jc w:val="both"/>
        <w:rPr>
          <w:rFonts w:ascii="Times New Roman" w:hAnsi="Times New Roman" w:cs="Times New Roman"/>
        </w:rPr>
      </w:pPr>
    </w:p>
    <w:p w:rsidR="00194FF8" w:rsidRPr="00194FF8" w:rsidRDefault="00194FF8" w:rsidP="00194FF8">
      <w:pPr>
        <w:pStyle w:val="Heading3"/>
        <w:spacing w:line="360" w:lineRule="auto"/>
        <w:jc w:val="both"/>
        <w:rPr>
          <w:rFonts w:ascii="Times New Roman" w:hAnsi="Times New Roman" w:cs="Times New Roman"/>
          <w:color w:val="000000" w:themeColor="text1"/>
          <w:sz w:val="26"/>
          <w:szCs w:val="26"/>
        </w:rPr>
      </w:pPr>
      <w:bookmarkStart w:id="34" w:name="_Toc414537377"/>
      <w:r w:rsidRPr="00194FF8">
        <w:rPr>
          <w:rFonts w:ascii="Times New Roman" w:hAnsi="Times New Roman" w:cs="Times New Roman"/>
          <w:color w:val="000000" w:themeColor="text1"/>
          <w:sz w:val="26"/>
          <w:szCs w:val="26"/>
        </w:rPr>
        <w:t>4.2.2 NUMERICAL FORMULATION</w:t>
      </w:r>
      <w:bookmarkEnd w:id="34"/>
    </w:p>
    <w:p w:rsidR="00194FF8" w:rsidRPr="00194FF8" w:rsidRDefault="00194FF8" w:rsidP="00194FF8">
      <w:pPr>
        <w:tabs>
          <w:tab w:val="left" w:pos="2900"/>
        </w:tabs>
        <w:spacing w:line="360" w:lineRule="auto"/>
        <w:jc w:val="both"/>
        <w:rPr>
          <w:rFonts w:ascii="Times New Roman" w:hAnsi="Times New Roman" w:cs="Times New Roman"/>
        </w:rPr>
      </w:pPr>
    </w:p>
    <w:p w:rsidR="00194FF8" w:rsidRDefault="00194FF8" w:rsidP="00194FF8">
      <w:pPr>
        <w:tabs>
          <w:tab w:val="left" w:pos="2900"/>
        </w:tabs>
        <w:spacing w:line="360" w:lineRule="auto"/>
        <w:jc w:val="both"/>
        <w:rPr>
          <w:rFonts w:ascii="Times New Roman" w:hAnsi="Times New Roman" w:cs="Times New Roman"/>
        </w:rPr>
      </w:pPr>
      <w:r w:rsidRPr="005D2917">
        <w:rPr>
          <w:rFonts w:ascii="Times New Roman" w:hAnsi="Times New Roman" w:cs="Times New Roman"/>
        </w:rPr>
        <w:t>The solution of PDEs using the MOC comprises two steps:</w:t>
      </w:r>
    </w:p>
    <w:p w:rsidR="00981F1C" w:rsidRPr="005D2917" w:rsidRDefault="00981F1C" w:rsidP="00194FF8">
      <w:pPr>
        <w:tabs>
          <w:tab w:val="left" w:pos="2900"/>
        </w:tabs>
        <w:spacing w:line="360" w:lineRule="auto"/>
        <w:jc w:val="both"/>
        <w:rPr>
          <w:rFonts w:ascii="Times New Roman" w:hAnsi="Times New Roman" w:cs="Times New Roman"/>
        </w:rPr>
      </w:pPr>
    </w:p>
    <w:p w:rsidR="00194FF8" w:rsidRPr="005D2917" w:rsidRDefault="00194FF8" w:rsidP="00194FF8">
      <w:pPr>
        <w:pStyle w:val="ListParagraph"/>
        <w:numPr>
          <w:ilvl w:val="0"/>
          <w:numId w:val="17"/>
        </w:numPr>
        <w:tabs>
          <w:tab w:val="left" w:pos="2900"/>
        </w:tabs>
        <w:spacing w:line="360" w:lineRule="auto"/>
        <w:jc w:val="both"/>
        <w:rPr>
          <w:rFonts w:ascii="Times New Roman" w:hAnsi="Times New Roman"/>
          <w:sz w:val="22"/>
          <w:szCs w:val="22"/>
        </w:rPr>
      </w:pPr>
      <w:r w:rsidRPr="005D2917">
        <w:rPr>
          <w:rFonts w:ascii="Times New Roman" w:hAnsi="Times New Roman"/>
          <w:sz w:val="22"/>
          <w:szCs w:val="22"/>
        </w:rPr>
        <w:t>Conversion of the PDEs into a system of ODEs called the compatibility equations.</w:t>
      </w:r>
    </w:p>
    <w:p w:rsidR="00194FF8" w:rsidRPr="005D2917" w:rsidRDefault="00194FF8" w:rsidP="00194FF8">
      <w:pPr>
        <w:tabs>
          <w:tab w:val="left" w:pos="2900"/>
        </w:tabs>
        <w:spacing w:line="360" w:lineRule="auto"/>
        <w:ind w:left="360"/>
        <w:jc w:val="both"/>
        <w:rPr>
          <w:rFonts w:ascii="Times New Roman" w:hAnsi="Times New Roman" w:cs="Times New Roman"/>
        </w:rPr>
      </w:pPr>
    </w:p>
    <w:p w:rsidR="00194FF8" w:rsidRPr="005D2917" w:rsidRDefault="00194FF8" w:rsidP="00194FF8">
      <w:pPr>
        <w:pStyle w:val="ListParagraph"/>
        <w:numPr>
          <w:ilvl w:val="0"/>
          <w:numId w:val="17"/>
        </w:numPr>
        <w:tabs>
          <w:tab w:val="left" w:pos="2900"/>
        </w:tabs>
        <w:spacing w:line="360" w:lineRule="auto"/>
        <w:jc w:val="both"/>
        <w:rPr>
          <w:rFonts w:ascii="Times New Roman" w:hAnsi="Times New Roman"/>
          <w:sz w:val="22"/>
          <w:szCs w:val="22"/>
        </w:rPr>
      </w:pPr>
      <w:r w:rsidRPr="005D2917">
        <w:rPr>
          <w:rFonts w:ascii="Times New Roman" w:hAnsi="Times New Roman"/>
          <w:sz w:val="22"/>
          <w:szCs w:val="22"/>
        </w:rPr>
        <w:t>Solution of the compatibility relations based on the MST method employing the Euler predictor-corrector technique.</w:t>
      </w:r>
    </w:p>
    <w:p w:rsidR="00194FF8" w:rsidRPr="00194FF8" w:rsidRDefault="00194FF8" w:rsidP="00194FF8">
      <w:pPr>
        <w:tabs>
          <w:tab w:val="left" w:pos="2900"/>
        </w:tabs>
        <w:spacing w:line="360" w:lineRule="auto"/>
        <w:jc w:val="both"/>
        <w:rPr>
          <w:rFonts w:ascii="Times New Roman" w:hAnsi="Times New Roman" w:cs="Times New Roman"/>
        </w:rPr>
      </w:pPr>
    </w:p>
    <w:p w:rsidR="005B22F3" w:rsidRDefault="005B22F3" w:rsidP="00194FF8">
      <w:pPr>
        <w:pStyle w:val="Heading4"/>
        <w:spacing w:line="360" w:lineRule="auto"/>
        <w:jc w:val="both"/>
        <w:rPr>
          <w:rFonts w:ascii="Times New Roman" w:hAnsi="Times New Roman" w:cs="Times New Roman"/>
          <w:i w:val="0"/>
          <w:color w:val="000000" w:themeColor="text1"/>
        </w:rPr>
      </w:pPr>
      <w:bookmarkStart w:id="35" w:name="_Toc414537378"/>
    </w:p>
    <w:p w:rsidR="00194FF8" w:rsidRPr="00194FF8" w:rsidRDefault="00194FF8" w:rsidP="00194FF8">
      <w:pPr>
        <w:pStyle w:val="Heading4"/>
        <w:spacing w:line="360" w:lineRule="auto"/>
        <w:jc w:val="both"/>
        <w:rPr>
          <w:rFonts w:ascii="Times New Roman" w:hAnsi="Times New Roman" w:cs="Times New Roman"/>
          <w:i w:val="0"/>
          <w:color w:val="000000" w:themeColor="text1"/>
        </w:rPr>
      </w:pPr>
      <w:r w:rsidRPr="00194FF8">
        <w:rPr>
          <w:rFonts w:ascii="Times New Roman" w:hAnsi="Times New Roman" w:cs="Times New Roman"/>
          <w:i w:val="0"/>
          <w:color w:val="000000" w:themeColor="text1"/>
        </w:rPr>
        <w:t>4.2.2.1 CONVERSION OF PDEs to ODEs</w:t>
      </w:r>
      <w:bookmarkEnd w:id="35"/>
    </w:p>
    <w:p w:rsidR="00194FF8" w:rsidRPr="00194FF8" w:rsidRDefault="00194FF8" w:rsidP="00194FF8">
      <w:pPr>
        <w:tabs>
          <w:tab w:val="left" w:pos="2900"/>
        </w:tabs>
        <w:spacing w:line="360" w:lineRule="auto"/>
        <w:jc w:val="both"/>
        <w:rPr>
          <w:rFonts w:ascii="Times New Roman" w:hAnsi="Times New Roman" w:cs="Times New Roman"/>
        </w:rPr>
      </w:pPr>
    </w:p>
    <w:p w:rsidR="00194FF8" w:rsidRDefault="00194FF8" w:rsidP="00194FF8">
      <w:pPr>
        <w:tabs>
          <w:tab w:val="left" w:pos="2900"/>
        </w:tabs>
        <w:spacing w:line="360" w:lineRule="auto"/>
        <w:jc w:val="both"/>
        <w:rPr>
          <w:rFonts w:ascii="Times New Roman" w:hAnsi="Times New Roman" w:cs="Times New Roman"/>
        </w:rPr>
      </w:pPr>
      <w:r w:rsidRPr="00194FF8">
        <w:rPr>
          <w:rFonts w:ascii="Times New Roman" w:hAnsi="Times New Roman" w:cs="Times New Roman"/>
        </w:rPr>
        <w:t>The governing conservation equations for unsteady fluid flow were presented in chapter 3.</w:t>
      </w:r>
    </w:p>
    <w:p w:rsidR="005D2917" w:rsidRPr="00194FF8" w:rsidRDefault="005D2917" w:rsidP="00194FF8">
      <w:pPr>
        <w:tabs>
          <w:tab w:val="left" w:pos="2900"/>
        </w:tabs>
        <w:spacing w:line="360" w:lineRule="auto"/>
        <w:jc w:val="both"/>
        <w:rPr>
          <w:rFonts w:ascii="Times New Roman" w:hAnsi="Times New Roman" w:cs="Times New Roman"/>
        </w:rPr>
      </w:pPr>
    </w:p>
    <w:p w:rsidR="00194FF8" w:rsidRPr="00194FF8" w:rsidRDefault="00194FF8" w:rsidP="00194FF8">
      <w:pPr>
        <w:tabs>
          <w:tab w:val="left" w:pos="2900"/>
        </w:tabs>
        <w:spacing w:line="360" w:lineRule="auto"/>
        <w:jc w:val="both"/>
        <w:rPr>
          <w:rFonts w:ascii="Times New Roman" w:hAnsi="Times New Roman" w:cs="Times New Roman"/>
        </w:rPr>
      </w:pPr>
      <w:r w:rsidRPr="00194FF8">
        <w:rPr>
          <w:rFonts w:ascii="Times New Roman" w:hAnsi="Times New Roman" w:cs="Times New Roman"/>
        </w:rPr>
        <w:t xml:space="preserve">The details of the conversion of PDEs to ODEs, for the case of conservation laws can be found in </w:t>
      </w:r>
      <w:r w:rsidR="009F2DB8" w:rsidRPr="00194FF8">
        <w:rPr>
          <w:rFonts w:ascii="Times New Roman" w:hAnsi="Times New Roman" w:cs="Times New Roman"/>
        </w:rPr>
        <w:fldChar w:fldCharType="begin" w:fldLock="1"/>
      </w:r>
      <w:r w:rsidRPr="00194FF8">
        <w:rPr>
          <w:rFonts w:ascii="Times New Roman" w:hAnsi="Times New Roman" w:cs="Times New Roman"/>
        </w:rPr>
        <w:instrText>ADDIN CSL_CITATION { "citationItems" : [ { "id" : "ITEM-1", "itemData" : { "author" : [ { "dropping-particle" : "", "family" : "Zucrow", "given" : "M J", "non-dropping-particle" : "", "parse-names" : false, "suffix" : "" }, { "dropping-particle" : "", "family" : "Hoffman", "given" : "J D", "non-dropping-particle" : "", "parse-names" : false, "suffix" : "" } ], "id" : "ITEM-1", "issued" : { "date-parts" : [ [ "1975" ] ] }, "publisher" : "Wiley", "publisher-place" : "New York", "title" : "Gas Dynamics", "type" : "book" }, "uris" : [ "http://www.mendeley.com/documents/?uuid=20918676-ef6c-4d14-93ee-a8cce8d28bdd" ] } ], "mendeley" : { "manualFormatting" : "Zucrow &amp; Hoffman (1975)", "previouslyFormattedCitation" : "(Zucrow &amp; Hoffman, 1975)" }, "properties" : { "noteIndex" : 0 }, "schema" : "https://github.com/citation-style-language/schema/raw/master/csl-citation.json" }</w:instrText>
      </w:r>
      <w:r w:rsidR="009F2DB8" w:rsidRPr="00194FF8">
        <w:rPr>
          <w:rFonts w:ascii="Times New Roman" w:hAnsi="Times New Roman" w:cs="Times New Roman"/>
        </w:rPr>
        <w:fldChar w:fldCharType="separate"/>
      </w:r>
      <w:r w:rsidRPr="00194FF8">
        <w:rPr>
          <w:rFonts w:ascii="Times New Roman" w:hAnsi="Times New Roman" w:cs="Times New Roman"/>
          <w:noProof/>
        </w:rPr>
        <w:t>Zucrow &amp; Hoffman (1975)</w:t>
      </w:r>
      <w:r w:rsidR="009F2DB8" w:rsidRPr="00194FF8">
        <w:rPr>
          <w:rFonts w:ascii="Times New Roman" w:hAnsi="Times New Roman" w:cs="Times New Roman"/>
        </w:rPr>
        <w:fldChar w:fldCharType="end"/>
      </w:r>
      <w:r w:rsidRPr="00194FF8">
        <w:rPr>
          <w:rFonts w:ascii="Times New Roman" w:hAnsi="Times New Roman" w:cs="Times New Roman"/>
        </w:rPr>
        <w:t>. The following is a summary of the main results showing the final form of the compatibility relations and the characteristics along which they hold.</w:t>
      </w:r>
    </w:p>
    <w:p w:rsidR="00194FF8" w:rsidRDefault="00194FF8" w:rsidP="00194FF8">
      <w:pPr>
        <w:tabs>
          <w:tab w:val="left" w:pos="2900"/>
        </w:tabs>
        <w:spacing w:line="360" w:lineRule="auto"/>
        <w:jc w:val="both"/>
        <w:rPr>
          <w:rFonts w:ascii="Times New Roman" w:hAnsi="Times New Roman" w:cs="Times New Roman"/>
        </w:rPr>
      </w:pPr>
    </w:p>
    <w:p w:rsidR="00194FF8" w:rsidRPr="00194FF8" w:rsidRDefault="00194FF8" w:rsidP="00194FF8">
      <w:pPr>
        <w:tabs>
          <w:tab w:val="left" w:pos="2900"/>
        </w:tabs>
        <w:spacing w:line="360" w:lineRule="auto"/>
        <w:jc w:val="both"/>
        <w:rPr>
          <w:rFonts w:ascii="Times New Roman" w:hAnsi="Times New Roman" w:cs="Times New Roman"/>
        </w:rPr>
      </w:pPr>
      <w:r w:rsidRPr="00194FF8">
        <w:rPr>
          <w:rFonts w:ascii="Times New Roman" w:hAnsi="Times New Roman" w:cs="Times New Roman"/>
        </w:rPr>
        <w:t>The three compatibility relations associated with the conservation of mass, momentum and energy are:</w:t>
      </w:r>
    </w:p>
    <w:p w:rsidR="00194FF8" w:rsidRPr="00194FF8" w:rsidRDefault="00194FF8" w:rsidP="00194FF8">
      <w:pPr>
        <w:tabs>
          <w:tab w:val="left" w:pos="2900"/>
        </w:tabs>
        <w:spacing w:line="360" w:lineRule="auto"/>
        <w:jc w:val="both"/>
        <w:rPr>
          <w:rFonts w:ascii="Times New Roman" w:hAnsi="Times New Roman" w:cs="Times New Roman"/>
        </w:rPr>
      </w:pPr>
    </w:p>
    <w:tbl>
      <w:tblPr>
        <w:tblStyle w:val="TableGrid"/>
        <w:tblW w:w="8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1166"/>
      </w:tblGrid>
      <w:tr w:rsidR="00194FF8" w:rsidRPr="00194FF8" w:rsidTr="00194FF8">
        <w:trPr>
          <w:trHeight w:val="426"/>
        </w:trPr>
        <w:tc>
          <w:tcPr>
            <w:tcW w:w="7054" w:type="dxa"/>
          </w:tcPr>
          <w:p w:rsidR="00194FF8" w:rsidRPr="00194FF8" w:rsidRDefault="00BC08B5" w:rsidP="00194FF8">
            <w:pPr>
              <w:tabs>
                <w:tab w:val="left" w:pos="2900"/>
              </w:tabs>
              <w:spacing w:line="360" w:lineRule="auto"/>
              <w:jc w:val="both"/>
              <w:rPr>
                <w:rFonts w:ascii="Times New Roman" w:hAnsi="Times New Roman" w:cs="Times New Roman"/>
              </w:rPr>
            </w:pPr>
            <m:oMathPara>
              <m:oMathParaPr>
                <m:jc m:val="left"/>
              </m:oMathParaPr>
              <m:oMath>
                <m:sSub>
                  <m:sSubPr>
                    <m:ctrlPr>
                      <w:rPr>
                        <w:rFonts w:ascii="Cambria Math" w:hAnsi="Times New Roman" w:cs="Times New Roman"/>
                        <w:i/>
                      </w:rPr>
                    </m:ctrlPr>
                  </m:sSubPr>
                  <m:e>
                    <m:r>
                      <w:rPr>
                        <w:rFonts w:ascii="Cambria Math" w:hAnsi="Cambria Math" w:cs="Times New Roman"/>
                      </w:rPr>
                      <m:t>ρ</m:t>
                    </m:r>
                  </m:e>
                  <m:sub>
                    <m:r>
                      <w:rPr>
                        <w:rFonts w:ascii="Cambria Math" w:hAnsi="Times New Roman" w:cs="Times New Roman"/>
                      </w:rPr>
                      <m:t>0</m:t>
                    </m:r>
                  </m:sub>
                </m:sSub>
                <m:sSub>
                  <m:sSubPr>
                    <m:ctrlPr>
                      <w:rPr>
                        <w:rFonts w:ascii="Cambria Math" w:hAnsi="Times New Roman" w:cs="Times New Roman"/>
                        <w:i/>
                      </w:rPr>
                    </m:ctrlPr>
                  </m:sSubPr>
                  <m:e>
                    <m:r>
                      <w:rPr>
                        <w:rFonts w:ascii="Cambria Math" w:hAnsi="Cambria Math" w:cs="Times New Roman"/>
                      </w:rPr>
                      <m:t>d</m:t>
                    </m:r>
                  </m:e>
                  <m:sub>
                    <m:r>
                      <w:rPr>
                        <w:rFonts w:ascii="Cambria Math" w:hAnsi="Times New Roman" w:cs="Times New Roman"/>
                      </w:rPr>
                      <m:t>0</m:t>
                    </m:r>
                  </m:sub>
                </m:sSub>
                <m:r>
                  <w:rPr>
                    <w:rFonts w:ascii="Times New Roman" w:hAnsi="Cambria Math" w:cs="Times New Roman"/>
                  </w:rPr>
                  <m:t>h</m:t>
                </m:r>
                <m:r>
                  <w:rPr>
                    <w:rFonts w:ascii="Times New Roman" w:hAnsi="Times New Roman" w:cs="Times New Roman"/>
                  </w:rPr>
                  <m:t>-</m:t>
                </m:r>
                <m:sSub>
                  <m:sSubPr>
                    <m:ctrlPr>
                      <w:rPr>
                        <w:rFonts w:ascii="Cambria Math" w:hAnsi="Times New Roman" w:cs="Times New Roman"/>
                        <w:i/>
                      </w:rPr>
                    </m:ctrlPr>
                  </m:sSubPr>
                  <m:e>
                    <m:r>
                      <w:rPr>
                        <w:rFonts w:ascii="Cambria Math" w:hAnsi="Cambria Math" w:cs="Times New Roman"/>
                      </w:rPr>
                      <m:t>d</m:t>
                    </m:r>
                  </m:e>
                  <m:sub>
                    <m:r>
                      <w:rPr>
                        <w:rFonts w:ascii="Cambria Math" w:hAnsi="Times New Roman" w:cs="Times New Roman"/>
                      </w:rPr>
                      <m:t>0</m:t>
                    </m:r>
                  </m:sub>
                </m:sSub>
                <m:r>
                  <w:rPr>
                    <w:rFonts w:ascii="Cambria Math" w:hAnsi="Cambria Math" w:cs="Times New Roman"/>
                  </w:rPr>
                  <m:t>P</m:t>
                </m:r>
                <m:r>
                  <w:rPr>
                    <w:rFonts w:ascii="Cambria Math" w:hAnsi="Times New Roman" w:cs="Times New Roman"/>
                  </w:rPr>
                  <m:t>=</m:t>
                </m:r>
                <m:r>
                  <w:rPr>
                    <w:rFonts w:ascii="Cambria Math" w:hAnsi="Cambria Math" w:cs="Times New Roman"/>
                  </w:rPr>
                  <m:t>ψ</m:t>
                </m:r>
                <m:sSub>
                  <m:sSubPr>
                    <m:ctrlPr>
                      <w:rPr>
                        <w:rFonts w:ascii="Cambria Math" w:hAnsi="Times New Roman" w:cs="Times New Roman"/>
                        <w:i/>
                      </w:rPr>
                    </m:ctrlPr>
                  </m:sSubPr>
                  <m:e>
                    <m:r>
                      <w:rPr>
                        <w:rFonts w:ascii="Cambria Math" w:hAnsi="Cambria Math" w:cs="Times New Roman"/>
                      </w:rPr>
                      <m:t>d</m:t>
                    </m:r>
                  </m:e>
                  <m:sub>
                    <m:r>
                      <w:rPr>
                        <w:rFonts w:ascii="Cambria Math" w:hAnsi="Times New Roman" w:cs="Times New Roman"/>
                      </w:rPr>
                      <m:t>0</m:t>
                    </m:r>
                  </m:sub>
                </m:sSub>
                <m:r>
                  <w:rPr>
                    <w:rFonts w:ascii="Cambria Math" w:hAnsi="Cambria Math" w:cs="Times New Roman"/>
                  </w:rPr>
                  <m:t>t</m:t>
                </m:r>
              </m:oMath>
            </m:oMathPara>
          </w:p>
        </w:tc>
        <w:tc>
          <w:tcPr>
            <w:tcW w:w="1166" w:type="dxa"/>
          </w:tcPr>
          <w:p w:rsidR="00194FF8" w:rsidRPr="00194FF8" w:rsidRDefault="00194FF8" w:rsidP="00194FF8">
            <w:pPr>
              <w:tabs>
                <w:tab w:val="left" w:pos="2900"/>
                <w:tab w:val="left" w:pos="3435"/>
              </w:tabs>
              <w:spacing w:line="360" w:lineRule="auto"/>
              <w:jc w:val="both"/>
              <w:rPr>
                <w:rFonts w:ascii="Times New Roman" w:hAnsi="Times New Roman" w:cs="Times New Roman"/>
              </w:rPr>
            </w:pPr>
            <w:r w:rsidRPr="00194FF8">
              <w:rPr>
                <w:rFonts w:ascii="Times New Roman" w:hAnsi="Times New Roman" w:cs="Times New Roman"/>
              </w:rPr>
              <w:t>(4.1)</w:t>
            </w:r>
          </w:p>
        </w:tc>
      </w:tr>
      <w:tr w:rsidR="00194FF8" w:rsidRPr="00194FF8" w:rsidTr="00194FF8">
        <w:trPr>
          <w:trHeight w:val="426"/>
        </w:trPr>
        <w:tc>
          <w:tcPr>
            <w:tcW w:w="7054" w:type="dxa"/>
          </w:tcPr>
          <w:p w:rsidR="00194FF8" w:rsidRPr="00194FF8" w:rsidRDefault="00194FF8" w:rsidP="00194FF8">
            <w:pPr>
              <w:tabs>
                <w:tab w:val="left" w:pos="2900"/>
              </w:tabs>
              <w:spacing w:line="360" w:lineRule="auto"/>
              <w:jc w:val="both"/>
              <w:rPr>
                <w:rFonts w:ascii="Times New Roman" w:hAnsi="Times New Roman" w:cs="Times New Roman"/>
              </w:rPr>
            </w:pPr>
          </w:p>
          <w:p w:rsidR="00194FF8" w:rsidRPr="005D2917" w:rsidRDefault="00194FF8" w:rsidP="00194FF8">
            <w:pPr>
              <w:tabs>
                <w:tab w:val="left" w:pos="2900"/>
              </w:tabs>
              <w:spacing w:line="360" w:lineRule="auto"/>
              <w:jc w:val="both"/>
              <w:rPr>
                <w:rFonts w:ascii="Times New Roman" w:hAnsi="Times New Roman" w:cs="Times New Roman"/>
                <w:sz w:val="22"/>
                <w:szCs w:val="22"/>
              </w:rPr>
            </w:pPr>
            <w:r w:rsidRPr="005D2917">
              <w:rPr>
                <w:rFonts w:ascii="Times New Roman" w:hAnsi="Times New Roman" w:cs="Times New Roman"/>
                <w:sz w:val="22"/>
                <w:szCs w:val="22"/>
              </w:rPr>
              <w:t>along the path line characteristic (C</w:t>
            </w:r>
            <w:r w:rsidRPr="005D2917">
              <w:rPr>
                <w:rFonts w:ascii="Times New Roman" w:hAnsi="Times New Roman" w:cs="Times New Roman"/>
                <w:sz w:val="22"/>
                <w:szCs w:val="22"/>
                <w:vertAlign w:val="subscript"/>
              </w:rPr>
              <w:t>0</w:t>
            </w:r>
            <w:r w:rsidRPr="005D2917">
              <w:rPr>
                <w:rFonts w:ascii="Times New Roman" w:hAnsi="Times New Roman" w:cs="Times New Roman"/>
                <w:sz w:val="22"/>
                <w:szCs w:val="22"/>
              </w:rPr>
              <w:t>):</w:t>
            </w:r>
          </w:p>
        </w:tc>
        <w:tc>
          <w:tcPr>
            <w:tcW w:w="1166" w:type="dxa"/>
          </w:tcPr>
          <w:p w:rsidR="00194FF8" w:rsidRPr="00194FF8" w:rsidRDefault="00194FF8" w:rsidP="00194FF8">
            <w:pPr>
              <w:tabs>
                <w:tab w:val="left" w:pos="2900"/>
                <w:tab w:val="left" w:pos="3435"/>
              </w:tabs>
              <w:spacing w:line="360" w:lineRule="auto"/>
              <w:jc w:val="both"/>
              <w:rPr>
                <w:rFonts w:ascii="Times New Roman" w:hAnsi="Times New Roman" w:cs="Times New Roman"/>
              </w:rPr>
            </w:pPr>
          </w:p>
        </w:tc>
      </w:tr>
    </w:tbl>
    <w:p w:rsidR="00194FF8" w:rsidRPr="00194FF8" w:rsidRDefault="00194FF8" w:rsidP="00194FF8">
      <w:pPr>
        <w:tabs>
          <w:tab w:val="left" w:pos="2900"/>
        </w:tabs>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1462"/>
      </w:tblGrid>
      <w:tr w:rsidR="00194FF8" w:rsidRPr="00194FF8" w:rsidTr="00194FF8">
        <w:tc>
          <w:tcPr>
            <w:tcW w:w="7054" w:type="dxa"/>
          </w:tcPr>
          <w:p w:rsidR="00194FF8" w:rsidRPr="00194FF8" w:rsidRDefault="00BC08B5" w:rsidP="00194FF8">
            <w:pPr>
              <w:tabs>
                <w:tab w:val="left" w:pos="2900"/>
              </w:tabs>
              <w:spacing w:line="360" w:lineRule="auto"/>
              <w:jc w:val="both"/>
              <w:rPr>
                <w:rFonts w:ascii="Times New Roman" w:hAnsi="Times New Roman" w:cs="Times New Roman"/>
              </w:rPr>
            </w:pPr>
            <m:oMathPara>
              <m:oMathParaPr>
                <m:jc m:val="left"/>
              </m:oMathParaPr>
              <m:oMath>
                <m:f>
                  <m:fPr>
                    <m:ctrlPr>
                      <w:rPr>
                        <w:rFonts w:ascii="Cambria Math" w:hAnsi="Times New Roman" w:cs="Times New Roman"/>
                        <w:i/>
                      </w:rPr>
                    </m:ctrlPr>
                  </m:fPr>
                  <m:num>
                    <m:sSub>
                      <m:sSubPr>
                        <m:ctrlPr>
                          <w:rPr>
                            <w:rFonts w:ascii="Cambria Math" w:hAnsi="Times New Roman" w:cs="Times New Roman"/>
                            <w:i/>
                          </w:rPr>
                        </m:ctrlPr>
                      </m:sSubPr>
                      <m:e>
                        <m:r>
                          <w:rPr>
                            <w:rFonts w:ascii="Cambria Math" w:hAnsi="Cambria Math" w:cs="Times New Roman"/>
                          </w:rPr>
                          <m:t>d</m:t>
                        </m:r>
                      </m:e>
                      <m:sub>
                        <m:r>
                          <w:rPr>
                            <w:rFonts w:ascii="Cambria Math" w:hAnsi="Times New Roman" w:cs="Times New Roman"/>
                          </w:rPr>
                          <m:t>0</m:t>
                        </m:r>
                      </m:sub>
                    </m:sSub>
                    <m:r>
                      <w:rPr>
                        <w:rFonts w:ascii="Cambria Math" w:hAnsi="Cambria Math" w:cs="Times New Roman"/>
                      </w:rPr>
                      <m:t>t</m:t>
                    </m:r>
                  </m:num>
                  <m:den>
                    <m:sSub>
                      <m:sSubPr>
                        <m:ctrlPr>
                          <w:rPr>
                            <w:rFonts w:ascii="Cambria Math" w:hAnsi="Times New Roman" w:cs="Times New Roman"/>
                            <w:i/>
                          </w:rPr>
                        </m:ctrlPr>
                      </m:sSubPr>
                      <m:e>
                        <m:r>
                          <w:rPr>
                            <w:rFonts w:ascii="Cambria Math" w:hAnsi="Cambria Math" w:cs="Times New Roman"/>
                          </w:rPr>
                          <m:t>d</m:t>
                        </m:r>
                      </m:e>
                      <m:sub>
                        <m:r>
                          <w:rPr>
                            <w:rFonts w:ascii="Cambria Math" w:hAnsi="Times New Roman" w:cs="Times New Roman"/>
                          </w:rPr>
                          <m:t>0</m:t>
                        </m:r>
                      </m:sub>
                    </m:sSub>
                    <m:r>
                      <w:rPr>
                        <w:rFonts w:ascii="Cambria Math" w:hAnsi="Cambria Math" w:cs="Times New Roman"/>
                      </w:rPr>
                      <m:t>x</m:t>
                    </m:r>
                  </m:den>
                </m:f>
                <m:r>
                  <w:rPr>
                    <w:rFonts w:ascii="Cambria Math" w:hAnsi="Times New Roman" w:cs="Times New Roman"/>
                  </w:rPr>
                  <m:t>=</m:t>
                </m:r>
                <m:f>
                  <m:fPr>
                    <m:ctrlPr>
                      <w:rPr>
                        <w:rFonts w:ascii="Cambria Math" w:hAnsi="Times New Roman" w:cs="Times New Roman"/>
                        <w:i/>
                      </w:rPr>
                    </m:ctrlPr>
                  </m:fPr>
                  <m:num>
                    <m:r>
                      <w:rPr>
                        <w:rFonts w:ascii="Cambria Math" w:hAnsi="Times New Roman" w:cs="Times New Roman"/>
                      </w:rPr>
                      <m:t>1</m:t>
                    </m:r>
                  </m:num>
                  <m:den>
                    <m:r>
                      <w:rPr>
                        <w:rFonts w:ascii="Cambria Math" w:hAnsi="Cambria Math" w:cs="Times New Roman"/>
                      </w:rPr>
                      <m:t>u</m:t>
                    </m:r>
                  </m:den>
                </m:f>
              </m:oMath>
            </m:oMathPara>
          </w:p>
        </w:tc>
        <w:tc>
          <w:tcPr>
            <w:tcW w:w="1462" w:type="dxa"/>
          </w:tcPr>
          <w:p w:rsidR="00194FF8" w:rsidRPr="00194FF8" w:rsidRDefault="00194FF8" w:rsidP="00194FF8">
            <w:pPr>
              <w:tabs>
                <w:tab w:val="left" w:pos="2900"/>
              </w:tabs>
              <w:spacing w:line="360" w:lineRule="auto"/>
              <w:jc w:val="both"/>
              <w:rPr>
                <w:rFonts w:ascii="Times New Roman" w:hAnsi="Times New Roman" w:cs="Times New Roman"/>
              </w:rPr>
            </w:pPr>
            <w:r w:rsidRPr="00194FF8">
              <w:rPr>
                <w:rFonts w:ascii="Times New Roman" w:hAnsi="Times New Roman" w:cs="Times New Roman"/>
              </w:rPr>
              <w:t>(4.2)</w:t>
            </w:r>
          </w:p>
        </w:tc>
      </w:tr>
    </w:tbl>
    <w:p w:rsidR="00194FF8" w:rsidRPr="00194FF8" w:rsidRDefault="00194FF8" w:rsidP="00194FF8">
      <w:pPr>
        <w:tabs>
          <w:tab w:val="left" w:pos="2900"/>
        </w:tabs>
        <w:spacing w:line="360" w:lineRule="auto"/>
        <w:jc w:val="both"/>
        <w:rPr>
          <w:rFonts w:ascii="Times New Roman" w:hAnsi="Times New Roman" w:cs="Times New Roman"/>
        </w:rPr>
      </w:pPr>
    </w:p>
    <w:tbl>
      <w:tblPr>
        <w:tblStyle w:val="TableGrid"/>
        <w:tblW w:w="8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4"/>
        <w:gridCol w:w="1472"/>
      </w:tblGrid>
      <w:tr w:rsidR="00194FF8" w:rsidRPr="00194FF8" w:rsidTr="00194FF8">
        <w:trPr>
          <w:trHeight w:val="421"/>
        </w:trPr>
        <w:tc>
          <w:tcPr>
            <w:tcW w:w="7104" w:type="dxa"/>
          </w:tcPr>
          <w:p w:rsidR="00194FF8" w:rsidRPr="00194FF8" w:rsidRDefault="00BC08B5" w:rsidP="00194FF8">
            <w:pPr>
              <w:tabs>
                <w:tab w:val="left" w:pos="2900"/>
              </w:tabs>
              <w:spacing w:line="360" w:lineRule="auto"/>
              <w:jc w:val="both"/>
              <w:rPr>
                <w:rFonts w:ascii="Times New Roman" w:hAnsi="Times New Roman" w:cs="Times New Roman"/>
              </w:rPr>
            </w:pPr>
            <m:oMathPara>
              <m:oMathParaPr>
                <m:jc m:val="left"/>
              </m:oMathParaPr>
              <m:oMath>
                <m:sSub>
                  <m:sSubPr>
                    <m:ctrlPr>
                      <w:rPr>
                        <w:rFonts w:ascii="Cambria Math" w:hAnsi="Times New Roman" w:cs="Times New Roman"/>
                        <w:i/>
                      </w:rPr>
                    </m:ctrlPr>
                  </m:sSubPr>
                  <m:e>
                    <m:r>
                      <w:rPr>
                        <w:rFonts w:ascii="Cambria Math" w:hAnsi="Cambria Math" w:cs="Times New Roman"/>
                      </w:rPr>
                      <m:t>d</m:t>
                    </m:r>
                  </m:e>
                  <m:sub>
                    <m:r>
                      <w:rPr>
                        <w:rFonts w:ascii="Cambria Math" w:hAnsi="Times New Roman" w:cs="Times New Roman"/>
                      </w:rPr>
                      <m:t>+</m:t>
                    </m:r>
                  </m:sub>
                </m:sSub>
                <m:r>
                  <w:rPr>
                    <w:rFonts w:ascii="Cambria Math" w:hAnsi="Cambria Math" w:cs="Times New Roman"/>
                  </w:rPr>
                  <m:t>P</m:t>
                </m:r>
                <m:r>
                  <w:rPr>
                    <w:rFonts w:ascii="Cambria Math" w:hAnsi="Times New Roman" w:cs="Times New Roman"/>
                  </w:rPr>
                  <m:t>+</m:t>
                </m:r>
                <m:r>
                  <w:rPr>
                    <w:rFonts w:ascii="Cambria Math" w:hAnsi="Cambria Math" w:cs="Times New Roman"/>
                  </w:rPr>
                  <m:t>ρa</m:t>
                </m:r>
                <m:sSub>
                  <m:sSubPr>
                    <m:ctrlPr>
                      <w:rPr>
                        <w:rFonts w:ascii="Cambria Math" w:hAnsi="Times New Roman" w:cs="Times New Roman"/>
                        <w:i/>
                      </w:rPr>
                    </m:ctrlPr>
                  </m:sSubPr>
                  <m:e>
                    <m:r>
                      <w:rPr>
                        <w:rFonts w:ascii="Cambria Math" w:hAnsi="Cambria Math" w:cs="Times New Roman"/>
                      </w:rPr>
                      <m:t>d</m:t>
                    </m:r>
                  </m:e>
                  <m:sub>
                    <m:r>
                      <w:rPr>
                        <w:rFonts w:ascii="Cambria Math" w:hAnsi="Times New Roman" w:cs="Times New Roman"/>
                      </w:rPr>
                      <m:t>+</m:t>
                    </m:r>
                  </m:sub>
                </m:sSub>
                <m:r>
                  <w:rPr>
                    <w:rFonts w:ascii="Cambria Math" w:hAnsi="Cambria Math" w:cs="Times New Roman"/>
                  </w:rPr>
                  <m:t>u</m:t>
                </m:r>
                <m:r>
                  <w:rPr>
                    <w:rFonts w:ascii="Cambria Math" w:hAnsi="Times New Roman" w:cs="Times New Roman"/>
                  </w:rPr>
                  <m:t>=(</m:t>
                </m:r>
                <m:r>
                  <w:rPr>
                    <w:rFonts w:ascii="Cambria Math" w:hAnsi="Cambria Math" w:cs="Times New Roman"/>
                  </w:rPr>
                  <m:t>aα</m:t>
                </m:r>
                <m:r>
                  <w:rPr>
                    <w:rFonts w:ascii="Cambria Math" w:hAnsi="Times New Roman" w:cs="Times New Roman"/>
                  </w:rPr>
                  <m:t>+</m:t>
                </m:r>
                <m:f>
                  <m:fPr>
                    <m:ctrlPr>
                      <w:rPr>
                        <w:rFonts w:ascii="Cambria Math" w:hAnsi="Times New Roman" w:cs="Times New Roman"/>
                        <w:i/>
                      </w:rPr>
                    </m:ctrlPr>
                  </m:fPr>
                  <m:num>
                    <m:r>
                      <w:rPr>
                        <w:rFonts w:ascii="Cambria Math" w:hAnsi="Cambria Math" w:cs="Times New Roman"/>
                      </w:rPr>
                      <m:t>φψ</m:t>
                    </m:r>
                  </m:num>
                  <m:den>
                    <m:r>
                      <w:rPr>
                        <w:rFonts w:ascii="Cambria Math" w:hAnsi="Cambria Math" w:cs="Times New Roman"/>
                      </w:rPr>
                      <m:t>ρT</m:t>
                    </m:r>
                  </m:den>
                </m:f>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d</m:t>
                    </m:r>
                  </m:e>
                  <m:sub>
                    <m:r>
                      <w:rPr>
                        <w:rFonts w:ascii="Cambria Math" w:hAnsi="Times New Roman" w:cs="Times New Roman"/>
                      </w:rPr>
                      <m:t>+</m:t>
                    </m:r>
                  </m:sub>
                </m:sSub>
                <m:r>
                  <w:rPr>
                    <w:rFonts w:ascii="Cambria Math" w:hAnsi="Cambria Math" w:cs="Times New Roman"/>
                  </w:rPr>
                  <m:t>t</m:t>
                </m:r>
              </m:oMath>
            </m:oMathPara>
          </w:p>
        </w:tc>
        <w:tc>
          <w:tcPr>
            <w:tcW w:w="1472" w:type="dxa"/>
          </w:tcPr>
          <w:p w:rsidR="00194FF8" w:rsidRPr="00194FF8" w:rsidRDefault="00194FF8" w:rsidP="00194FF8">
            <w:pPr>
              <w:tabs>
                <w:tab w:val="left" w:pos="2900"/>
              </w:tabs>
              <w:spacing w:line="360" w:lineRule="auto"/>
              <w:jc w:val="both"/>
              <w:rPr>
                <w:rFonts w:ascii="Times New Roman" w:hAnsi="Times New Roman" w:cs="Times New Roman"/>
              </w:rPr>
            </w:pPr>
            <w:r w:rsidRPr="00194FF8">
              <w:rPr>
                <w:rFonts w:ascii="Times New Roman" w:hAnsi="Times New Roman" w:cs="Times New Roman"/>
              </w:rPr>
              <w:t>(4.3)</w:t>
            </w:r>
          </w:p>
        </w:tc>
      </w:tr>
    </w:tbl>
    <w:p w:rsidR="00194FF8" w:rsidRPr="00194FF8" w:rsidRDefault="00194FF8" w:rsidP="00194FF8">
      <w:pPr>
        <w:tabs>
          <w:tab w:val="left" w:pos="2900"/>
        </w:tabs>
        <w:spacing w:line="360" w:lineRule="auto"/>
        <w:jc w:val="both"/>
        <w:rPr>
          <w:rFonts w:ascii="Times New Roman" w:hAnsi="Times New Roman" w:cs="Times New Roman"/>
        </w:rPr>
      </w:pPr>
    </w:p>
    <w:p w:rsidR="00194FF8" w:rsidRPr="00194FF8" w:rsidRDefault="00194FF8" w:rsidP="00194FF8">
      <w:pPr>
        <w:tabs>
          <w:tab w:val="left" w:pos="2900"/>
        </w:tabs>
        <w:spacing w:line="360" w:lineRule="auto"/>
        <w:jc w:val="both"/>
        <w:rPr>
          <w:rFonts w:ascii="Times New Roman" w:hAnsi="Times New Roman" w:cs="Times New Roman"/>
        </w:rPr>
      </w:pPr>
      <w:proofErr w:type="gramStart"/>
      <w:r w:rsidRPr="00194FF8">
        <w:rPr>
          <w:rFonts w:ascii="Times New Roman" w:hAnsi="Times New Roman" w:cs="Times New Roman"/>
        </w:rPr>
        <w:t>along</w:t>
      </w:r>
      <w:proofErr w:type="gramEnd"/>
      <w:r w:rsidRPr="00194FF8">
        <w:rPr>
          <w:rFonts w:ascii="Times New Roman" w:hAnsi="Times New Roman" w:cs="Times New Roman"/>
        </w:rPr>
        <w:t xml:space="preserve"> the positive characteristic (C</w:t>
      </w:r>
      <w:r w:rsidRPr="00194FF8">
        <w:rPr>
          <w:rFonts w:ascii="Times New Roman" w:hAnsi="Times New Roman" w:cs="Times New Roman"/>
          <w:vertAlign w:val="subscript"/>
        </w:rPr>
        <w:t>+</w:t>
      </w:r>
      <w:r w:rsidRPr="00194FF8">
        <w:rPr>
          <w:rFonts w:ascii="Times New Roman" w:hAnsi="Times New Roman" w:cs="Times New Roman"/>
        </w:rPr>
        <w:t>):</w:t>
      </w:r>
    </w:p>
    <w:p w:rsidR="00194FF8" w:rsidRPr="00194FF8" w:rsidRDefault="00194FF8" w:rsidP="00194FF8">
      <w:pPr>
        <w:tabs>
          <w:tab w:val="left" w:pos="2900"/>
        </w:tabs>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1462"/>
      </w:tblGrid>
      <w:tr w:rsidR="00194FF8" w:rsidRPr="00194FF8" w:rsidTr="00194FF8">
        <w:tc>
          <w:tcPr>
            <w:tcW w:w="7054" w:type="dxa"/>
          </w:tcPr>
          <w:p w:rsidR="00194FF8" w:rsidRPr="00194FF8" w:rsidRDefault="00BC08B5" w:rsidP="00194FF8">
            <w:pPr>
              <w:tabs>
                <w:tab w:val="left" w:pos="2900"/>
              </w:tabs>
              <w:spacing w:line="360" w:lineRule="auto"/>
              <w:jc w:val="both"/>
              <w:rPr>
                <w:rFonts w:ascii="Times New Roman" w:hAnsi="Times New Roman" w:cs="Times New Roman"/>
              </w:rPr>
            </w:pPr>
            <m:oMathPara>
              <m:oMathParaPr>
                <m:jc m:val="left"/>
              </m:oMathParaPr>
              <m:oMath>
                <m:f>
                  <m:fPr>
                    <m:ctrlPr>
                      <w:rPr>
                        <w:rFonts w:ascii="Cambria Math" w:hAnsi="Times New Roman" w:cs="Times New Roman"/>
                        <w:i/>
                      </w:rPr>
                    </m:ctrlPr>
                  </m:fPr>
                  <m:num>
                    <m:sSub>
                      <m:sSubPr>
                        <m:ctrlPr>
                          <w:rPr>
                            <w:rFonts w:ascii="Cambria Math" w:hAnsi="Times New Roman" w:cs="Times New Roman"/>
                            <w:i/>
                          </w:rPr>
                        </m:ctrlPr>
                      </m:sSubPr>
                      <m:e>
                        <m:r>
                          <w:rPr>
                            <w:rFonts w:ascii="Cambria Math" w:hAnsi="Cambria Math" w:cs="Times New Roman"/>
                          </w:rPr>
                          <m:t>d</m:t>
                        </m:r>
                      </m:e>
                      <m:sub>
                        <m:r>
                          <w:rPr>
                            <w:rFonts w:ascii="Cambria Math" w:hAnsi="Times New Roman" w:cs="Times New Roman"/>
                          </w:rPr>
                          <m:t>+</m:t>
                        </m:r>
                      </m:sub>
                    </m:sSub>
                    <m:r>
                      <w:rPr>
                        <w:rFonts w:ascii="Cambria Math" w:hAnsi="Cambria Math" w:cs="Times New Roman"/>
                      </w:rPr>
                      <m:t>t</m:t>
                    </m:r>
                  </m:num>
                  <m:den>
                    <m:sSub>
                      <m:sSubPr>
                        <m:ctrlPr>
                          <w:rPr>
                            <w:rFonts w:ascii="Cambria Math" w:hAnsi="Times New Roman" w:cs="Times New Roman"/>
                            <w:i/>
                          </w:rPr>
                        </m:ctrlPr>
                      </m:sSubPr>
                      <m:e>
                        <m:r>
                          <w:rPr>
                            <w:rFonts w:ascii="Cambria Math" w:hAnsi="Cambria Math" w:cs="Times New Roman"/>
                          </w:rPr>
                          <m:t>d</m:t>
                        </m:r>
                      </m:e>
                      <m:sub>
                        <m:r>
                          <w:rPr>
                            <w:rFonts w:ascii="Cambria Math" w:hAnsi="Times New Roman" w:cs="Times New Roman"/>
                          </w:rPr>
                          <m:t>+</m:t>
                        </m:r>
                      </m:sub>
                    </m:sSub>
                    <m:r>
                      <w:rPr>
                        <w:rFonts w:ascii="Cambria Math" w:hAnsi="Cambria Math" w:cs="Times New Roman"/>
                      </w:rPr>
                      <m:t>x</m:t>
                    </m:r>
                  </m:den>
                </m:f>
                <m:r>
                  <w:rPr>
                    <w:rFonts w:ascii="Cambria Math" w:hAnsi="Times New Roman" w:cs="Times New Roman"/>
                  </w:rPr>
                  <m:t>=</m:t>
                </m:r>
                <m:f>
                  <m:fPr>
                    <m:ctrlPr>
                      <w:rPr>
                        <w:rFonts w:ascii="Cambria Math" w:hAnsi="Times New Roman" w:cs="Times New Roman"/>
                        <w:i/>
                      </w:rPr>
                    </m:ctrlPr>
                  </m:fPr>
                  <m:num>
                    <m:r>
                      <w:rPr>
                        <w:rFonts w:ascii="Cambria Math" w:hAnsi="Times New Roman" w:cs="Times New Roman"/>
                      </w:rPr>
                      <m:t>1</m:t>
                    </m:r>
                  </m:num>
                  <m:den>
                    <m:r>
                      <w:rPr>
                        <w:rFonts w:ascii="Cambria Math" w:hAnsi="Cambria Math" w:cs="Times New Roman"/>
                      </w:rPr>
                      <m:t>u</m:t>
                    </m:r>
                    <m:r>
                      <w:rPr>
                        <w:rFonts w:ascii="Cambria Math" w:hAnsi="Times New Roman" w:cs="Times New Roman"/>
                      </w:rPr>
                      <m:t>+</m:t>
                    </m:r>
                    <m:r>
                      <w:rPr>
                        <w:rFonts w:ascii="Cambria Math" w:hAnsi="Cambria Math" w:cs="Times New Roman"/>
                      </w:rPr>
                      <m:t>a</m:t>
                    </m:r>
                  </m:den>
                </m:f>
              </m:oMath>
            </m:oMathPara>
          </w:p>
        </w:tc>
        <w:tc>
          <w:tcPr>
            <w:tcW w:w="1462" w:type="dxa"/>
          </w:tcPr>
          <w:p w:rsidR="00194FF8" w:rsidRPr="00194FF8" w:rsidRDefault="00194FF8" w:rsidP="00194FF8">
            <w:pPr>
              <w:tabs>
                <w:tab w:val="left" w:pos="2900"/>
              </w:tabs>
              <w:spacing w:line="360" w:lineRule="auto"/>
              <w:jc w:val="both"/>
              <w:rPr>
                <w:rFonts w:ascii="Times New Roman" w:hAnsi="Times New Roman" w:cs="Times New Roman"/>
              </w:rPr>
            </w:pPr>
            <w:r w:rsidRPr="00194FF8">
              <w:rPr>
                <w:rFonts w:ascii="Times New Roman" w:hAnsi="Times New Roman" w:cs="Times New Roman"/>
              </w:rPr>
              <w:t>(4.4)</w:t>
            </w:r>
          </w:p>
        </w:tc>
      </w:tr>
    </w:tbl>
    <w:p w:rsidR="00194FF8" w:rsidRPr="00194FF8" w:rsidRDefault="00194FF8" w:rsidP="00194FF8">
      <w:pPr>
        <w:tabs>
          <w:tab w:val="left" w:pos="2900"/>
        </w:tabs>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1462"/>
      </w:tblGrid>
      <w:tr w:rsidR="00194FF8" w:rsidRPr="00194FF8" w:rsidTr="00194FF8">
        <w:tc>
          <w:tcPr>
            <w:tcW w:w="7054" w:type="dxa"/>
          </w:tcPr>
          <w:p w:rsidR="00194FF8" w:rsidRPr="00194FF8" w:rsidRDefault="00194FF8" w:rsidP="00194FF8">
            <w:pPr>
              <w:tabs>
                <w:tab w:val="left" w:pos="2900"/>
              </w:tabs>
              <w:spacing w:line="360" w:lineRule="auto"/>
              <w:jc w:val="both"/>
              <w:rPr>
                <w:rFonts w:ascii="Times New Roman" w:hAnsi="Times New Roman" w:cs="Times New Roman"/>
              </w:rPr>
            </w:pPr>
            <m:oMathPara>
              <m:oMathParaPr>
                <m:jc m:val="left"/>
              </m:oMathParaPr>
              <m:oMath>
                <m:r>
                  <w:rPr>
                    <w:rFonts w:ascii="Cambria Math" w:hAnsi="Cambria Math" w:cs="Times New Roman"/>
                  </w:rPr>
                  <w:lastRenderedPageBreak/>
                  <m:t>ρa</m:t>
                </m:r>
                <m:sSub>
                  <m:sSubPr>
                    <m:ctrlPr>
                      <w:rPr>
                        <w:rFonts w:ascii="Cambria Math" w:hAnsi="Times New Roman" w:cs="Times New Roman"/>
                        <w:i/>
                      </w:rPr>
                    </m:ctrlPr>
                  </m:sSubPr>
                  <m:e>
                    <m:r>
                      <w:rPr>
                        <w:rFonts w:ascii="Cambria Math" w:hAnsi="Cambria Math" w:cs="Times New Roman"/>
                      </w:rPr>
                      <m:t>d</m:t>
                    </m:r>
                  </m:e>
                  <m:sub>
                    <m:r>
                      <w:rPr>
                        <w:rFonts w:ascii="Times New Roman" w:hAnsi="Times New Roman" w:cs="Times New Roman"/>
                      </w:rPr>
                      <m:t>-</m:t>
                    </m:r>
                  </m:sub>
                </m:sSub>
                <m:r>
                  <w:rPr>
                    <w:rFonts w:ascii="Cambria Math" w:hAnsi="Cambria Math" w:cs="Times New Roman"/>
                  </w:rPr>
                  <m:t>u</m:t>
                </m:r>
                <m:r>
                  <w:rPr>
                    <w:rFonts w:ascii="Times New Roman" w:hAnsi="Times New Roman" w:cs="Times New Roman"/>
                  </w:rPr>
                  <m:t>-</m:t>
                </m:r>
                <m:sSub>
                  <m:sSubPr>
                    <m:ctrlPr>
                      <w:rPr>
                        <w:rFonts w:ascii="Cambria Math" w:hAnsi="Times New Roman" w:cs="Times New Roman"/>
                        <w:i/>
                      </w:rPr>
                    </m:ctrlPr>
                  </m:sSubPr>
                  <m:e>
                    <m:r>
                      <w:rPr>
                        <w:rFonts w:ascii="Cambria Math" w:hAnsi="Cambria Math" w:cs="Times New Roman"/>
                      </w:rPr>
                      <m:t>d</m:t>
                    </m:r>
                  </m:e>
                  <m:sub>
                    <m:r>
                      <w:rPr>
                        <w:rFonts w:ascii="Times New Roman" w:hAnsi="Times New Roman" w:cs="Times New Roman"/>
                      </w:rPr>
                      <m:t>-</m:t>
                    </m:r>
                  </m:sub>
                </m:sSub>
                <m:r>
                  <w:rPr>
                    <w:rFonts w:ascii="Cambria Math" w:hAnsi="Cambria Math" w:cs="Times New Roman"/>
                  </w:rPr>
                  <m:t>P</m:t>
                </m:r>
                <m:r>
                  <w:rPr>
                    <w:rFonts w:ascii="Cambria Math" w:hAnsi="Times New Roman" w:cs="Times New Roman"/>
                  </w:rPr>
                  <m:t>=(</m:t>
                </m:r>
                <m:r>
                  <w:rPr>
                    <w:rFonts w:ascii="Cambria Math" w:hAnsi="Cambria Math" w:cs="Times New Roman"/>
                  </w:rPr>
                  <m:t>aα</m:t>
                </m:r>
                <m:r>
                  <w:rPr>
                    <w:rFonts w:ascii="Times New Roman" w:hAnsi="Times New Roman" w:cs="Times New Roman"/>
                  </w:rPr>
                  <m:t>-</m:t>
                </m:r>
                <m:f>
                  <m:fPr>
                    <m:ctrlPr>
                      <w:rPr>
                        <w:rFonts w:ascii="Cambria Math" w:hAnsi="Times New Roman" w:cs="Times New Roman"/>
                        <w:i/>
                      </w:rPr>
                    </m:ctrlPr>
                  </m:fPr>
                  <m:num>
                    <m:r>
                      <w:rPr>
                        <w:rFonts w:ascii="Cambria Math" w:hAnsi="Cambria Math" w:cs="Times New Roman"/>
                      </w:rPr>
                      <m:t>φψ</m:t>
                    </m:r>
                  </m:num>
                  <m:den>
                    <m:r>
                      <w:rPr>
                        <w:rFonts w:ascii="Cambria Math" w:hAnsi="Cambria Math" w:cs="Times New Roman"/>
                      </w:rPr>
                      <m:t>ρT</m:t>
                    </m:r>
                  </m:den>
                </m:f>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d</m:t>
                    </m:r>
                  </m:e>
                  <m:sub>
                    <m:r>
                      <w:rPr>
                        <w:rFonts w:ascii="Times New Roman" w:hAnsi="Times New Roman" w:cs="Times New Roman"/>
                      </w:rPr>
                      <m:t>-</m:t>
                    </m:r>
                  </m:sub>
                </m:sSub>
                <m:r>
                  <w:rPr>
                    <w:rFonts w:ascii="Cambria Math" w:hAnsi="Cambria Math" w:cs="Times New Roman"/>
                  </w:rPr>
                  <m:t>t</m:t>
                </m:r>
              </m:oMath>
            </m:oMathPara>
          </w:p>
        </w:tc>
        <w:tc>
          <w:tcPr>
            <w:tcW w:w="1462" w:type="dxa"/>
          </w:tcPr>
          <w:p w:rsidR="00194FF8" w:rsidRPr="00194FF8" w:rsidRDefault="00194FF8" w:rsidP="00194FF8">
            <w:pPr>
              <w:tabs>
                <w:tab w:val="left" w:pos="2900"/>
              </w:tabs>
              <w:spacing w:line="360" w:lineRule="auto"/>
              <w:jc w:val="both"/>
              <w:rPr>
                <w:rFonts w:ascii="Times New Roman" w:hAnsi="Times New Roman" w:cs="Times New Roman"/>
              </w:rPr>
            </w:pPr>
            <w:r w:rsidRPr="00194FF8">
              <w:rPr>
                <w:rFonts w:ascii="Times New Roman" w:hAnsi="Times New Roman" w:cs="Times New Roman"/>
              </w:rPr>
              <w:t>(4.5)</w:t>
            </w:r>
          </w:p>
        </w:tc>
      </w:tr>
    </w:tbl>
    <w:p w:rsidR="00194FF8" w:rsidRPr="00194FF8" w:rsidRDefault="00194FF8" w:rsidP="00194FF8">
      <w:pPr>
        <w:tabs>
          <w:tab w:val="left" w:pos="2900"/>
        </w:tabs>
        <w:spacing w:line="360" w:lineRule="auto"/>
        <w:jc w:val="both"/>
        <w:rPr>
          <w:rFonts w:ascii="Times New Roman" w:hAnsi="Times New Roman" w:cs="Times New Roman"/>
        </w:rPr>
      </w:pPr>
    </w:p>
    <w:p w:rsidR="00194FF8" w:rsidRPr="00194FF8" w:rsidRDefault="00194FF8" w:rsidP="00194FF8">
      <w:pPr>
        <w:tabs>
          <w:tab w:val="left" w:pos="2900"/>
        </w:tabs>
        <w:spacing w:line="360" w:lineRule="auto"/>
        <w:jc w:val="both"/>
        <w:rPr>
          <w:rFonts w:ascii="Times New Roman" w:hAnsi="Times New Roman" w:cs="Times New Roman"/>
        </w:rPr>
      </w:pPr>
      <w:proofErr w:type="gramStart"/>
      <w:r w:rsidRPr="00194FF8">
        <w:rPr>
          <w:rFonts w:ascii="Times New Roman" w:hAnsi="Times New Roman" w:cs="Times New Roman"/>
        </w:rPr>
        <w:t>along</w:t>
      </w:r>
      <w:proofErr w:type="gramEnd"/>
      <w:r w:rsidRPr="00194FF8">
        <w:rPr>
          <w:rFonts w:ascii="Times New Roman" w:hAnsi="Times New Roman" w:cs="Times New Roman"/>
        </w:rPr>
        <w:t xml:space="preserve"> the negative characteristic (C</w:t>
      </w:r>
      <w:r w:rsidRPr="00194FF8">
        <w:rPr>
          <w:rFonts w:ascii="Times New Roman" w:hAnsi="Times New Roman" w:cs="Times New Roman"/>
          <w:vertAlign w:val="subscript"/>
        </w:rPr>
        <w:t>-</w:t>
      </w:r>
      <w:r w:rsidRPr="00194FF8">
        <w:rPr>
          <w:rFonts w:ascii="Times New Roman" w:hAnsi="Times New Roman" w:cs="Times New Roman"/>
        </w:rPr>
        <w:t>):</w:t>
      </w:r>
    </w:p>
    <w:p w:rsidR="00194FF8" w:rsidRPr="00194FF8" w:rsidRDefault="00194FF8" w:rsidP="00194FF8">
      <w:pPr>
        <w:tabs>
          <w:tab w:val="left" w:pos="2900"/>
        </w:tabs>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1462"/>
      </w:tblGrid>
      <w:tr w:rsidR="00194FF8" w:rsidRPr="00194FF8" w:rsidTr="00194FF8">
        <w:tc>
          <w:tcPr>
            <w:tcW w:w="7054" w:type="dxa"/>
          </w:tcPr>
          <w:p w:rsidR="00194FF8" w:rsidRPr="00194FF8" w:rsidRDefault="00BC08B5" w:rsidP="00194FF8">
            <w:pPr>
              <w:tabs>
                <w:tab w:val="left" w:pos="2900"/>
              </w:tabs>
              <w:spacing w:line="360" w:lineRule="auto"/>
              <w:jc w:val="both"/>
              <w:rPr>
                <w:rFonts w:ascii="Times New Roman" w:hAnsi="Times New Roman" w:cs="Times New Roman"/>
              </w:rPr>
            </w:pPr>
            <m:oMathPara>
              <m:oMathParaPr>
                <m:jc m:val="left"/>
              </m:oMathParaPr>
              <m:oMath>
                <m:f>
                  <m:fPr>
                    <m:ctrlPr>
                      <w:rPr>
                        <w:rFonts w:ascii="Cambria Math" w:hAnsi="Times New Roman" w:cs="Times New Roman"/>
                        <w:i/>
                      </w:rPr>
                    </m:ctrlPr>
                  </m:fPr>
                  <m:num>
                    <m:sSub>
                      <m:sSubPr>
                        <m:ctrlPr>
                          <w:rPr>
                            <w:rFonts w:ascii="Cambria Math" w:hAnsi="Times New Roman" w:cs="Times New Roman"/>
                            <w:i/>
                          </w:rPr>
                        </m:ctrlPr>
                      </m:sSubPr>
                      <m:e>
                        <m:r>
                          <w:rPr>
                            <w:rFonts w:ascii="Cambria Math" w:hAnsi="Cambria Math" w:cs="Times New Roman"/>
                          </w:rPr>
                          <m:t>d</m:t>
                        </m:r>
                      </m:e>
                      <m:sub>
                        <m:r>
                          <w:rPr>
                            <w:rFonts w:ascii="Times New Roman" w:hAnsi="Times New Roman" w:cs="Times New Roman"/>
                          </w:rPr>
                          <m:t>-</m:t>
                        </m:r>
                      </m:sub>
                    </m:sSub>
                    <m:r>
                      <w:rPr>
                        <w:rFonts w:ascii="Cambria Math" w:hAnsi="Cambria Math" w:cs="Times New Roman"/>
                      </w:rPr>
                      <m:t>t</m:t>
                    </m:r>
                  </m:num>
                  <m:den>
                    <m:sSub>
                      <m:sSubPr>
                        <m:ctrlPr>
                          <w:rPr>
                            <w:rFonts w:ascii="Cambria Math" w:hAnsi="Times New Roman" w:cs="Times New Roman"/>
                            <w:i/>
                          </w:rPr>
                        </m:ctrlPr>
                      </m:sSubPr>
                      <m:e>
                        <m:r>
                          <w:rPr>
                            <w:rFonts w:ascii="Cambria Math" w:hAnsi="Cambria Math" w:cs="Times New Roman"/>
                          </w:rPr>
                          <m:t>d</m:t>
                        </m:r>
                      </m:e>
                      <m:sub>
                        <m:r>
                          <w:rPr>
                            <w:rFonts w:ascii="Times New Roman" w:hAnsi="Times New Roman" w:cs="Times New Roman"/>
                          </w:rPr>
                          <m:t>-</m:t>
                        </m:r>
                      </m:sub>
                    </m:sSub>
                    <m:r>
                      <w:rPr>
                        <w:rFonts w:ascii="Cambria Math" w:hAnsi="Cambria Math" w:cs="Times New Roman"/>
                      </w:rPr>
                      <m:t>x</m:t>
                    </m:r>
                  </m:den>
                </m:f>
                <m:r>
                  <w:rPr>
                    <w:rFonts w:ascii="Cambria Math" w:hAnsi="Times New Roman" w:cs="Times New Roman"/>
                  </w:rPr>
                  <m:t>=</m:t>
                </m:r>
                <m:f>
                  <m:fPr>
                    <m:ctrlPr>
                      <w:rPr>
                        <w:rFonts w:ascii="Cambria Math" w:hAnsi="Times New Roman" w:cs="Times New Roman"/>
                        <w:i/>
                      </w:rPr>
                    </m:ctrlPr>
                  </m:fPr>
                  <m:num>
                    <m:r>
                      <w:rPr>
                        <w:rFonts w:ascii="Cambria Math" w:hAnsi="Times New Roman" w:cs="Times New Roman"/>
                      </w:rPr>
                      <m:t>1</m:t>
                    </m:r>
                  </m:num>
                  <m:den>
                    <m:r>
                      <w:rPr>
                        <w:rFonts w:ascii="Cambria Math" w:hAnsi="Cambria Math" w:cs="Times New Roman"/>
                      </w:rPr>
                      <m:t>u</m:t>
                    </m:r>
                    <m:r>
                      <w:rPr>
                        <w:rFonts w:ascii="Times New Roman" w:hAnsi="Times New Roman" w:cs="Times New Roman"/>
                      </w:rPr>
                      <m:t>-</m:t>
                    </m:r>
                    <m:r>
                      <w:rPr>
                        <w:rFonts w:ascii="Cambria Math" w:hAnsi="Cambria Math" w:cs="Times New Roman"/>
                      </w:rPr>
                      <m:t>a</m:t>
                    </m:r>
                  </m:den>
                </m:f>
              </m:oMath>
            </m:oMathPara>
          </w:p>
        </w:tc>
        <w:tc>
          <w:tcPr>
            <w:tcW w:w="1462" w:type="dxa"/>
          </w:tcPr>
          <w:p w:rsidR="00194FF8" w:rsidRPr="00194FF8" w:rsidRDefault="00194FF8" w:rsidP="00194FF8">
            <w:pPr>
              <w:tabs>
                <w:tab w:val="left" w:pos="2900"/>
              </w:tabs>
              <w:spacing w:line="360" w:lineRule="auto"/>
              <w:jc w:val="both"/>
              <w:rPr>
                <w:rFonts w:ascii="Times New Roman" w:hAnsi="Times New Roman" w:cs="Times New Roman"/>
              </w:rPr>
            </w:pPr>
            <w:r w:rsidRPr="00194FF8">
              <w:rPr>
                <w:rFonts w:ascii="Times New Roman" w:hAnsi="Times New Roman" w:cs="Times New Roman"/>
              </w:rPr>
              <w:t>(4.6)</w:t>
            </w:r>
          </w:p>
        </w:tc>
      </w:tr>
    </w:tbl>
    <w:p w:rsidR="00194FF8" w:rsidRPr="00194FF8" w:rsidRDefault="00194FF8" w:rsidP="00194FF8">
      <w:pPr>
        <w:tabs>
          <w:tab w:val="left" w:pos="2900"/>
        </w:tabs>
        <w:spacing w:line="360" w:lineRule="auto"/>
        <w:jc w:val="both"/>
        <w:rPr>
          <w:rFonts w:ascii="Times New Roman" w:hAnsi="Times New Roman" w:cs="Times New Roman"/>
        </w:rPr>
      </w:pPr>
    </w:p>
    <w:p w:rsidR="00194FF8" w:rsidRPr="00194FF8" w:rsidRDefault="00194FF8" w:rsidP="00194FF8">
      <w:pPr>
        <w:tabs>
          <w:tab w:val="left" w:pos="2900"/>
        </w:tabs>
        <w:spacing w:line="360" w:lineRule="auto"/>
        <w:jc w:val="both"/>
        <w:rPr>
          <w:rFonts w:ascii="Times New Roman" w:hAnsi="Times New Roman" w:cs="Times New Roman"/>
        </w:rPr>
      </w:pPr>
      <w:r w:rsidRPr="00194FF8">
        <w:rPr>
          <w:rFonts w:ascii="Times New Roman" w:hAnsi="Times New Roman" w:cs="Times New Roman"/>
        </w:rPr>
        <w:t>The C</w:t>
      </w:r>
      <w:r w:rsidRPr="00194FF8">
        <w:rPr>
          <w:rFonts w:ascii="Times New Roman" w:hAnsi="Times New Roman" w:cs="Times New Roman"/>
          <w:vertAlign w:val="subscript"/>
        </w:rPr>
        <w:t>+</w:t>
      </w:r>
      <w:r w:rsidRPr="00194FF8">
        <w:rPr>
          <w:rFonts w:ascii="Times New Roman" w:hAnsi="Times New Roman" w:cs="Times New Roman"/>
        </w:rPr>
        <w:t xml:space="preserve"> and C</w:t>
      </w:r>
      <w:r w:rsidRPr="00194FF8">
        <w:rPr>
          <w:rFonts w:ascii="Times New Roman" w:hAnsi="Times New Roman" w:cs="Times New Roman"/>
          <w:vertAlign w:val="subscript"/>
        </w:rPr>
        <w:t>-</w:t>
      </w:r>
      <w:r w:rsidRPr="00194FF8">
        <w:rPr>
          <w:rFonts w:ascii="Times New Roman" w:hAnsi="Times New Roman" w:cs="Times New Roman"/>
        </w:rPr>
        <w:t xml:space="preserve"> </w:t>
      </w:r>
      <w:proofErr w:type="spellStart"/>
      <w:r w:rsidRPr="00194FF8">
        <w:rPr>
          <w:rFonts w:ascii="Times New Roman" w:hAnsi="Times New Roman" w:cs="Times New Roman"/>
        </w:rPr>
        <w:t>mach</w:t>
      </w:r>
      <w:proofErr w:type="spellEnd"/>
      <w:r w:rsidRPr="00194FF8">
        <w:rPr>
          <w:rFonts w:ascii="Times New Roman" w:hAnsi="Times New Roman" w:cs="Times New Roman"/>
        </w:rPr>
        <w:t xml:space="preserve"> line characteristics govern the speed of propagation of the expansion and compression waves while the path line C</w:t>
      </w:r>
      <w:r w:rsidRPr="00194FF8">
        <w:rPr>
          <w:rFonts w:ascii="Times New Roman" w:hAnsi="Times New Roman" w:cs="Times New Roman"/>
          <w:vertAlign w:val="subscript"/>
        </w:rPr>
        <w:t>0</w:t>
      </w:r>
      <w:r w:rsidRPr="00194FF8">
        <w:rPr>
          <w:rFonts w:ascii="Times New Roman" w:hAnsi="Times New Roman" w:cs="Times New Roman"/>
        </w:rPr>
        <w:t xml:space="preserve"> governs the rate of flow. In the above equations, t, x, u, a, P, ρ and T are the time, distance, velocity, speed of sound, pressure, density and temperature, respectively, at the solution node points. The thermodynamic properties φ and ψ are given by the following relations:</w:t>
      </w:r>
    </w:p>
    <w:p w:rsidR="00194FF8" w:rsidRPr="00194FF8" w:rsidRDefault="00194FF8" w:rsidP="00194FF8">
      <w:pPr>
        <w:tabs>
          <w:tab w:val="left" w:pos="2900"/>
        </w:tabs>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1462"/>
      </w:tblGrid>
      <w:tr w:rsidR="00194FF8" w:rsidRPr="00194FF8" w:rsidTr="00194FF8">
        <w:tc>
          <w:tcPr>
            <w:tcW w:w="7054" w:type="dxa"/>
          </w:tcPr>
          <w:p w:rsidR="00194FF8" w:rsidRPr="00194FF8" w:rsidRDefault="00194FF8" w:rsidP="00194FF8">
            <w:pPr>
              <w:tabs>
                <w:tab w:val="left" w:pos="2900"/>
              </w:tabs>
              <w:spacing w:line="360" w:lineRule="auto"/>
              <w:jc w:val="both"/>
              <w:rPr>
                <w:rFonts w:ascii="Times New Roman" w:hAnsi="Times New Roman" w:cs="Times New Roman"/>
              </w:rPr>
            </w:pPr>
            <m:oMathPara>
              <m:oMathParaPr>
                <m:jc m:val="left"/>
              </m:oMathParaPr>
              <m:oMath>
                <m:r>
                  <w:rPr>
                    <w:rFonts w:ascii="Cambria Math" w:hAnsi="Cambria Math" w:cs="Times New Roman"/>
                  </w:rPr>
                  <m:t>ψ</m:t>
                </m:r>
                <m:r>
                  <w:rPr>
                    <w:rFonts w:ascii="Cambria Math" w:hAnsi="Times New Roman" w:cs="Times New Roman"/>
                  </w:rPr>
                  <m:t>=</m:t>
                </m:r>
                <m:r>
                  <w:rPr>
                    <w:rFonts w:ascii="Cambria Math" w:hAnsi="Cambria Math" w:cs="Times New Roman"/>
                  </w:rPr>
                  <m:t>φ</m:t>
                </m:r>
                <m:f>
                  <m:fPr>
                    <m:ctrlPr>
                      <w:rPr>
                        <w:rFonts w:ascii="Cambria Math" w:hAnsi="Times New Roman" w:cs="Times New Roman"/>
                        <w:i/>
                      </w:rPr>
                    </m:ctrlPr>
                  </m:fPr>
                  <m:num>
                    <m:sSub>
                      <m:sSubPr>
                        <m:ctrlPr>
                          <w:rPr>
                            <w:rFonts w:ascii="Cambria Math" w:hAnsi="Times New Roman" w:cs="Times New Roman"/>
                            <w:i/>
                          </w:rPr>
                        </m:ctrlPr>
                      </m:sSubPr>
                      <m:e>
                        <m:r>
                          <w:rPr>
                            <w:rFonts w:ascii="Cambria Math" w:hAnsi="Cambria Math" w:cs="Times New Roman"/>
                          </w:rPr>
                          <m:t>q</m:t>
                        </m:r>
                      </m:e>
                      <m:sub>
                        <m:r>
                          <w:rPr>
                            <w:rFonts w:ascii="Times New Roman" w:hAnsi="Cambria Math" w:cs="Times New Roman"/>
                          </w:rPr>
                          <m:t>h</m:t>
                        </m:r>
                      </m:sub>
                    </m:sSub>
                    <m:r>
                      <w:rPr>
                        <w:rFonts w:ascii="Times New Roman" w:hAnsi="Times New Roman" w:cs="Times New Roman"/>
                      </w:rPr>
                      <m:t>-</m:t>
                    </m:r>
                    <m:r>
                      <w:rPr>
                        <w:rFonts w:ascii="Cambria Math" w:hAnsi="Cambria Math" w:cs="Times New Roman"/>
                      </w:rPr>
                      <m:t>uβ</m:t>
                    </m:r>
                  </m:num>
                  <m:den>
                    <m:r>
                      <w:rPr>
                        <w:rFonts w:ascii="Cambria Math" w:hAnsi="Cambria Math" w:cs="Times New Roman"/>
                      </w:rPr>
                      <m:t>ρT</m:t>
                    </m:r>
                  </m:den>
                </m:f>
              </m:oMath>
            </m:oMathPara>
          </w:p>
        </w:tc>
        <w:tc>
          <w:tcPr>
            <w:tcW w:w="1462" w:type="dxa"/>
          </w:tcPr>
          <w:p w:rsidR="00194FF8" w:rsidRPr="00194FF8" w:rsidRDefault="00194FF8" w:rsidP="00194FF8">
            <w:pPr>
              <w:tabs>
                <w:tab w:val="left" w:pos="2900"/>
              </w:tabs>
              <w:spacing w:line="360" w:lineRule="auto"/>
              <w:jc w:val="both"/>
              <w:rPr>
                <w:rFonts w:ascii="Times New Roman" w:hAnsi="Times New Roman" w:cs="Times New Roman"/>
              </w:rPr>
            </w:pPr>
            <w:r w:rsidRPr="00194FF8">
              <w:rPr>
                <w:rFonts w:ascii="Times New Roman" w:hAnsi="Times New Roman" w:cs="Times New Roman"/>
              </w:rPr>
              <w:t>(4.7)</w:t>
            </w:r>
          </w:p>
        </w:tc>
      </w:tr>
    </w:tbl>
    <w:p w:rsidR="00194FF8" w:rsidRPr="00194FF8" w:rsidRDefault="00194FF8" w:rsidP="00194FF8">
      <w:pPr>
        <w:tabs>
          <w:tab w:val="left" w:pos="2900"/>
        </w:tabs>
        <w:spacing w:line="360" w:lineRule="auto"/>
        <w:jc w:val="both"/>
        <w:rPr>
          <w:rFonts w:ascii="Times New Roman" w:hAnsi="Times New Roman" w:cs="Times New Roman"/>
        </w:rPr>
      </w:pPr>
    </w:p>
    <w:p w:rsidR="00194FF8" w:rsidRPr="00194FF8" w:rsidRDefault="00194FF8" w:rsidP="00194FF8">
      <w:pPr>
        <w:tabs>
          <w:tab w:val="left" w:pos="2900"/>
        </w:tabs>
        <w:spacing w:line="360" w:lineRule="auto"/>
        <w:jc w:val="both"/>
        <w:rPr>
          <w:rFonts w:ascii="Times New Roman" w:hAnsi="Times New Roman" w:cs="Times New Roman"/>
        </w:rPr>
      </w:pPr>
      <w:proofErr w:type="gramStart"/>
      <w:r w:rsidRPr="00194FF8">
        <w:rPr>
          <w:rFonts w:ascii="Times New Roman" w:hAnsi="Times New Roman" w:cs="Times New Roman"/>
        </w:rPr>
        <w:t>and</w:t>
      </w:r>
      <w:proofErr w:type="gramEnd"/>
    </w:p>
    <w:p w:rsidR="00194FF8" w:rsidRPr="00194FF8" w:rsidRDefault="00194FF8" w:rsidP="00194FF8">
      <w:pPr>
        <w:tabs>
          <w:tab w:val="left" w:pos="2900"/>
        </w:tabs>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1462"/>
      </w:tblGrid>
      <w:tr w:rsidR="00194FF8" w:rsidRPr="00194FF8" w:rsidTr="00194FF8">
        <w:tc>
          <w:tcPr>
            <w:tcW w:w="7054" w:type="dxa"/>
          </w:tcPr>
          <w:p w:rsidR="00194FF8" w:rsidRPr="00194FF8" w:rsidRDefault="00194FF8" w:rsidP="00194FF8">
            <w:pPr>
              <w:tabs>
                <w:tab w:val="left" w:pos="2900"/>
              </w:tabs>
              <w:spacing w:line="360" w:lineRule="auto"/>
              <w:jc w:val="both"/>
              <w:rPr>
                <w:rFonts w:ascii="Times New Roman" w:hAnsi="Times New Roman" w:cs="Times New Roman"/>
              </w:rPr>
            </w:pPr>
            <m:oMathPara>
              <m:oMathParaPr>
                <m:jc m:val="left"/>
              </m:oMathParaPr>
              <m:oMath>
                <m:r>
                  <w:rPr>
                    <w:rFonts w:ascii="Cambria Math" w:hAnsi="Cambria Math" w:cs="Times New Roman"/>
                  </w:rPr>
                  <m:t>φ</m:t>
                </m:r>
                <m:r>
                  <w:rPr>
                    <w:rFonts w:ascii="Cambria Math" w:hAnsi="Times New Roman" w:cs="Times New Roman"/>
                  </w:rPr>
                  <m:t>=</m:t>
                </m:r>
                <m:sSub>
                  <m:sSubPr>
                    <m:ctrlPr>
                      <w:rPr>
                        <w:rFonts w:ascii="Cambria Math" w:hAnsi="Times New Roman" w:cs="Times New Roman"/>
                        <w:i/>
                      </w:rPr>
                    </m:ctrlPr>
                  </m:sSubPr>
                  <m:e>
                    <m:d>
                      <m:dPr>
                        <m:ctrlPr>
                          <w:rPr>
                            <w:rFonts w:ascii="Cambria Math" w:hAnsi="Times New Roman" w:cs="Times New Roman"/>
                            <w:i/>
                          </w:rPr>
                        </m:ctrlPr>
                      </m:dPr>
                      <m:e>
                        <m:f>
                          <m:fPr>
                            <m:ctrlPr>
                              <w:rPr>
                                <w:rFonts w:ascii="Cambria Math" w:hAnsi="Times New Roman" w:cs="Times New Roman"/>
                                <w:i/>
                              </w:rPr>
                            </m:ctrlPr>
                          </m:fPr>
                          <m:num>
                            <m:r>
                              <w:rPr>
                                <w:rFonts w:ascii="Cambria Math" w:hAnsi="Cambria Math" w:cs="Times New Roman"/>
                              </w:rPr>
                              <m:t>∂P</m:t>
                            </m:r>
                          </m:num>
                          <m:den>
                            <m:r>
                              <w:rPr>
                                <w:rFonts w:ascii="Cambria Math" w:hAnsi="Cambria Math" w:cs="Times New Roman"/>
                              </w:rPr>
                              <m:t>∂s</m:t>
                            </m:r>
                          </m:den>
                        </m:f>
                      </m:e>
                    </m:d>
                  </m:e>
                  <m:sub>
                    <m:r>
                      <w:rPr>
                        <w:rFonts w:ascii="Cambria Math" w:hAnsi="Cambria Math" w:cs="Times New Roman"/>
                      </w:rPr>
                      <m:t>ρ</m:t>
                    </m:r>
                  </m:sub>
                </m:sSub>
              </m:oMath>
            </m:oMathPara>
          </w:p>
        </w:tc>
        <w:tc>
          <w:tcPr>
            <w:tcW w:w="1462" w:type="dxa"/>
          </w:tcPr>
          <w:p w:rsidR="00194FF8" w:rsidRPr="00194FF8" w:rsidRDefault="00194FF8" w:rsidP="00194FF8">
            <w:pPr>
              <w:tabs>
                <w:tab w:val="left" w:pos="2900"/>
              </w:tabs>
              <w:spacing w:line="360" w:lineRule="auto"/>
              <w:jc w:val="both"/>
              <w:rPr>
                <w:rFonts w:ascii="Times New Roman" w:hAnsi="Times New Roman" w:cs="Times New Roman"/>
              </w:rPr>
            </w:pPr>
            <w:r w:rsidRPr="00194FF8">
              <w:rPr>
                <w:rFonts w:ascii="Times New Roman" w:hAnsi="Times New Roman" w:cs="Times New Roman"/>
              </w:rPr>
              <w:t>(4.8)</w:t>
            </w:r>
          </w:p>
        </w:tc>
      </w:tr>
    </w:tbl>
    <w:p w:rsidR="00194FF8" w:rsidRPr="00194FF8" w:rsidRDefault="00194FF8" w:rsidP="00194FF8">
      <w:pPr>
        <w:tabs>
          <w:tab w:val="left" w:pos="2900"/>
        </w:tabs>
        <w:spacing w:line="360" w:lineRule="auto"/>
        <w:jc w:val="both"/>
        <w:rPr>
          <w:rFonts w:ascii="Times New Roman" w:hAnsi="Times New Roman" w:cs="Times New Roman"/>
        </w:rPr>
      </w:pPr>
    </w:p>
    <w:p w:rsidR="00194FF8" w:rsidRPr="00194FF8" w:rsidRDefault="00194FF8" w:rsidP="00194FF8">
      <w:pPr>
        <w:tabs>
          <w:tab w:val="left" w:pos="2900"/>
        </w:tabs>
        <w:spacing w:line="360" w:lineRule="auto"/>
        <w:jc w:val="both"/>
        <w:rPr>
          <w:rFonts w:ascii="Times New Roman" w:hAnsi="Times New Roman" w:cs="Times New Roman"/>
        </w:rPr>
      </w:pPr>
      <w:r w:rsidRPr="00194FF8">
        <w:rPr>
          <w:rFonts w:ascii="Times New Roman" w:hAnsi="Times New Roman" w:cs="Times New Roman"/>
        </w:rPr>
        <w:t xml:space="preserve">Here, </w:t>
      </w:r>
      <w:proofErr w:type="spellStart"/>
      <w:r w:rsidRPr="00194FF8">
        <w:rPr>
          <w:rFonts w:ascii="Times New Roman" w:hAnsi="Times New Roman" w:cs="Times New Roman"/>
        </w:rPr>
        <w:t>q</w:t>
      </w:r>
      <w:r w:rsidRPr="00194FF8">
        <w:rPr>
          <w:rFonts w:ascii="Times New Roman" w:hAnsi="Times New Roman" w:cs="Times New Roman"/>
          <w:vertAlign w:val="subscript"/>
        </w:rPr>
        <w:t>h</w:t>
      </w:r>
      <w:proofErr w:type="spellEnd"/>
      <w:r w:rsidRPr="00194FF8">
        <w:rPr>
          <w:rFonts w:ascii="Times New Roman" w:hAnsi="Times New Roman" w:cs="Times New Roman"/>
        </w:rPr>
        <w:t>, β and s are the heat transferred to or from the system, the frictional force and the entropy, respectively. The other variables have been defined previously.</w:t>
      </w:r>
    </w:p>
    <w:p w:rsidR="00194FF8" w:rsidRPr="00194FF8" w:rsidRDefault="00194FF8" w:rsidP="00194FF8">
      <w:pPr>
        <w:tabs>
          <w:tab w:val="left" w:pos="2900"/>
        </w:tabs>
        <w:spacing w:line="360" w:lineRule="auto"/>
        <w:jc w:val="both"/>
        <w:rPr>
          <w:rFonts w:ascii="Times New Roman" w:hAnsi="Times New Roman" w:cs="Times New Roman"/>
        </w:rPr>
      </w:pPr>
    </w:p>
    <w:p w:rsidR="00194FF8" w:rsidRPr="00194FF8" w:rsidRDefault="00194FF8" w:rsidP="00194FF8">
      <w:pPr>
        <w:pStyle w:val="Heading4"/>
        <w:spacing w:line="360" w:lineRule="auto"/>
        <w:jc w:val="both"/>
        <w:rPr>
          <w:rFonts w:ascii="Times New Roman" w:hAnsi="Times New Roman" w:cs="Times New Roman"/>
          <w:i w:val="0"/>
          <w:color w:val="000000" w:themeColor="text1"/>
        </w:rPr>
      </w:pPr>
      <w:bookmarkStart w:id="36" w:name="_Toc414537379"/>
      <w:r w:rsidRPr="00194FF8">
        <w:rPr>
          <w:rFonts w:ascii="Times New Roman" w:hAnsi="Times New Roman" w:cs="Times New Roman"/>
          <w:i w:val="0"/>
          <w:color w:val="000000" w:themeColor="text1"/>
        </w:rPr>
        <w:t>4.2.2.2 SOLUTION OF THE COMPATIBILITY EQUATIONS</w:t>
      </w:r>
      <w:bookmarkEnd w:id="36"/>
    </w:p>
    <w:p w:rsidR="00194FF8" w:rsidRPr="00194FF8" w:rsidRDefault="00194FF8" w:rsidP="00194FF8">
      <w:pPr>
        <w:tabs>
          <w:tab w:val="left" w:pos="2900"/>
        </w:tabs>
        <w:spacing w:line="360" w:lineRule="auto"/>
        <w:jc w:val="both"/>
        <w:rPr>
          <w:rFonts w:ascii="Times New Roman" w:hAnsi="Times New Roman" w:cs="Times New Roman"/>
        </w:rPr>
      </w:pPr>
    </w:p>
    <w:p w:rsidR="00194FF8" w:rsidRPr="00194FF8" w:rsidRDefault="00194FF8" w:rsidP="00194FF8">
      <w:pPr>
        <w:tabs>
          <w:tab w:val="left" w:pos="2900"/>
        </w:tabs>
        <w:spacing w:line="360" w:lineRule="auto"/>
        <w:jc w:val="both"/>
        <w:rPr>
          <w:rFonts w:ascii="Times New Roman" w:hAnsi="Times New Roman" w:cs="Times New Roman"/>
        </w:rPr>
      </w:pPr>
      <w:r w:rsidRPr="00194FF8">
        <w:rPr>
          <w:rFonts w:ascii="Times New Roman" w:hAnsi="Times New Roman" w:cs="Times New Roman"/>
        </w:rPr>
        <w:t>As described above, the solution of the compatibility equations requires the tracing of characteristic lines in a discretised x-t plane as shown in Figure 4.3.</w:t>
      </w:r>
    </w:p>
    <w:p w:rsidR="00194FF8" w:rsidRPr="00194FF8" w:rsidRDefault="00194FF8" w:rsidP="00194FF8">
      <w:pPr>
        <w:tabs>
          <w:tab w:val="left" w:pos="2900"/>
        </w:tabs>
        <w:spacing w:line="360" w:lineRule="auto"/>
        <w:jc w:val="both"/>
        <w:rPr>
          <w:rFonts w:ascii="Times New Roman" w:hAnsi="Times New Roman" w:cs="Times New Roman"/>
        </w:rPr>
      </w:pPr>
    </w:p>
    <w:p w:rsidR="00194FF8" w:rsidRPr="00194FF8" w:rsidRDefault="00194FF8" w:rsidP="00194FF8">
      <w:pPr>
        <w:tabs>
          <w:tab w:val="left" w:pos="2900"/>
        </w:tabs>
        <w:spacing w:line="360" w:lineRule="auto"/>
        <w:jc w:val="both"/>
        <w:rPr>
          <w:rFonts w:ascii="Times New Roman" w:hAnsi="Times New Roman" w:cs="Times New Roman"/>
          <w:color w:val="000000"/>
        </w:rPr>
      </w:pPr>
      <w:r w:rsidRPr="00194FF8">
        <w:rPr>
          <w:rFonts w:ascii="Times New Roman" w:hAnsi="Times New Roman" w:cs="Times New Roman"/>
        </w:rPr>
        <w:t xml:space="preserve">Here, it is assumed that the fluid properties are already known at grid points i-1, </w:t>
      </w:r>
      <w:proofErr w:type="spellStart"/>
      <w:r w:rsidRPr="00194FF8">
        <w:rPr>
          <w:rFonts w:ascii="Times New Roman" w:hAnsi="Times New Roman" w:cs="Times New Roman"/>
        </w:rPr>
        <w:t>i</w:t>
      </w:r>
      <w:proofErr w:type="spellEnd"/>
      <w:r w:rsidRPr="00194FF8">
        <w:rPr>
          <w:rFonts w:ascii="Times New Roman" w:hAnsi="Times New Roman" w:cs="Times New Roman"/>
        </w:rPr>
        <w:t xml:space="preserve"> and i+1 at the initial time t</w:t>
      </w:r>
      <w:r w:rsidRPr="00194FF8">
        <w:rPr>
          <w:rFonts w:ascii="Times New Roman" w:hAnsi="Times New Roman" w:cs="Times New Roman"/>
          <w:vertAlign w:val="subscript"/>
        </w:rPr>
        <w:t>1</w:t>
      </w:r>
      <w:r w:rsidRPr="00194FF8">
        <w:rPr>
          <w:rFonts w:ascii="Times New Roman" w:hAnsi="Times New Roman" w:cs="Times New Roman"/>
        </w:rPr>
        <w:t>. The initial conditions at the foot of each characteristic curve (i.e., p, o and n) are evaluated by linear interpolation. The compatibility equations are solved by a finite difference method to obtain the flow variables P, h and u at the intersection point j at the next time step, t</w:t>
      </w:r>
      <w:r w:rsidRPr="00194FF8">
        <w:rPr>
          <w:rFonts w:ascii="Times New Roman" w:hAnsi="Times New Roman" w:cs="Times New Roman"/>
          <w:vertAlign w:val="subscript"/>
        </w:rPr>
        <w:t>1</w:t>
      </w:r>
      <w:r w:rsidRPr="00194FF8">
        <w:rPr>
          <w:rFonts w:ascii="Times New Roman" w:hAnsi="Times New Roman" w:cs="Times New Roman"/>
        </w:rPr>
        <w:t>+</w:t>
      </w:r>
      <w:r w:rsidRPr="00194FF8">
        <w:rPr>
          <w:rFonts w:ascii="Times New Roman" w:hAnsi="Times New Roman" w:cs="Times New Roman"/>
          <w:color w:val="000000"/>
        </w:rPr>
        <w:t>Δt</w:t>
      </w:r>
      <w:r w:rsidRPr="00194FF8">
        <w:rPr>
          <w:rFonts w:ascii="Times New Roman" w:hAnsi="Times New Roman" w:cs="Times New Roman"/>
          <w:color w:val="000000"/>
          <w:vertAlign w:val="subscript"/>
        </w:rPr>
        <w:t>1</w:t>
      </w:r>
      <w:r w:rsidRPr="00194FF8">
        <w:rPr>
          <w:rFonts w:ascii="Times New Roman" w:hAnsi="Times New Roman" w:cs="Times New Roman"/>
          <w:color w:val="000000"/>
        </w:rPr>
        <w:t>.</w:t>
      </w:r>
    </w:p>
    <w:p w:rsidR="00194FF8" w:rsidRPr="00194FF8" w:rsidRDefault="00194FF8" w:rsidP="00194FF8">
      <w:pPr>
        <w:tabs>
          <w:tab w:val="left" w:pos="2900"/>
        </w:tabs>
        <w:spacing w:line="360" w:lineRule="auto"/>
        <w:jc w:val="both"/>
        <w:rPr>
          <w:rFonts w:ascii="Times New Roman" w:hAnsi="Times New Roman" w:cs="Times New Roman"/>
          <w:color w:val="000000"/>
        </w:rPr>
      </w:pPr>
    </w:p>
    <w:p w:rsidR="00194FF8" w:rsidRPr="00194FF8" w:rsidRDefault="00194FF8" w:rsidP="00194FF8">
      <w:pPr>
        <w:tabs>
          <w:tab w:val="left" w:pos="2900"/>
        </w:tabs>
        <w:spacing w:line="360" w:lineRule="auto"/>
        <w:jc w:val="both"/>
        <w:rPr>
          <w:rFonts w:ascii="Times New Roman" w:hAnsi="Times New Roman" w:cs="Times New Roman"/>
          <w:color w:val="000000"/>
        </w:rPr>
      </w:pPr>
      <w:r w:rsidRPr="00194FF8">
        <w:rPr>
          <w:rFonts w:ascii="Times New Roman" w:hAnsi="Times New Roman" w:cs="Times New Roman"/>
          <w:color w:val="000000"/>
        </w:rPr>
        <w:t>The time step employed is pre-specified, and is in turn calculated subject to the Courant-</w:t>
      </w:r>
      <w:proofErr w:type="spellStart"/>
      <w:r w:rsidRPr="00194FF8">
        <w:rPr>
          <w:rFonts w:ascii="Times New Roman" w:hAnsi="Times New Roman" w:cs="Times New Roman"/>
          <w:color w:val="000000"/>
        </w:rPr>
        <w:t>Fredrich</w:t>
      </w:r>
      <w:proofErr w:type="spellEnd"/>
      <w:r w:rsidRPr="00194FF8">
        <w:rPr>
          <w:rFonts w:ascii="Times New Roman" w:hAnsi="Times New Roman" w:cs="Times New Roman"/>
          <w:color w:val="000000"/>
        </w:rPr>
        <w:t>-</w:t>
      </w:r>
      <w:proofErr w:type="spellStart"/>
      <w:r w:rsidRPr="00194FF8">
        <w:rPr>
          <w:rFonts w:ascii="Times New Roman" w:hAnsi="Times New Roman" w:cs="Times New Roman"/>
          <w:color w:val="000000"/>
        </w:rPr>
        <w:t>Lewy</w:t>
      </w:r>
      <w:proofErr w:type="spellEnd"/>
      <w:r w:rsidRPr="00194FF8">
        <w:rPr>
          <w:rFonts w:ascii="Times New Roman" w:hAnsi="Times New Roman" w:cs="Times New Roman"/>
          <w:color w:val="000000"/>
        </w:rPr>
        <w:t xml:space="preserve"> (CFL) criterion. This criterion is a requirement for the stability of the numerical scheme employed for the system under consideration. It is given by:</w:t>
      </w:r>
    </w:p>
    <w:p w:rsidR="00194FF8" w:rsidRPr="00194FF8" w:rsidRDefault="00194FF8" w:rsidP="00194FF8">
      <w:pPr>
        <w:tabs>
          <w:tab w:val="left" w:pos="2900"/>
        </w:tabs>
        <w:spacing w:line="360" w:lineRule="auto"/>
        <w:jc w:val="both"/>
        <w:rPr>
          <w:rFonts w:ascii="Times New Roman" w:hAnsi="Times New Roman" w:cs="Times New Roman"/>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1320"/>
      </w:tblGrid>
      <w:tr w:rsidR="00194FF8" w:rsidRPr="00194FF8" w:rsidTr="00194FF8">
        <w:tc>
          <w:tcPr>
            <w:tcW w:w="7196" w:type="dxa"/>
          </w:tcPr>
          <w:p w:rsidR="00194FF8" w:rsidRPr="00194FF8" w:rsidRDefault="00194FF8" w:rsidP="00194FF8">
            <w:pPr>
              <w:tabs>
                <w:tab w:val="left" w:pos="2900"/>
              </w:tabs>
              <w:spacing w:line="360" w:lineRule="auto"/>
              <w:jc w:val="both"/>
              <w:rPr>
                <w:rFonts w:ascii="Times New Roman" w:hAnsi="Times New Roman" w:cs="Times New Roman"/>
              </w:rPr>
            </w:pPr>
            <m:oMathPara>
              <m:oMathParaPr>
                <m:jc m:val="left"/>
              </m:oMathParaPr>
              <m:oMath>
                <m:r>
                  <m:rPr>
                    <m:sty m:val="p"/>
                  </m:rPr>
                  <w:rPr>
                    <w:rFonts w:ascii="Times New Roman" w:hAnsi="Times New Roman" w:cs="Times New Roman"/>
                  </w:rPr>
                  <m:t>Δ</m:t>
                </m:r>
                <m:r>
                  <w:rPr>
                    <w:rFonts w:ascii="Cambria Math" w:hAnsi="Cambria Math" w:cs="Times New Roman"/>
                  </w:rPr>
                  <m:t>t</m:t>
                </m:r>
                <m:r>
                  <w:rPr>
                    <w:rFonts w:ascii="Times New Roman" w:hAnsi="Times New Roman" w:cs="Times New Roman"/>
                  </w:rPr>
                  <m:t>≤</m:t>
                </m:r>
                <m:f>
                  <m:fPr>
                    <m:ctrlPr>
                      <w:rPr>
                        <w:rFonts w:ascii="Cambria Math" w:hAnsi="Times New Roman" w:cs="Times New Roman"/>
                        <w:i/>
                      </w:rPr>
                    </m:ctrlPr>
                  </m:fPr>
                  <m:num>
                    <m:r>
                      <w:rPr>
                        <w:rFonts w:ascii="Times New Roman" w:hAnsi="Times New Roman" w:cs="Times New Roman"/>
                      </w:rPr>
                      <m:t>∆</m:t>
                    </m:r>
                    <m:r>
                      <w:rPr>
                        <w:rFonts w:ascii="Cambria Math" w:hAnsi="Cambria Math" w:cs="Times New Roman"/>
                      </w:rPr>
                      <m:t>x</m:t>
                    </m:r>
                  </m:num>
                  <m:den>
                    <m:sSub>
                      <m:sSubPr>
                        <m:ctrlPr>
                          <w:rPr>
                            <w:rFonts w:ascii="Cambria Math" w:hAnsi="Times New Roman" w:cs="Times New Roman"/>
                            <w:i/>
                          </w:rPr>
                        </m:ctrlPr>
                      </m:sSubPr>
                      <m:e>
                        <m:d>
                          <m:dPr>
                            <m:begChr m:val="|"/>
                            <m:endChr m:val="|"/>
                            <m:ctrlPr>
                              <w:rPr>
                                <w:rFonts w:ascii="Cambria Math" w:hAnsi="Times New Roman" w:cs="Times New Roman"/>
                                <w:i/>
                              </w:rPr>
                            </m:ctrlPr>
                          </m:dPr>
                          <m:e>
                            <m:r>
                              <w:rPr>
                                <w:rFonts w:ascii="Cambria Math" w:hAnsi="Cambria Math" w:cs="Times New Roman"/>
                              </w:rPr>
                              <m:t>u</m:t>
                            </m:r>
                            <m:r>
                              <w:rPr>
                                <w:rFonts w:ascii="Cambria Math" w:hAnsi="Times New Roman" w:cs="Times New Roman"/>
                              </w:rPr>
                              <m:t>+</m:t>
                            </m:r>
                            <m:r>
                              <w:rPr>
                                <w:rFonts w:ascii="Cambria Math" w:hAnsi="Cambria Math" w:cs="Times New Roman"/>
                              </w:rPr>
                              <m:t>a</m:t>
                            </m:r>
                          </m:e>
                        </m:d>
                      </m:e>
                      <m:sub>
                        <m:r>
                          <w:rPr>
                            <w:rFonts w:ascii="Cambria Math" w:hAnsi="Cambria Math" w:cs="Times New Roman"/>
                          </w:rPr>
                          <m:t>max</m:t>
                        </m:r>
                      </m:sub>
                    </m:sSub>
                  </m:den>
                </m:f>
              </m:oMath>
            </m:oMathPara>
          </w:p>
        </w:tc>
        <w:tc>
          <w:tcPr>
            <w:tcW w:w="1320" w:type="dxa"/>
          </w:tcPr>
          <w:p w:rsidR="00194FF8" w:rsidRPr="00194FF8" w:rsidRDefault="00194FF8" w:rsidP="00194FF8">
            <w:pPr>
              <w:tabs>
                <w:tab w:val="left" w:pos="2900"/>
              </w:tabs>
              <w:spacing w:line="360" w:lineRule="auto"/>
              <w:jc w:val="both"/>
              <w:rPr>
                <w:rFonts w:ascii="Times New Roman" w:hAnsi="Times New Roman" w:cs="Times New Roman"/>
                <w:color w:val="000000"/>
              </w:rPr>
            </w:pPr>
            <w:r w:rsidRPr="00194FF8">
              <w:rPr>
                <w:rFonts w:ascii="Times New Roman" w:hAnsi="Times New Roman" w:cs="Times New Roman"/>
                <w:color w:val="000000"/>
              </w:rPr>
              <w:t>(4.9)</w:t>
            </w:r>
          </w:p>
        </w:tc>
      </w:tr>
    </w:tbl>
    <w:p w:rsidR="00194FF8" w:rsidRPr="00194FF8" w:rsidRDefault="00194FF8" w:rsidP="00194FF8">
      <w:pPr>
        <w:spacing w:line="360" w:lineRule="auto"/>
        <w:jc w:val="both"/>
        <w:rPr>
          <w:rFonts w:ascii="Times New Roman" w:hAnsi="Times New Roman" w:cs="Times New Roman"/>
          <w:highlight w:val="yellow"/>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Here, the symbols have the same meaning as those provided in the previous section, with the Δ symbol indicating an infinitesimal increment.</w:t>
      </w:r>
    </w:p>
    <w:p w:rsidR="00194FF8" w:rsidRPr="00194FF8" w:rsidRDefault="00BC08B5" w:rsidP="004268BF">
      <w:pPr>
        <w:pStyle w:val="Caption"/>
      </w:pPr>
      <w:r>
        <w:rPr>
          <w:noProof/>
        </w:rPr>
        <w:lastRenderedPageBreak/>
        <w:pict>
          <v:group id="Group 136" o:spid="_x0000_s1160" style="position:absolute;left:0;text-align:left;margin-left:-8.95pt;margin-top:6.3pt;width:423.8pt;height:240.9pt;z-index:251598336" coordorigin="-9,-5" coordsize="20009,2000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">
            <v:rect id="Rectangle 137" o:spid="_x0000_s1161" style="position:absolute;left:19077;top:16741;width:923;height:149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uy+xwAAA&#10;ANwAAAAPAAAAZHJzL2Rvd25yZXYueG1sRE/LqsIwEN1f8B/CCO6uqQpFqlFEUNzoxcfG3dCMbbGZ&#10;lCbW1q+/EQR3czjPmS9bU4qGaldYVjAaRiCIU6sLzhRczpvfKQjnkTWWlklBRw6Wi97PHBNtn3yk&#10;5uQzEULYJagg975KpHRpTgbd0FbEgbvZ2qAPsM6krvEZwk0px1EUS4MFh4YcK1rnlN5PD6Pgyoft&#10;0e0nTbzZ0l/aoX118U6pQb9dzUB4av1X/HHvdJg/ieH9TLhALv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Vuy+xwAAAANwAAAAPAAAAAAAAAAAAAAAAAJcCAABkcnMvZG93bnJl&#10;di54bWxQSwUGAAAAAAQABAD1AAAAhAMAAAAA&#10;" stroked="f">
              <v:textbox style="mso-next-textbox:#Rectangle 137" inset="1pt,1pt,1pt,1pt">
                <w:txbxContent>
                  <w:p w:rsidR="00A2684E" w:rsidRDefault="00A2684E" w:rsidP="00194FF8">
                    <w:proofErr w:type="gramStart"/>
                    <w:r>
                      <w:t>x</w:t>
                    </w:r>
                    <w:proofErr w:type="gramEnd"/>
                  </w:p>
                </w:txbxContent>
              </v:textbox>
            </v:rect>
            <v:rect id="Rectangle 138" o:spid="_x0000_s1162" style="position:absolute;left:7604;top:11202;width:711;height:174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cWEowgAA&#10;ANwAAAAPAAAAZHJzL2Rvd25yZXYueG1sRE9Li8IwEL4L/ocwgjebro9Vq1GkIMhedHUvexubsS3b&#10;TEoTtf77jSB4m4/vOct1aypxo8aVlhV8RDEI4szqknMFP6ftYAbCeWSNlWVS8CAH61W3s8RE2zt/&#10;0+3ocxFC2CWooPC+TqR0WUEGXWRr4sBdbGPQB9jkUjd4D+GmksM4/pQGSw4NBdaUFpT9Ha9GwSmd&#10;j83Xbx4fppPz3qTygm67V6rfazcLEJ5a/xa/3Dsd5o+m8HwmXC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BxYSjCAAAA3AAAAA8AAAAAAAAAAAAAAAAAlwIAAGRycy9kb3du&#10;cmV2LnhtbFBLBQYAAAAABAAEAPUAAACGAwAAAAA=&#10;" stroked="f" strokeweight=".25pt">
              <v:textbox style="mso-next-textbox:#Rectangle 138" inset="1pt,1pt,1pt,1pt">
                <w:txbxContent>
                  <w:p w:rsidR="00A2684E" w:rsidRDefault="00A2684E" w:rsidP="00194FF8">
                    <w:r>
                      <w:t>C</w:t>
                    </w:r>
                    <w:r>
                      <w:rPr>
                        <w:vertAlign w:val="subscript"/>
                      </w:rPr>
                      <w:t>+</w:t>
                    </w:r>
                  </w:p>
                </w:txbxContent>
              </v:textbox>
            </v:rect>
            <v:rect id="Rectangle 139" o:spid="_x0000_s1163" style="position:absolute;left:8879;top:12497;width:675;height:169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7vVaxQAA&#10;ANwAAAAPAAAAZHJzL2Rvd25yZXYueG1sRI9Lb8JADITvlfofVq7EDTYtj5bAglAkJNQLr156M1mT&#10;RGS9UXaB8O/xoVJvtmY883m+7FytbtSGyrOB90ECijj3tuLCwM9x3f8CFSKyxdozGXhQgOXi9WWO&#10;qfV33tPtEAslIRxSNFDG2KRah7wkh2HgG2LRzr51GGVtC21bvEu4q/VHkky0w4qlocSGspLyy+Hq&#10;DByz6ch9/xbJ7nN82rpMnzGst8b03rrVDFSkLv6b/643VvCHQivPyAR68QQ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u9VrFAAAA3AAAAA8AAAAAAAAAAAAAAAAAlwIAAGRycy9k&#10;b3ducmV2LnhtbFBLBQYAAAAABAAEAPUAAACJAwAAAAA=&#10;" stroked="f" strokeweight=".25pt">
              <v:textbox style="mso-next-textbox:#Rectangle 139" inset="1pt,1pt,1pt,1pt">
                <w:txbxContent>
                  <w:p w:rsidR="00A2684E" w:rsidRDefault="00A2684E" w:rsidP="00194FF8">
                    <w:r>
                      <w:t>C</w:t>
                    </w:r>
                    <w:r>
                      <w:rPr>
                        <w:vertAlign w:val="subscript"/>
                      </w:rPr>
                      <w:t>0</w:t>
                    </w:r>
                  </w:p>
                </w:txbxContent>
              </v:textbox>
            </v:rect>
            <v:rect id="Rectangle 140" o:spid="_x0000_s1164" style="position:absolute;left:11747;top:11351;width:675;height:166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olDBwgAA&#10;ANwAAAAPAAAAZHJzL2Rvd25yZXYueG1sRE9La8JAEL4X/A/LCN50U+3DxGxEAoL0otVevI3ZyYNm&#10;Z0N21fTfdwtCb/PxPSddD6YVN+pdY1nB8ywCQVxY3XCl4Ou0nS5BOI+ssbVMCn7IwTobPaWYaHvn&#10;T7odfSVCCLsEFdTed4mUrqjJoJvZjjhwpe0N+gD7Suoe7yHctHIeRW/SYMOhocaO8pqK7+PVKDjl&#10;8Yv5OFfR4f31sje5LNFt90pNxsNmBcLT4P/FD/dOh/mLGP6eCRfI7B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6iUMHCAAAA3AAAAA8AAAAAAAAAAAAAAAAAlwIAAGRycy9kb3du&#10;cmV2LnhtbFBLBQYAAAAABAAEAPUAAACGAwAAAAA=&#10;" stroked="f" strokeweight=".25pt">
              <v:textbox style="mso-next-textbox:#Rectangle 140" inset="1pt,1pt,1pt,1pt">
                <w:txbxContent>
                  <w:p w:rsidR="00A2684E" w:rsidRPr="00436D13" w:rsidRDefault="00A2684E" w:rsidP="00194FF8">
                    <w:pPr>
                      <w:rPr>
                        <w:vertAlign w:val="subscript"/>
                      </w:rPr>
                    </w:pPr>
                    <w:r>
                      <w:t>C</w:t>
                    </w:r>
                    <w:r>
                      <w:rPr>
                        <w:vertAlign w:val="subscript"/>
                      </w:rPr>
                      <w:t>-</w:t>
                    </w:r>
                  </w:p>
                </w:txbxContent>
              </v:textbox>
            </v:rect>
            <v:rect id="Rectangle 141" o:spid="_x0000_s1165" style="position:absolute;left:12207;top:18630;width:959;height:137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GGEjxQAA&#10;ANwAAAAPAAAAZHJzL2Rvd25yZXYueG1sRI9Pa8JAEMXvBb/DMoK3urGWINFVRFC8tMU/F29DdkyC&#10;2dmQ3cakn75zKPQ2w3vz3m9Wm97VqqM2VJ4NzKYJKOLc24oLA9fL/nUBKkRki7VnMjBQgM169LLC&#10;zPonn6g7x0JJCIcMDZQxNpnWIS/JYZj6hli0u28dRlnbQtsWnxLuav2WJKl2WLE0lNjQrqT8cf52&#10;Bm78eTiFj3mX7g/0lQ/of4b0aMxk3G+XoCL18d/8d320gv8u+PKMTKD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0YYSPFAAAA3AAAAA8AAAAAAAAAAAAAAAAAlwIAAGRycy9k&#10;b3ducmV2LnhtbFBLBQYAAAAABAAEAPUAAACJAwAAAAA=&#10;" stroked="f">
              <v:textbox style="mso-next-textbox:#Rectangle 141" inset="1pt,1pt,1pt,1pt">
                <w:txbxContent>
                  <w:p w:rsidR="00A2684E" w:rsidRDefault="00A2684E" w:rsidP="00194FF8">
                    <w:r>
                      <w:rPr>
                        <w:rFonts w:ascii="Symbol" w:hAnsi="Symbol"/>
                      </w:rPr>
                      <w:t></w:t>
                    </w:r>
                    <w:r>
                      <w:t>x</w:t>
                    </w:r>
                  </w:p>
                </w:txbxContent>
              </v:textbox>
            </v:rect>
            <v:rect id="Rectangle 142" o:spid="_x0000_s1166" style="position:absolute;left:5692;top:16546;width:852;height:149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0i+6wgAA&#10;ANwAAAAPAAAAZHJzL2Rvd25yZXYueG1sRE9La8JAEL4L/odlhN50o0RbU1eRQKB48dVLb2N2TEKz&#10;syG7TdJ/3y0I3ubje85mN5hadNS6yrKC+SwCQZxbXXGh4POaTd9AOI+ssbZMCn7JwW47Hm0w0bbn&#10;M3UXX4gQwi5BBaX3TSKly0sy6Ga2IQ7c3bYGfYBtIXWLfQg3tVxE0UoarDg0lNhQWlL+ffkxCq7p&#10;OjaHryI6vS5vR5PKO7rsqNTLZNi/g/A0+Kf44f7QYX48h/9nwgVy+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jSL7rCAAAA3AAAAA8AAAAAAAAAAAAAAAAAlwIAAGRycy9kb3du&#10;cmV2LnhtbFBLBQYAAAAABAAEAPUAAACGAwAAAAA=&#10;" stroked="f" strokeweight=".25pt">
              <v:textbox style="mso-next-textbox:#Rectangle 142" inset="1pt,1pt,1pt,1pt">
                <w:txbxContent>
                  <w:p w:rsidR="00A2684E" w:rsidRDefault="00A2684E" w:rsidP="00194FF8">
                    <w:proofErr w:type="gramStart"/>
                    <w:r>
                      <w:t>i-1</w:t>
                    </w:r>
                    <w:proofErr w:type="gramEnd"/>
                  </w:p>
                </w:txbxContent>
              </v:textbox>
            </v:rect>
            <v:rect id="Rectangle 143" o:spid="_x0000_s1167" style="position:absolute;left:14474;top:16741;width:894;height:143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ALHNwwAA&#10;ANwAAAAPAAAAZHJzL2Rvd25yZXYueG1sRE9La4NAEL4H+h+WKfTWrBXTNNZViiCUXNI8Lr1N3IlK&#10;3Vlxt4n999lAIbf5+J6TFZPpxZlG11lW8DKPQBDXVnfcKDjsq+c3EM4ja+wtk4I/clDkD7MMU20v&#10;vKXzzjcihLBLUUHr/ZBK6eqWDLq5HYgDd7KjQR/g2Eg94iWEm17GUfQqDXYcGlocqGyp/tn9GgX7&#10;cpWY9XcTfS0Xx40p5QldtVHq6XH6eAfhafJ38b/7U4f5SQy3Z8IFMr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ALHNwwAAANwAAAAPAAAAAAAAAAAAAAAAAJcCAABkcnMvZG93&#10;bnJldi54bWxQSwUGAAAAAAQABAD1AAAAhwMAAAAA&#10;" stroked="f" strokeweight=".25pt">
              <v:textbox style="mso-next-textbox:#Rectangle 143" inset="1pt,1pt,1pt,1pt">
                <w:txbxContent>
                  <w:p w:rsidR="00A2684E" w:rsidRDefault="00A2684E" w:rsidP="00194FF8">
                    <w:r>
                      <w:t>i+1</w:t>
                    </w:r>
                  </w:p>
                </w:txbxContent>
              </v:textbox>
            </v:rect>
            <v:rect id="Rectangle 144" o:spid="_x0000_s1168" style="position:absolute;left:10154;top:16638;width:569;height:116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TBRWwQAA&#10;ANwAAAAPAAAAZHJzL2Rvd25yZXYueG1sRE9Li8IwEL4L/ocwgrc19bE+qlGkICxefF68jc3YFptJ&#10;aaJ2/71ZWPA2H99zFqvGlOJJtSssK+j3IhDEqdUFZwrOp83XFITzyBpLy6Tglxyslu3WAmNtX3yg&#10;59FnIoSwi1FB7n0VS+nSnAy6nq2IA3eztUEfYJ1JXeMrhJtSDqJoLA0WHBpyrCjJKb0fH0bBKZmN&#10;zPaSRfvJ93VnEnlDt9kp1e006zkIT43/iP/dPzrMHw3h75lwgVy+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0wUVsEAAADcAAAADwAAAAAAAAAAAAAAAACXAgAAZHJzL2Rvd25y&#10;ZXYueG1sUEsFBgAAAAAEAAQA9QAAAIUDAAAAAA==&#10;" stroked="f" strokeweight=".25pt">
              <v:textbox style="mso-next-textbox:#Rectangle 144" inset="1pt,1pt,1pt,1pt">
                <w:txbxContent>
                  <w:p w:rsidR="00A2684E" w:rsidRDefault="00A2684E" w:rsidP="00194FF8">
                    <w:proofErr w:type="spellStart"/>
                    <w:proofErr w:type="gramStart"/>
                    <w:r>
                      <w:t>i</w:t>
                    </w:r>
                    <w:proofErr w:type="spellEnd"/>
                    <w:proofErr w:type="gramEnd"/>
                  </w:p>
                </w:txbxContent>
              </v:textbox>
            </v:rect>
            <v:rect id="Rectangle 145" o:spid="_x0000_s1169" style="position:absolute;left:12333;top:16588;width:620;height:14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pYwiwQAA&#10;ANwAAAAPAAAAZHJzL2Rvd25yZXYueG1sRE9Ni8IwEL0v+B/CCHtbU6WuWo0iBUG8qNWLt7EZ22Iz&#10;KU1W67/fLAh7m8f7nMWqM7V4UOsqywqGgwgEcW51xYWC82nzNQXhPLLG2jIpeJGD1bL3scBE2ycf&#10;6ZH5QoQQdgkqKL1vEildXpJBN7ANceButjXoA2wLqVt8hnBTy1EUfUuDFYeGEhtKS8rv2Y9RcEpn&#10;sdldiugwGV/3JpU3dJu9Up/9bj0H4anz/+K3e6vD/DiGv2fCBXL5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KWMIsEAAADcAAAADwAAAAAAAAAAAAAAAACXAgAAZHJzL2Rvd25y&#10;ZXYueG1sUEsFBgAAAAAEAAQA9QAAAIUDAAAAAA==&#10;" stroked="f" strokeweight=".25pt">
              <v:textbox style="mso-next-textbox:#Rectangle 145" inset="1pt,1pt,1pt,1pt">
                <w:txbxContent>
                  <w:p w:rsidR="00A2684E" w:rsidRDefault="00A2684E" w:rsidP="00194FF8">
                    <w:proofErr w:type="gramStart"/>
                    <w:r>
                      <w:t>n</w:t>
                    </w:r>
                    <w:proofErr w:type="gramEnd"/>
                  </w:p>
                </w:txbxContent>
              </v:textbox>
            </v:rect>
            <v:rect id="Rectangle 146" o:spid="_x0000_s1170" style="position:absolute;left:6632;top:16309;width:814;height:143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6Sm5wwAA&#10;ANwAAAAPAAAAZHJzL2Rvd25yZXYueG1sRE9La8JAEL4X+h+WKfRWNxWtNc0mlECgeLE+Lr2N2TEJ&#10;zc6G3VXjv3eFQm/z8T0nK0bTizM531lW8DpJQBDXVnfcKNjvqpd3ED4ga+wtk4IreSjyx4cMU20v&#10;vKHzNjQihrBPUUEbwpBK6euWDPqJHYgjd7TOYIjQNVI7vMRw08tpkrxJgx3HhhYHKluqf7cno2BX&#10;Lmdm9dMk34v5YW1KeURfrZV6fho/P0AEGsO/+M/9peP82Rzu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6Sm5wwAAANwAAAAPAAAAAAAAAAAAAAAAAJcCAABkcnMvZG93&#10;bnJldi54bWxQSwUGAAAAAAQABAD1AAAAhwMAAAAA&#10;" stroked="f" strokeweight=".25pt">
              <v:textbox style="mso-next-textbox:#Rectangle 146" inset="1pt,1pt,1pt,1pt">
                <w:txbxContent>
                  <w:p w:rsidR="00A2684E" w:rsidRDefault="00A2684E" w:rsidP="00194FF8">
                    <w:proofErr w:type="gramStart"/>
                    <w:r>
                      <w:t>p</w:t>
                    </w:r>
                    <w:proofErr w:type="gramEnd"/>
                  </w:p>
                </w:txbxContent>
              </v:textbox>
            </v:rect>
            <v:rect id="Rectangle 147" o:spid="_x0000_s1171" style="position:absolute;left:9009;top:16621;width:533;height:118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O7fOwQAA&#10;ANwAAAAPAAAAZHJzL2Rvd25yZXYueG1sRE9Li8IwEL4L+x/CLOxN0xWftaksBWHZi8+Lt7EZ22Iz&#10;KU3U7r83guBtPr7nJMvO1OJGrassK/geRCCIc6srLhQc9qv+DITzyBpry6Tgnxws049egrG2d97S&#10;becLEULYxaig9L6JpXR5SQbdwDbEgTvb1qAPsC2kbvEewk0th1E0kQYrDg0lNpSVlF92V6Ngn81H&#10;5u9YRJvp+LQ2mTyjW62V+vrsfhYgPHX+LX65f3WYP5rA85lwgUw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zu3zsEAAADcAAAADwAAAAAAAAAAAAAAAACXAgAAZHJzL2Rvd25y&#10;ZXYueG1sUEsFBgAAAAAEAAQA9QAAAIUDAAAAAA==&#10;" stroked="f" strokeweight=".25pt">
              <v:textbox style="mso-next-textbox:#Rectangle 147" inset="1pt,1pt,1pt,1pt">
                <w:txbxContent>
                  <w:p w:rsidR="00A2684E" w:rsidRDefault="00A2684E" w:rsidP="00194FF8">
                    <w:proofErr w:type="gramStart"/>
                    <w:r>
                      <w:t>o</w:t>
                    </w:r>
                    <w:proofErr w:type="gramEnd"/>
                  </w:p>
                </w:txbxContent>
              </v:textbox>
            </v:rect>
            <v:line id="Line 148" o:spid="_x0000_s1172" style="position:absolute;visibility:visible" from="1797,111" to="1799,167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rpi8MIAAADcAAAADwAAAGRycy9kb3ducmV2LnhtbERPS2sCMRC+F/wPYYTealYRK1ujiFiw&#10;HqQ+Sq/DZtwN3UyWJNX4741Q6G0+vufMFsm24kI+GMcKhoMCBHHltOFawen4/jIFESKyxtYxKbhR&#10;gMW89zTDUrsr7+lyiLXIIRxKVNDE2JVShqohi2HgOuLMnZ23GDP0tdQerznctnJUFBNp0XBuaLCj&#10;VUPVz+HXKtiZ+Dm8nb4rs/1aTdYfPhXLc1LquZ+WbyAipfgv/nNvdJ4/foXHM/kCOb8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rpi8MIAAADcAAAADwAAAAAAAAAAAAAA&#10;AAChAgAAZHJzL2Rvd25yZXYueG1sUEsFBgAAAAAEAAQA+QAAAJADAAAAAA==&#10;">
              <v:stroke startarrow="block" startarrowwidth="narrow" endarrowwidth="narrow"/>
            </v:line>
            <v:line id="Line 149" o:spid="_x0000_s1173" style="position:absolute;visibility:visible" from="1797,16741" to="19540,167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CCGRccAAADcAAAADwAAAGRycy9kb3ducmV2LnhtbESPQWvCQBCF7wX/wzIFL0U3FRWbuooo&#10;glB6MAq9TrNjEpudTbOrxv76zqHQ2wzvzXvfzJedq9WV2lB5NvA8TEAR595WXBg4HraDGagQkS3W&#10;nsnAnQIsF72HOabW33hP1ywWSkI4pGigjLFJtQ55SQ7D0DfEop186zDK2hbatniTcFfrUZJMtcOK&#10;paHEhtYl5V/ZxRmYjPfrC0+yt/fiM1TfL9PN08/H2Zj+Y7d6BRWpi//mv+udFfyx0MozMoFe/A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QIIZFxwAAANwAAAAPAAAAAAAA&#10;AAAAAAAAAKECAABkcnMvZG93bnJldi54bWxQSwUGAAAAAAQABAD5AAAAlQMAAAAA&#10;">
              <v:stroke startarrowwidth="narrow" endarrow="block" endarrowwidth="narrow"/>
            </v:line>
            <v:rect id="Rectangle 150" o:spid="_x0000_s1174" style="position:absolute;left:1974;top:-5;width:675;height:112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Isi+wwAA&#10;ANwAAAAPAAAAZHJzL2Rvd25yZXYueG1sRE9Na8JAEL0X/A/LCL01m7YSauoqIiheWjF68TbsTpPQ&#10;7GzIbmPSX+8WhN7m8T5nsRpsI3rqfO1YwXOSgiDWztRcKjiftk9vIHxANtg4JgUjeVgtJw8LzI27&#10;8pH6IpQihrDPUUEVQptL6XVFFn3iWuLIfbnOYoiwK6Xp8BrDbSNf0jSTFmuODRW2tKlIfxc/VsGF&#10;P3dH//HaZ9sdHfSI7nfM9ko9Tof1O4hAQ/gX3917E+fP5vD3TLx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8Isi+wwAAANwAAAAPAAAAAAAAAAAAAAAAAJcCAABkcnMvZG93&#10;bnJldi54bWxQSwUGAAAAAAQABAD1AAAAhwMAAAAA&#10;" stroked="f">
              <v:textbox style="mso-next-textbox:#Rectangle 150" inset="1pt,1pt,1pt,1pt">
                <w:txbxContent>
                  <w:p w:rsidR="00A2684E" w:rsidRDefault="00A2684E" w:rsidP="00194FF8">
                    <w:proofErr w:type="gramStart"/>
                    <w:r>
                      <w:t>t</w:t>
                    </w:r>
                    <w:proofErr w:type="gramEnd"/>
                  </w:p>
                </w:txbxContent>
              </v:textbox>
            </v:rect>
            <v:line id="Line 151" o:spid="_x0000_s1175" style="position:absolute;visibility:visible" from="10395,5999" to="10404,167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VfXI8UAAADcAAAADwAAAGRycy9kb3ducmV2LnhtbESPT2vDMAzF74N+B6PCLmN1Vtgfsrql&#10;BAa9jbS77CZiNQ6NZWO7bbpPPx0Gu0m8p/d+Wm0mP6oLpTwENvC0qEARd8EO3Bv4Onw8voHKBdni&#10;GJgM3CjDZj27W2Ftw5VbuuxLrySEc40GXCmx1jp3jjzmRYjEoh1D8lhkTb22Ca8S7ke9rKoX7XFg&#10;aXAYqXHUnfZnb+AzuvjQ+CYct4c2vXa39ud7ao25n0/bd1CFpvJv/rveWcF/Fnx5RibQ6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VfXI8UAAADcAAAADwAAAAAAAAAA&#10;AAAAAAChAgAAZHJzL2Rvd25yZXYueG1sUEsFBgAAAAAEAAQA+QAAAJMDAAAAAA==&#10;" strokeweight=".5pt">
              <v:stroke dashstyle="3 1" startarrowwidth="narrow" endarrowwidth="narrow"/>
            </v:line>
            <v:line id="Line 152" o:spid="_x0000_s1176" style="position:absolute;flip:x;visibility:visible" from="6825,6062" to="10397,168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6Ouo8EAAADcAAAADwAAAGRycy9kb3ducmV2LnhtbERPTYvCMBC9L/gfwix4WdZUQZGuUUQR&#10;vFaXZb2NzdiUbSYlibb+eyMIe5vH+5zFqreNuJEPtWMF41EGgrh0uuZKwfdx9zkHESKyxsYxKbhT&#10;gNVy8LbAXLuOC7odYiVSCIccFZgY21zKUBqyGEauJU7cxXmLMUFfSe2xS+G2kZMsm0mLNacGgy1t&#10;DJV/h6tVsNvzxW9/TmZW1d3647c4b4v7Wanhe7/+AhGpj//il3uv0/zpGJ7PpAvk8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bo66jwQAAANwAAAAPAAAAAAAAAAAAAAAA&#10;AKECAABkcnMvZG93bnJldi54bWxQSwUGAAAAAAQABAD5AAAAjwMAAAAA&#10;" strokeweight=".25pt">
              <v:stroke startarrowwidth="narrow" endarrowwidth="narrow"/>
            </v:line>
            <v:line id="Line 153" o:spid="_x0000_s1177" style="position:absolute;flip:x;visibility:visible" from="9268,5999" to="10397,168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3Ew1MEAAADcAAAADwAAAGRycy9kb3ducmV2LnhtbERPTYvCMBC9L/gfwix4WdZUQZGuUUQR&#10;vFaXZb2NzdiUbSYlibb+eyMIe5vH+5zFqreNuJEPtWMF41EGgrh0uuZKwfdx9zkHESKyxsYxKbhT&#10;gNVy8LbAXLuOC7odYiVSCIccFZgY21zKUBqyGEauJU7cxXmLMUFfSe2xS+G2kZMsm0mLNacGgy1t&#10;DJV/h6tVsNvzxW9/TmZW1d3647c4b4v7Wanhe7/+AhGpj//il3uv0/zpBJ7PpAvk8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rcTDUwQAAANwAAAAPAAAAAAAAAAAAAAAA&#10;AKECAABkcnMvZG93bnJldi54bWxQSwUGAAAAAAQABAD5AAAAjwMAAAAA&#10;" strokeweight=".25pt">
              <v:stroke startarrowwidth="narrow" endarrowwidth="narrow"/>
            </v:line>
            <v:line id="Line 154" o:spid="_x0000_s1178" style="position:absolute;visibility:visible" from="10395,5999" to="12493,167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XplCcIAAADcAAAADwAAAGRycy9kb3ducmV2LnhtbERP22oCMRB9F/yHMELfNKtWka1RSkGw&#10;0CJe6eN0M90sbibrJtX1740g+DaHc53pvLGlOFPtC8cK+r0EBHHmdMG5gt120Z2A8AFZY+mYFFzJ&#10;w3zWbk0x1e7CazpvQi5iCPsUFZgQqlRKnxmy6HuuIo7cn6sthgjrXOoaLzHclnKQJGNpseDYYLCi&#10;D0PZcfNvFfyurl8D+b3f+dIfxj8nW72y+VTqpdO8v4EI1ISn+OFe6jh/NIT7M/ECObs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XplCcIAAADcAAAADwAAAAAAAAAAAAAA&#10;AAChAgAAZHJzL2Rvd25yZXYueG1sUEsFBgAAAAAEAAQA+QAAAJADAAAAAA==&#10;" strokeweight=".25pt">
              <v:stroke startarrowwidth="narrow" endarrowwidth="narrow"/>
            </v:line>
            <v:line id="Line 155" o:spid="_x0000_s1179" style="position:absolute;flip:y;visibility:visible" from="6110,5995" to="6119,167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9QNO8IAAADcAAAADwAAAGRycy9kb3ducmV2LnhtbERPTWsCMRC9F/ofwhR6KZq1WJGtUUQR&#10;vK4V0du4GTdLN5MlSd313zeC4G0e73Nmi9424ko+1I4VjIYZCOLS6ZorBfufzWAKIkRkjY1jUnCj&#10;AIv568sMc+06Lui6i5VIIRxyVGBibHMpQ2nIYhi6ljhxF+ctxgR9JbXHLoXbRn5m2URarDk1GGxp&#10;Zaj83f1ZBZstX/z6cDKTqu6WH8fivC5uZ6Xe3/rlN4hIfXyKH+6tTvO/xnB/Jl0g5/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9QNO8IAAADcAAAADwAAAAAAAAAAAAAA&#10;AAChAgAAZHJzL2Rvd25yZXYueG1sUEsFBgAAAAAEAAQA+QAAAJADAAAAAA==&#10;" strokeweight=".25pt">
              <v:stroke startarrowwidth="narrow" endarrowwidth="narrow"/>
            </v:line>
            <v:line id="Line 156" o:spid="_x0000_s1180" style="position:absolute;flip:y;visibility:visible" from="14750,5995" to="14759,167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JiooMEAAADcAAAADwAAAGRycy9kb3ducmV2LnhtbERPTYvCMBC9L/gfwix4WdZUQZGuUUQR&#10;vNZdRG9jMzZlm0lJoq3/3ggLe5vH+5zFqreNuJMPtWMF41EGgrh0uuZKwc/37nMOIkRkjY1jUvCg&#10;AKvl4G2BuXYdF3Q/xEqkEA45KjAxtrmUoTRkMYxcS5y4q/MWY4K+ktpjl8JtIydZNpMWa04NBlva&#10;GCp/DzerYLfnq98ez2ZW1d3641RctsXjotTwvV9/gYjUx3/xn3uv0/zpFF7PpAvk8gk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kmKigwQAAANwAAAAPAAAAAAAAAAAAAAAA&#10;AKECAABkcnMvZG93bnJldi54bWxQSwUGAAAAAAQABAD5AAAAjwMAAAAA&#10;" strokeweight=".25pt">
              <v:stroke startarrowwidth="narrow" endarrowwidth="narrow"/>
            </v:line>
            <v:rect id="Rectangle 157" o:spid="_x0000_s1181" style="position:absolute;left:699;top:15745;width:888;height:137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4iETwwAA&#10;ANwAAAAPAAAAZHJzL2Rvd25yZXYueG1sRE/JasMwEL0X+g9iCr3VckudNK6VUAyBkIub5dLbxBov&#10;1BoZS3Wcv48Cgd7m8dbJVpPpxEiDay0reI1iEMSl1S3XCo6H9csHCOeRNXaWScGFHKyWjw8Zptqe&#10;eUfj3tcihLBLUUHjfZ9K6cqGDLrI9sSBq+xg0Ac41FIPeA7hppNvcTyTBlsODQ32lDdU/u7/jIJD&#10;vng32586/p4np8LkskK3LpR6fpq+PkF4mvy/+O7e6DA/mcHtmXCBX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4iETwwAAANwAAAAPAAAAAAAAAAAAAAAAAJcCAABkcnMvZG93&#10;bnJldi54bWxQSwUGAAAAAAQABAD1AAAAhwMAAAAA&#10;" stroked="f" strokeweight=".25pt">
              <v:textbox style="mso-next-textbox:#Rectangle 157" inset="1pt,1pt,1pt,1pt">
                <w:txbxContent>
                  <w:p w:rsidR="00A2684E" w:rsidRDefault="00A2684E" w:rsidP="00194FF8">
                    <w:r>
                      <w:t>t</w:t>
                    </w:r>
                    <w:r>
                      <w:rPr>
                        <w:vertAlign w:val="subscript"/>
                      </w:rPr>
                      <w:t>1</w:t>
                    </w:r>
                  </w:p>
                </w:txbxContent>
              </v:textbox>
            </v:rect>
            <v:rect id="Rectangle 158" o:spid="_x0000_s1182" style="position:absolute;left:-9;top:5007;width:1666;height:168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roSIwgAA&#10;ANwAAAAPAAAAZHJzL2Rvd25yZXYueG1sRE9La4NAEL4X+h+WKfTWrA1N0lhXKYJQesnz0tvEnajU&#10;nRV3o/bfdwOB3Obje06STaYVA/WusazgdRaBIC6tbrhScDwUL+8gnEfW2FomBX/kIEsfHxKMtR15&#10;R8PeVyKEsItRQe19F0vpypoMupntiAN3tr1BH2BfSd3jGMJNK+dRtJQGGw4NNXaU11T+7i9GwSFf&#10;v5nvnyrarhanjcnlGV2xUer5afr8AOFp8nfxzf2lw/zFCq7PhAtk+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2uhIjCAAAA3AAAAA8AAAAAAAAAAAAAAAAAlwIAAGRycy9kb3du&#10;cmV2LnhtbFBLBQYAAAAABAAEAPUAAACGAwAAAAA=&#10;" stroked="f" strokeweight=".25pt">
              <v:textbox style="mso-next-textbox:#Rectangle 158" inset="1pt,1pt,1pt,1pt">
                <w:txbxContent>
                  <w:p w:rsidR="00A2684E" w:rsidRDefault="00A2684E" w:rsidP="00194FF8">
                    <w:r>
                      <w:t>t</w:t>
                    </w:r>
                    <w:r>
                      <w:rPr>
                        <w:vertAlign w:val="subscript"/>
                      </w:rPr>
                      <w:t>1</w:t>
                    </w:r>
                    <w:r>
                      <w:t>+</w:t>
                    </w:r>
                    <w:r>
                      <w:rPr>
                        <w:rFonts w:ascii="Symbol" w:hAnsi="Symbol"/>
                      </w:rPr>
                      <w:t></w:t>
                    </w:r>
                    <w:r>
                      <w:t>t</w:t>
                    </w:r>
                  </w:p>
                </w:txbxContent>
              </v:textbox>
            </v:rect>
            <v:rect id="Rectangle 159" o:spid="_x0000_s1183" style="position:absolute;left:10118;top:4658;width:817;height:137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MRD6xQAA&#10;ANwAAAAPAAAAZHJzL2Rvd25yZXYueG1sRI9Pa8JAEMXvBb/DMoXe6qZS+yd1EyQgiBdr7KW3aXZM&#10;QrOzIbtq/PbOQfA2w3vz3m8W+eg6daIhtJ4NvEwTUMSVty3XBn72q+cPUCEiW+w8k4ELBcizycMC&#10;U+vPvKNTGWslIRxSNNDE2Kdah6ohh2Hqe2LRDn5wGGUdam0HPEu46/QsSd60w5alocGeioaq//Lo&#10;DOyLz1e3+a2T7/f539YV+oBhtTXm6XFcfoGKNMa7+Xa9toI/F1p5RibQ2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wxEPrFAAAA3AAAAA8AAAAAAAAAAAAAAAAAlwIAAGRycy9k&#10;b3ducmV2LnhtbFBLBQYAAAAABAAEAPUAAACJAwAAAAA=&#10;" stroked="f" strokeweight=".25pt">
              <v:textbox style="mso-next-textbox:#Rectangle 159" inset="1pt,1pt,1pt,1pt">
                <w:txbxContent>
                  <w:p w:rsidR="00A2684E" w:rsidRDefault="00A2684E" w:rsidP="00194FF8">
                    <w:proofErr w:type="gramStart"/>
                    <w:r>
                      <w:t>j</w:t>
                    </w:r>
                    <w:proofErr w:type="gramEnd"/>
                  </w:p>
                </w:txbxContent>
              </v:textbox>
            </v:rect>
            <v:rect id="Rectangle 160" o:spid="_x0000_s1184" style="position:absolute;left:14438;top:4168;width:1011;height:143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fbVhwAAA&#10;ANwAAAAPAAAAZHJzL2Rvd25yZXYueG1sRE/LqsIwEN0L/kMYwZ2myvVVjSIFQdz43Lgbm7EtNpPS&#10;5Gr9+5sLgrs5nOcsVo0pxZNqV1hWMOhHIIhTqwvOFFzOm94UhPPIGkvLpOBNDlbLdmuBsbYvPtLz&#10;5DMRQtjFqCD3voqldGlOBl3fVsSBu9vaoA+wzqSu8RXCTSmHUTSWBgsODTlWlOSUPk6/RsE5mf2Y&#10;3TWLDpPRbW8SeUe32SvV7TTrOQhPjf+KP+6tDvNHM/h/Jlwgl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TfbVhwAAAANwAAAAPAAAAAAAAAAAAAAAAAJcCAABkcnMvZG93bnJl&#10;di54bWxQSwUGAAAAAAQABAD1AAAAhAMAAAAA&#10;" stroked="f" strokeweight=".25pt">
              <v:textbox style="mso-next-textbox:#Rectangle 160" inset="1pt,1pt,1pt,1pt">
                <w:txbxContent>
                  <w:p w:rsidR="00A2684E" w:rsidRDefault="00A2684E" w:rsidP="00194FF8">
                    <w:r>
                      <w:t>j+1</w:t>
                    </w:r>
                  </w:p>
                </w:txbxContent>
              </v:textbox>
            </v:rect>
            <v:rect id="Rectangle 161" o:spid="_x0000_s1185" style="position:absolute;left:5727;top:4596;width:1030;height:131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K9ZBxQAA&#10;ANwAAAAPAAAAZHJzL2Rvd25yZXYueG1sRI9Pa8JAEMXvgt9hGcGbbixW2+gmSEAovVj/XHqbZsck&#10;mJ0N2a2m375zKPQ2w3vz3m+2+eBadac+NJ4NLOYJKOLS24YrA5fzfvYCKkRki61nMvBDAfJsPNpi&#10;av2Dj3Q/xUpJCIcUDdQxdqnWoazJYZj7jli0q+8dRln7StseHxLuWv2UJCvtsGFpqLGjoqbydvp2&#10;Bs7F69K9f1bJx/r56+AKfcWwPxgznQy7DahIQ/w3/12/WcFfCb48IxPo7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wr1kHFAAAA3AAAAA8AAAAAAAAAAAAAAAAAlwIAAGRycy9k&#10;b3ducmV2LnhtbFBLBQYAAAAABAAEAPUAAACJAwAAAAA=&#10;" stroked="f" strokeweight=".25pt">
              <v:textbox style="mso-next-textbox:#Rectangle 161" inset="1pt,1pt,1pt,1pt">
                <w:txbxContent>
                  <w:p w:rsidR="00A2684E" w:rsidRDefault="00A2684E" w:rsidP="00194FF8">
                    <w:proofErr w:type="gramStart"/>
                    <w:r>
                      <w:t>j-1</w:t>
                    </w:r>
                    <w:proofErr w:type="gramEnd"/>
                  </w:p>
                </w:txbxContent>
              </v:textbox>
            </v:rect>
            <v:line id="Line 162" o:spid="_x0000_s1186" style="position:absolute;visibility:visible" from="6117,6028" to="14776,60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2kdWMQAAADcAAAADwAAAGRycy9kb3ducmV2LnhtbERPS2vCQBC+F/oflhF6q5uUEjTNKtIq&#10;eJAWbUWPQ3byoNnZmF1j/PfdguBtPr7nZPPBNKKnztWWFcTjCARxbnXNpYKf79XzBITzyBoby6Tg&#10;Sg7ms8eHDFNtL7ylfudLEULYpaig8r5NpXR5RQbd2LbEgStsZ9AH2JVSd3gJ4aaRL1GUSIM1h4YK&#10;W3qvKP/dnY0C/Npu9kVS0+nwMT1ulp/H9WryqtTTaFi8gfA0+Lv45l7rMD+J4f+ZcIGc/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PaR1YxAAAANwAAAAPAAAAAAAAAAAA&#10;AAAAAKECAABkcnMvZG93bnJldi54bWxQSwUGAAAAAAQABAD5AAAAkgMAAAAA&#10;" strokeweight=".25pt">
              <v:stroke startarrowwidth="narrow" startarrowlength="short" endarrowwidth="narrow" endarrowlength="short"/>
            </v:line>
            <v:line id="Line 163" o:spid="_x0000_s1187" style="position:absolute;flip:x;visibility:visible" from="1780,6028" to="6119,60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xbycQAAADcAAAADwAAAGRycy9kb3ducmV2LnhtbESPS2vDMBCE74H+B7GFXEIjN1CTulFC&#10;KQRCTo7j3hdr/aDWyliKH/8+ChRy22Xmm53dHSbTioF611hW8L6OQBAXVjdcKcivx7ctCOeRNbaW&#10;ScFMDg77l8UOE21HvtCQ+UqEEHYJKqi97xIpXVGTQbe2HXHQStsb9GHtK6l7HEO4aeUmimJpsOFw&#10;ocaOfmoq/rKbCTXSj3mMpStzt4p+z1P6OR8Hr9Tydfr+AuFp8k/zP33SgYs38HgmTCD3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7XFvJxAAAANwAAAAPAAAAAAAAAAAA&#10;AAAAAKECAABkcnMvZG93bnJldi54bWxQSwUGAAAAAAQABAD5AAAAkgMAAAAA&#10;" strokeweight=".5pt">
              <v:stroke dashstyle="3 1" startarrowwidth="narrow" startarrowlength="short" endarrowwidth="narrow" endarrowlength="short"/>
            </v:line>
            <v:line id="Line 164" o:spid="_x0000_s1188" style="position:absolute;visibility:visible" from="14757,6028" to="18088,60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a5MSsQAAADcAAAADwAAAGRycy9kb3ducmV2LnhtbERPS4vCMBC+C/6HMIIX0VRXVKpRlgXZ&#10;RVjF18Hb0IxtsZmUJmrXX28WBG/z8T1ntqhNIW5Uudyygn4vAkGcWJ1zquCwX3YnIJxH1lhYJgV/&#10;5GAxbzZmGGt75y3ddj4VIYRdjAoy78tYSpdkZND1bEkcuLOtDPoAq1TqCu8h3BRyEEUjaTDn0JBh&#10;SV8ZJZfd1SgYfp8Oj+PmurLL30c/XZ/8uFNrpdqt+nMKwlPt3+KX+0eH+aMP+H8mXCDnT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1rkxKxAAAANwAAAAPAAAAAAAAAAAA&#10;AAAAAKECAABkcnMvZG93bnJldi54bWxQSwUGAAAAAAQABAD5AAAAkgMAAAAA&#10;" strokeweight=".5pt">
              <v:stroke dashstyle="3 1" startarrowwidth="narrow" startarrowlength="short" endarrowwidth="narrow" endarrowlength="short"/>
            </v:line>
            <v:line id="Line 165" o:spid="_x0000_s1189" style="position:absolute;visibility:visible" from="10402,18315" to="10404,19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kfUPsMAAADcAAAADwAAAGRycy9kb3ducmV2LnhtbERPS4vCMBC+C/6HMIIX0dRFVKpRRJCV&#10;BVd8HbwNzdgWm0lponb99WZB8DYf33Om89oU4k6Vyy0r6PciEMSJ1TmnCo6HVXcMwnlkjYVlUvBH&#10;DuazZmOKsbYP3tF971MRQtjFqCDzvoyldElGBl3PlsSBu9jKoA+wSqWu8BHCTSG/omgoDeYcGjIs&#10;aZlRct3fjILB9/n4PG1vP3a1efbT37MfdWqtVLtVLyYgPNX+I3671zrMHw7g/5lwgZy9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pH1D7DAAAA3AAAAA8AAAAAAAAAAAAA&#10;AAAAoQIAAGRycy9kb3ducmV2LnhtbFBLBQYAAAAABAAEAPkAAACRAwAAAAA=&#10;" strokeweight=".5pt">
              <v:stroke dashstyle="3 1" startarrowwidth="narrow" startarrowlength="short" endarrowwidth="narrow" endarrowlength="short"/>
            </v:line>
            <v:line id="Line 166" o:spid="_x0000_s1190" style="position:absolute;visibility:visible" from="14792,18128" to="14795,191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QtxpcQAAADcAAAADwAAAGRycy9kb3ducmV2LnhtbERPS4vCMBC+C/6HMIIX0VRZH1SjLAuy&#10;i7CKr4O3oRnbYjMpTdSuv94sCN7m43vObFGbQtyocrllBf1eBII4sTrnVMFhv+xOQDiPrLGwTAr+&#10;yMFi3mzMMNb2zlu67XwqQgi7GBVk3pexlC7JyKDr2ZI4cGdbGfQBVqnUFd5DuCnkIIpG0mDOoSHD&#10;kr4ySi67q1Hw8X06PI6b68oufx/9dH3y406tlWq36s8pCE+1f4tf7h8d5o+G8P9MuEDO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VC3GlxAAAANwAAAAPAAAAAAAAAAAA&#10;AAAAAKECAABkcnMvZG93bnJldi54bWxQSwUGAAAAAAQABAD5AAAAkgMAAAAA&#10;" strokeweight=".5pt">
              <v:stroke dashstyle="3 1" startarrowwidth="narrow" startarrowlength="short" endarrowwidth="narrow" endarrowlength="short"/>
            </v:line>
            <v:line id="Line 167" o:spid="_x0000_s1191" style="position:absolute;visibility:visible" from="10579,18689" to="14653,186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QNiicYAAADcAAAADwAAAGRycy9kb3ducmV2LnhtbESPQWvCQBCF74L/YRnBS9FNpQQbXYME&#10;ih5a1NRLb9PsmASzsyG7mvTfdwsFbzO89715s04H04g7da62rOB5HoEgLqyuuVRw/nybLUE4j6yx&#10;sUwKfshBuhmP1pho2/OJ7rkvRQhhl6CCyvs2kdIVFRl0c9sSB+1iO4M+rF0pdYd9CDeNXERRLA3W&#10;HC5U2FJWUXHNbybU2H1fF/ry1b/Ur+bjkL9Tdjg+KTWdDNsVCE+Df5j/6b0OXBzD3zNhArn5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EDYonGAAAA3AAAAA8AAAAAAAAA&#10;AAAAAAAAoQIAAGRycy9kb3ducmV2LnhtbFBLBQYAAAAABAAEAPkAAACUAwAAAAA=&#10;">
              <v:stroke startarrow="block" startarrowwidth="narrow" startarrowlength="short" endarrow="block" endarrowwidth="narrow" endarrowlength="short"/>
            </v:line>
            <w10:wrap type="topAndBottom"/>
          </v:group>
        </w:pict>
      </w:r>
      <w:r w:rsidR="00194FF8" w:rsidRPr="00194FF8">
        <w:t>Figure</w:t>
      </w:r>
      <w:bookmarkStart w:id="37" w:name="CompatEqns"/>
      <w:r w:rsidR="00194FF8" w:rsidRPr="00194FF8">
        <w:t xml:space="preserve"> 4.</w:t>
      </w:r>
      <w:r w:rsidR="009F2DB8">
        <w:fldChar w:fldCharType="begin"/>
      </w:r>
      <w:r w:rsidR="00B720A2">
        <w:instrText xml:space="preserve"> SEQ Figure \* ARABIC \s 1 </w:instrText>
      </w:r>
      <w:r w:rsidR="009F2DB8">
        <w:fldChar w:fldCharType="separate"/>
      </w:r>
      <w:r w:rsidR="00194FF8" w:rsidRPr="00194FF8">
        <w:rPr>
          <w:noProof/>
        </w:rPr>
        <w:t>3</w:t>
      </w:r>
      <w:r w:rsidR="009F2DB8">
        <w:fldChar w:fldCharType="end"/>
      </w:r>
      <w:bookmarkEnd w:id="37"/>
      <w:r w:rsidR="00194FF8" w:rsidRPr="00194FF8">
        <w:t>: A schematic representation of Path line (C</w:t>
      </w:r>
      <w:r w:rsidR="00194FF8" w:rsidRPr="00194FF8">
        <w:rPr>
          <w:vertAlign w:val="subscript"/>
        </w:rPr>
        <w:t>0</w:t>
      </w:r>
      <w:r w:rsidR="00194FF8" w:rsidRPr="00194FF8">
        <w:t>) and Mach lines (C</w:t>
      </w:r>
      <w:r w:rsidR="00194FF8" w:rsidRPr="00194FF8">
        <w:rPr>
          <w:vertAlign w:val="subscript"/>
        </w:rPr>
        <w:t>+</w:t>
      </w:r>
      <w:r w:rsidR="00194FF8" w:rsidRPr="00194FF8">
        <w:t>, C</w:t>
      </w:r>
      <w:r w:rsidR="00194FF8" w:rsidRPr="00194FF8">
        <w:rPr>
          <w:vertAlign w:val="subscript"/>
        </w:rPr>
        <w:t>-</w:t>
      </w:r>
      <w:r w:rsidR="00194FF8" w:rsidRPr="00194FF8">
        <w:t>) characteristics at a grid point along the time (</w:t>
      </w:r>
      <w:r w:rsidR="00194FF8" w:rsidRPr="00194FF8">
        <w:rPr>
          <w:i/>
        </w:rPr>
        <w:t>t</w:t>
      </w:r>
      <w:r w:rsidR="00194FF8" w:rsidRPr="00194FF8">
        <w:t>) and space (</w:t>
      </w:r>
      <w:r w:rsidR="00194FF8" w:rsidRPr="00194FF8">
        <w:rPr>
          <w:i/>
        </w:rPr>
        <w:t>x</w:t>
      </w:r>
      <w:r w:rsidR="00194FF8" w:rsidRPr="00194FF8">
        <w:t>) axes.</w:t>
      </w:r>
    </w:p>
    <w:p w:rsidR="00194FF8" w:rsidRPr="00194FF8" w:rsidRDefault="00194FF8" w:rsidP="00194FF8">
      <w:pPr>
        <w:pStyle w:val="Heading5"/>
        <w:spacing w:line="360" w:lineRule="auto"/>
        <w:jc w:val="both"/>
        <w:rPr>
          <w:rFonts w:ascii="Times New Roman" w:hAnsi="Times New Roman" w:cs="Times New Roman"/>
          <w:b/>
          <w:color w:val="auto"/>
        </w:rPr>
      </w:pPr>
    </w:p>
    <w:p w:rsidR="00E978F0" w:rsidRPr="00194FF8" w:rsidRDefault="00E978F0" w:rsidP="00E978F0">
      <w:pPr>
        <w:pStyle w:val="Heading3"/>
        <w:spacing w:line="360" w:lineRule="auto"/>
        <w:jc w:val="both"/>
        <w:rPr>
          <w:rFonts w:ascii="Times New Roman" w:hAnsi="Times New Roman" w:cs="Times New Roman"/>
          <w:color w:val="000000" w:themeColor="text1"/>
          <w:sz w:val="26"/>
          <w:szCs w:val="26"/>
        </w:rPr>
      </w:pPr>
      <w:bookmarkStart w:id="38" w:name="_Toc414537380"/>
      <w:r w:rsidRPr="00194FF8">
        <w:rPr>
          <w:rFonts w:ascii="Times New Roman" w:hAnsi="Times New Roman" w:cs="Times New Roman"/>
          <w:color w:val="000000" w:themeColor="text1"/>
          <w:sz w:val="26"/>
          <w:szCs w:val="26"/>
        </w:rPr>
        <w:t>4.2.3 FINITE DIFFERENCE SOLUTION OF COMPATIBILITY EQUATIONS</w:t>
      </w:r>
      <w:bookmarkEnd w:id="38"/>
    </w:p>
    <w:p w:rsidR="00E978F0" w:rsidRPr="00194FF8" w:rsidRDefault="00E978F0" w:rsidP="00E978F0">
      <w:pPr>
        <w:tabs>
          <w:tab w:val="left" w:pos="2900"/>
        </w:tabs>
        <w:spacing w:line="360" w:lineRule="auto"/>
        <w:jc w:val="both"/>
        <w:rPr>
          <w:rFonts w:ascii="Times New Roman" w:hAnsi="Times New Roman" w:cs="Times New Roman"/>
        </w:rPr>
      </w:pPr>
    </w:p>
    <w:p w:rsidR="00E978F0" w:rsidRPr="00194FF8" w:rsidRDefault="00E978F0" w:rsidP="00E978F0">
      <w:pPr>
        <w:tabs>
          <w:tab w:val="left" w:pos="2900"/>
        </w:tabs>
        <w:spacing w:line="360" w:lineRule="auto"/>
        <w:jc w:val="both"/>
        <w:rPr>
          <w:rFonts w:ascii="Times New Roman" w:hAnsi="Times New Roman" w:cs="Times New Roman"/>
        </w:rPr>
      </w:pPr>
      <w:r w:rsidRPr="00194FF8">
        <w:rPr>
          <w:rFonts w:ascii="Times New Roman" w:hAnsi="Times New Roman" w:cs="Times New Roman"/>
        </w:rPr>
        <w:t xml:space="preserve">A full description of the finite difference method used to resolve the compatibility relations is given in </w:t>
      </w:r>
      <w:r w:rsidR="009F2DB8" w:rsidRPr="00194FF8">
        <w:rPr>
          <w:rFonts w:ascii="Times New Roman" w:hAnsi="Times New Roman" w:cs="Times New Roman"/>
        </w:rPr>
        <w:fldChar w:fldCharType="begin" w:fldLock="1"/>
      </w:r>
      <w:r w:rsidRPr="00194FF8">
        <w:rPr>
          <w:rFonts w:ascii="Times New Roman" w:hAnsi="Times New Roman" w:cs="Times New Roman"/>
        </w:rPr>
        <w:instrText>ADDIN CSL_CITATION { "citationItems" : [ { "id" : "ITEM-1", "itemData" : { "author" : [ { "dropping-particle" : "", "family" : "Zucrow", "given" : "M J", "non-dropping-particle" : "", "parse-names" : false, "suffix" : "" }, { "dropping-particle" : "", "family" : "Hoffman", "given" : "J D", "non-dropping-particle" : "", "parse-names" : false, "suffix" : "" } ], "id" : "ITEM-1", "issued" : { "date-parts" : [ [ "1975" ] ] }, "publisher" : "Wiley", "publisher-place" : "New York", "title" : "Gas Dynamics", "type" : "book" }, "uris" : [ "http://www.mendeley.com/documents/?uuid=20918676-ef6c-4d14-93ee-a8cce8d28bdd" ] } ], "mendeley" : { "manualFormatting" : "Zucrow &amp; Hoffman (1975)", "previouslyFormattedCitation" : "(Zucrow &amp; Hoffman, 1975)" }, "properties" : { "noteIndex" : 0 }, "schema" : "https://github.com/citation-style-language/schema/raw/master/csl-citation.json" }</w:instrText>
      </w:r>
      <w:r w:rsidR="009F2DB8" w:rsidRPr="00194FF8">
        <w:rPr>
          <w:rFonts w:ascii="Times New Roman" w:hAnsi="Times New Roman" w:cs="Times New Roman"/>
        </w:rPr>
        <w:fldChar w:fldCharType="separate"/>
      </w:r>
      <w:r w:rsidRPr="00194FF8">
        <w:rPr>
          <w:rFonts w:ascii="Times New Roman" w:hAnsi="Times New Roman" w:cs="Times New Roman"/>
          <w:noProof/>
        </w:rPr>
        <w:t>Zucrow &amp; Hoffman (1975)</w:t>
      </w:r>
      <w:r w:rsidR="009F2DB8" w:rsidRPr="00194FF8">
        <w:rPr>
          <w:rFonts w:ascii="Times New Roman" w:hAnsi="Times New Roman" w:cs="Times New Roman"/>
        </w:rPr>
        <w:fldChar w:fldCharType="end"/>
      </w:r>
      <w:r w:rsidRPr="00194FF8">
        <w:rPr>
          <w:rFonts w:ascii="Times New Roman" w:hAnsi="Times New Roman" w:cs="Times New Roman"/>
        </w:rPr>
        <w:t>. Hence, only a brief description highlighting the important aspects is given here.</w:t>
      </w:r>
    </w:p>
    <w:p w:rsidR="00E978F0" w:rsidRPr="00194FF8" w:rsidRDefault="00E978F0" w:rsidP="00E978F0">
      <w:pPr>
        <w:tabs>
          <w:tab w:val="left" w:pos="2900"/>
        </w:tabs>
        <w:spacing w:line="360" w:lineRule="auto"/>
        <w:jc w:val="both"/>
        <w:rPr>
          <w:rFonts w:ascii="Times New Roman" w:hAnsi="Times New Roman" w:cs="Times New Roman"/>
        </w:rPr>
      </w:pPr>
    </w:p>
    <w:p w:rsidR="00E978F0" w:rsidRDefault="00E978F0" w:rsidP="00E978F0">
      <w:pPr>
        <w:tabs>
          <w:tab w:val="left" w:pos="2900"/>
        </w:tabs>
        <w:spacing w:line="360" w:lineRule="auto"/>
        <w:jc w:val="both"/>
        <w:rPr>
          <w:rFonts w:ascii="Times New Roman" w:hAnsi="Times New Roman" w:cs="Times New Roman"/>
        </w:rPr>
      </w:pPr>
      <w:r w:rsidRPr="00194FF8">
        <w:rPr>
          <w:rFonts w:ascii="Times New Roman" w:hAnsi="Times New Roman" w:cs="Times New Roman"/>
        </w:rPr>
        <w:t>An Euler predictor-corrector finite difference technique is used to numerically solve the compatibility and characteristic equations (4.1) to (4.6). The method consists of an explicit predictor step, which is used as an estimate of the fluid properties at the solution point. The corrector step then uses this as an initial estimate for an implicit approximation of the time step.</w:t>
      </w:r>
    </w:p>
    <w:p w:rsidR="00E978F0" w:rsidRDefault="00D97937" w:rsidP="00EB2CA3">
      <w:pPr>
        <w:tabs>
          <w:tab w:val="left" w:pos="1200"/>
        </w:tabs>
        <w:spacing w:line="360" w:lineRule="auto"/>
        <w:jc w:val="both"/>
        <w:rPr>
          <w:rFonts w:ascii="Times New Roman" w:hAnsi="Times New Roman" w:cs="Times New Roman"/>
        </w:rPr>
      </w:pPr>
      <w:r>
        <w:rPr>
          <w:rFonts w:ascii="Times New Roman" w:hAnsi="Times New Roman" w:cs="Times New Roman"/>
        </w:rPr>
        <w:tab/>
      </w:r>
    </w:p>
    <w:p w:rsidR="00D97937" w:rsidRDefault="00D97937" w:rsidP="00EB2CA3">
      <w:pPr>
        <w:tabs>
          <w:tab w:val="left" w:pos="1200"/>
        </w:tabs>
        <w:spacing w:line="360" w:lineRule="auto"/>
        <w:jc w:val="both"/>
        <w:rPr>
          <w:rFonts w:ascii="Times New Roman" w:hAnsi="Times New Roman" w:cs="Times New Roman"/>
        </w:rPr>
      </w:pPr>
    </w:p>
    <w:p w:rsidR="00D97937" w:rsidRPr="00194FF8" w:rsidRDefault="00D97937" w:rsidP="00EB2CA3">
      <w:pPr>
        <w:tabs>
          <w:tab w:val="left" w:pos="1200"/>
        </w:tabs>
        <w:spacing w:line="360" w:lineRule="auto"/>
        <w:jc w:val="both"/>
        <w:rPr>
          <w:rFonts w:ascii="Times New Roman" w:hAnsi="Times New Roman" w:cs="Times New Roman"/>
        </w:rPr>
      </w:pPr>
    </w:p>
    <w:p w:rsidR="00E978F0" w:rsidRPr="00194FF8" w:rsidRDefault="00E978F0" w:rsidP="00E978F0">
      <w:pPr>
        <w:tabs>
          <w:tab w:val="left" w:pos="2900"/>
        </w:tabs>
        <w:spacing w:line="360" w:lineRule="auto"/>
        <w:jc w:val="both"/>
        <w:rPr>
          <w:rFonts w:ascii="Times New Roman" w:hAnsi="Times New Roman" w:cs="Times New Roman"/>
        </w:rPr>
      </w:pPr>
    </w:p>
    <w:p w:rsidR="005B22F3" w:rsidRDefault="005B22F3" w:rsidP="00E978F0">
      <w:pPr>
        <w:pStyle w:val="Heading4"/>
        <w:spacing w:line="360" w:lineRule="auto"/>
        <w:jc w:val="both"/>
        <w:rPr>
          <w:rFonts w:ascii="Times New Roman" w:hAnsi="Times New Roman" w:cs="Times New Roman"/>
          <w:i w:val="0"/>
          <w:color w:val="000000" w:themeColor="text1"/>
        </w:rPr>
      </w:pPr>
      <w:bookmarkStart w:id="39" w:name="_Toc414537381"/>
    </w:p>
    <w:p w:rsidR="00E978F0" w:rsidRPr="00194FF8" w:rsidRDefault="00E978F0" w:rsidP="00E978F0">
      <w:pPr>
        <w:pStyle w:val="Heading4"/>
        <w:spacing w:line="360" w:lineRule="auto"/>
        <w:jc w:val="both"/>
        <w:rPr>
          <w:rFonts w:ascii="Times New Roman" w:hAnsi="Times New Roman" w:cs="Times New Roman"/>
          <w:i w:val="0"/>
          <w:color w:val="000000" w:themeColor="text1"/>
        </w:rPr>
      </w:pPr>
      <w:r w:rsidRPr="00194FF8">
        <w:rPr>
          <w:rFonts w:ascii="Times New Roman" w:hAnsi="Times New Roman" w:cs="Times New Roman"/>
          <w:i w:val="0"/>
          <w:color w:val="000000" w:themeColor="text1"/>
        </w:rPr>
        <w:t>4.2.3.1 FIRST ORDER APPROXIMATION: PREDICTOR STEP</w:t>
      </w:r>
      <w:bookmarkEnd w:id="39"/>
    </w:p>
    <w:p w:rsidR="00E978F0" w:rsidRPr="00194FF8" w:rsidRDefault="00E978F0" w:rsidP="00E978F0">
      <w:pPr>
        <w:tabs>
          <w:tab w:val="left" w:pos="2900"/>
        </w:tabs>
        <w:spacing w:line="360" w:lineRule="auto"/>
        <w:jc w:val="both"/>
        <w:rPr>
          <w:rFonts w:ascii="Times New Roman" w:hAnsi="Times New Roman" w:cs="Times New Roman"/>
        </w:rPr>
      </w:pPr>
    </w:p>
    <w:p w:rsidR="00E978F0" w:rsidRPr="00194FF8" w:rsidRDefault="00E978F0" w:rsidP="00E978F0">
      <w:pPr>
        <w:tabs>
          <w:tab w:val="left" w:pos="2900"/>
        </w:tabs>
        <w:spacing w:line="360" w:lineRule="auto"/>
        <w:jc w:val="both"/>
        <w:rPr>
          <w:rFonts w:ascii="Times New Roman" w:hAnsi="Times New Roman" w:cs="Times New Roman"/>
        </w:rPr>
      </w:pPr>
      <w:r w:rsidRPr="00194FF8">
        <w:rPr>
          <w:rFonts w:ascii="Times New Roman" w:hAnsi="Times New Roman" w:cs="Times New Roman"/>
        </w:rPr>
        <w:t>In the predictor step the compatibility equations (4.1), (4.3) and (4.5) are expressed in finite difference form as:</w:t>
      </w:r>
    </w:p>
    <w:p w:rsidR="00E978F0" w:rsidRPr="00194FF8" w:rsidRDefault="00E978F0" w:rsidP="00E978F0">
      <w:pPr>
        <w:tabs>
          <w:tab w:val="left" w:pos="2900"/>
        </w:tabs>
        <w:spacing w:line="360" w:lineRule="auto"/>
        <w:jc w:val="both"/>
        <w:rPr>
          <w:rFonts w:ascii="Times New Roman" w:hAnsi="Times New Roman" w:cs="Times New Roman"/>
        </w:rPr>
      </w:pPr>
    </w:p>
    <w:p w:rsidR="00E978F0" w:rsidRPr="00194FF8" w:rsidRDefault="00E978F0" w:rsidP="00E978F0">
      <w:pPr>
        <w:tabs>
          <w:tab w:val="left" w:pos="2900"/>
        </w:tabs>
        <w:spacing w:line="360" w:lineRule="auto"/>
        <w:jc w:val="both"/>
        <w:rPr>
          <w:rFonts w:ascii="Times New Roman" w:hAnsi="Times New Roman" w:cs="Times New Roman"/>
        </w:rPr>
      </w:pPr>
      <w:r w:rsidRPr="00194FF8">
        <w:rPr>
          <w:rFonts w:ascii="Times New Roman" w:hAnsi="Times New Roman" w:cs="Times New Roman"/>
        </w:rPr>
        <w:t>Path line compatibility:</w:t>
      </w:r>
    </w:p>
    <w:p w:rsidR="00E978F0" w:rsidRPr="00194FF8" w:rsidRDefault="00E978F0" w:rsidP="00E978F0">
      <w:pPr>
        <w:tabs>
          <w:tab w:val="left" w:pos="2900"/>
        </w:tabs>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1462"/>
      </w:tblGrid>
      <w:tr w:rsidR="00E978F0" w:rsidRPr="00194FF8" w:rsidTr="00E978F0">
        <w:tc>
          <w:tcPr>
            <w:tcW w:w="7054" w:type="dxa"/>
          </w:tcPr>
          <w:p w:rsidR="00E978F0" w:rsidRPr="00194FF8" w:rsidRDefault="00BC08B5" w:rsidP="00E978F0">
            <w:pPr>
              <w:tabs>
                <w:tab w:val="left" w:pos="2900"/>
              </w:tabs>
              <w:spacing w:line="360" w:lineRule="auto"/>
              <w:jc w:val="both"/>
              <w:rPr>
                <w:rFonts w:ascii="Times New Roman" w:hAnsi="Times New Roman" w:cs="Times New Roman"/>
              </w:rPr>
            </w:pPr>
            <m:oMathPara>
              <m:oMathParaPr>
                <m:jc m:val="left"/>
              </m:oMathParaPr>
              <m:oMath>
                <m:sSub>
                  <m:sSubPr>
                    <m:ctrlPr>
                      <w:rPr>
                        <w:rFonts w:ascii="Cambria Math" w:hAnsi="Times New Roman" w:cs="Times New Roman"/>
                        <w:i/>
                      </w:rPr>
                    </m:ctrlPr>
                  </m:sSubPr>
                  <m:e>
                    <m:r>
                      <w:rPr>
                        <w:rFonts w:ascii="Cambria Math" w:hAnsi="Cambria Math" w:cs="Times New Roman"/>
                      </w:rPr>
                      <m:t>ρ</m:t>
                    </m:r>
                  </m:e>
                  <m:sub>
                    <m:r>
                      <w:rPr>
                        <w:rFonts w:ascii="Cambria Math" w:hAnsi="Times New Roman" w:cs="Times New Roman"/>
                      </w:rPr>
                      <m:t>0</m:t>
                    </m:r>
                  </m:sub>
                </m:sSub>
                <m:d>
                  <m:dPr>
                    <m:ctrlPr>
                      <w:rPr>
                        <w:rFonts w:ascii="Cambria Math" w:hAnsi="Times New Roman" w:cs="Times New Roman"/>
                        <w:i/>
                      </w:rPr>
                    </m:ctrlPr>
                  </m:dPr>
                  <m:e>
                    <m:sSub>
                      <m:sSubPr>
                        <m:ctrlPr>
                          <w:rPr>
                            <w:rFonts w:ascii="Cambria Math" w:hAnsi="Times New Roman" w:cs="Times New Roman"/>
                            <w:i/>
                          </w:rPr>
                        </m:ctrlPr>
                      </m:sSubPr>
                      <m:e>
                        <m:r>
                          <w:rPr>
                            <w:rFonts w:ascii="Times New Roman" w:hAnsi="Cambria Math" w:cs="Times New Roman"/>
                          </w:rPr>
                          <m:t>h</m:t>
                        </m:r>
                      </m:e>
                      <m:sub>
                        <m:r>
                          <w:rPr>
                            <w:rFonts w:ascii="Cambria Math" w:hAnsi="Cambria Math" w:cs="Times New Roman"/>
                          </w:rPr>
                          <m:t>j</m:t>
                        </m:r>
                      </m:sub>
                    </m:sSub>
                    <m:r>
                      <w:rPr>
                        <w:rFonts w:ascii="Times New Roman" w:hAnsi="Times New Roman" w:cs="Times New Roman"/>
                      </w:rPr>
                      <m:t>-</m:t>
                    </m:r>
                    <m:sSub>
                      <m:sSubPr>
                        <m:ctrlPr>
                          <w:rPr>
                            <w:rFonts w:ascii="Cambria Math" w:hAnsi="Times New Roman" w:cs="Times New Roman"/>
                            <w:i/>
                          </w:rPr>
                        </m:ctrlPr>
                      </m:sSubPr>
                      <m:e>
                        <m:r>
                          <w:rPr>
                            <w:rFonts w:ascii="Times New Roman" w:hAnsi="Cambria Math" w:cs="Times New Roman"/>
                          </w:rPr>
                          <m:t>h</m:t>
                        </m:r>
                      </m:e>
                      <m:sub>
                        <m:r>
                          <w:rPr>
                            <w:rFonts w:ascii="Cambria Math" w:hAnsi="Times New Roman" w:cs="Times New Roman"/>
                          </w:rPr>
                          <m:t>0</m:t>
                        </m:r>
                      </m:sub>
                    </m:sSub>
                  </m:e>
                </m:d>
                <m:r>
                  <w:rPr>
                    <w:rFonts w:ascii="Times New Roman" w:hAnsi="Times New Roman" w:cs="Times New Roman"/>
                  </w:rPr>
                  <m:t>-</m:t>
                </m:r>
                <m:d>
                  <m:dPr>
                    <m:ctrlPr>
                      <w:rPr>
                        <w:rFonts w:ascii="Cambria Math" w:hAnsi="Times New Roman" w:cs="Times New Roman"/>
                        <w:i/>
                      </w:rPr>
                    </m:ctrlPr>
                  </m:dPr>
                  <m:e>
                    <m:sSub>
                      <m:sSubPr>
                        <m:ctrlPr>
                          <w:rPr>
                            <w:rFonts w:ascii="Cambria Math" w:hAnsi="Times New Roman" w:cs="Times New Roman"/>
                            <w:i/>
                          </w:rPr>
                        </m:ctrlPr>
                      </m:sSubPr>
                      <m:e>
                        <m:r>
                          <w:rPr>
                            <w:rFonts w:ascii="Cambria Math" w:hAnsi="Cambria Math" w:cs="Times New Roman"/>
                          </w:rPr>
                          <m:t>P</m:t>
                        </m:r>
                      </m:e>
                      <m:sub>
                        <m:r>
                          <w:rPr>
                            <w:rFonts w:ascii="Cambria Math" w:hAnsi="Cambria Math" w:cs="Times New Roman"/>
                          </w:rPr>
                          <m:t>j</m:t>
                        </m:r>
                      </m:sub>
                    </m:sSub>
                    <m:r>
                      <w:rPr>
                        <w:rFonts w:ascii="Times New Roman" w:hAnsi="Times New Roman" w:cs="Times New Roman"/>
                      </w:rPr>
                      <m:t>-</m:t>
                    </m:r>
                    <m:sSub>
                      <m:sSubPr>
                        <m:ctrlPr>
                          <w:rPr>
                            <w:rFonts w:ascii="Cambria Math" w:hAnsi="Times New Roman" w:cs="Times New Roman"/>
                            <w:i/>
                          </w:rPr>
                        </m:ctrlPr>
                      </m:sSubPr>
                      <m:e>
                        <m:r>
                          <w:rPr>
                            <w:rFonts w:ascii="Cambria Math" w:hAnsi="Cambria Math" w:cs="Times New Roman"/>
                          </w:rPr>
                          <m:t>P</m:t>
                        </m:r>
                      </m:e>
                      <m:sub>
                        <m:r>
                          <w:rPr>
                            <w:rFonts w:ascii="Cambria Math" w:hAnsi="Times New Roman" w:cs="Times New Roman"/>
                          </w:rPr>
                          <m:t>0</m:t>
                        </m:r>
                      </m:sub>
                    </m:sSub>
                  </m:e>
                </m:d>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ψ</m:t>
                    </m:r>
                  </m:e>
                  <m:sub>
                    <m:r>
                      <w:rPr>
                        <w:rFonts w:ascii="Cambria Math" w:hAnsi="Times New Roman" w:cs="Times New Roman"/>
                      </w:rPr>
                      <m:t>0</m:t>
                    </m:r>
                  </m:sub>
                </m:sSub>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t</m:t>
                    </m:r>
                  </m:e>
                  <m:sub>
                    <m:r>
                      <w:rPr>
                        <w:rFonts w:ascii="Cambria Math" w:hAnsi="Cambria Math" w:cs="Times New Roman"/>
                      </w:rPr>
                      <m:t>j</m:t>
                    </m:r>
                  </m:sub>
                </m:sSub>
                <m:r>
                  <w:rPr>
                    <w:rFonts w:ascii="Times New Roman" w:hAnsi="Times New Roman" w:cs="Times New Roman"/>
                  </w:rPr>
                  <m:t>-</m:t>
                </m:r>
                <m:sSub>
                  <m:sSubPr>
                    <m:ctrlPr>
                      <w:rPr>
                        <w:rFonts w:ascii="Cambria Math" w:hAnsi="Times New Roman" w:cs="Times New Roman"/>
                        <w:i/>
                      </w:rPr>
                    </m:ctrlPr>
                  </m:sSubPr>
                  <m:e>
                    <m:r>
                      <w:rPr>
                        <w:rFonts w:ascii="Cambria Math" w:hAnsi="Cambria Math" w:cs="Times New Roman"/>
                      </w:rPr>
                      <m:t>t</m:t>
                    </m:r>
                  </m:e>
                  <m:sub>
                    <m:r>
                      <w:rPr>
                        <w:rFonts w:ascii="Cambria Math" w:hAnsi="Times New Roman" w:cs="Times New Roman"/>
                      </w:rPr>
                      <m:t>0</m:t>
                    </m:r>
                  </m:sub>
                </m:sSub>
                <m:r>
                  <w:rPr>
                    <w:rFonts w:ascii="Cambria Math" w:hAnsi="Times New Roman" w:cs="Times New Roman"/>
                  </w:rPr>
                  <m:t>)</m:t>
                </m:r>
              </m:oMath>
            </m:oMathPara>
          </w:p>
        </w:tc>
        <w:tc>
          <w:tcPr>
            <w:tcW w:w="1462" w:type="dxa"/>
          </w:tcPr>
          <w:p w:rsidR="00E978F0" w:rsidRPr="00194FF8" w:rsidRDefault="00E978F0" w:rsidP="00E978F0">
            <w:pPr>
              <w:tabs>
                <w:tab w:val="left" w:pos="2900"/>
              </w:tabs>
              <w:spacing w:line="360" w:lineRule="auto"/>
              <w:jc w:val="both"/>
              <w:rPr>
                <w:rFonts w:ascii="Times New Roman" w:hAnsi="Times New Roman" w:cs="Times New Roman"/>
              </w:rPr>
            </w:pPr>
            <w:r w:rsidRPr="00194FF8">
              <w:rPr>
                <w:rFonts w:ascii="Times New Roman" w:hAnsi="Times New Roman" w:cs="Times New Roman"/>
              </w:rPr>
              <w:t>(4.10)</w:t>
            </w:r>
          </w:p>
        </w:tc>
      </w:tr>
    </w:tbl>
    <w:p w:rsidR="00E978F0" w:rsidRPr="00194FF8" w:rsidRDefault="00E978F0" w:rsidP="00E978F0">
      <w:pPr>
        <w:tabs>
          <w:tab w:val="left" w:pos="2900"/>
        </w:tabs>
        <w:spacing w:line="360" w:lineRule="auto"/>
        <w:jc w:val="both"/>
        <w:rPr>
          <w:rFonts w:ascii="Times New Roman" w:hAnsi="Times New Roman" w:cs="Times New Roman"/>
        </w:rPr>
      </w:pPr>
    </w:p>
    <w:p w:rsidR="00E978F0" w:rsidRPr="00194FF8" w:rsidRDefault="00E978F0" w:rsidP="00E978F0">
      <w:pPr>
        <w:tabs>
          <w:tab w:val="left" w:pos="2900"/>
        </w:tabs>
        <w:spacing w:line="360" w:lineRule="auto"/>
        <w:jc w:val="both"/>
        <w:rPr>
          <w:rFonts w:ascii="Times New Roman" w:hAnsi="Times New Roman" w:cs="Times New Roman"/>
        </w:rPr>
      </w:pPr>
      <w:r w:rsidRPr="00194FF8">
        <w:rPr>
          <w:rFonts w:ascii="Times New Roman" w:hAnsi="Times New Roman" w:cs="Times New Roman"/>
        </w:rPr>
        <w:t>Positive Mach line compatibility:</w:t>
      </w:r>
    </w:p>
    <w:p w:rsidR="00E978F0" w:rsidRPr="00194FF8" w:rsidRDefault="00E978F0" w:rsidP="00E978F0">
      <w:pPr>
        <w:tabs>
          <w:tab w:val="left" w:pos="2900"/>
        </w:tabs>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1462"/>
      </w:tblGrid>
      <w:tr w:rsidR="00E978F0" w:rsidRPr="00194FF8" w:rsidTr="00E978F0">
        <w:tc>
          <w:tcPr>
            <w:tcW w:w="7054" w:type="dxa"/>
          </w:tcPr>
          <w:p w:rsidR="00E978F0" w:rsidRPr="00194FF8" w:rsidRDefault="00BC08B5" w:rsidP="00E978F0">
            <w:pPr>
              <w:tabs>
                <w:tab w:val="left" w:pos="2900"/>
              </w:tabs>
              <w:spacing w:line="360" w:lineRule="auto"/>
              <w:jc w:val="both"/>
              <w:rPr>
                <w:rFonts w:ascii="Times New Roman" w:hAnsi="Times New Roman" w:cs="Times New Roman"/>
              </w:rPr>
            </w:pPr>
            <m:oMathPara>
              <m:oMathParaPr>
                <m:jc m:val="left"/>
              </m:oMathParaPr>
              <m:oMath>
                <m:sSub>
                  <m:sSubPr>
                    <m:ctrlPr>
                      <w:rPr>
                        <w:rFonts w:ascii="Cambria Math" w:hAnsi="Times New Roman" w:cs="Times New Roman"/>
                        <w:i/>
                      </w:rPr>
                    </m:ctrlPr>
                  </m:sSubPr>
                  <m:e>
                    <m:d>
                      <m:dPr>
                        <m:ctrlPr>
                          <w:rPr>
                            <w:rFonts w:ascii="Cambria Math" w:hAnsi="Times New Roman" w:cs="Times New Roman"/>
                            <w:i/>
                          </w:rPr>
                        </m:ctrlPr>
                      </m:dPr>
                      <m:e>
                        <m:r>
                          <w:rPr>
                            <w:rFonts w:ascii="Cambria Math" w:hAnsi="Cambria Math" w:cs="Times New Roman"/>
                          </w:rPr>
                          <m:t>ρa</m:t>
                        </m:r>
                      </m:e>
                    </m:d>
                  </m:e>
                  <m:sub>
                    <m:r>
                      <w:rPr>
                        <w:rFonts w:ascii="Cambria Math" w:hAnsi="Cambria Math" w:cs="Times New Roman"/>
                      </w:rPr>
                      <m:t>p</m:t>
                    </m:r>
                  </m:sub>
                </m:sSub>
                <m:d>
                  <m:dPr>
                    <m:ctrlPr>
                      <w:rPr>
                        <w:rFonts w:ascii="Cambria Math" w:hAnsi="Times New Roman" w:cs="Times New Roman"/>
                        <w:i/>
                      </w:rPr>
                    </m:ctrlPr>
                  </m:dPr>
                  <m:e>
                    <m:sSub>
                      <m:sSubPr>
                        <m:ctrlPr>
                          <w:rPr>
                            <w:rFonts w:ascii="Cambria Math" w:hAnsi="Times New Roman" w:cs="Times New Roman"/>
                            <w:i/>
                          </w:rPr>
                        </m:ctrlPr>
                      </m:sSubPr>
                      <m:e>
                        <m:r>
                          <w:rPr>
                            <w:rFonts w:ascii="Cambria Math" w:hAnsi="Cambria Math" w:cs="Times New Roman"/>
                          </w:rPr>
                          <m:t>u</m:t>
                        </m:r>
                      </m:e>
                      <m:sub>
                        <m:r>
                          <w:rPr>
                            <w:rFonts w:ascii="Cambria Math" w:hAnsi="Cambria Math" w:cs="Times New Roman"/>
                          </w:rPr>
                          <m:t>j</m:t>
                        </m:r>
                      </m:sub>
                    </m:sSub>
                    <m:r>
                      <w:rPr>
                        <w:rFonts w:ascii="Times New Roman" w:hAnsi="Times New Roman" w:cs="Times New Roman"/>
                      </w:rPr>
                      <m:t>-</m:t>
                    </m:r>
                    <m:sSub>
                      <m:sSubPr>
                        <m:ctrlPr>
                          <w:rPr>
                            <w:rFonts w:ascii="Cambria Math" w:hAnsi="Times New Roman" w:cs="Times New Roman"/>
                            <w:i/>
                          </w:rPr>
                        </m:ctrlPr>
                      </m:sSubPr>
                      <m:e>
                        <m:r>
                          <w:rPr>
                            <w:rFonts w:ascii="Cambria Math" w:hAnsi="Cambria Math" w:cs="Times New Roman"/>
                          </w:rPr>
                          <m:t>u</m:t>
                        </m:r>
                      </m:e>
                      <m:sub>
                        <m:r>
                          <w:rPr>
                            <w:rFonts w:ascii="Cambria Math" w:hAnsi="Cambria Math" w:cs="Times New Roman"/>
                          </w:rPr>
                          <m:t>p</m:t>
                        </m:r>
                      </m:sub>
                    </m:sSub>
                  </m:e>
                </m:d>
                <m:r>
                  <w:rPr>
                    <w:rFonts w:ascii="Cambria Math" w:hAnsi="Times New Roman" w:cs="Times New Roman"/>
                  </w:rPr>
                  <m:t>+</m:t>
                </m:r>
                <m:d>
                  <m:dPr>
                    <m:ctrlPr>
                      <w:rPr>
                        <w:rFonts w:ascii="Cambria Math" w:hAnsi="Times New Roman" w:cs="Times New Roman"/>
                        <w:i/>
                      </w:rPr>
                    </m:ctrlPr>
                  </m:dPr>
                  <m:e>
                    <m:sSub>
                      <m:sSubPr>
                        <m:ctrlPr>
                          <w:rPr>
                            <w:rFonts w:ascii="Cambria Math" w:hAnsi="Times New Roman" w:cs="Times New Roman"/>
                            <w:i/>
                          </w:rPr>
                        </m:ctrlPr>
                      </m:sSubPr>
                      <m:e>
                        <m:r>
                          <w:rPr>
                            <w:rFonts w:ascii="Cambria Math" w:hAnsi="Cambria Math" w:cs="Times New Roman"/>
                          </w:rPr>
                          <m:t>P</m:t>
                        </m:r>
                      </m:e>
                      <m:sub>
                        <m:r>
                          <w:rPr>
                            <w:rFonts w:ascii="Cambria Math" w:hAnsi="Cambria Math" w:cs="Times New Roman"/>
                          </w:rPr>
                          <m:t>j</m:t>
                        </m:r>
                      </m:sub>
                    </m:sSub>
                    <m:r>
                      <w:rPr>
                        <w:rFonts w:ascii="Times New Roman" w:hAnsi="Times New Roman" w:cs="Times New Roman"/>
                      </w:rPr>
                      <m:t>-</m:t>
                    </m:r>
                    <m:sSub>
                      <m:sSubPr>
                        <m:ctrlPr>
                          <w:rPr>
                            <w:rFonts w:ascii="Cambria Math" w:hAnsi="Times New Roman" w:cs="Times New Roman"/>
                            <w:i/>
                          </w:rPr>
                        </m:ctrlPr>
                      </m:sSubPr>
                      <m:e>
                        <m:r>
                          <w:rPr>
                            <w:rFonts w:ascii="Cambria Math" w:hAnsi="Cambria Math" w:cs="Times New Roman"/>
                          </w:rPr>
                          <m:t>P</m:t>
                        </m:r>
                      </m:e>
                      <m:sub>
                        <m:r>
                          <w:rPr>
                            <w:rFonts w:ascii="Cambria Math" w:hAnsi="Cambria Math" w:cs="Times New Roman"/>
                          </w:rPr>
                          <m:t>p</m:t>
                        </m:r>
                      </m:sub>
                    </m:sSub>
                  </m:e>
                </m:d>
                <m:r>
                  <w:rPr>
                    <w:rFonts w:ascii="Cambria Math" w:hAnsi="Times New Roman" w:cs="Times New Roman"/>
                  </w:rPr>
                  <m:t>=</m:t>
                </m:r>
                <m:sSub>
                  <m:sSubPr>
                    <m:ctrlPr>
                      <w:rPr>
                        <w:rFonts w:ascii="Cambria Math" w:hAnsi="Times New Roman" w:cs="Times New Roman"/>
                        <w:i/>
                      </w:rPr>
                    </m:ctrlPr>
                  </m:sSubPr>
                  <m:e>
                    <m:d>
                      <m:dPr>
                        <m:ctrlPr>
                          <w:rPr>
                            <w:rFonts w:ascii="Cambria Math" w:hAnsi="Times New Roman" w:cs="Times New Roman"/>
                            <w:i/>
                          </w:rPr>
                        </m:ctrlPr>
                      </m:dPr>
                      <m:e>
                        <m:r>
                          <w:rPr>
                            <w:rFonts w:ascii="Cambria Math" w:hAnsi="Cambria Math" w:cs="Times New Roman"/>
                          </w:rPr>
                          <m:t>aα</m:t>
                        </m:r>
                        <m:r>
                          <w:rPr>
                            <w:rFonts w:ascii="Cambria Math" w:hAnsi="Times New Roman" w:cs="Times New Roman"/>
                          </w:rPr>
                          <m:t>+</m:t>
                        </m:r>
                        <m:f>
                          <m:fPr>
                            <m:ctrlPr>
                              <w:rPr>
                                <w:rFonts w:ascii="Cambria Math" w:hAnsi="Times New Roman" w:cs="Times New Roman"/>
                                <w:i/>
                              </w:rPr>
                            </m:ctrlPr>
                          </m:fPr>
                          <m:num>
                            <m:r>
                              <w:rPr>
                                <w:rFonts w:ascii="Cambria Math" w:hAnsi="Cambria Math" w:cs="Times New Roman"/>
                              </w:rPr>
                              <m:t>φψ</m:t>
                            </m:r>
                          </m:num>
                          <m:den>
                            <m:r>
                              <w:rPr>
                                <w:rFonts w:ascii="Cambria Math" w:hAnsi="Cambria Math" w:cs="Times New Roman"/>
                              </w:rPr>
                              <m:t>ρT</m:t>
                            </m:r>
                          </m:den>
                        </m:f>
                      </m:e>
                    </m:d>
                  </m:e>
                  <m:sub>
                    <m:r>
                      <w:rPr>
                        <w:rFonts w:ascii="Cambria Math" w:hAnsi="Cambria Math" w:cs="Times New Roman"/>
                      </w:rPr>
                      <m:t>p</m:t>
                    </m:r>
                  </m:sub>
                </m:sSub>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t</m:t>
                    </m:r>
                  </m:e>
                  <m:sub>
                    <m:r>
                      <w:rPr>
                        <w:rFonts w:ascii="Cambria Math" w:hAnsi="Cambria Math" w:cs="Times New Roman"/>
                      </w:rPr>
                      <m:t>j</m:t>
                    </m:r>
                  </m:sub>
                </m:sSub>
                <m:r>
                  <w:rPr>
                    <w:rFonts w:ascii="Times New Roman" w:hAnsi="Times New Roman" w:cs="Times New Roman"/>
                  </w:rPr>
                  <m:t>-</m:t>
                </m:r>
                <m:sSub>
                  <m:sSubPr>
                    <m:ctrlPr>
                      <w:rPr>
                        <w:rFonts w:ascii="Cambria Math" w:hAnsi="Times New Roman" w:cs="Times New Roman"/>
                        <w:i/>
                      </w:rPr>
                    </m:ctrlPr>
                  </m:sSubPr>
                  <m:e>
                    <m:r>
                      <w:rPr>
                        <w:rFonts w:ascii="Cambria Math" w:hAnsi="Cambria Math" w:cs="Times New Roman"/>
                      </w:rPr>
                      <m:t>t</m:t>
                    </m:r>
                  </m:e>
                  <m:sub>
                    <m:r>
                      <w:rPr>
                        <w:rFonts w:ascii="Cambria Math" w:hAnsi="Cambria Math" w:cs="Times New Roman"/>
                      </w:rPr>
                      <m:t>p</m:t>
                    </m:r>
                  </m:sub>
                </m:sSub>
                <m:r>
                  <w:rPr>
                    <w:rFonts w:ascii="Cambria Math" w:hAnsi="Times New Roman" w:cs="Times New Roman"/>
                  </w:rPr>
                  <m:t>)</m:t>
                </m:r>
              </m:oMath>
            </m:oMathPara>
          </w:p>
        </w:tc>
        <w:tc>
          <w:tcPr>
            <w:tcW w:w="1462" w:type="dxa"/>
          </w:tcPr>
          <w:p w:rsidR="00E978F0" w:rsidRPr="00194FF8" w:rsidRDefault="00E978F0" w:rsidP="00E978F0">
            <w:pPr>
              <w:tabs>
                <w:tab w:val="left" w:pos="2900"/>
              </w:tabs>
              <w:spacing w:line="360" w:lineRule="auto"/>
              <w:jc w:val="both"/>
              <w:rPr>
                <w:rFonts w:ascii="Times New Roman" w:hAnsi="Times New Roman" w:cs="Times New Roman"/>
              </w:rPr>
            </w:pPr>
            <w:r w:rsidRPr="00194FF8">
              <w:rPr>
                <w:rFonts w:ascii="Times New Roman" w:hAnsi="Times New Roman" w:cs="Times New Roman"/>
              </w:rPr>
              <w:t>(4.11)</w:t>
            </w:r>
          </w:p>
        </w:tc>
      </w:tr>
    </w:tbl>
    <w:p w:rsidR="00E978F0" w:rsidRPr="00194FF8" w:rsidRDefault="00E978F0" w:rsidP="00E978F0">
      <w:pPr>
        <w:tabs>
          <w:tab w:val="left" w:pos="2900"/>
        </w:tabs>
        <w:spacing w:line="360" w:lineRule="auto"/>
        <w:jc w:val="both"/>
        <w:rPr>
          <w:rFonts w:ascii="Times New Roman" w:hAnsi="Times New Roman" w:cs="Times New Roman"/>
        </w:rPr>
      </w:pPr>
    </w:p>
    <w:p w:rsidR="00E978F0" w:rsidRPr="00194FF8" w:rsidRDefault="00E978F0" w:rsidP="00E978F0">
      <w:pPr>
        <w:tabs>
          <w:tab w:val="left" w:pos="2900"/>
        </w:tabs>
        <w:spacing w:line="360" w:lineRule="auto"/>
        <w:jc w:val="both"/>
        <w:rPr>
          <w:rFonts w:ascii="Times New Roman" w:hAnsi="Times New Roman" w:cs="Times New Roman"/>
        </w:rPr>
      </w:pPr>
      <w:r w:rsidRPr="00194FF8">
        <w:rPr>
          <w:rFonts w:ascii="Times New Roman" w:hAnsi="Times New Roman" w:cs="Times New Roman"/>
        </w:rPr>
        <w:t>Negative Mach line compatibility:</w:t>
      </w:r>
    </w:p>
    <w:p w:rsidR="00E978F0" w:rsidRPr="00194FF8" w:rsidRDefault="00E978F0" w:rsidP="00E978F0">
      <w:pPr>
        <w:tabs>
          <w:tab w:val="left" w:pos="2900"/>
        </w:tabs>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1462"/>
      </w:tblGrid>
      <w:tr w:rsidR="00E978F0" w:rsidRPr="00194FF8" w:rsidTr="00E978F0">
        <w:tc>
          <w:tcPr>
            <w:tcW w:w="7054" w:type="dxa"/>
          </w:tcPr>
          <w:p w:rsidR="00E978F0" w:rsidRPr="00194FF8" w:rsidRDefault="00BC08B5" w:rsidP="00E978F0">
            <w:pPr>
              <w:tabs>
                <w:tab w:val="left" w:pos="2900"/>
              </w:tabs>
              <w:spacing w:line="360" w:lineRule="auto"/>
              <w:jc w:val="both"/>
              <w:rPr>
                <w:rFonts w:ascii="Times New Roman" w:hAnsi="Times New Roman" w:cs="Times New Roman"/>
              </w:rPr>
            </w:pPr>
            <m:oMathPara>
              <m:oMathParaPr>
                <m:jc m:val="left"/>
              </m:oMathParaPr>
              <m:oMath>
                <m:sSub>
                  <m:sSubPr>
                    <m:ctrlPr>
                      <w:rPr>
                        <w:rFonts w:ascii="Cambria Math" w:hAnsi="Times New Roman" w:cs="Times New Roman"/>
                        <w:i/>
                      </w:rPr>
                    </m:ctrlPr>
                  </m:sSubPr>
                  <m:e>
                    <m:d>
                      <m:dPr>
                        <m:ctrlPr>
                          <w:rPr>
                            <w:rFonts w:ascii="Cambria Math" w:hAnsi="Times New Roman" w:cs="Times New Roman"/>
                            <w:i/>
                          </w:rPr>
                        </m:ctrlPr>
                      </m:dPr>
                      <m:e>
                        <m:r>
                          <w:rPr>
                            <w:rFonts w:ascii="Cambria Math" w:hAnsi="Cambria Math" w:cs="Times New Roman"/>
                          </w:rPr>
                          <m:t>ρa</m:t>
                        </m:r>
                      </m:e>
                    </m:d>
                  </m:e>
                  <m:sub>
                    <m:r>
                      <w:rPr>
                        <w:rFonts w:ascii="Cambria Math" w:hAnsi="Cambria Math" w:cs="Times New Roman"/>
                      </w:rPr>
                      <m:t>n</m:t>
                    </m:r>
                  </m:sub>
                </m:sSub>
                <m:d>
                  <m:dPr>
                    <m:ctrlPr>
                      <w:rPr>
                        <w:rFonts w:ascii="Cambria Math" w:hAnsi="Times New Roman" w:cs="Times New Roman"/>
                        <w:i/>
                      </w:rPr>
                    </m:ctrlPr>
                  </m:dPr>
                  <m:e>
                    <m:sSub>
                      <m:sSubPr>
                        <m:ctrlPr>
                          <w:rPr>
                            <w:rFonts w:ascii="Cambria Math" w:hAnsi="Times New Roman" w:cs="Times New Roman"/>
                            <w:i/>
                          </w:rPr>
                        </m:ctrlPr>
                      </m:sSubPr>
                      <m:e>
                        <m:r>
                          <w:rPr>
                            <w:rFonts w:ascii="Cambria Math" w:hAnsi="Cambria Math" w:cs="Times New Roman"/>
                          </w:rPr>
                          <m:t>u</m:t>
                        </m:r>
                      </m:e>
                      <m:sub>
                        <m:r>
                          <w:rPr>
                            <w:rFonts w:ascii="Cambria Math" w:hAnsi="Cambria Math" w:cs="Times New Roman"/>
                          </w:rPr>
                          <m:t>j</m:t>
                        </m:r>
                      </m:sub>
                    </m:sSub>
                    <m:r>
                      <w:rPr>
                        <w:rFonts w:ascii="Times New Roman" w:hAnsi="Times New Roman" w:cs="Times New Roman"/>
                      </w:rPr>
                      <m:t>-</m:t>
                    </m:r>
                    <m:sSub>
                      <m:sSubPr>
                        <m:ctrlPr>
                          <w:rPr>
                            <w:rFonts w:ascii="Cambria Math" w:hAnsi="Times New Roman" w:cs="Times New Roman"/>
                            <w:i/>
                          </w:rPr>
                        </m:ctrlPr>
                      </m:sSubPr>
                      <m:e>
                        <m:r>
                          <w:rPr>
                            <w:rFonts w:ascii="Cambria Math" w:hAnsi="Cambria Math" w:cs="Times New Roman"/>
                          </w:rPr>
                          <m:t>u</m:t>
                        </m:r>
                      </m:e>
                      <m:sub>
                        <m:r>
                          <w:rPr>
                            <w:rFonts w:ascii="Cambria Math" w:hAnsi="Cambria Math" w:cs="Times New Roman"/>
                          </w:rPr>
                          <m:t>n</m:t>
                        </m:r>
                      </m:sub>
                    </m:sSub>
                  </m:e>
                </m:d>
                <m:r>
                  <w:rPr>
                    <w:rFonts w:ascii="Times New Roman" w:hAnsi="Times New Roman" w:cs="Times New Roman"/>
                  </w:rPr>
                  <m:t>-</m:t>
                </m:r>
                <m:d>
                  <m:dPr>
                    <m:ctrlPr>
                      <w:rPr>
                        <w:rFonts w:ascii="Cambria Math" w:hAnsi="Times New Roman" w:cs="Times New Roman"/>
                        <w:i/>
                      </w:rPr>
                    </m:ctrlPr>
                  </m:dPr>
                  <m:e>
                    <m:sSub>
                      <m:sSubPr>
                        <m:ctrlPr>
                          <w:rPr>
                            <w:rFonts w:ascii="Cambria Math" w:hAnsi="Times New Roman" w:cs="Times New Roman"/>
                            <w:i/>
                          </w:rPr>
                        </m:ctrlPr>
                      </m:sSubPr>
                      <m:e>
                        <m:r>
                          <w:rPr>
                            <w:rFonts w:ascii="Cambria Math" w:hAnsi="Cambria Math" w:cs="Times New Roman"/>
                          </w:rPr>
                          <m:t>P</m:t>
                        </m:r>
                      </m:e>
                      <m:sub>
                        <m:r>
                          <w:rPr>
                            <w:rFonts w:ascii="Cambria Math" w:hAnsi="Cambria Math" w:cs="Times New Roman"/>
                          </w:rPr>
                          <m:t>j</m:t>
                        </m:r>
                      </m:sub>
                    </m:sSub>
                    <m:r>
                      <w:rPr>
                        <w:rFonts w:ascii="Times New Roman" w:hAnsi="Times New Roman" w:cs="Times New Roman"/>
                      </w:rPr>
                      <m:t>-</m:t>
                    </m:r>
                    <m:sSub>
                      <m:sSubPr>
                        <m:ctrlPr>
                          <w:rPr>
                            <w:rFonts w:ascii="Cambria Math" w:hAnsi="Times New Roman" w:cs="Times New Roman"/>
                            <w:i/>
                          </w:rPr>
                        </m:ctrlPr>
                      </m:sSubPr>
                      <m:e>
                        <m:r>
                          <w:rPr>
                            <w:rFonts w:ascii="Cambria Math" w:hAnsi="Cambria Math" w:cs="Times New Roman"/>
                          </w:rPr>
                          <m:t>P</m:t>
                        </m:r>
                      </m:e>
                      <m:sub>
                        <m:r>
                          <w:rPr>
                            <w:rFonts w:ascii="Cambria Math" w:hAnsi="Cambria Math" w:cs="Times New Roman"/>
                          </w:rPr>
                          <m:t>n</m:t>
                        </m:r>
                      </m:sub>
                    </m:sSub>
                  </m:e>
                </m:d>
                <m:r>
                  <w:rPr>
                    <w:rFonts w:ascii="Cambria Math" w:hAnsi="Times New Roman" w:cs="Times New Roman"/>
                  </w:rPr>
                  <m:t>=</m:t>
                </m:r>
                <m:sSub>
                  <m:sSubPr>
                    <m:ctrlPr>
                      <w:rPr>
                        <w:rFonts w:ascii="Cambria Math" w:hAnsi="Times New Roman" w:cs="Times New Roman"/>
                        <w:i/>
                      </w:rPr>
                    </m:ctrlPr>
                  </m:sSubPr>
                  <m:e>
                    <m:d>
                      <m:dPr>
                        <m:ctrlPr>
                          <w:rPr>
                            <w:rFonts w:ascii="Cambria Math" w:hAnsi="Times New Roman" w:cs="Times New Roman"/>
                            <w:i/>
                          </w:rPr>
                        </m:ctrlPr>
                      </m:dPr>
                      <m:e>
                        <m:r>
                          <w:rPr>
                            <w:rFonts w:ascii="Cambria Math" w:hAnsi="Cambria Math" w:cs="Times New Roman"/>
                          </w:rPr>
                          <m:t>aα</m:t>
                        </m:r>
                        <m:r>
                          <w:rPr>
                            <w:rFonts w:ascii="Times New Roman" w:hAnsi="Times New Roman" w:cs="Times New Roman"/>
                          </w:rPr>
                          <m:t>-</m:t>
                        </m:r>
                        <m:f>
                          <m:fPr>
                            <m:ctrlPr>
                              <w:rPr>
                                <w:rFonts w:ascii="Cambria Math" w:hAnsi="Times New Roman" w:cs="Times New Roman"/>
                                <w:i/>
                              </w:rPr>
                            </m:ctrlPr>
                          </m:fPr>
                          <m:num>
                            <m:r>
                              <w:rPr>
                                <w:rFonts w:ascii="Cambria Math" w:hAnsi="Cambria Math" w:cs="Times New Roman"/>
                              </w:rPr>
                              <m:t>φψ</m:t>
                            </m:r>
                          </m:num>
                          <m:den>
                            <m:r>
                              <w:rPr>
                                <w:rFonts w:ascii="Cambria Math" w:hAnsi="Cambria Math" w:cs="Times New Roman"/>
                              </w:rPr>
                              <m:t>ρT</m:t>
                            </m:r>
                          </m:den>
                        </m:f>
                      </m:e>
                    </m:d>
                  </m:e>
                  <m:sub>
                    <m:r>
                      <w:rPr>
                        <w:rFonts w:ascii="Cambria Math" w:hAnsi="Cambria Math" w:cs="Times New Roman"/>
                      </w:rPr>
                      <m:t>n</m:t>
                    </m:r>
                  </m:sub>
                </m:sSub>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t</m:t>
                    </m:r>
                  </m:e>
                  <m:sub>
                    <m:r>
                      <w:rPr>
                        <w:rFonts w:ascii="Cambria Math" w:hAnsi="Cambria Math" w:cs="Times New Roman"/>
                      </w:rPr>
                      <m:t>j</m:t>
                    </m:r>
                  </m:sub>
                </m:sSub>
                <m:r>
                  <w:rPr>
                    <w:rFonts w:ascii="Times New Roman" w:hAnsi="Times New Roman" w:cs="Times New Roman"/>
                  </w:rPr>
                  <m:t>-</m:t>
                </m:r>
                <m:sSub>
                  <m:sSubPr>
                    <m:ctrlPr>
                      <w:rPr>
                        <w:rFonts w:ascii="Cambria Math" w:hAnsi="Times New Roman" w:cs="Times New Roman"/>
                        <w:i/>
                      </w:rPr>
                    </m:ctrlPr>
                  </m:sSubPr>
                  <m:e>
                    <m:r>
                      <w:rPr>
                        <w:rFonts w:ascii="Cambria Math" w:hAnsi="Cambria Math" w:cs="Times New Roman"/>
                      </w:rPr>
                      <m:t>t</m:t>
                    </m:r>
                  </m:e>
                  <m:sub>
                    <m:r>
                      <w:rPr>
                        <w:rFonts w:ascii="Cambria Math" w:hAnsi="Cambria Math" w:cs="Times New Roman"/>
                      </w:rPr>
                      <m:t>n</m:t>
                    </m:r>
                  </m:sub>
                </m:sSub>
                <m:r>
                  <w:rPr>
                    <w:rFonts w:ascii="Cambria Math" w:hAnsi="Times New Roman" w:cs="Times New Roman"/>
                  </w:rPr>
                  <m:t>)</m:t>
                </m:r>
              </m:oMath>
            </m:oMathPara>
          </w:p>
        </w:tc>
        <w:tc>
          <w:tcPr>
            <w:tcW w:w="1462" w:type="dxa"/>
          </w:tcPr>
          <w:p w:rsidR="00E978F0" w:rsidRPr="00194FF8" w:rsidRDefault="00E978F0" w:rsidP="00E978F0">
            <w:pPr>
              <w:tabs>
                <w:tab w:val="left" w:pos="2900"/>
              </w:tabs>
              <w:spacing w:line="360" w:lineRule="auto"/>
              <w:jc w:val="both"/>
              <w:rPr>
                <w:rFonts w:ascii="Times New Roman" w:hAnsi="Times New Roman" w:cs="Times New Roman"/>
              </w:rPr>
            </w:pPr>
            <w:r w:rsidRPr="00194FF8">
              <w:rPr>
                <w:rFonts w:ascii="Times New Roman" w:hAnsi="Times New Roman" w:cs="Times New Roman"/>
              </w:rPr>
              <w:t>(4.12)</w:t>
            </w:r>
          </w:p>
        </w:tc>
      </w:tr>
    </w:tbl>
    <w:p w:rsidR="00E978F0" w:rsidRPr="00194FF8" w:rsidRDefault="00E978F0" w:rsidP="00E978F0">
      <w:pPr>
        <w:tabs>
          <w:tab w:val="left" w:pos="2900"/>
        </w:tabs>
        <w:spacing w:line="360" w:lineRule="auto"/>
        <w:jc w:val="both"/>
        <w:rPr>
          <w:rFonts w:ascii="Times New Roman" w:hAnsi="Times New Roman" w:cs="Times New Roman"/>
        </w:rPr>
      </w:pPr>
    </w:p>
    <w:p w:rsidR="00E978F0" w:rsidRPr="00194FF8" w:rsidRDefault="00E978F0" w:rsidP="00E978F0">
      <w:pPr>
        <w:tabs>
          <w:tab w:val="left" w:pos="2900"/>
        </w:tabs>
        <w:spacing w:line="360" w:lineRule="auto"/>
        <w:jc w:val="both"/>
        <w:rPr>
          <w:rFonts w:ascii="Times New Roman" w:hAnsi="Times New Roman" w:cs="Times New Roman"/>
        </w:rPr>
      </w:pPr>
      <w:r w:rsidRPr="00194FF8">
        <w:rPr>
          <w:rFonts w:ascii="Times New Roman" w:hAnsi="Times New Roman" w:cs="Times New Roman"/>
        </w:rPr>
        <w:t xml:space="preserve">The subscripts assigned to the various properties in equations (4.10) to (4.12) denote the location in space and time, as shown in Figure 4.3. The symbols depicting the flow variables have the same meaning as those described in the previous section. </w:t>
      </w:r>
      <w:proofErr w:type="spellStart"/>
      <w:proofErr w:type="gramStart"/>
      <w:r w:rsidRPr="00194FF8">
        <w:rPr>
          <w:rFonts w:ascii="Times New Roman" w:hAnsi="Times New Roman" w:cs="Times New Roman"/>
        </w:rPr>
        <w:t>x</w:t>
      </w:r>
      <w:r w:rsidRPr="00194FF8">
        <w:rPr>
          <w:rFonts w:ascii="Times New Roman" w:hAnsi="Times New Roman" w:cs="Times New Roman"/>
          <w:vertAlign w:val="subscript"/>
        </w:rPr>
        <w:t>p</w:t>
      </w:r>
      <w:proofErr w:type="spellEnd"/>
      <w:proofErr w:type="gramEnd"/>
      <w:r w:rsidRPr="00194FF8">
        <w:rPr>
          <w:rFonts w:ascii="Times New Roman" w:hAnsi="Times New Roman" w:cs="Times New Roman"/>
        </w:rPr>
        <w:t>, x</w:t>
      </w:r>
      <w:r w:rsidRPr="00194FF8">
        <w:rPr>
          <w:rFonts w:ascii="Times New Roman" w:hAnsi="Times New Roman" w:cs="Times New Roman"/>
          <w:vertAlign w:val="subscript"/>
        </w:rPr>
        <w:t>0</w:t>
      </w:r>
      <w:r w:rsidRPr="00194FF8">
        <w:rPr>
          <w:rFonts w:ascii="Times New Roman" w:hAnsi="Times New Roman" w:cs="Times New Roman"/>
        </w:rPr>
        <w:t xml:space="preserve"> and </w:t>
      </w:r>
      <w:proofErr w:type="spellStart"/>
      <w:r w:rsidRPr="00194FF8">
        <w:rPr>
          <w:rFonts w:ascii="Times New Roman" w:hAnsi="Times New Roman" w:cs="Times New Roman"/>
        </w:rPr>
        <w:t>x</w:t>
      </w:r>
      <w:r w:rsidRPr="00194FF8">
        <w:rPr>
          <w:rFonts w:ascii="Times New Roman" w:hAnsi="Times New Roman" w:cs="Times New Roman"/>
          <w:vertAlign w:val="subscript"/>
        </w:rPr>
        <w:t>n</w:t>
      </w:r>
      <w:proofErr w:type="spellEnd"/>
      <w:r w:rsidRPr="00194FF8">
        <w:rPr>
          <w:rFonts w:ascii="Times New Roman" w:hAnsi="Times New Roman" w:cs="Times New Roman"/>
        </w:rPr>
        <w:t xml:space="preserve"> are calculated from a first order finite difference form of the equations (4.2), (4.4) and (4.6). The fluid properties are then linearly interpolated from those at the grid points i-1, </w:t>
      </w:r>
      <w:proofErr w:type="spellStart"/>
      <w:r w:rsidRPr="00194FF8">
        <w:rPr>
          <w:rFonts w:ascii="Times New Roman" w:hAnsi="Times New Roman" w:cs="Times New Roman"/>
        </w:rPr>
        <w:t>i</w:t>
      </w:r>
      <w:proofErr w:type="spellEnd"/>
      <w:r w:rsidRPr="00194FF8">
        <w:rPr>
          <w:rFonts w:ascii="Times New Roman" w:hAnsi="Times New Roman" w:cs="Times New Roman"/>
        </w:rPr>
        <w:t xml:space="preserve"> and i+1.</w:t>
      </w:r>
    </w:p>
    <w:p w:rsidR="00E978F0" w:rsidRDefault="00E978F0" w:rsidP="00E978F0">
      <w:pPr>
        <w:tabs>
          <w:tab w:val="left" w:pos="2900"/>
        </w:tabs>
        <w:spacing w:line="360" w:lineRule="auto"/>
        <w:jc w:val="both"/>
        <w:rPr>
          <w:rFonts w:ascii="Times New Roman" w:hAnsi="Times New Roman" w:cs="Times New Roman"/>
        </w:rPr>
      </w:pPr>
    </w:p>
    <w:p w:rsidR="00E978F0" w:rsidRDefault="00E978F0" w:rsidP="00EB2CA3">
      <w:pPr>
        <w:tabs>
          <w:tab w:val="left" w:pos="2900"/>
        </w:tabs>
        <w:spacing w:line="360" w:lineRule="auto"/>
        <w:ind w:firstLine="720"/>
        <w:jc w:val="both"/>
        <w:rPr>
          <w:rFonts w:ascii="Times New Roman" w:hAnsi="Times New Roman" w:cs="Times New Roman"/>
        </w:rPr>
      </w:pPr>
    </w:p>
    <w:p w:rsidR="00671276" w:rsidRPr="00EB2CA3" w:rsidRDefault="00671276" w:rsidP="00EB2CA3">
      <w:pPr>
        <w:rPr>
          <w:lang w:val="en-US"/>
        </w:rPr>
      </w:pPr>
    </w:p>
    <w:p w:rsidR="00E978F0" w:rsidRPr="00194FF8" w:rsidRDefault="00E978F0" w:rsidP="00E978F0">
      <w:pPr>
        <w:pStyle w:val="Heading4"/>
        <w:spacing w:line="360" w:lineRule="auto"/>
        <w:jc w:val="both"/>
        <w:rPr>
          <w:rFonts w:ascii="Times New Roman" w:hAnsi="Times New Roman" w:cs="Times New Roman"/>
          <w:i w:val="0"/>
          <w:color w:val="000000" w:themeColor="text1"/>
        </w:rPr>
      </w:pPr>
      <w:bookmarkStart w:id="40" w:name="_Toc414537382"/>
      <w:r w:rsidRPr="00194FF8">
        <w:rPr>
          <w:rFonts w:ascii="Times New Roman" w:hAnsi="Times New Roman" w:cs="Times New Roman"/>
          <w:i w:val="0"/>
          <w:color w:val="000000" w:themeColor="text1"/>
        </w:rPr>
        <w:t>4.2.3.2 SECOND ORDER APPROXIMATION: CORRECTOR STEP</w:t>
      </w:r>
      <w:bookmarkEnd w:id="40"/>
    </w:p>
    <w:p w:rsidR="00E978F0" w:rsidRPr="00194FF8" w:rsidRDefault="00E978F0" w:rsidP="00E978F0">
      <w:pPr>
        <w:tabs>
          <w:tab w:val="left" w:pos="2900"/>
        </w:tabs>
        <w:spacing w:line="360" w:lineRule="auto"/>
        <w:jc w:val="both"/>
        <w:rPr>
          <w:rFonts w:ascii="Times New Roman" w:hAnsi="Times New Roman" w:cs="Times New Roman"/>
        </w:rPr>
      </w:pPr>
    </w:p>
    <w:p w:rsidR="00E978F0" w:rsidRPr="00194FF8" w:rsidRDefault="00E978F0" w:rsidP="00E978F0">
      <w:pPr>
        <w:tabs>
          <w:tab w:val="left" w:pos="2900"/>
        </w:tabs>
        <w:spacing w:line="360" w:lineRule="auto"/>
        <w:jc w:val="both"/>
        <w:rPr>
          <w:rFonts w:ascii="Times New Roman" w:hAnsi="Times New Roman" w:cs="Times New Roman"/>
        </w:rPr>
      </w:pPr>
      <w:r w:rsidRPr="00194FF8">
        <w:rPr>
          <w:rFonts w:ascii="Times New Roman" w:hAnsi="Times New Roman" w:cs="Times New Roman"/>
        </w:rPr>
        <w:t>In order to improve the accuracy of the first order solution, a second order approximation to the compatibility equations is employed. The finite difference form of the compatibility equations (4.1), (4.3) and (4.5) can be expressed as;</w:t>
      </w:r>
    </w:p>
    <w:p w:rsidR="00E978F0" w:rsidRPr="00194FF8" w:rsidRDefault="00E978F0" w:rsidP="00E978F0">
      <w:pPr>
        <w:tabs>
          <w:tab w:val="left" w:pos="2900"/>
        </w:tabs>
        <w:spacing w:line="360" w:lineRule="auto"/>
        <w:jc w:val="both"/>
        <w:rPr>
          <w:rFonts w:ascii="Times New Roman" w:hAnsi="Times New Roman" w:cs="Times New Roman"/>
        </w:rPr>
      </w:pPr>
    </w:p>
    <w:p w:rsidR="00E978F0" w:rsidRPr="00194FF8" w:rsidRDefault="00E978F0" w:rsidP="00E978F0">
      <w:pPr>
        <w:tabs>
          <w:tab w:val="left" w:pos="2900"/>
        </w:tabs>
        <w:spacing w:line="360" w:lineRule="auto"/>
        <w:jc w:val="both"/>
        <w:rPr>
          <w:rFonts w:ascii="Times New Roman" w:hAnsi="Times New Roman" w:cs="Times New Roman"/>
        </w:rPr>
      </w:pPr>
      <w:r w:rsidRPr="00194FF8">
        <w:rPr>
          <w:rFonts w:ascii="Times New Roman" w:hAnsi="Times New Roman" w:cs="Times New Roman"/>
        </w:rPr>
        <w:t>Path line compatibility:</w:t>
      </w:r>
    </w:p>
    <w:p w:rsidR="00E978F0" w:rsidRPr="00194FF8" w:rsidRDefault="00E978F0" w:rsidP="00E978F0">
      <w:pPr>
        <w:tabs>
          <w:tab w:val="left" w:pos="2900"/>
        </w:tabs>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1462"/>
      </w:tblGrid>
      <w:tr w:rsidR="00E978F0" w:rsidRPr="00194FF8" w:rsidTr="00E978F0">
        <w:tc>
          <w:tcPr>
            <w:tcW w:w="7054" w:type="dxa"/>
          </w:tcPr>
          <w:p w:rsidR="00E978F0" w:rsidRPr="00194FF8" w:rsidRDefault="00BC08B5" w:rsidP="00E978F0">
            <w:pPr>
              <w:tabs>
                <w:tab w:val="left" w:pos="2900"/>
              </w:tabs>
              <w:spacing w:line="360" w:lineRule="auto"/>
              <w:jc w:val="both"/>
              <w:rPr>
                <w:rFonts w:ascii="Times New Roman" w:hAnsi="Times New Roman" w:cs="Times New Roman"/>
              </w:rPr>
            </w:pPr>
            <m:oMathPara>
              <m:oMathParaPr>
                <m:jc m:val="left"/>
              </m:oMathParaPr>
              <m:oMath>
                <m:f>
                  <m:fPr>
                    <m:ctrlPr>
                      <w:rPr>
                        <w:rFonts w:ascii="Cambria Math" w:hAnsi="Times New Roman" w:cs="Times New Roman"/>
                        <w:i/>
                      </w:rPr>
                    </m:ctrlPr>
                  </m:fPr>
                  <m:num>
                    <m:r>
                      <w:rPr>
                        <w:rFonts w:ascii="Cambria Math" w:hAnsi="Times New Roman" w:cs="Times New Roman"/>
                      </w:rPr>
                      <m:t>1</m:t>
                    </m:r>
                  </m:num>
                  <m:den>
                    <m:r>
                      <w:rPr>
                        <w:rFonts w:ascii="Cambria Math" w:hAnsi="Times New Roman" w:cs="Times New Roman"/>
                      </w:rPr>
                      <m:t>2</m:t>
                    </m:r>
                  </m:den>
                </m:f>
                <m:d>
                  <m:dPr>
                    <m:ctrlPr>
                      <w:rPr>
                        <w:rFonts w:ascii="Cambria Math" w:hAnsi="Times New Roman" w:cs="Times New Roman"/>
                        <w:i/>
                      </w:rPr>
                    </m:ctrlPr>
                  </m:dPr>
                  <m:e>
                    <m:sSub>
                      <m:sSubPr>
                        <m:ctrlPr>
                          <w:rPr>
                            <w:rFonts w:ascii="Cambria Math" w:hAnsi="Times New Roman" w:cs="Times New Roman"/>
                            <w:i/>
                          </w:rPr>
                        </m:ctrlPr>
                      </m:sSubPr>
                      <m:e>
                        <m:r>
                          <w:rPr>
                            <w:rFonts w:ascii="Cambria Math" w:hAnsi="Cambria Math" w:cs="Times New Roman"/>
                          </w:rPr>
                          <m:t>ρ</m:t>
                        </m:r>
                      </m:e>
                      <m:sub>
                        <m:r>
                          <w:rPr>
                            <w:rFonts w:ascii="Cambria Math" w:hAnsi="Times New Roman" w:cs="Times New Roman"/>
                          </w:rPr>
                          <m:t>0</m:t>
                        </m:r>
                      </m:sub>
                    </m:sSub>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ρ</m:t>
                        </m:r>
                      </m:e>
                      <m:sub>
                        <m:r>
                          <w:rPr>
                            <w:rFonts w:ascii="Cambria Math" w:hAnsi="Cambria Math" w:cs="Times New Roman"/>
                          </w:rPr>
                          <m:t>j</m:t>
                        </m:r>
                      </m:sub>
                    </m:sSub>
                  </m:e>
                </m:d>
                <m:d>
                  <m:dPr>
                    <m:ctrlPr>
                      <w:rPr>
                        <w:rFonts w:ascii="Cambria Math" w:hAnsi="Times New Roman" w:cs="Times New Roman"/>
                        <w:i/>
                      </w:rPr>
                    </m:ctrlPr>
                  </m:dPr>
                  <m:e>
                    <m:sSub>
                      <m:sSubPr>
                        <m:ctrlPr>
                          <w:rPr>
                            <w:rFonts w:ascii="Cambria Math" w:hAnsi="Times New Roman" w:cs="Times New Roman"/>
                            <w:i/>
                          </w:rPr>
                        </m:ctrlPr>
                      </m:sSubPr>
                      <m:e>
                        <m:r>
                          <w:rPr>
                            <w:rFonts w:ascii="Times New Roman" w:hAnsi="Cambria Math" w:cs="Times New Roman"/>
                          </w:rPr>
                          <m:t>h</m:t>
                        </m:r>
                      </m:e>
                      <m:sub>
                        <m:r>
                          <w:rPr>
                            <w:rFonts w:ascii="Cambria Math" w:hAnsi="Cambria Math" w:cs="Times New Roman"/>
                          </w:rPr>
                          <m:t>j</m:t>
                        </m:r>
                      </m:sub>
                    </m:sSub>
                    <m:r>
                      <w:rPr>
                        <w:rFonts w:ascii="Times New Roman" w:hAnsi="Times New Roman" w:cs="Times New Roman"/>
                      </w:rPr>
                      <m:t>-</m:t>
                    </m:r>
                    <m:sSub>
                      <m:sSubPr>
                        <m:ctrlPr>
                          <w:rPr>
                            <w:rFonts w:ascii="Cambria Math" w:hAnsi="Times New Roman" w:cs="Times New Roman"/>
                            <w:i/>
                          </w:rPr>
                        </m:ctrlPr>
                      </m:sSubPr>
                      <m:e>
                        <m:r>
                          <w:rPr>
                            <w:rFonts w:ascii="Times New Roman" w:hAnsi="Cambria Math" w:cs="Times New Roman"/>
                          </w:rPr>
                          <m:t>h</m:t>
                        </m:r>
                      </m:e>
                      <m:sub>
                        <m:r>
                          <w:rPr>
                            <w:rFonts w:ascii="Cambria Math" w:hAnsi="Times New Roman" w:cs="Times New Roman"/>
                          </w:rPr>
                          <m:t>0</m:t>
                        </m:r>
                      </m:sub>
                    </m:sSub>
                  </m:e>
                </m:d>
                <m:r>
                  <w:rPr>
                    <w:rFonts w:ascii="Times New Roman" w:hAnsi="Times New Roman" w:cs="Times New Roman"/>
                  </w:rPr>
                  <m:t>-</m:t>
                </m:r>
                <m:d>
                  <m:dPr>
                    <m:ctrlPr>
                      <w:rPr>
                        <w:rFonts w:ascii="Cambria Math" w:hAnsi="Times New Roman" w:cs="Times New Roman"/>
                        <w:i/>
                      </w:rPr>
                    </m:ctrlPr>
                  </m:dPr>
                  <m:e>
                    <m:sSub>
                      <m:sSubPr>
                        <m:ctrlPr>
                          <w:rPr>
                            <w:rFonts w:ascii="Cambria Math" w:hAnsi="Times New Roman" w:cs="Times New Roman"/>
                            <w:i/>
                          </w:rPr>
                        </m:ctrlPr>
                      </m:sSubPr>
                      <m:e>
                        <m:r>
                          <w:rPr>
                            <w:rFonts w:ascii="Cambria Math" w:hAnsi="Cambria Math" w:cs="Times New Roman"/>
                          </w:rPr>
                          <m:t>P</m:t>
                        </m:r>
                      </m:e>
                      <m:sub>
                        <m:r>
                          <w:rPr>
                            <w:rFonts w:ascii="Cambria Math" w:hAnsi="Cambria Math" w:cs="Times New Roman"/>
                          </w:rPr>
                          <m:t>j</m:t>
                        </m:r>
                      </m:sub>
                    </m:sSub>
                    <m:r>
                      <w:rPr>
                        <w:rFonts w:ascii="Times New Roman" w:hAnsi="Times New Roman" w:cs="Times New Roman"/>
                      </w:rPr>
                      <m:t>-</m:t>
                    </m:r>
                    <m:sSub>
                      <m:sSubPr>
                        <m:ctrlPr>
                          <w:rPr>
                            <w:rFonts w:ascii="Cambria Math" w:hAnsi="Times New Roman" w:cs="Times New Roman"/>
                            <w:i/>
                          </w:rPr>
                        </m:ctrlPr>
                      </m:sSubPr>
                      <m:e>
                        <m:r>
                          <w:rPr>
                            <w:rFonts w:ascii="Cambria Math" w:hAnsi="Cambria Math" w:cs="Times New Roman"/>
                          </w:rPr>
                          <m:t>P</m:t>
                        </m:r>
                      </m:e>
                      <m:sub>
                        <m:r>
                          <w:rPr>
                            <w:rFonts w:ascii="Cambria Math" w:hAnsi="Times New Roman" w:cs="Times New Roman"/>
                          </w:rPr>
                          <m:t>0</m:t>
                        </m:r>
                      </m:sub>
                    </m:sSub>
                  </m:e>
                </m:d>
                <m:r>
                  <w:rPr>
                    <w:rFonts w:ascii="Cambria Math" w:hAnsi="Times New Roman" w:cs="Times New Roman"/>
                  </w:rPr>
                  <m:t>=</m:t>
                </m:r>
                <m:f>
                  <m:fPr>
                    <m:ctrlPr>
                      <w:rPr>
                        <w:rFonts w:ascii="Cambria Math" w:hAnsi="Times New Roman" w:cs="Times New Roman"/>
                        <w:i/>
                      </w:rPr>
                    </m:ctrlPr>
                  </m:fPr>
                  <m:num>
                    <m:r>
                      <w:rPr>
                        <w:rFonts w:ascii="Cambria Math" w:hAnsi="Times New Roman" w:cs="Times New Roman"/>
                      </w:rPr>
                      <m:t>1</m:t>
                    </m:r>
                  </m:num>
                  <m:den>
                    <m:r>
                      <w:rPr>
                        <w:rFonts w:ascii="Cambria Math" w:hAnsi="Times New Roman" w:cs="Times New Roman"/>
                      </w:rPr>
                      <m:t>2</m:t>
                    </m:r>
                  </m:den>
                </m:f>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ψ</m:t>
                    </m:r>
                  </m:e>
                  <m:sub>
                    <m:r>
                      <w:rPr>
                        <w:rFonts w:ascii="Cambria Math" w:hAnsi="Times New Roman" w:cs="Times New Roman"/>
                      </w:rPr>
                      <m:t>0</m:t>
                    </m:r>
                  </m:sub>
                </m:sSub>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ψ</m:t>
                    </m:r>
                  </m:e>
                  <m:sub>
                    <m:r>
                      <w:rPr>
                        <w:rFonts w:ascii="Cambria Math" w:hAnsi="Cambria Math" w:cs="Times New Roman"/>
                      </w:rPr>
                      <m:t>j</m:t>
                    </m:r>
                  </m:sub>
                </m:sSub>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t</m:t>
                    </m:r>
                  </m:e>
                  <m:sub>
                    <m:r>
                      <w:rPr>
                        <w:rFonts w:ascii="Cambria Math" w:hAnsi="Cambria Math" w:cs="Times New Roman"/>
                      </w:rPr>
                      <m:t>j</m:t>
                    </m:r>
                  </m:sub>
                </m:sSub>
                <m:r>
                  <w:rPr>
                    <w:rFonts w:ascii="Times New Roman" w:hAnsi="Times New Roman" w:cs="Times New Roman"/>
                  </w:rPr>
                  <m:t>-</m:t>
                </m:r>
                <m:sSub>
                  <m:sSubPr>
                    <m:ctrlPr>
                      <w:rPr>
                        <w:rFonts w:ascii="Cambria Math" w:hAnsi="Times New Roman" w:cs="Times New Roman"/>
                        <w:i/>
                      </w:rPr>
                    </m:ctrlPr>
                  </m:sSubPr>
                  <m:e>
                    <m:r>
                      <w:rPr>
                        <w:rFonts w:ascii="Cambria Math" w:hAnsi="Cambria Math" w:cs="Times New Roman"/>
                      </w:rPr>
                      <m:t>t</m:t>
                    </m:r>
                  </m:e>
                  <m:sub>
                    <m:r>
                      <w:rPr>
                        <w:rFonts w:ascii="Cambria Math" w:hAnsi="Times New Roman" w:cs="Times New Roman"/>
                      </w:rPr>
                      <m:t>0</m:t>
                    </m:r>
                  </m:sub>
                </m:sSub>
                <m:r>
                  <w:rPr>
                    <w:rFonts w:ascii="Cambria Math" w:hAnsi="Times New Roman" w:cs="Times New Roman"/>
                  </w:rPr>
                  <m:t>)</m:t>
                </m:r>
              </m:oMath>
            </m:oMathPara>
          </w:p>
        </w:tc>
        <w:tc>
          <w:tcPr>
            <w:tcW w:w="1462" w:type="dxa"/>
          </w:tcPr>
          <w:p w:rsidR="00E978F0" w:rsidRPr="00194FF8" w:rsidRDefault="00E978F0" w:rsidP="00E978F0">
            <w:pPr>
              <w:tabs>
                <w:tab w:val="left" w:pos="2900"/>
              </w:tabs>
              <w:spacing w:line="360" w:lineRule="auto"/>
              <w:jc w:val="both"/>
              <w:rPr>
                <w:rFonts w:ascii="Times New Roman" w:hAnsi="Times New Roman" w:cs="Times New Roman"/>
              </w:rPr>
            </w:pPr>
            <w:r w:rsidRPr="00194FF8">
              <w:rPr>
                <w:rFonts w:ascii="Times New Roman" w:hAnsi="Times New Roman" w:cs="Times New Roman"/>
              </w:rPr>
              <w:t>(4.13)</w:t>
            </w:r>
          </w:p>
        </w:tc>
      </w:tr>
    </w:tbl>
    <w:p w:rsidR="00E978F0" w:rsidRPr="00194FF8" w:rsidRDefault="00E978F0" w:rsidP="00E978F0">
      <w:pPr>
        <w:tabs>
          <w:tab w:val="left" w:pos="2900"/>
        </w:tabs>
        <w:spacing w:line="360" w:lineRule="auto"/>
        <w:jc w:val="both"/>
        <w:rPr>
          <w:rFonts w:ascii="Times New Roman" w:hAnsi="Times New Roman" w:cs="Times New Roman"/>
        </w:rPr>
      </w:pPr>
    </w:p>
    <w:p w:rsidR="00E978F0" w:rsidRPr="00194FF8" w:rsidRDefault="00E978F0" w:rsidP="00E978F0">
      <w:pPr>
        <w:tabs>
          <w:tab w:val="left" w:pos="2900"/>
        </w:tabs>
        <w:spacing w:line="360" w:lineRule="auto"/>
        <w:jc w:val="both"/>
        <w:rPr>
          <w:rFonts w:ascii="Times New Roman" w:hAnsi="Times New Roman" w:cs="Times New Roman"/>
        </w:rPr>
      </w:pPr>
      <w:r w:rsidRPr="00194FF8">
        <w:rPr>
          <w:rFonts w:ascii="Times New Roman" w:hAnsi="Times New Roman" w:cs="Times New Roman"/>
        </w:rPr>
        <w:t>Positive Mach line compatibility:</w:t>
      </w:r>
    </w:p>
    <w:p w:rsidR="00E978F0" w:rsidRPr="00194FF8" w:rsidRDefault="00E978F0" w:rsidP="00E978F0">
      <w:pPr>
        <w:tabs>
          <w:tab w:val="left" w:pos="2900"/>
        </w:tabs>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1462"/>
      </w:tblGrid>
      <w:tr w:rsidR="00E978F0" w:rsidRPr="00194FF8" w:rsidTr="00E978F0">
        <w:tc>
          <w:tcPr>
            <w:tcW w:w="7054" w:type="dxa"/>
          </w:tcPr>
          <w:p w:rsidR="00E978F0" w:rsidRPr="00194FF8" w:rsidRDefault="00BC08B5" w:rsidP="00E978F0">
            <w:pPr>
              <w:tabs>
                <w:tab w:val="left" w:pos="2900"/>
              </w:tabs>
              <w:spacing w:line="360" w:lineRule="auto"/>
              <w:jc w:val="both"/>
              <w:rPr>
                <w:rFonts w:ascii="Times New Roman" w:hAnsi="Times New Roman" w:cs="Times New Roman"/>
              </w:rPr>
            </w:pPr>
            <m:oMathPara>
              <m:oMathParaPr>
                <m:jc m:val="left"/>
              </m:oMathParaPr>
              <m:oMath>
                <m:f>
                  <m:fPr>
                    <m:ctrlPr>
                      <w:rPr>
                        <w:rFonts w:ascii="Cambria Math" w:hAnsi="Times New Roman" w:cs="Times New Roman"/>
                        <w:i/>
                      </w:rPr>
                    </m:ctrlPr>
                  </m:fPr>
                  <m:num>
                    <m:r>
                      <w:rPr>
                        <w:rFonts w:ascii="Cambria Math" w:hAnsi="Times New Roman" w:cs="Times New Roman"/>
                      </w:rPr>
                      <m:t>1</m:t>
                    </m:r>
                  </m:num>
                  <m:den>
                    <m:r>
                      <w:rPr>
                        <w:rFonts w:ascii="Cambria Math" w:hAnsi="Times New Roman" w:cs="Times New Roman"/>
                      </w:rPr>
                      <m:t>2</m:t>
                    </m:r>
                  </m:den>
                </m:f>
                <m:d>
                  <m:dPr>
                    <m:ctrlPr>
                      <w:rPr>
                        <w:rFonts w:ascii="Cambria Math" w:hAnsi="Times New Roman" w:cs="Times New Roman"/>
                        <w:i/>
                      </w:rPr>
                    </m:ctrlPr>
                  </m:dPr>
                  <m:e>
                    <m:sSub>
                      <m:sSubPr>
                        <m:ctrlPr>
                          <w:rPr>
                            <w:rFonts w:ascii="Cambria Math" w:hAnsi="Times New Roman" w:cs="Times New Roman"/>
                            <w:i/>
                          </w:rPr>
                        </m:ctrlPr>
                      </m:sSubPr>
                      <m:e>
                        <m:d>
                          <m:dPr>
                            <m:ctrlPr>
                              <w:rPr>
                                <w:rFonts w:ascii="Cambria Math" w:hAnsi="Times New Roman" w:cs="Times New Roman"/>
                                <w:i/>
                              </w:rPr>
                            </m:ctrlPr>
                          </m:dPr>
                          <m:e>
                            <m:r>
                              <w:rPr>
                                <w:rFonts w:ascii="Cambria Math" w:hAnsi="Cambria Math" w:cs="Times New Roman"/>
                              </w:rPr>
                              <m:t>ρa</m:t>
                            </m:r>
                          </m:e>
                        </m:d>
                      </m:e>
                      <m:sub>
                        <m:r>
                          <w:rPr>
                            <w:rFonts w:ascii="Cambria Math" w:hAnsi="Cambria Math" w:cs="Times New Roman"/>
                          </w:rPr>
                          <m:t>p</m:t>
                        </m:r>
                      </m:sub>
                    </m:sSub>
                    <m:r>
                      <w:rPr>
                        <w:rFonts w:ascii="Cambria Math" w:hAnsi="Times New Roman" w:cs="Times New Roman"/>
                      </w:rPr>
                      <m:t>+</m:t>
                    </m:r>
                    <m:sSub>
                      <m:sSubPr>
                        <m:ctrlPr>
                          <w:rPr>
                            <w:rFonts w:ascii="Cambria Math" w:hAnsi="Times New Roman" w:cs="Times New Roman"/>
                            <w:i/>
                          </w:rPr>
                        </m:ctrlPr>
                      </m:sSubPr>
                      <m:e>
                        <m:d>
                          <m:dPr>
                            <m:ctrlPr>
                              <w:rPr>
                                <w:rFonts w:ascii="Cambria Math" w:hAnsi="Times New Roman" w:cs="Times New Roman"/>
                                <w:i/>
                              </w:rPr>
                            </m:ctrlPr>
                          </m:dPr>
                          <m:e>
                            <m:r>
                              <w:rPr>
                                <w:rFonts w:ascii="Cambria Math" w:hAnsi="Cambria Math" w:cs="Times New Roman"/>
                              </w:rPr>
                              <m:t>ρa</m:t>
                            </m:r>
                          </m:e>
                        </m:d>
                      </m:e>
                      <m:sub>
                        <m:r>
                          <w:rPr>
                            <w:rFonts w:ascii="Cambria Math" w:hAnsi="Cambria Math" w:cs="Times New Roman"/>
                          </w:rPr>
                          <m:t>j</m:t>
                        </m:r>
                      </m:sub>
                    </m:sSub>
                  </m:e>
                </m:d>
                <m:d>
                  <m:dPr>
                    <m:ctrlPr>
                      <w:rPr>
                        <w:rFonts w:ascii="Cambria Math" w:hAnsi="Times New Roman" w:cs="Times New Roman"/>
                        <w:i/>
                      </w:rPr>
                    </m:ctrlPr>
                  </m:dPr>
                  <m:e>
                    <m:sSub>
                      <m:sSubPr>
                        <m:ctrlPr>
                          <w:rPr>
                            <w:rFonts w:ascii="Cambria Math" w:hAnsi="Times New Roman" w:cs="Times New Roman"/>
                            <w:i/>
                          </w:rPr>
                        </m:ctrlPr>
                      </m:sSubPr>
                      <m:e>
                        <m:r>
                          <w:rPr>
                            <w:rFonts w:ascii="Cambria Math" w:hAnsi="Cambria Math" w:cs="Times New Roman"/>
                          </w:rPr>
                          <m:t>u</m:t>
                        </m:r>
                      </m:e>
                      <m:sub>
                        <m:r>
                          <w:rPr>
                            <w:rFonts w:ascii="Cambria Math" w:hAnsi="Cambria Math" w:cs="Times New Roman"/>
                          </w:rPr>
                          <m:t>j</m:t>
                        </m:r>
                      </m:sub>
                    </m:sSub>
                    <m:r>
                      <w:rPr>
                        <w:rFonts w:ascii="Times New Roman" w:hAnsi="Times New Roman" w:cs="Times New Roman"/>
                      </w:rPr>
                      <m:t>-</m:t>
                    </m:r>
                    <m:sSub>
                      <m:sSubPr>
                        <m:ctrlPr>
                          <w:rPr>
                            <w:rFonts w:ascii="Cambria Math" w:hAnsi="Times New Roman" w:cs="Times New Roman"/>
                            <w:i/>
                          </w:rPr>
                        </m:ctrlPr>
                      </m:sSubPr>
                      <m:e>
                        <m:r>
                          <w:rPr>
                            <w:rFonts w:ascii="Cambria Math" w:hAnsi="Cambria Math" w:cs="Times New Roman"/>
                          </w:rPr>
                          <m:t>u</m:t>
                        </m:r>
                      </m:e>
                      <m:sub>
                        <m:r>
                          <w:rPr>
                            <w:rFonts w:ascii="Cambria Math" w:hAnsi="Cambria Math" w:cs="Times New Roman"/>
                          </w:rPr>
                          <m:t>p</m:t>
                        </m:r>
                      </m:sub>
                    </m:sSub>
                  </m:e>
                </m:d>
                <m:r>
                  <w:rPr>
                    <w:rFonts w:ascii="Cambria Math" w:hAnsi="Times New Roman" w:cs="Times New Roman"/>
                  </w:rPr>
                  <m:t>+</m:t>
                </m:r>
                <m:d>
                  <m:dPr>
                    <m:ctrlPr>
                      <w:rPr>
                        <w:rFonts w:ascii="Cambria Math" w:hAnsi="Times New Roman" w:cs="Times New Roman"/>
                        <w:i/>
                      </w:rPr>
                    </m:ctrlPr>
                  </m:dPr>
                  <m:e>
                    <m:sSub>
                      <m:sSubPr>
                        <m:ctrlPr>
                          <w:rPr>
                            <w:rFonts w:ascii="Cambria Math" w:hAnsi="Times New Roman" w:cs="Times New Roman"/>
                            <w:i/>
                          </w:rPr>
                        </m:ctrlPr>
                      </m:sSubPr>
                      <m:e>
                        <m:r>
                          <w:rPr>
                            <w:rFonts w:ascii="Cambria Math" w:hAnsi="Cambria Math" w:cs="Times New Roman"/>
                          </w:rPr>
                          <m:t>P</m:t>
                        </m:r>
                      </m:e>
                      <m:sub>
                        <m:r>
                          <w:rPr>
                            <w:rFonts w:ascii="Cambria Math" w:hAnsi="Cambria Math" w:cs="Times New Roman"/>
                          </w:rPr>
                          <m:t>j</m:t>
                        </m:r>
                      </m:sub>
                    </m:sSub>
                    <m:r>
                      <w:rPr>
                        <w:rFonts w:ascii="Times New Roman" w:hAnsi="Times New Roman" w:cs="Times New Roman"/>
                      </w:rPr>
                      <m:t>-</m:t>
                    </m:r>
                    <m:sSub>
                      <m:sSubPr>
                        <m:ctrlPr>
                          <w:rPr>
                            <w:rFonts w:ascii="Cambria Math" w:hAnsi="Times New Roman" w:cs="Times New Roman"/>
                            <w:i/>
                          </w:rPr>
                        </m:ctrlPr>
                      </m:sSubPr>
                      <m:e>
                        <m:r>
                          <w:rPr>
                            <w:rFonts w:ascii="Cambria Math" w:hAnsi="Cambria Math" w:cs="Times New Roman"/>
                          </w:rPr>
                          <m:t>P</m:t>
                        </m:r>
                      </m:e>
                      <m:sub>
                        <m:r>
                          <w:rPr>
                            <w:rFonts w:ascii="Cambria Math" w:hAnsi="Cambria Math" w:cs="Times New Roman"/>
                          </w:rPr>
                          <m:t>p</m:t>
                        </m:r>
                      </m:sub>
                    </m:sSub>
                  </m:e>
                </m:d>
                <m:r>
                  <w:rPr>
                    <w:rFonts w:ascii="Cambria Math" w:hAnsi="Times New Roman" w:cs="Times New Roman"/>
                  </w:rPr>
                  <m:t>=</m:t>
                </m:r>
                <m:f>
                  <m:fPr>
                    <m:ctrlPr>
                      <w:rPr>
                        <w:rFonts w:ascii="Cambria Math" w:hAnsi="Times New Roman" w:cs="Times New Roman"/>
                        <w:i/>
                      </w:rPr>
                    </m:ctrlPr>
                  </m:fPr>
                  <m:num>
                    <m:r>
                      <w:rPr>
                        <w:rFonts w:ascii="Cambria Math" w:hAnsi="Times New Roman" w:cs="Times New Roman"/>
                      </w:rPr>
                      <m:t>1</m:t>
                    </m:r>
                  </m:num>
                  <m:den>
                    <m:r>
                      <w:rPr>
                        <w:rFonts w:ascii="Cambria Math" w:hAnsi="Times New Roman" w:cs="Times New Roman"/>
                      </w:rPr>
                      <m:t>2</m:t>
                    </m:r>
                  </m:den>
                </m:f>
                <m:r>
                  <w:rPr>
                    <w:rFonts w:ascii="Cambria Math" w:hAnsi="Times New Roman" w:cs="Times New Roman"/>
                  </w:rPr>
                  <m:t>(</m:t>
                </m:r>
                <m:sSub>
                  <m:sSubPr>
                    <m:ctrlPr>
                      <w:rPr>
                        <w:rFonts w:ascii="Cambria Math" w:hAnsi="Times New Roman" w:cs="Times New Roman"/>
                        <w:i/>
                      </w:rPr>
                    </m:ctrlPr>
                  </m:sSubPr>
                  <m:e>
                    <m:d>
                      <m:dPr>
                        <m:ctrlPr>
                          <w:rPr>
                            <w:rFonts w:ascii="Cambria Math" w:hAnsi="Times New Roman" w:cs="Times New Roman"/>
                            <w:i/>
                          </w:rPr>
                        </m:ctrlPr>
                      </m:dPr>
                      <m:e>
                        <m:r>
                          <w:rPr>
                            <w:rFonts w:ascii="Cambria Math" w:hAnsi="Cambria Math" w:cs="Times New Roman"/>
                          </w:rPr>
                          <m:t>aα</m:t>
                        </m:r>
                        <m:r>
                          <w:rPr>
                            <w:rFonts w:ascii="Cambria Math" w:hAnsi="Times New Roman" w:cs="Times New Roman"/>
                          </w:rPr>
                          <m:t>+</m:t>
                        </m:r>
                        <m:f>
                          <m:fPr>
                            <m:ctrlPr>
                              <w:rPr>
                                <w:rFonts w:ascii="Cambria Math" w:hAnsi="Times New Roman" w:cs="Times New Roman"/>
                                <w:i/>
                              </w:rPr>
                            </m:ctrlPr>
                          </m:fPr>
                          <m:num>
                            <m:r>
                              <w:rPr>
                                <w:rFonts w:ascii="Cambria Math" w:hAnsi="Cambria Math" w:cs="Times New Roman"/>
                              </w:rPr>
                              <m:t>φψ</m:t>
                            </m:r>
                          </m:num>
                          <m:den>
                            <m:r>
                              <w:rPr>
                                <w:rFonts w:ascii="Cambria Math" w:hAnsi="Cambria Math" w:cs="Times New Roman"/>
                              </w:rPr>
                              <m:t>ρT</m:t>
                            </m:r>
                          </m:den>
                        </m:f>
                      </m:e>
                    </m:d>
                  </m:e>
                  <m:sub>
                    <m:r>
                      <w:rPr>
                        <w:rFonts w:ascii="Cambria Math" w:hAnsi="Cambria Math" w:cs="Times New Roman"/>
                      </w:rPr>
                      <m:t>p</m:t>
                    </m:r>
                  </m:sub>
                </m:sSub>
                <m:r>
                  <w:rPr>
                    <w:rFonts w:ascii="Cambria Math" w:hAnsi="Times New Roman" w:cs="Times New Roman"/>
                  </w:rPr>
                  <m:t>+</m:t>
                </m:r>
                <m:sSub>
                  <m:sSubPr>
                    <m:ctrlPr>
                      <w:rPr>
                        <w:rFonts w:ascii="Cambria Math" w:hAnsi="Times New Roman" w:cs="Times New Roman"/>
                        <w:i/>
                      </w:rPr>
                    </m:ctrlPr>
                  </m:sSubPr>
                  <m:e>
                    <m:d>
                      <m:dPr>
                        <m:ctrlPr>
                          <w:rPr>
                            <w:rFonts w:ascii="Cambria Math" w:hAnsi="Times New Roman" w:cs="Times New Roman"/>
                            <w:i/>
                          </w:rPr>
                        </m:ctrlPr>
                      </m:dPr>
                      <m:e>
                        <m:r>
                          <w:rPr>
                            <w:rFonts w:ascii="Cambria Math" w:hAnsi="Cambria Math" w:cs="Times New Roman"/>
                          </w:rPr>
                          <m:t>aα</m:t>
                        </m:r>
                        <m:r>
                          <w:rPr>
                            <w:rFonts w:ascii="Cambria Math" w:hAnsi="Times New Roman" w:cs="Times New Roman"/>
                          </w:rPr>
                          <m:t>+</m:t>
                        </m:r>
                        <m:f>
                          <m:fPr>
                            <m:ctrlPr>
                              <w:rPr>
                                <w:rFonts w:ascii="Cambria Math" w:hAnsi="Times New Roman" w:cs="Times New Roman"/>
                                <w:i/>
                              </w:rPr>
                            </m:ctrlPr>
                          </m:fPr>
                          <m:num>
                            <m:r>
                              <w:rPr>
                                <w:rFonts w:ascii="Cambria Math" w:hAnsi="Cambria Math" w:cs="Times New Roman"/>
                              </w:rPr>
                              <m:t>φψ</m:t>
                            </m:r>
                          </m:num>
                          <m:den>
                            <m:r>
                              <w:rPr>
                                <w:rFonts w:ascii="Cambria Math" w:hAnsi="Cambria Math" w:cs="Times New Roman"/>
                              </w:rPr>
                              <m:t>ρT</m:t>
                            </m:r>
                          </m:den>
                        </m:f>
                      </m:e>
                    </m:d>
                  </m:e>
                  <m:sub>
                    <m:r>
                      <w:rPr>
                        <w:rFonts w:ascii="Cambria Math" w:hAnsi="Cambria Math" w:cs="Times New Roman"/>
                      </w:rPr>
                      <m:t>j</m:t>
                    </m:r>
                  </m:sub>
                </m:sSub>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t</m:t>
                    </m:r>
                  </m:e>
                  <m:sub>
                    <m:r>
                      <w:rPr>
                        <w:rFonts w:ascii="Cambria Math" w:hAnsi="Cambria Math" w:cs="Times New Roman"/>
                      </w:rPr>
                      <m:t>j</m:t>
                    </m:r>
                  </m:sub>
                </m:sSub>
                <m:r>
                  <w:rPr>
                    <w:rFonts w:ascii="Times New Roman" w:hAnsi="Times New Roman" w:cs="Times New Roman"/>
                  </w:rPr>
                  <m:t>-</m:t>
                </m:r>
                <m:sSub>
                  <m:sSubPr>
                    <m:ctrlPr>
                      <w:rPr>
                        <w:rFonts w:ascii="Cambria Math" w:hAnsi="Times New Roman" w:cs="Times New Roman"/>
                        <w:i/>
                      </w:rPr>
                    </m:ctrlPr>
                  </m:sSubPr>
                  <m:e>
                    <m:r>
                      <w:rPr>
                        <w:rFonts w:ascii="Cambria Math" w:hAnsi="Cambria Math" w:cs="Times New Roman"/>
                      </w:rPr>
                      <m:t>t</m:t>
                    </m:r>
                  </m:e>
                  <m:sub>
                    <m:r>
                      <w:rPr>
                        <w:rFonts w:ascii="Cambria Math" w:hAnsi="Cambria Math" w:cs="Times New Roman"/>
                      </w:rPr>
                      <m:t>p</m:t>
                    </m:r>
                  </m:sub>
                </m:sSub>
                <m:r>
                  <w:rPr>
                    <w:rFonts w:ascii="Cambria Math" w:hAnsi="Times New Roman" w:cs="Times New Roman"/>
                  </w:rPr>
                  <m:t>)</m:t>
                </m:r>
              </m:oMath>
            </m:oMathPara>
          </w:p>
        </w:tc>
        <w:tc>
          <w:tcPr>
            <w:tcW w:w="1462" w:type="dxa"/>
          </w:tcPr>
          <w:p w:rsidR="00E978F0" w:rsidRPr="00194FF8" w:rsidRDefault="00E978F0" w:rsidP="00E978F0">
            <w:pPr>
              <w:tabs>
                <w:tab w:val="left" w:pos="2900"/>
              </w:tabs>
              <w:spacing w:line="360" w:lineRule="auto"/>
              <w:jc w:val="both"/>
              <w:rPr>
                <w:rFonts w:ascii="Times New Roman" w:hAnsi="Times New Roman" w:cs="Times New Roman"/>
              </w:rPr>
            </w:pPr>
            <w:r w:rsidRPr="00194FF8">
              <w:rPr>
                <w:rFonts w:ascii="Times New Roman" w:hAnsi="Times New Roman" w:cs="Times New Roman"/>
              </w:rPr>
              <w:t>(4.14)</w:t>
            </w:r>
          </w:p>
        </w:tc>
      </w:tr>
    </w:tbl>
    <w:p w:rsidR="00E978F0" w:rsidRPr="00194FF8" w:rsidRDefault="00E978F0" w:rsidP="00E978F0">
      <w:pPr>
        <w:tabs>
          <w:tab w:val="left" w:pos="2900"/>
        </w:tabs>
        <w:spacing w:line="360" w:lineRule="auto"/>
        <w:jc w:val="both"/>
        <w:rPr>
          <w:rFonts w:ascii="Times New Roman" w:hAnsi="Times New Roman" w:cs="Times New Roman"/>
        </w:rPr>
      </w:pPr>
    </w:p>
    <w:p w:rsidR="00E978F0" w:rsidRPr="00194FF8" w:rsidRDefault="00E978F0" w:rsidP="00E978F0">
      <w:pPr>
        <w:tabs>
          <w:tab w:val="left" w:pos="2900"/>
        </w:tabs>
        <w:spacing w:line="360" w:lineRule="auto"/>
        <w:jc w:val="both"/>
        <w:rPr>
          <w:rFonts w:ascii="Times New Roman" w:hAnsi="Times New Roman" w:cs="Times New Roman"/>
        </w:rPr>
      </w:pPr>
      <w:r w:rsidRPr="00194FF8">
        <w:rPr>
          <w:rFonts w:ascii="Times New Roman" w:hAnsi="Times New Roman" w:cs="Times New Roman"/>
        </w:rPr>
        <w:t>Negative Mach line compatibility:</w:t>
      </w:r>
    </w:p>
    <w:p w:rsidR="00E978F0" w:rsidRPr="00194FF8" w:rsidRDefault="00E978F0" w:rsidP="00E978F0">
      <w:pPr>
        <w:tabs>
          <w:tab w:val="left" w:pos="2900"/>
        </w:tabs>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1462"/>
      </w:tblGrid>
      <w:tr w:rsidR="00E978F0" w:rsidRPr="00194FF8" w:rsidTr="00E978F0">
        <w:tc>
          <w:tcPr>
            <w:tcW w:w="7054" w:type="dxa"/>
          </w:tcPr>
          <w:p w:rsidR="00E978F0" w:rsidRPr="00194FF8" w:rsidRDefault="00BC08B5" w:rsidP="00E978F0">
            <w:pPr>
              <w:tabs>
                <w:tab w:val="left" w:pos="2900"/>
              </w:tabs>
              <w:spacing w:line="360" w:lineRule="auto"/>
              <w:jc w:val="both"/>
              <w:rPr>
                <w:rFonts w:ascii="Times New Roman" w:hAnsi="Times New Roman" w:cs="Times New Roman"/>
              </w:rPr>
            </w:pPr>
            <m:oMathPara>
              <m:oMathParaPr>
                <m:jc m:val="left"/>
              </m:oMathParaPr>
              <m:oMath>
                <m:f>
                  <m:fPr>
                    <m:ctrlPr>
                      <w:rPr>
                        <w:rFonts w:ascii="Cambria Math" w:hAnsi="Times New Roman" w:cs="Times New Roman"/>
                        <w:i/>
                      </w:rPr>
                    </m:ctrlPr>
                  </m:fPr>
                  <m:num>
                    <m:r>
                      <w:rPr>
                        <w:rFonts w:ascii="Cambria Math" w:hAnsi="Times New Roman" w:cs="Times New Roman"/>
                      </w:rPr>
                      <m:t>1</m:t>
                    </m:r>
                  </m:num>
                  <m:den>
                    <m:r>
                      <w:rPr>
                        <w:rFonts w:ascii="Cambria Math" w:hAnsi="Times New Roman" w:cs="Times New Roman"/>
                      </w:rPr>
                      <m:t>2</m:t>
                    </m:r>
                  </m:den>
                </m:f>
                <m:d>
                  <m:dPr>
                    <m:ctrlPr>
                      <w:rPr>
                        <w:rFonts w:ascii="Cambria Math" w:hAnsi="Times New Roman" w:cs="Times New Roman"/>
                        <w:i/>
                      </w:rPr>
                    </m:ctrlPr>
                  </m:dPr>
                  <m:e>
                    <m:sSub>
                      <m:sSubPr>
                        <m:ctrlPr>
                          <w:rPr>
                            <w:rFonts w:ascii="Cambria Math" w:hAnsi="Times New Roman" w:cs="Times New Roman"/>
                            <w:i/>
                          </w:rPr>
                        </m:ctrlPr>
                      </m:sSubPr>
                      <m:e>
                        <m:d>
                          <m:dPr>
                            <m:ctrlPr>
                              <w:rPr>
                                <w:rFonts w:ascii="Cambria Math" w:hAnsi="Times New Roman" w:cs="Times New Roman"/>
                                <w:i/>
                              </w:rPr>
                            </m:ctrlPr>
                          </m:dPr>
                          <m:e>
                            <m:r>
                              <w:rPr>
                                <w:rFonts w:ascii="Cambria Math" w:hAnsi="Cambria Math" w:cs="Times New Roman"/>
                              </w:rPr>
                              <m:t>ρa</m:t>
                            </m:r>
                          </m:e>
                        </m:d>
                      </m:e>
                      <m:sub>
                        <m:r>
                          <w:rPr>
                            <w:rFonts w:ascii="Cambria Math" w:hAnsi="Cambria Math" w:cs="Times New Roman"/>
                          </w:rPr>
                          <m:t>n</m:t>
                        </m:r>
                      </m:sub>
                    </m:sSub>
                    <m:r>
                      <w:rPr>
                        <w:rFonts w:ascii="Cambria Math" w:hAnsi="Times New Roman" w:cs="Times New Roman"/>
                      </w:rPr>
                      <m:t>+</m:t>
                    </m:r>
                    <m:sSub>
                      <m:sSubPr>
                        <m:ctrlPr>
                          <w:rPr>
                            <w:rFonts w:ascii="Cambria Math" w:hAnsi="Times New Roman" w:cs="Times New Roman"/>
                            <w:i/>
                          </w:rPr>
                        </m:ctrlPr>
                      </m:sSubPr>
                      <m:e>
                        <m:d>
                          <m:dPr>
                            <m:ctrlPr>
                              <w:rPr>
                                <w:rFonts w:ascii="Cambria Math" w:hAnsi="Times New Roman" w:cs="Times New Roman"/>
                                <w:i/>
                              </w:rPr>
                            </m:ctrlPr>
                          </m:dPr>
                          <m:e>
                            <m:r>
                              <w:rPr>
                                <w:rFonts w:ascii="Cambria Math" w:hAnsi="Cambria Math" w:cs="Times New Roman"/>
                              </w:rPr>
                              <m:t>ρa</m:t>
                            </m:r>
                          </m:e>
                        </m:d>
                      </m:e>
                      <m:sub>
                        <m:r>
                          <w:rPr>
                            <w:rFonts w:ascii="Cambria Math" w:hAnsi="Cambria Math" w:cs="Times New Roman"/>
                          </w:rPr>
                          <m:t>j</m:t>
                        </m:r>
                      </m:sub>
                    </m:sSub>
                  </m:e>
                </m:d>
                <m:d>
                  <m:dPr>
                    <m:ctrlPr>
                      <w:rPr>
                        <w:rFonts w:ascii="Cambria Math" w:hAnsi="Times New Roman" w:cs="Times New Roman"/>
                        <w:i/>
                      </w:rPr>
                    </m:ctrlPr>
                  </m:dPr>
                  <m:e>
                    <m:sSub>
                      <m:sSubPr>
                        <m:ctrlPr>
                          <w:rPr>
                            <w:rFonts w:ascii="Cambria Math" w:hAnsi="Times New Roman" w:cs="Times New Roman"/>
                            <w:i/>
                          </w:rPr>
                        </m:ctrlPr>
                      </m:sSubPr>
                      <m:e>
                        <m:r>
                          <w:rPr>
                            <w:rFonts w:ascii="Cambria Math" w:hAnsi="Cambria Math" w:cs="Times New Roman"/>
                          </w:rPr>
                          <m:t>u</m:t>
                        </m:r>
                      </m:e>
                      <m:sub>
                        <m:r>
                          <w:rPr>
                            <w:rFonts w:ascii="Cambria Math" w:hAnsi="Cambria Math" w:cs="Times New Roman"/>
                          </w:rPr>
                          <m:t>j</m:t>
                        </m:r>
                      </m:sub>
                    </m:sSub>
                    <m:r>
                      <w:rPr>
                        <w:rFonts w:ascii="Times New Roman" w:hAnsi="Times New Roman" w:cs="Times New Roman"/>
                      </w:rPr>
                      <m:t>-</m:t>
                    </m:r>
                    <m:sSub>
                      <m:sSubPr>
                        <m:ctrlPr>
                          <w:rPr>
                            <w:rFonts w:ascii="Cambria Math" w:hAnsi="Times New Roman" w:cs="Times New Roman"/>
                            <w:i/>
                          </w:rPr>
                        </m:ctrlPr>
                      </m:sSubPr>
                      <m:e>
                        <m:r>
                          <w:rPr>
                            <w:rFonts w:ascii="Cambria Math" w:hAnsi="Cambria Math" w:cs="Times New Roman"/>
                          </w:rPr>
                          <m:t>u</m:t>
                        </m:r>
                      </m:e>
                      <m:sub>
                        <m:r>
                          <w:rPr>
                            <w:rFonts w:ascii="Cambria Math" w:hAnsi="Cambria Math" w:cs="Times New Roman"/>
                          </w:rPr>
                          <m:t>n</m:t>
                        </m:r>
                      </m:sub>
                    </m:sSub>
                  </m:e>
                </m:d>
                <m:r>
                  <w:rPr>
                    <w:rFonts w:ascii="Times New Roman" w:hAnsi="Times New Roman" w:cs="Times New Roman"/>
                  </w:rPr>
                  <m:t>-</m:t>
                </m:r>
                <m:d>
                  <m:dPr>
                    <m:ctrlPr>
                      <w:rPr>
                        <w:rFonts w:ascii="Cambria Math" w:hAnsi="Times New Roman" w:cs="Times New Roman"/>
                        <w:i/>
                      </w:rPr>
                    </m:ctrlPr>
                  </m:dPr>
                  <m:e>
                    <m:sSub>
                      <m:sSubPr>
                        <m:ctrlPr>
                          <w:rPr>
                            <w:rFonts w:ascii="Cambria Math" w:hAnsi="Times New Roman" w:cs="Times New Roman"/>
                            <w:i/>
                          </w:rPr>
                        </m:ctrlPr>
                      </m:sSubPr>
                      <m:e>
                        <m:r>
                          <w:rPr>
                            <w:rFonts w:ascii="Cambria Math" w:hAnsi="Cambria Math" w:cs="Times New Roman"/>
                          </w:rPr>
                          <m:t>P</m:t>
                        </m:r>
                      </m:e>
                      <m:sub>
                        <m:r>
                          <w:rPr>
                            <w:rFonts w:ascii="Cambria Math" w:hAnsi="Cambria Math" w:cs="Times New Roman"/>
                          </w:rPr>
                          <m:t>j</m:t>
                        </m:r>
                      </m:sub>
                    </m:sSub>
                    <m:r>
                      <w:rPr>
                        <w:rFonts w:ascii="Times New Roman" w:hAnsi="Times New Roman" w:cs="Times New Roman"/>
                      </w:rPr>
                      <m:t>-</m:t>
                    </m:r>
                    <m:sSub>
                      <m:sSubPr>
                        <m:ctrlPr>
                          <w:rPr>
                            <w:rFonts w:ascii="Cambria Math" w:hAnsi="Times New Roman" w:cs="Times New Roman"/>
                            <w:i/>
                          </w:rPr>
                        </m:ctrlPr>
                      </m:sSubPr>
                      <m:e>
                        <m:r>
                          <w:rPr>
                            <w:rFonts w:ascii="Cambria Math" w:hAnsi="Cambria Math" w:cs="Times New Roman"/>
                          </w:rPr>
                          <m:t>P</m:t>
                        </m:r>
                      </m:e>
                      <m:sub>
                        <m:r>
                          <w:rPr>
                            <w:rFonts w:ascii="Cambria Math" w:hAnsi="Cambria Math" w:cs="Times New Roman"/>
                          </w:rPr>
                          <m:t>n</m:t>
                        </m:r>
                      </m:sub>
                    </m:sSub>
                  </m:e>
                </m:d>
                <m:r>
                  <w:rPr>
                    <w:rFonts w:ascii="Cambria Math" w:hAnsi="Times New Roman" w:cs="Times New Roman"/>
                  </w:rPr>
                  <m:t>=</m:t>
                </m:r>
                <m:f>
                  <m:fPr>
                    <m:ctrlPr>
                      <w:rPr>
                        <w:rFonts w:ascii="Cambria Math" w:hAnsi="Times New Roman" w:cs="Times New Roman"/>
                        <w:i/>
                      </w:rPr>
                    </m:ctrlPr>
                  </m:fPr>
                  <m:num>
                    <m:r>
                      <w:rPr>
                        <w:rFonts w:ascii="Cambria Math" w:hAnsi="Times New Roman" w:cs="Times New Roman"/>
                      </w:rPr>
                      <m:t>1</m:t>
                    </m:r>
                  </m:num>
                  <m:den>
                    <m:r>
                      <w:rPr>
                        <w:rFonts w:ascii="Cambria Math" w:hAnsi="Times New Roman" w:cs="Times New Roman"/>
                      </w:rPr>
                      <m:t>2</m:t>
                    </m:r>
                  </m:den>
                </m:f>
                <m:r>
                  <w:rPr>
                    <w:rFonts w:ascii="Cambria Math" w:hAnsi="Times New Roman" w:cs="Times New Roman"/>
                  </w:rPr>
                  <m:t>(</m:t>
                </m:r>
                <m:sSub>
                  <m:sSubPr>
                    <m:ctrlPr>
                      <w:rPr>
                        <w:rFonts w:ascii="Cambria Math" w:hAnsi="Times New Roman" w:cs="Times New Roman"/>
                        <w:i/>
                      </w:rPr>
                    </m:ctrlPr>
                  </m:sSubPr>
                  <m:e>
                    <m:d>
                      <m:dPr>
                        <m:ctrlPr>
                          <w:rPr>
                            <w:rFonts w:ascii="Cambria Math" w:hAnsi="Times New Roman" w:cs="Times New Roman"/>
                            <w:i/>
                          </w:rPr>
                        </m:ctrlPr>
                      </m:dPr>
                      <m:e>
                        <m:r>
                          <w:rPr>
                            <w:rFonts w:ascii="Cambria Math" w:hAnsi="Cambria Math" w:cs="Times New Roman"/>
                          </w:rPr>
                          <m:t>aα</m:t>
                        </m:r>
                        <m:r>
                          <w:rPr>
                            <w:rFonts w:ascii="Times New Roman" w:hAnsi="Times New Roman" w:cs="Times New Roman"/>
                          </w:rPr>
                          <m:t>-</m:t>
                        </m:r>
                        <m:f>
                          <m:fPr>
                            <m:ctrlPr>
                              <w:rPr>
                                <w:rFonts w:ascii="Cambria Math" w:hAnsi="Times New Roman" w:cs="Times New Roman"/>
                                <w:i/>
                              </w:rPr>
                            </m:ctrlPr>
                          </m:fPr>
                          <m:num>
                            <m:r>
                              <w:rPr>
                                <w:rFonts w:ascii="Cambria Math" w:hAnsi="Cambria Math" w:cs="Times New Roman"/>
                              </w:rPr>
                              <m:t>φψ</m:t>
                            </m:r>
                          </m:num>
                          <m:den>
                            <m:r>
                              <w:rPr>
                                <w:rFonts w:ascii="Cambria Math" w:hAnsi="Cambria Math" w:cs="Times New Roman"/>
                              </w:rPr>
                              <m:t>ρT</m:t>
                            </m:r>
                          </m:den>
                        </m:f>
                      </m:e>
                    </m:d>
                  </m:e>
                  <m:sub>
                    <m:r>
                      <w:rPr>
                        <w:rFonts w:ascii="Cambria Math" w:hAnsi="Cambria Math" w:cs="Times New Roman"/>
                      </w:rPr>
                      <m:t>n</m:t>
                    </m:r>
                  </m:sub>
                </m:sSub>
                <m:r>
                  <w:rPr>
                    <w:rFonts w:ascii="Cambria Math" w:hAnsi="Times New Roman" w:cs="Times New Roman"/>
                  </w:rPr>
                  <m:t>+</m:t>
                </m:r>
                <m:sSub>
                  <m:sSubPr>
                    <m:ctrlPr>
                      <w:rPr>
                        <w:rFonts w:ascii="Cambria Math" w:hAnsi="Times New Roman" w:cs="Times New Roman"/>
                        <w:i/>
                      </w:rPr>
                    </m:ctrlPr>
                  </m:sSubPr>
                  <m:e>
                    <m:d>
                      <m:dPr>
                        <m:ctrlPr>
                          <w:rPr>
                            <w:rFonts w:ascii="Cambria Math" w:hAnsi="Times New Roman" w:cs="Times New Roman"/>
                            <w:i/>
                          </w:rPr>
                        </m:ctrlPr>
                      </m:dPr>
                      <m:e>
                        <m:r>
                          <w:rPr>
                            <w:rFonts w:ascii="Cambria Math" w:hAnsi="Cambria Math" w:cs="Times New Roman"/>
                          </w:rPr>
                          <m:t>aα</m:t>
                        </m:r>
                        <m:r>
                          <w:rPr>
                            <w:rFonts w:ascii="Times New Roman" w:hAnsi="Times New Roman" w:cs="Times New Roman"/>
                          </w:rPr>
                          <m:t>-</m:t>
                        </m:r>
                        <m:f>
                          <m:fPr>
                            <m:ctrlPr>
                              <w:rPr>
                                <w:rFonts w:ascii="Cambria Math" w:hAnsi="Times New Roman" w:cs="Times New Roman"/>
                                <w:i/>
                              </w:rPr>
                            </m:ctrlPr>
                          </m:fPr>
                          <m:num>
                            <m:r>
                              <w:rPr>
                                <w:rFonts w:ascii="Cambria Math" w:hAnsi="Cambria Math" w:cs="Times New Roman"/>
                              </w:rPr>
                              <m:t>φψ</m:t>
                            </m:r>
                          </m:num>
                          <m:den>
                            <m:r>
                              <w:rPr>
                                <w:rFonts w:ascii="Cambria Math" w:hAnsi="Cambria Math" w:cs="Times New Roman"/>
                              </w:rPr>
                              <m:t>ρT</m:t>
                            </m:r>
                          </m:den>
                        </m:f>
                      </m:e>
                    </m:d>
                  </m:e>
                  <m:sub>
                    <m:r>
                      <w:rPr>
                        <w:rFonts w:ascii="Cambria Math" w:hAnsi="Cambria Math" w:cs="Times New Roman"/>
                      </w:rPr>
                      <m:t>j</m:t>
                    </m:r>
                  </m:sub>
                </m:sSub>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t</m:t>
                    </m:r>
                  </m:e>
                  <m:sub>
                    <m:r>
                      <w:rPr>
                        <w:rFonts w:ascii="Cambria Math" w:hAnsi="Cambria Math" w:cs="Times New Roman"/>
                      </w:rPr>
                      <m:t>j</m:t>
                    </m:r>
                  </m:sub>
                </m:sSub>
                <m:r>
                  <w:rPr>
                    <w:rFonts w:ascii="Times New Roman" w:hAnsi="Times New Roman" w:cs="Times New Roman"/>
                  </w:rPr>
                  <m:t>-</m:t>
                </m:r>
                <m:sSub>
                  <m:sSubPr>
                    <m:ctrlPr>
                      <w:rPr>
                        <w:rFonts w:ascii="Cambria Math" w:hAnsi="Times New Roman" w:cs="Times New Roman"/>
                        <w:i/>
                      </w:rPr>
                    </m:ctrlPr>
                  </m:sSubPr>
                  <m:e>
                    <m:r>
                      <w:rPr>
                        <w:rFonts w:ascii="Cambria Math" w:hAnsi="Cambria Math" w:cs="Times New Roman"/>
                      </w:rPr>
                      <m:t>t</m:t>
                    </m:r>
                  </m:e>
                  <m:sub>
                    <m:r>
                      <w:rPr>
                        <w:rFonts w:ascii="Cambria Math" w:hAnsi="Cambria Math" w:cs="Times New Roman"/>
                      </w:rPr>
                      <m:t>n</m:t>
                    </m:r>
                  </m:sub>
                </m:sSub>
                <m:r>
                  <w:rPr>
                    <w:rFonts w:ascii="Cambria Math" w:hAnsi="Times New Roman" w:cs="Times New Roman"/>
                  </w:rPr>
                  <m:t>)</m:t>
                </m:r>
              </m:oMath>
            </m:oMathPara>
          </w:p>
        </w:tc>
        <w:tc>
          <w:tcPr>
            <w:tcW w:w="1462" w:type="dxa"/>
          </w:tcPr>
          <w:p w:rsidR="00E978F0" w:rsidRPr="00194FF8" w:rsidRDefault="00E978F0" w:rsidP="00E978F0">
            <w:pPr>
              <w:tabs>
                <w:tab w:val="left" w:pos="2900"/>
              </w:tabs>
              <w:spacing w:line="360" w:lineRule="auto"/>
              <w:jc w:val="both"/>
              <w:rPr>
                <w:rFonts w:ascii="Times New Roman" w:hAnsi="Times New Roman" w:cs="Times New Roman"/>
              </w:rPr>
            </w:pPr>
            <w:r w:rsidRPr="00194FF8">
              <w:rPr>
                <w:rFonts w:ascii="Times New Roman" w:hAnsi="Times New Roman" w:cs="Times New Roman"/>
              </w:rPr>
              <w:t>(4.15)</w:t>
            </w:r>
          </w:p>
        </w:tc>
      </w:tr>
    </w:tbl>
    <w:p w:rsidR="00E978F0" w:rsidRPr="00194FF8" w:rsidRDefault="00E978F0" w:rsidP="00E978F0">
      <w:pPr>
        <w:tabs>
          <w:tab w:val="left" w:pos="2900"/>
        </w:tabs>
        <w:spacing w:line="360" w:lineRule="auto"/>
        <w:jc w:val="both"/>
        <w:rPr>
          <w:rFonts w:ascii="Times New Roman" w:hAnsi="Times New Roman" w:cs="Times New Roman"/>
        </w:rPr>
      </w:pPr>
    </w:p>
    <w:p w:rsidR="000F396B" w:rsidRDefault="00E978F0" w:rsidP="00E978F0">
      <w:pPr>
        <w:tabs>
          <w:tab w:val="left" w:pos="2900"/>
        </w:tabs>
        <w:spacing w:line="360" w:lineRule="auto"/>
        <w:jc w:val="both"/>
        <w:rPr>
          <w:rFonts w:ascii="Times New Roman" w:hAnsi="Times New Roman" w:cs="Times New Roman"/>
        </w:rPr>
      </w:pPr>
      <w:r w:rsidRPr="00194FF8">
        <w:rPr>
          <w:rFonts w:ascii="Times New Roman" w:hAnsi="Times New Roman" w:cs="Times New Roman"/>
        </w:rPr>
        <w:t xml:space="preserve">In a similar manner as that employed in the predictor step, the positions </w:t>
      </w:r>
      <w:proofErr w:type="spellStart"/>
      <w:r w:rsidRPr="00194FF8">
        <w:rPr>
          <w:rFonts w:ascii="Times New Roman" w:hAnsi="Times New Roman" w:cs="Times New Roman"/>
        </w:rPr>
        <w:t>x</w:t>
      </w:r>
      <w:r w:rsidRPr="00194FF8">
        <w:rPr>
          <w:rFonts w:ascii="Times New Roman" w:hAnsi="Times New Roman" w:cs="Times New Roman"/>
          <w:vertAlign w:val="subscript"/>
        </w:rPr>
        <w:t>p</w:t>
      </w:r>
      <w:proofErr w:type="spellEnd"/>
      <w:r w:rsidRPr="00194FF8">
        <w:rPr>
          <w:rFonts w:ascii="Times New Roman" w:hAnsi="Times New Roman" w:cs="Times New Roman"/>
        </w:rPr>
        <w:t>, x</w:t>
      </w:r>
      <w:r w:rsidRPr="00194FF8">
        <w:rPr>
          <w:rFonts w:ascii="Times New Roman" w:hAnsi="Times New Roman" w:cs="Times New Roman"/>
          <w:vertAlign w:val="subscript"/>
        </w:rPr>
        <w:t>0</w:t>
      </w:r>
      <w:r w:rsidRPr="00194FF8">
        <w:rPr>
          <w:rFonts w:ascii="Times New Roman" w:hAnsi="Times New Roman" w:cs="Times New Roman"/>
        </w:rPr>
        <w:t xml:space="preserve"> and </w:t>
      </w:r>
      <w:proofErr w:type="spellStart"/>
      <w:r w:rsidRPr="00194FF8">
        <w:rPr>
          <w:rFonts w:ascii="Times New Roman" w:hAnsi="Times New Roman" w:cs="Times New Roman"/>
        </w:rPr>
        <w:t>x</w:t>
      </w:r>
      <w:r w:rsidRPr="00194FF8">
        <w:rPr>
          <w:rFonts w:ascii="Times New Roman" w:hAnsi="Times New Roman" w:cs="Times New Roman"/>
          <w:vertAlign w:val="subscript"/>
        </w:rPr>
        <w:t>n</w:t>
      </w:r>
      <w:proofErr w:type="spellEnd"/>
      <w:r w:rsidRPr="00194FF8">
        <w:rPr>
          <w:rFonts w:ascii="Times New Roman" w:hAnsi="Times New Roman" w:cs="Times New Roman"/>
        </w:rPr>
        <w:t xml:space="preserve"> are calculated from a second order finite difference form of equations (4.2), (4.4) and (4.6). The fluid properties at these points are then found by linear interpolation, as in the first order step. This calculation is </w:t>
      </w:r>
    </w:p>
    <w:p w:rsidR="000F396B" w:rsidRDefault="000F396B" w:rsidP="00E978F0">
      <w:pPr>
        <w:tabs>
          <w:tab w:val="left" w:pos="2900"/>
        </w:tabs>
        <w:spacing w:line="360" w:lineRule="auto"/>
        <w:jc w:val="both"/>
        <w:rPr>
          <w:rFonts w:ascii="Times New Roman" w:hAnsi="Times New Roman" w:cs="Times New Roman"/>
        </w:rPr>
      </w:pPr>
    </w:p>
    <w:p w:rsidR="00E978F0" w:rsidRDefault="00E978F0" w:rsidP="00E978F0">
      <w:pPr>
        <w:tabs>
          <w:tab w:val="left" w:pos="2900"/>
        </w:tabs>
        <w:spacing w:line="360" w:lineRule="auto"/>
        <w:jc w:val="both"/>
        <w:rPr>
          <w:rFonts w:ascii="Times New Roman" w:hAnsi="Times New Roman" w:cs="Times New Roman"/>
        </w:rPr>
      </w:pPr>
      <w:proofErr w:type="gramStart"/>
      <w:r w:rsidRPr="00194FF8">
        <w:rPr>
          <w:rFonts w:ascii="Times New Roman" w:hAnsi="Times New Roman" w:cs="Times New Roman"/>
        </w:rPr>
        <w:t>repeated</w:t>
      </w:r>
      <w:proofErr w:type="gramEnd"/>
      <w:r w:rsidRPr="00194FF8">
        <w:rPr>
          <w:rFonts w:ascii="Times New Roman" w:hAnsi="Times New Roman" w:cs="Times New Roman"/>
        </w:rPr>
        <w:t xml:space="preserve"> until a certain tolerance (ca. 10</w:t>
      </w:r>
      <w:r w:rsidR="005E2859" w:rsidRPr="00EB2CA3">
        <w:rPr>
          <w:rFonts w:ascii="Times New Roman" w:hAnsi="Times New Roman" w:cs="Times New Roman"/>
          <w:vertAlign w:val="superscript"/>
        </w:rPr>
        <w:t>-</w:t>
      </w:r>
      <w:r w:rsidRPr="00EB2CA3">
        <w:rPr>
          <w:rFonts w:ascii="Times New Roman" w:hAnsi="Times New Roman" w:cs="Times New Roman"/>
          <w:vertAlign w:val="superscript"/>
        </w:rPr>
        <w:t>5</w:t>
      </w:r>
      <w:r w:rsidRPr="00194FF8">
        <w:rPr>
          <w:rFonts w:ascii="Times New Roman" w:hAnsi="Times New Roman" w:cs="Times New Roman"/>
        </w:rPr>
        <w:t xml:space="preserve">) is satisfied for the three independent flow variables, </w:t>
      </w:r>
      <w:proofErr w:type="spellStart"/>
      <w:r w:rsidRPr="00194FF8">
        <w:rPr>
          <w:rFonts w:ascii="Times New Roman" w:hAnsi="Times New Roman" w:cs="Times New Roman"/>
        </w:rPr>
        <w:t>ie</w:t>
      </w:r>
      <w:proofErr w:type="spellEnd"/>
      <w:r w:rsidRPr="00194FF8">
        <w:rPr>
          <w:rFonts w:ascii="Times New Roman" w:hAnsi="Times New Roman" w:cs="Times New Roman"/>
        </w:rPr>
        <w:t>., P, h and u.</w:t>
      </w:r>
    </w:p>
    <w:p w:rsidR="005E2859" w:rsidRPr="00194FF8" w:rsidRDefault="005E2859" w:rsidP="00E978F0">
      <w:pPr>
        <w:tabs>
          <w:tab w:val="left" w:pos="2900"/>
        </w:tabs>
        <w:spacing w:line="360" w:lineRule="auto"/>
        <w:jc w:val="both"/>
        <w:rPr>
          <w:rFonts w:ascii="Times New Roman" w:hAnsi="Times New Roman" w:cs="Times New Roman"/>
        </w:rPr>
      </w:pPr>
    </w:p>
    <w:p w:rsidR="00194FF8" w:rsidRPr="00194FF8" w:rsidRDefault="00194FF8" w:rsidP="00194FF8">
      <w:pPr>
        <w:pStyle w:val="Heading3"/>
        <w:spacing w:line="360" w:lineRule="auto"/>
        <w:jc w:val="both"/>
        <w:rPr>
          <w:rFonts w:ascii="Times New Roman" w:hAnsi="Times New Roman" w:cs="Times New Roman"/>
          <w:color w:val="000000" w:themeColor="text1"/>
          <w:sz w:val="26"/>
          <w:szCs w:val="26"/>
        </w:rPr>
      </w:pPr>
      <w:bookmarkStart w:id="41" w:name="_Toc414537383"/>
      <w:r w:rsidRPr="00194FF8">
        <w:rPr>
          <w:rFonts w:ascii="Times New Roman" w:hAnsi="Times New Roman" w:cs="Times New Roman"/>
          <w:color w:val="000000" w:themeColor="text1"/>
          <w:sz w:val="26"/>
          <w:szCs w:val="26"/>
        </w:rPr>
        <w:t>4.2.4 BOUNDARY CONDITIONS</w:t>
      </w:r>
      <w:bookmarkEnd w:id="41"/>
    </w:p>
    <w:p w:rsidR="00194FF8" w:rsidRPr="00194FF8" w:rsidRDefault="00194FF8" w:rsidP="00194FF8">
      <w:pPr>
        <w:tabs>
          <w:tab w:val="left" w:pos="2900"/>
        </w:tabs>
        <w:spacing w:line="360" w:lineRule="auto"/>
        <w:jc w:val="both"/>
        <w:rPr>
          <w:rFonts w:ascii="Times New Roman" w:hAnsi="Times New Roman" w:cs="Times New Roman"/>
        </w:rPr>
      </w:pPr>
    </w:p>
    <w:p w:rsidR="005E2859" w:rsidRPr="00194FF8" w:rsidRDefault="00194FF8" w:rsidP="00194FF8">
      <w:pPr>
        <w:tabs>
          <w:tab w:val="left" w:pos="2900"/>
        </w:tabs>
        <w:spacing w:line="360" w:lineRule="auto"/>
        <w:jc w:val="both"/>
        <w:rPr>
          <w:rFonts w:ascii="Times New Roman" w:hAnsi="Times New Roman" w:cs="Times New Roman"/>
        </w:rPr>
      </w:pPr>
      <w:r w:rsidRPr="00194FF8">
        <w:rPr>
          <w:rFonts w:ascii="Times New Roman" w:hAnsi="Times New Roman" w:cs="Times New Roman"/>
        </w:rPr>
        <w:t>In this section, the boundary conditions required to simulate the outflow from a failed pipeline are presented. These include:</w:t>
      </w:r>
    </w:p>
    <w:p w:rsidR="00194FF8" w:rsidRPr="00194FF8" w:rsidRDefault="00194FF8" w:rsidP="00194FF8">
      <w:pPr>
        <w:tabs>
          <w:tab w:val="left" w:pos="2900"/>
        </w:tabs>
        <w:spacing w:line="360" w:lineRule="auto"/>
        <w:jc w:val="both"/>
        <w:rPr>
          <w:rFonts w:ascii="Times New Roman" w:hAnsi="Times New Roman" w:cs="Times New Roman"/>
        </w:rPr>
      </w:pPr>
    </w:p>
    <w:p w:rsidR="00194FF8" w:rsidRPr="005D2917" w:rsidRDefault="00194FF8" w:rsidP="00194FF8">
      <w:pPr>
        <w:pStyle w:val="ListParagraph"/>
        <w:numPr>
          <w:ilvl w:val="0"/>
          <w:numId w:val="18"/>
        </w:numPr>
        <w:tabs>
          <w:tab w:val="left" w:pos="2900"/>
        </w:tabs>
        <w:spacing w:line="360" w:lineRule="auto"/>
        <w:jc w:val="both"/>
        <w:rPr>
          <w:rFonts w:ascii="Times New Roman" w:hAnsi="Times New Roman"/>
          <w:sz w:val="22"/>
          <w:szCs w:val="22"/>
        </w:rPr>
      </w:pPr>
      <w:r w:rsidRPr="005D2917">
        <w:rPr>
          <w:rFonts w:ascii="Times New Roman" w:hAnsi="Times New Roman"/>
          <w:sz w:val="22"/>
          <w:szCs w:val="22"/>
        </w:rPr>
        <w:t xml:space="preserve">Intact end/closed end </w:t>
      </w:r>
    </w:p>
    <w:p w:rsidR="00194FF8" w:rsidRPr="005D2917" w:rsidRDefault="00194FF8" w:rsidP="00194FF8">
      <w:pPr>
        <w:pStyle w:val="ListParagraph"/>
        <w:tabs>
          <w:tab w:val="left" w:pos="2900"/>
        </w:tabs>
        <w:spacing w:line="360" w:lineRule="auto"/>
        <w:jc w:val="both"/>
        <w:rPr>
          <w:rFonts w:ascii="Times New Roman" w:hAnsi="Times New Roman"/>
          <w:sz w:val="22"/>
          <w:szCs w:val="22"/>
        </w:rPr>
      </w:pPr>
    </w:p>
    <w:p w:rsidR="00194FF8" w:rsidRPr="005D2917" w:rsidRDefault="00194FF8" w:rsidP="00194FF8">
      <w:pPr>
        <w:pStyle w:val="ListParagraph"/>
        <w:numPr>
          <w:ilvl w:val="0"/>
          <w:numId w:val="18"/>
        </w:numPr>
        <w:tabs>
          <w:tab w:val="left" w:pos="2900"/>
        </w:tabs>
        <w:spacing w:line="360" w:lineRule="auto"/>
        <w:jc w:val="both"/>
        <w:rPr>
          <w:rFonts w:ascii="Times New Roman" w:hAnsi="Times New Roman"/>
          <w:sz w:val="22"/>
          <w:szCs w:val="22"/>
        </w:rPr>
      </w:pPr>
      <w:r w:rsidRPr="005D2917">
        <w:rPr>
          <w:rFonts w:ascii="Times New Roman" w:hAnsi="Times New Roman"/>
          <w:sz w:val="22"/>
          <w:szCs w:val="22"/>
        </w:rPr>
        <w:t xml:space="preserve">Full Bore Rupture (FBR) </w:t>
      </w:r>
    </w:p>
    <w:p w:rsidR="00194FF8" w:rsidRPr="005D2917" w:rsidRDefault="00194FF8" w:rsidP="00194FF8">
      <w:pPr>
        <w:tabs>
          <w:tab w:val="left" w:pos="2900"/>
        </w:tabs>
        <w:spacing w:line="360" w:lineRule="auto"/>
        <w:jc w:val="both"/>
        <w:rPr>
          <w:rFonts w:ascii="Times New Roman" w:hAnsi="Times New Roman" w:cs="Times New Roman"/>
        </w:rPr>
      </w:pPr>
    </w:p>
    <w:p w:rsidR="00194FF8" w:rsidRPr="005D2917" w:rsidRDefault="00194FF8" w:rsidP="00194FF8">
      <w:pPr>
        <w:pStyle w:val="ListParagraph"/>
        <w:numPr>
          <w:ilvl w:val="0"/>
          <w:numId w:val="18"/>
        </w:numPr>
        <w:spacing w:line="360" w:lineRule="auto"/>
        <w:jc w:val="both"/>
        <w:rPr>
          <w:rFonts w:ascii="Times New Roman" w:hAnsi="Times New Roman"/>
          <w:sz w:val="22"/>
          <w:szCs w:val="22"/>
        </w:rPr>
      </w:pPr>
      <w:r w:rsidRPr="005D2917">
        <w:rPr>
          <w:rFonts w:ascii="Times New Roman" w:hAnsi="Times New Roman"/>
          <w:sz w:val="22"/>
          <w:szCs w:val="22"/>
        </w:rPr>
        <w:t>Emergency Shutdown</w:t>
      </w:r>
      <w:r w:rsidRPr="005D2917">
        <w:rPr>
          <w:rFonts w:ascii="Times New Roman" w:hAnsi="Times New Roman"/>
          <w:sz w:val="22"/>
          <w:szCs w:val="22"/>
        </w:rPr>
        <w:tab/>
        <w:t>Valve (ESDV) closure</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pStyle w:val="Heading4"/>
        <w:spacing w:line="360" w:lineRule="auto"/>
        <w:jc w:val="both"/>
        <w:rPr>
          <w:rFonts w:ascii="Times New Roman" w:hAnsi="Times New Roman" w:cs="Times New Roman"/>
          <w:i w:val="0"/>
          <w:color w:val="000000" w:themeColor="text1"/>
        </w:rPr>
      </w:pPr>
      <w:bookmarkStart w:id="42" w:name="_Toc414537384"/>
      <w:r w:rsidRPr="00194FF8">
        <w:rPr>
          <w:rFonts w:ascii="Times New Roman" w:hAnsi="Times New Roman" w:cs="Times New Roman"/>
          <w:i w:val="0"/>
          <w:color w:val="000000" w:themeColor="text1"/>
        </w:rPr>
        <w:t>4.2.4.1 INTACT END BOUNDARY CONDITION</w:t>
      </w:r>
      <w:bookmarkEnd w:id="42"/>
    </w:p>
    <w:p w:rsidR="00194FF8" w:rsidRPr="00194FF8" w:rsidRDefault="00194FF8" w:rsidP="00194FF8">
      <w:pPr>
        <w:tabs>
          <w:tab w:val="left" w:pos="2900"/>
        </w:tabs>
        <w:spacing w:line="360" w:lineRule="auto"/>
        <w:jc w:val="both"/>
        <w:rPr>
          <w:rFonts w:ascii="Times New Roman" w:hAnsi="Times New Roman" w:cs="Times New Roman"/>
        </w:rPr>
      </w:pPr>
    </w:p>
    <w:p w:rsidR="00194FF8" w:rsidRPr="00194FF8" w:rsidRDefault="00194FF8" w:rsidP="00194FF8">
      <w:pPr>
        <w:tabs>
          <w:tab w:val="left" w:pos="2900"/>
        </w:tabs>
        <w:spacing w:line="360" w:lineRule="auto"/>
        <w:jc w:val="both"/>
        <w:rPr>
          <w:rFonts w:ascii="Times New Roman" w:hAnsi="Times New Roman" w:cs="Times New Roman"/>
        </w:rPr>
      </w:pPr>
      <w:r w:rsidRPr="00194FF8">
        <w:rPr>
          <w:rFonts w:ascii="Times New Roman" w:hAnsi="Times New Roman" w:cs="Times New Roman"/>
        </w:rPr>
        <w:t xml:space="preserve">At the intact end of the pipeline, only the negative </w:t>
      </w:r>
      <w:proofErr w:type="spellStart"/>
      <w:r w:rsidRPr="00194FF8">
        <w:rPr>
          <w:rFonts w:ascii="Times New Roman" w:hAnsi="Times New Roman" w:cs="Times New Roman"/>
        </w:rPr>
        <w:t>mach</w:t>
      </w:r>
      <w:proofErr w:type="spellEnd"/>
      <w:r w:rsidRPr="00194FF8">
        <w:rPr>
          <w:rFonts w:ascii="Times New Roman" w:hAnsi="Times New Roman" w:cs="Times New Roman"/>
        </w:rPr>
        <w:t xml:space="preserve"> line (C</w:t>
      </w:r>
      <w:r w:rsidRPr="00194FF8">
        <w:rPr>
          <w:rFonts w:ascii="Times New Roman" w:hAnsi="Times New Roman" w:cs="Times New Roman"/>
          <w:vertAlign w:val="subscript"/>
        </w:rPr>
        <w:t>-</w:t>
      </w:r>
      <w:r w:rsidRPr="00194FF8">
        <w:rPr>
          <w:rFonts w:ascii="Times New Roman" w:hAnsi="Times New Roman" w:cs="Times New Roman"/>
        </w:rPr>
        <w:t>) and path line characteristics are applicable and hence only two compatibility equations are valid. The first order finite difference approximation of the negative characteristic equation can be written as:</w:t>
      </w:r>
    </w:p>
    <w:p w:rsidR="00194FF8" w:rsidRPr="00194FF8" w:rsidRDefault="00194FF8" w:rsidP="00194FF8">
      <w:pPr>
        <w:tabs>
          <w:tab w:val="left" w:pos="2900"/>
        </w:tabs>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1604"/>
      </w:tblGrid>
      <w:tr w:rsidR="00194FF8" w:rsidRPr="00194FF8" w:rsidTr="00194FF8">
        <w:tc>
          <w:tcPr>
            <w:tcW w:w="6912" w:type="dxa"/>
          </w:tcPr>
          <w:p w:rsidR="00194FF8" w:rsidRPr="00194FF8" w:rsidRDefault="00BC08B5" w:rsidP="00194FF8">
            <w:pPr>
              <w:tabs>
                <w:tab w:val="left" w:pos="2900"/>
              </w:tabs>
              <w:spacing w:line="360" w:lineRule="auto"/>
              <w:jc w:val="both"/>
              <w:rPr>
                <w:rFonts w:ascii="Times New Roman" w:hAnsi="Times New Roman" w:cs="Times New Roman"/>
              </w:rPr>
            </w:pPr>
            <m:oMathPara>
              <m:oMathParaPr>
                <m:jc m:val="left"/>
              </m:oMathParaPr>
              <m:oMath>
                <m:sSub>
                  <m:sSubPr>
                    <m:ctrlPr>
                      <w:rPr>
                        <w:rFonts w:ascii="Cambria Math" w:hAnsi="Times New Roman" w:cs="Times New Roman"/>
                        <w:i/>
                      </w:rPr>
                    </m:ctrlPr>
                  </m:sSubPr>
                  <m:e>
                    <m:r>
                      <w:rPr>
                        <w:rFonts w:ascii="Cambria Math" w:hAnsi="Cambria Math" w:cs="Times New Roman"/>
                      </w:rPr>
                      <m:t>P</m:t>
                    </m:r>
                  </m:e>
                  <m:sub>
                    <m:r>
                      <w:rPr>
                        <w:rFonts w:ascii="Cambria Math" w:hAnsi="Cambria Math" w:cs="Times New Roman"/>
                      </w:rPr>
                      <m:t>j</m:t>
                    </m:r>
                  </m:sub>
                </m:sSub>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K</m:t>
                    </m:r>
                  </m:e>
                  <m:sub>
                    <m:r>
                      <w:rPr>
                        <w:rFonts w:ascii="Cambria Math" w:hAnsi="Times New Roman" w:cs="Times New Roman"/>
                      </w:rPr>
                      <m:t>2</m:t>
                    </m:r>
                  </m:sub>
                </m:sSub>
                <m:r>
                  <w:rPr>
                    <w:rFonts w:ascii="Cambria Math" w:hAnsi="Times New Roman" w:cs="Times New Roman"/>
                  </w:rPr>
                  <m:t>+</m:t>
                </m:r>
                <m:sSub>
                  <m:sSubPr>
                    <m:ctrlPr>
                      <w:rPr>
                        <w:rFonts w:ascii="Cambria Math" w:hAnsi="Times New Roman" w:cs="Times New Roman"/>
                        <w:i/>
                      </w:rPr>
                    </m:ctrlPr>
                  </m:sSubPr>
                  <m:e>
                    <m:d>
                      <m:dPr>
                        <m:ctrlPr>
                          <w:rPr>
                            <w:rFonts w:ascii="Cambria Math" w:hAnsi="Times New Roman" w:cs="Times New Roman"/>
                            <w:i/>
                          </w:rPr>
                        </m:ctrlPr>
                      </m:dPr>
                      <m:e>
                        <m:r>
                          <w:rPr>
                            <w:rFonts w:ascii="Cambria Math" w:hAnsi="Cambria Math" w:cs="Times New Roman"/>
                          </w:rPr>
                          <m:t>ρa</m:t>
                        </m:r>
                      </m:e>
                    </m:d>
                  </m:e>
                  <m:sub>
                    <m:r>
                      <w:rPr>
                        <w:rFonts w:ascii="Cambria Math" w:hAnsi="Cambria Math" w:cs="Times New Roman"/>
                      </w:rPr>
                      <m:t>n</m:t>
                    </m:r>
                  </m:sub>
                </m:sSub>
                <m:d>
                  <m:dPr>
                    <m:ctrlPr>
                      <w:rPr>
                        <w:rFonts w:ascii="Cambria Math" w:hAnsi="Times New Roman" w:cs="Times New Roman"/>
                        <w:i/>
                      </w:rPr>
                    </m:ctrlPr>
                  </m:dPr>
                  <m:e>
                    <m:sSub>
                      <m:sSubPr>
                        <m:ctrlPr>
                          <w:rPr>
                            <w:rFonts w:ascii="Cambria Math" w:hAnsi="Times New Roman" w:cs="Times New Roman"/>
                            <w:i/>
                          </w:rPr>
                        </m:ctrlPr>
                      </m:sSubPr>
                      <m:e>
                        <m:r>
                          <w:rPr>
                            <w:rFonts w:ascii="Cambria Math" w:hAnsi="Cambria Math" w:cs="Times New Roman"/>
                          </w:rPr>
                          <m:t>u</m:t>
                        </m:r>
                      </m:e>
                      <m:sub>
                        <m:r>
                          <w:rPr>
                            <w:rFonts w:ascii="Cambria Math" w:hAnsi="Cambria Math" w:cs="Times New Roman"/>
                          </w:rPr>
                          <m:t>j</m:t>
                        </m:r>
                      </m:sub>
                    </m:sSub>
                    <m:r>
                      <w:rPr>
                        <w:rFonts w:ascii="Times New Roman" w:hAnsi="Times New Roman" w:cs="Times New Roman"/>
                      </w:rPr>
                      <m:t>-</m:t>
                    </m:r>
                    <m:sSub>
                      <m:sSubPr>
                        <m:ctrlPr>
                          <w:rPr>
                            <w:rFonts w:ascii="Cambria Math" w:hAnsi="Times New Roman" w:cs="Times New Roman"/>
                            <w:i/>
                          </w:rPr>
                        </m:ctrlPr>
                      </m:sSubPr>
                      <m:e>
                        <m:r>
                          <w:rPr>
                            <w:rFonts w:ascii="Cambria Math" w:hAnsi="Cambria Math" w:cs="Times New Roman"/>
                          </w:rPr>
                          <m:t>u</m:t>
                        </m:r>
                      </m:e>
                      <m:sub>
                        <m:r>
                          <w:rPr>
                            <w:rFonts w:ascii="Cambria Math" w:hAnsi="Cambria Math" w:cs="Times New Roman"/>
                          </w:rPr>
                          <m:t>n</m:t>
                        </m:r>
                      </m:sub>
                    </m:sSub>
                  </m:e>
                </m:d>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P</m:t>
                    </m:r>
                  </m:e>
                  <m:sub>
                    <m:r>
                      <w:rPr>
                        <w:rFonts w:ascii="Cambria Math" w:hAnsi="Cambria Math" w:cs="Times New Roman"/>
                      </w:rPr>
                      <m:t>n</m:t>
                    </m:r>
                  </m:sub>
                </m:sSub>
              </m:oMath>
            </m:oMathPara>
          </w:p>
        </w:tc>
        <w:tc>
          <w:tcPr>
            <w:tcW w:w="1604" w:type="dxa"/>
          </w:tcPr>
          <w:p w:rsidR="00194FF8" w:rsidRPr="00194FF8" w:rsidRDefault="00194FF8" w:rsidP="00194FF8">
            <w:pPr>
              <w:tabs>
                <w:tab w:val="left" w:pos="2900"/>
              </w:tabs>
              <w:spacing w:line="360" w:lineRule="auto"/>
              <w:jc w:val="both"/>
              <w:rPr>
                <w:rFonts w:ascii="Times New Roman" w:hAnsi="Times New Roman" w:cs="Times New Roman"/>
              </w:rPr>
            </w:pPr>
            <w:r w:rsidRPr="00194FF8">
              <w:rPr>
                <w:rFonts w:ascii="Times New Roman" w:hAnsi="Times New Roman" w:cs="Times New Roman"/>
              </w:rPr>
              <w:t>(4.16)</w:t>
            </w:r>
          </w:p>
        </w:tc>
      </w:tr>
    </w:tbl>
    <w:p w:rsidR="00194FF8" w:rsidRPr="00194FF8" w:rsidRDefault="00194FF8" w:rsidP="00194FF8">
      <w:pPr>
        <w:tabs>
          <w:tab w:val="left" w:pos="2900"/>
        </w:tabs>
        <w:spacing w:line="360" w:lineRule="auto"/>
        <w:jc w:val="both"/>
        <w:rPr>
          <w:rFonts w:ascii="Times New Roman" w:hAnsi="Times New Roman" w:cs="Times New Roman"/>
        </w:rPr>
      </w:pPr>
    </w:p>
    <w:p w:rsidR="00194FF8" w:rsidRPr="00194FF8" w:rsidRDefault="00194FF8" w:rsidP="00194FF8">
      <w:pPr>
        <w:tabs>
          <w:tab w:val="left" w:pos="2900"/>
        </w:tabs>
        <w:spacing w:line="360" w:lineRule="auto"/>
        <w:jc w:val="both"/>
        <w:rPr>
          <w:rFonts w:ascii="Times New Roman" w:hAnsi="Times New Roman" w:cs="Times New Roman"/>
        </w:rPr>
      </w:pPr>
      <w:proofErr w:type="gramStart"/>
      <w:r w:rsidRPr="00194FF8">
        <w:rPr>
          <w:rFonts w:ascii="Times New Roman" w:hAnsi="Times New Roman" w:cs="Times New Roman"/>
        </w:rPr>
        <w:t>where</w:t>
      </w:r>
      <w:proofErr w:type="gramEnd"/>
      <w:r w:rsidRPr="00194FF8">
        <w:rPr>
          <w:rFonts w:ascii="Times New Roman" w:hAnsi="Times New Roman" w:cs="Times New Roman"/>
        </w:rPr>
        <w:t xml:space="preserve"> K</w:t>
      </w:r>
      <w:r w:rsidRPr="00194FF8">
        <w:rPr>
          <w:rFonts w:ascii="Times New Roman" w:hAnsi="Times New Roman" w:cs="Times New Roman"/>
          <w:vertAlign w:val="subscript"/>
        </w:rPr>
        <w:t>2</w:t>
      </w:r>
      <w:r w:rsidRPr="00194FF8">
        <w:rPr>
          <w:rFonts w:ascii="Times New Roman" w:hAnsi="Times New Roman" w:cs="Times New Roman"/>
        </w:rPr>
        <w:t xml:space="preserve"> is given by:</w:t>
      </w:r>
    </w:p>
    <w:p w:rsidR="00194FF8" w:rsidRPr="00194FF8" w:rsidRDefault="00194FF8" w:rsidP="00194FF8">
      <w:pPr>
        <w:tabs>
          <w:tab w:val="left" w:pos="2900"/>
        </w:tabs>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1604"/>
      </w:tblGrid>
      <w:tr w:rsidR="00194FF8" w:rsidRPr="00194FF8" w:rsidTr="00194FF8">
        <w:tc>
          <w:tcPr>
            <w:tcW w:w="6912" w:type="dxa"/>
          </w:tcPr>
          <w:p w:rsidR="00194FF8" w:rsidRPr="00194FF8" w:rsidRDefault="00BC08B5" w:rsidP="00194FF8">
            <w:pPr>
              <w:tabs>
                <w:tab w:val="left" w:pos="2900"/>
              </w:tabs>
              <w:spacing w:line="360" w:lineRule="auto"/>
              <w:jc w:val="both"/>
              <w:rPr>
                <w:rFonts w:ascii="Times New Roman" w:hAnsi="Times New Roman" w:cs="Times New Roman"/>
              </w:rPr>
            </w:pPr>
            <m:oMathPara>
              <m:oMathParaPr>
                <m:jc m:val="left"/>
              </m:oMathParaPr>
              <m:oMath>
                <m:sSub>
                  <m:sSubPr>
                    <m:ctrlPr>
                      <w:rPr>
                        <w:rFonts w:ascii="Cambria Math" w:hAnsi="Times New Roman" w:cs="Times New Roman"/>
                        <w:i/>
                      </w:rPr>
                    </m:ctrlPr>
                  </m:sSubPr>
                  <m:e>
                    <m:r>
                      <w:rPr>
                        <w:rFonts w:ascii="Cambria Math" w:hAnsi="Cambria Math" w:cs="Times New Roman"/>
                      </w:rPr>
                      <m:t>K</m:t>
                    </m:r>
                  </m:e>
                  <m:sub>
                    <m:r>
                      <w:rPr>
                        <w:rFonts w:ascii="Cambria Math" w:hAnsi="Times New Roman" w:cs="Times New Roman"/>
                      </w:rPr>
                      <m:t>2</m:t>
                    </m:r>
                  </m:sub>
                </m:sSub>
                <m:r>
                  <w:rPr>
                    <w:rFonts w:ascii="Cambria Math" w:hAnsi="Times New Roman" w:cs="Times New Roman"/>
                  </w:rPr>
                  <m:t>=</m:t>
                </m:r>
                <m:sSub>
                  <m:sSubPr>
                    <m:ctrlPr>
                      <w:rPr>
                        <w:rFonts w:ascii="Cambria Math" w:hAnsi="Times New Roman" w:cs="Times New Roman"/>
                        <w:i/>
                      </w:rPr>
                    </m:ctrlPr>
                  </m:sSubPr>
                  <m:e>
                    <m:d>
                      <m:dPr>
                        <m:ctrlPr>
                          <w:rPr>
                            <w:rFonts w:ascii="Cambria Math" w:hAnsi="Times New Roman" w:cs="Times New Roman"/>
                            <w:i/>
                          </w:rPr>
                        </m:ctrlPr>
                      </m:dPr>
                      <m:e>
                        <m:f>
                          <m:fPr>
                            <m:ctrlPr>
                              <w:rPr>
                                <w:rFonts w:ascii="Cambria Math" w:hAnsi="Times New Roman" w:cs="Times New Roman"/>
                                <w:i/>
                              </w:rPr>
                            </m:ctrlPr>
                          </m:fPr>
                          <m:num>
                            <m:r>
                              <w:rPr>
                                <w:rFonts w:ascii="Cambria Math" w:hAnsi="Cambria Math" w:cs="Times New Roman"/>
                              </w:rPr>
                              <m:t>φψ</m:t>
                            </m:r>
                          </m:num>
                          <m:den>
                            <m:r>
                              <w:rPr>
                                <w:rFonts w:ascii="Cambria Math" w:hAnsi="Cambria Math" w:cs="Times New Roman"/>
                              </w:rPr>
                              <m:t>ρT</m:t>
                            </m:r>
                          </m:den>
                        </m:f>
                        <m:r>
                          <w:rPr>
                            <w:rFonts w:ascii="Times New Roman" w:hAnsi="Times New Roman" w:cs="Times New Roman"/>
                          </w:rPr>
                          <m:t>-</m:t>
                        </m:r>
                        <m:r>
                          <w:rPr>
                            <w:rFonts w:ascii="Cambria Math" w:hAnsi="Cambria Math" w:cs="Times New Roman"/>
                          </w:rPr>
                          <m:t>aα</m:t>
                        </m:r>
                      </m:e>
                    </m:d>
                  </m:e>
                  <m:sub>
                    <m:r>
                      <w:rPr>
                        <w:rFonts w:ascii="Cambria Math" w:hAnsi="Cambria Math" w:cs="Times New Roman"/>
                      </w:rPr>
                      <m:t>n</m:t>
                    </m:r>
                  </m:sub>
                </m:sSub>
                <m:r>
                  <m:rPr>
                    <m:sty m:val="p"/>
                  </m:rPr>
                  <w:rPr>
                    <w:rFonts w:ascii="Times New Roman" w:hAnsi="Times New Roman" w:cs="Times New Roman"/>
                  </w:rPr>
                  <m:t>Δ</m:t>
                </m:r>
                <m:r>
                  <w:rPr>
                    <w:rFonts w:ascii="Cambria Math" w:hAnsi="Cambria Math" w:cs="Times New Roman"/>
                  </w:rPr>
                  <m:t>t</m:t>
                </m:r>
              </m:oMath>
            </m:oMathPara>
          </w:p>
        </w:tc>
        <w:tc>
          <w:tcPr>
            <w:tcW w:w="1604" w:type="dxa"/>
          </w:tcPr>
          <w:p w:rsidR="00194FF8" w:rsidRPr="00194FF8" w:rsidRDefault="00194FF8" w:rsidP="00194FF8">
            <w:pPr>
              <w:tabs>
                <w:tab w:val="left" w:pos="2900"/>
              </w:tabs>
              <w:spacing w:line="360" w:lineRule="auto"/>
              <w:jc w:val="both"/>
              <w:rPr>
                <w:rFonts w:ascii="Times New Roman" w:hAnsi="Times New Roman" w:cs="Times New Roman"/>
              </w:rPr>
            </w:pPr>
            <w:r w:rsidRPr="00194FF8">
              <w:rPr>
                <w:rFonts w:ascii="Times New Roman" w:hAnsi="Times New Roman" w:cs="Times New Roman"/>
              </w:rPr>
              <w:t>(4.17)</w:t>
            </w:r>
          </w:p>
        </w:tc>
      </w:tr>
    </w:tbl>
    <w:p w:rsidR="005B22F3" w:rsidRDefault="005B22F3" w:rsidP="00194FF8">
      <w:pPr>
        <w:tabs>
          <w:tab w:val="left" w:pos="2900"/>
        </w:tabs>
        <w:spacing w:line="360" w:lineRule="auto"/>
        <w:jc w:val="both"/>
        <w:rPr>
          <w:rFonts w:ascii="Times New Roman" w:hAnsi="Times New Roman" w:cs="Times New Roman"/>
        </w:rPr>
      </w:pPr>
    </w:p>
    <w:p w:rsidR="00194FF8" w:rsidRPr="00194FF8" w:rsidRDefault="00194FF8" w:rsidP="00194FF8">
      <w:pPr>
        <w:tabs>
          <w:tab w:val="left" w:pos="2900"/>
        </w:tabs>
        <w:spacing w:line="360" w:lineRule="auto"/>
        <w:jc w:val="both"/>
        <w:rPr>
          <w:rFonts w:ascii="Times New Roman" w:hAnsi="Times New Roman" w:cs="Times New Roman"/>
        </w:rPr>
      </w:pPr>
      <w:r w:rsidRPr="00194FF8">
        <w:rPr>
          <w:rFonts w:ascii="Times New Roman" w:hAnsi="Times New Roman" w:cs="Times New Roman"/>
        </w:rPr>
        <w:t>Applying the boundary condition that the velocity at the closed end is zero:</w:t>
      </w:r>
    </w:p>
    <w:p w:rsidR="00194FF8" w:rsidRPr="00194FF8" w:rsidRDefault="00194FF8" w:rsidP="00194FF8">
      <w:pPr>
        <w:tabs>
          <w:tab w:val="left" w:pos="2900"/>
        </w:tabs>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1604"/>
      </w:tblGrid>
      <w:tr w:rsidR="00194FF8" w:rsidRPr="00194FF8" w:rsidTr="00194FF8">
        <w:tc>
          <w:tcPr>
            <w:tcW w:w="6912" w:type="dxa"/>
          </w:tcPr>
          <w:p w:rsidR="00194FF8" w:rsidRPr="00194FF8" w:rsidRDefault="00BC08B5" w:rsidP="00194FF8">
            <w:pPr>
              <w:tabs>
                <w:tab w:val="left" w:pos="2900"/>
              </w:tabs>
              <w:spacing w:line="360" w:lineRule="auto"/>
              <w:jc w:val="both"/>
              <w:rPr>
                <w:rFonts w:ascii="Times New Roman" w:hAnsi="Times New Roman" w:cs="Times New Roman"/>
              </w:rPr>
            </w:pPr>
            <m:oMathPara>
              <m:oMathParaPr>
                <m:jc m:val="left"/>
              </m:oMathParaPr>
              <m:oMath>
                <m:sSub>
                  <m:sSubPr>
                    <m:ctrlPr>
                      <w:rPr>
                        <w:rFonts w:ascii="Cambria Math" w:hAnsi="Times New Roman" w:cs="Times New Roman"/>
                        <w:i/>
                      </w:rPr>
                    </m:ctrlPr>
                  </m:sSubPr>
                  <m:e>
                    <m:r>
                      <w:rPr>
                        <w:rFonts w:ascii="Cambria Math" w:hAnsi="Cambria Math" w:cs="Times New Roman"/>
                      </w:rPr>
                      <m:t>P</m:t>
                    </m:r>
                  </m:e>
                  <m:sub>
                    <m:r>
                      <w:rPr>
                        <w:rFonts w:ascii="Cambria Math" w:hAnsi="Cambria Math" w:cs="Times New Roman"/>
                      </w:rPr>
                      <m:t>j</m:t>
                    </m:r>
                  </m:sub>
                </m:sSub>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K</m:t>
                    </m:r>
                  </m:e>
                  <m:sub>
                    <m:r>
                      <w:rPr>
                        <w:rFonts w:ascii="Cambria Math" w:hAnsi="Times New Roman" w:cs="Times New Roman"/>
                      </w:rPr>
                      <m:t>2</m:t>
                    </m:r>
                  </m:sub>
                </m:sSub>
                <m:r>
                  <w:rPr>
                    <w:rFonts w:ascii="Cambria Math" w:hAnsi="Times New Roman" w:cs="Times New Roman"/>
                  </w:rPr>
                  <m:t>+</m:t>
                </m:r>
                <m:sSub>
                  <m:sSubPr>
                    <m:ctrlPr>
                      <w:rPr>
                        <w:rFonts w:ascii="Cambria Math" w:hAnsi="Times New Roman" w:cs="Times New Roman"/>
                        <w:i/>
                      </w:rPr>
                    </m:ctrlPr>
                  </m:sSubPr>
                  <m:e>
                    <m:r>
                      <w:rPr>
                        <w:rFonts w:ascii="Cambria Math" w:hAnsi="Times New Roman" w:cs="Times New Roman"/>
                      </w:rPr>
                      <m:t>(</m:t>
                    </m:r>
                    <m:r>
                      <w:rPr>
                        <w:rFonts w:ascii="Cambria Math" w:hAnsi="Cambria Math" w:cs="Times New Roman"/>
                      </w:rPr>
                      <m:t>ρau</m:t>
                    </m:r>
                    <m:r>
                      <w:rPr>
                        <w:rFonts w:ascii="Cambria Math" w:hAnsi="Times New Roman" w:cs="Times New Roman"/>
                      </w:rPr>
                      <m:t>)</m:t>
                    </m:r>
                  </m:e>
                  <m:sub>
                    <m:r>
                      <w:rPr>
                        <w:rFonts w:ascii="Cambria Math" w:hAnsi="Cambria Math" w:cs="Times New Roman"/>
                      </w:rPr>
                      <m:t>n</m:t>
                    </m:r>
                  </m:sub>
                </m:sSub>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P</m:t>
                    </m:r>
                  </m:e>
                  <m:sub>
                    <m:r>
                      <w:rPr>
                        <w:rFonts w:ascii="Cambria Math" w:hAnsi="Cambria Math" w:cs="Times New Roman"/>
                      </w:rPr>
                      <m:t>n</m:t>
                    </m:r>
                  </m:sub>
                </m:sSub>
              </m:oMath>
            </m:oMathPara>
          </w:p>
        </w:tc>
        <w:tc>
          <w:tcPr>
            <w:tcW w:w="1604" w:type="dxa"/>
          </w:tcPr>
          <w:p w:rsidR="00194FF8" w:rsidRPr="00194FF8" w:rsidRDefault="00194FF8" w:rsidP="00194FF8">
            <w:pPr>
              <w:tabs>
                <w:tab w:val="left" w:pos="2900"/>
              </w:tabs>
              <w:spacing w:line="360" w:lineRule="auto"/>
              <w:jc w:val="both"/>
              <w:rPr>
                <w:rFonts w:ascii="Times New Roman" w:hAnsi="Times New Roman" w:cs="Times New Roman"/>
              </w:rPr>
            </w:pPr>
            <w:r w:rsidRPr="00194FF8">
              <w:rPr>
                <w:rFonts w:ascii="Times New Roman" w:hAnsi="Times New Roman" w:cs="Times New Roman"/>
              </w:rPr>
              <w:t>(4.18)</w:t>
            </w:r>
          </w:p>
        </w:tc>
      </w:tr>
    </w:tbl>
    <w:p w:rsidR="00194FF8" w:rsidRPr="00194FF8" w:rsidRDefault="00194FF8" w:rsidP="00194FF8">
      <w:pPr>
        <w:tabs>
          <w:tab w:val="left" w:pos="2900"/>
        </w:tabs>
        <w:spacing w:line="360" w:lineRule="auto"/>
        <w:jc w:val="both"/>
        <w:rPr>
          <w:rFonts w:ascii="Times New Roman" w:hAnsi="Times New Roman" w:cs="Times New Roman"/>
        </w:rPr>
      </w:pPr>
    </w:p>
    <w:p w:rsidR="00194FF8" w:rsidRPr="00194FF8" w:rsidRDefault="00194FF8" w:rsidP="00194FF8">
      <w:pPr>
        <w:tabs>
          <w:tab w:val="left" w:pos="2900"/>
        </w:tabs>
        <w:spacing w:line="360" w:lineRule="auto"/>
        <w:jc w:val="both"/>
        <w:rPr>
          <w:rFonts w:ascii="Times New Roman" w:hAnsi="Times New Roman" w:cs="Times New Roman"/>
        </w:rPr>
      </w:pPr>
      <w:r w:rsidRPr="00194FF8">
        <w:rPr>
          <w:rFonts w:ascii="Times New Roman" w:hAnsi="Times New Roman" w:cs="Times New Roman"/>
        </w:rPr>
        <w:t>The upstream enthalpy can then be calculated using the path line characteristic:</w:t>
      </w:r>
    </w:p>
    <w:p w:rsidR="00194FF8" w:rsidRPr="00194FF8" w:rsidRDefault="00194FF8" w:rsidP="00194FF8">
      <w:pPr>
        <w:tabs>
          <w:tab w:val="left" w:pos="2900"/>
        </w:tabs>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1604"/>
      </w:tblGrid>
      <w:tr w:rsidR="00194FF8" w:rsidRPr="00194FF8" w:rsidTr="00194FF8">
        <w:tc>
          <w:tcPr>
            <w:tcW w:w="6912" w:type="dxa"/>
          </w:tcPr>
          <w:p w:rsidR="00194FF8" w:rsidRPr="00194FF8" w:rsidRDefault="00BC08B5" w:rsidP="00194FF8">
            <w:pPr>
              <w:tabs>
                <w:tab w:val="left" w:pos="2900"/>
              </w:tabs>
              <w:spacing w:line="360" w:lineRule="auto"/>
              <w:jc w:val="both"/>
              <w:rPr>
                <w:rFonts w:ascii="Times New Roman" w:hAnsi="Times New Roman" w:cs="Times New Roman"/>
              </w:rPr>
            </w:pPr>
            <m:oMathPara>
              <m:oMathParaPr>
                <m:jc m:val="left"/>
              </m:oMathParaPr>
              <m:oMath>
                <m:sSub>
                  <m:sSubPr>
                    <m:ctrlPr>
                      <w:rPr>
                        <w:rFonts w:ascii="Cambria Math" w:hAnsi="Times New Roman" w:cs="Times New Roman"/>
                        <w:i/>
                      </w:rPr>
                    </m:ctrlPr>
                  </m:sSubPr>
                  <m:e>
                    <m:r>
                      <w:rPr>
                        <w:rFonts w:ascii="Times New Roman" w:hAnsi="Cambria Math" w:cs="Times New Roman"/>
                      </w:rPr>
                      <m:t>h</m:t>
                    </m:r>
                  </m:e>
                  <m:sub>
                    <m:r>
                      <w:rPr>
                        <w:rFonts w:ascii="Cambria Math" w:hAnsi="Cambria Math" w:cs="Times New Roman"/>
                      </w:rPr>
                      <m:t>j</m:t>
                    </m:r>
                  </m:sub>
                </m:sSub>
                <m:r>
                  <w:rPr>
                    <w:rFonts w:ascii="Cambria Math" w:hAnsi="Times New Roman" w:cs="Times New Roman"/>
                  </w:rPr>
                  <m:t>=</m:t>
                </m:r>
                <m:f>
                  <m:fPr>
                    <m:ctrlPr>
                      <w:rPr>
                        <w:rFonts w:ascii="Cambria Math" w:hAnsi="Times New Roman" w:cs="Times New Roman"/>
                        <w:i/>
                      </w:rPr>
                    </m:ctrlPr>
                  </m:fPr>
                  <m:num>
                    <m:sSub>
                      <m:sSubPr>
                        <m:ctrlPr>
                          <w:rPr>
                            <w:rFonts w:ascii="Cambria Math" w:hAnsi="Times New Roman" w:cs="Times New Roman"/>
                            <w:i/>
                          </w:rPr>
                        </m:ctrlPr>
                      </m:sSubPr>
                      <m:e>
                        <m:r>
                          <w:rPr>
                            <w:rFonts w:ascii="Cambria Math" w:hAnsi="Cambria Math" w:cs="Times New Roman"/>
                          </w:rPr>
                          <m:t>ψ</m:t>
                        </m:r>
                      </m:e>
                      <m:sub>
                        <m:r>
                          <w:rPr>
                            <w:rFonts w:ascii="Cambria Math" w:hAnsi="Times New Roman" w:cs="Times New Roman"/>
                          </w:rPr>
                          <m:t>0</m:t>
                        </m:r>
                      </m:sub>
                    </m:sSub>
                    <m:r>
                      <m:rPr>
                        <m:sty m:val="p"/>
                      </m:rPr>
                      <w:rPr>
                        <w:rFonts w:ascii="Times New Roman" w:hAnsi="Times New Roman" w:cs="Times New Roman"/>
                      </w:rPr>
                      <m:t>Δ</m:t>
                    </m:r>
                    <m:r>
                      <w:rPr>
                        <w:rFonts w:ascii="Cambria Math" w:hAnsi="Cambria Math" w:cs="Times New Roman"/>
                      </w:rPr>
                      <m:t>t</m:t>
                    </m:r>
                    <m:r>
                      <w:rPr>
                        <w:rFonts w:ascii="Cambria Math" w:hAnsi="Times New Roman" w:cs="Times New Roman"/>
                      </w:rPr>
                      <m:t>+</m:t>
                    </m:r>
                    <m:d>
                      <m:dPr>
                        <m:ctrlPr>
                          <w:rPr>
                            <w:rFonts w:ascii="Cambria Math" w:hAnsi="Times New Roman" w:cs="Times New Roman"/>
                            <w:i/>
                          </w:rPr>
                        </m:ctrlPr>
                      </m:dPr>
                      <m:e>
                        <m:sSub>
                          <m:sSubPr>
                            <m:ctrlPr>
                              <w:rPr>
                                <w:rFonts w:ascii="Cambria Math" w:hAnsi="Times New Roman" w:cs="Times New Roman"/>
                                <w:i/>
                              </w:rPr>
                            </m:ctrlPr>
                          </m:sSubPr>
                          <m:e>
                            <m:r>
                              <w:rPr>
                                <w:rFonts w:ascii="Cambria Math" w:hAnsi="Cambria Math" w:cs="Times New Roman"/>
                              </w:rPr>
                              <m:t>P</m:t>
                            </m:r>
                          </m:e>
                          <m:sub>
                            <m:r>
                              <w:rPr>
                                <w:rFonts w:ascii="Cambria Math" w:hAnsi="Cambria Math" w:cs="Times New Roman"/>
                              </w:rPr>
                              <m:t>j</m:t>
                            </m:r>
                          </m:sub>
                        </m:sSub>
                        <m:r>
                          <w:rPr>
                            <w:rFonts w:ascii="Times New Roman" w:hAnsi="Times New Roman" w:cs="Times New Roman"/>
                          </w:rPr>
                          <m:t>-</m:t>
                        </m:r>
                        <m:sSub>
                          <m:sSubPr>
                            <m:ctrlPr>
                              <w:rPr>
                                <w:rFonts w:ascii="Cambria Math" w:hAnsi="Times New Roman" w:cs="Times New Roman"/>
                                <w:i/>
                              </w:rPr>
                            </m:ctrlPr>
                          </m:sSubPr>
                          <m:e>
                            <m:r>
                              <w:rPr>
                                <w:rFonts w:ascii="Cambria Math" w:hAnsi="Cambria Math" w:cs="Times New Roman"/>
                              </w:rPr>
                              <m:t>P</m:t>
                            </m:r>
                          </m:e>
                          <m:sub>
                            <m:r>
                              <w:rPr>
                                <w:rFonts w:ascii="Cambria Math" w:hAnsi="Times New Roman" w:cs="Times New Roman"/>
                              </w:rPr>
                              <m:t>0</m:t>
                            </m:r>
                          </m:sub>
                        </m:sSub>
                      </m:e>
                    </m:d>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ρ</m:t>
                        </m:r>
                      </m:e>
                      <m:sub>
                        <m:r>
                          <w:rPr>
                            <w:rFonts w:ascii="Cambria Math" w:hAnsi="Times New Roman" w:cs="Times New Roman"/>
                          </w:rPr>
                          <m:t>0</m:t>
                        </m:r>
                      </m:sub>
                    </m:sSub>
                    <m:sSub>
                      <m:sSubPr>
                        <m:ctrlPr>
                          <w:rPr>
                            <w:rFonts w:ascii="Cambria Math" w:hAnsi="Times New Roman" w:cs="Times New Roman"/>
                            <w:i/>
                          </w:rPr>
                        </m:ctrlPr>
                      </m:sSubPr>
                      <m:e>
                        <m:r>
                          <w:rPr>
                            <w:rFonts w:ascii="Times New Roman" w:hAnsi="Cambria Math" w:cs="Times New Roman"/>
                          </w:rPr>
                          <m:t>h</m:t>
                        </m:r>
                      </m:e>
                      <m:sub>
                        <m:r>
                          <w:rPr>
                            <w:rFonts w:ascii="Cambria Math" w:hAnsi="Times New Roman" w:cs="Times New Roman"/>
                          </w:rPr>
                          <m:t>0</m:t>
                        </m:r>
                      </m:sub>
                    </m:sSub>
                  </m:num>
                  <m:den>
                    <m:sSub>
                      <m:sSubPr>
                        <m:ctrlPr>
                          <w:rPr>
                            <w:rFonts w:ascii="Cambria Math" w:hAnsi="Times New Roman" w:cs="Times New Roman"/>
                            <w:i/>
                          </w:rPr>
                        </m:ctrlPr>
                      </m:sSubPr>
                      <m:e>
                        <m:r>
                          <w:rPr>
                            <w:rFonts w:ascii="Cambria Math" w:hAnsi="Cambria Math" w:cs="Times New Roman"/>
                          </w:rPr>
                          <m:t>ρ</m:t>
                        </m:r>
                      </m:e>
                      <m:sub>
                        <m:r>
                          <w:rPr>
                            <w:rFonts w:ascii="Cambria Math" w:hAnsi="Times New Roman" w:cs="Times New Roman"/>
                          </w:rPr>
                          <m:t>0</m:t>
                        </m:r>
                      </m:sub>
                    </m:sSub>
                  </m:den>
                </m:f>
              </m:oMath>
            </m:oMathPara>
          </w:p>
        </w:tc>
        <w:tc>
          <w:tcPr>
            <w:tcW w:w="1604" w:type="dxa"/>
          </w:tcPr>
          <w:p w:rsidR="00194FF8" w:rsidRPr="00194FF8" w:rsidRDefault="00194FF8" w:rsidP="00194FF8">
            <w:pPr>
              <w:tabs>
                <w:tab w:val="left" w:pos="2900"/>
              </w:tabs>
              <w:spacing w:line="360" w:lineRule="auto"/>
              <w:jc w:val="both"/>
              <w:rPr>
                <w:rFonts w:ascii="Times New Roman" w:hAnsi="Times New Roman" w:cs="Times New Roman"/>
              </w:rPr>
            </w:pPr>
            <w:r w:rsidRPr="00194FF8">
              <w:rPr>
                <w:rFonts w:ascii="Times New Roman" w:hAnsi="Times New Roman" w:cs="Times New Roman"/>
              </w:rPr>
              <w:t>(4.19)</w:t>
            </w:r>
          </w:p>
        </w:tc>
      </w:tr>
    </w:tbl>
    <w:p w:rsidR="00194FF8" w:rsidRPr="00194FF8" w:rsidRDefault="00194FF8" w:rsidP="00194FF8">
      <w:pPr>
        <w:tabs>
          <w:tab w:val="left" w:pos="2900"/>
        </w:tabs>
        <w:spacing w:line="360" w:lineRule="auto"/>
        <w:jc w:val="both"/>
        <w:rPr>
          <w:rFonts w:ascii="Times New Roman" w:hAnsi="Times New Roman" w:cs="Times New Roman"/>
        </w:rPr>
      </w:pPr>
    </w:p>
    <w:p w:rsidR="00194FF8" w:rsidRPr="00194FF8" w:rsidRDefault="00194FF8" w:rsidP="00194FF8">
      <w:pPr>
        <w:tabs>
          <w:tab w:val="left" w:pos="2900"/>
        </w:tabs>
        <w:spacing w:line="360" w:lineRule="auto"/>
        <w:jc w:val="both"/>
        <w:rPr>
          <w:rFonts w:ascii="Times New Roman" w:hAnsi="Times New Roman" w:cs="Times New Roman"/>
        </w:rPr>
      </w:pPr>
      <w:r w:rsidRPr="00194FF8">
        <w:rPr>
          <w:rFonts w:ascii="Times New Roman" w:hAnsi="Times New Roman" w:cs="Times New Roman"/>
        </w:rPr>
        <w:t>The corrector step described previously is then used to yield the flow variables at the closed end. The meanings of the symbols used in the above relations have been described in previous sections.</w:t>
      </w:r>
    </w:p>
    <w:p w:rsidR="00194FF8" w:rsidRPr="00194FF8" w:rsidRDefault="00194FF8" w:rsidP="00194FF8">
      <w:pPr>
        <w:tabs>
          <w:tab w:val="left" w:pos="2900"/>
        </w:tabs>
        <w:spacing w:line="360" w:lineRule="auto"/>
        <w:jc w:val="both"/>
        <w:rPr>
          <w:rFonts w:ascii="Times New Roman" w:hAnsi="Times New Roman" w:cs="Times New Roman"/>
        </w:rPr>
      </w:pPr>
    </w:p>
    <w:p w:rsidR="00194FF8" w:rsidRPr="00194FF8" w:rsidRDefault="00194FF8" w:rsidP="00194FF8">
      <w:pPr>
        <w:pStyle w:val="Heading4"/>
        <w:spacing w:line="360" w:lineRule="auto"/>
        <w:jc w:val="both"/>
        <w:rPr>
          <w:rFonts w:ascii="Times New Roman" w:hAnsi="Times New Roman" w:cs="Times New Roman"/>
          <w:i w:val="0"/>
          <w:color w:val="000000" w:themeColor="text1"/>
        </w:rPr>
      </w:pPr>
      <w:bookmarkStart w:id="43" w:name="_Toc414537385"/>
      <w:r w:rsidRPr="00194FF8">
        <w:rPr>
          <w:rFonts w:ascii="Times New Roman" w:hAnsi="Times New Roman" w:cs="Times New Roman"/>
          <w:i w:val="0"/>
          <w:color w:val="000000" w:themeColor="text1"/>
        </w:rPr>
        <w:t>4.2.4.2 FULL BORE RUPTURE BOUNDARY CONDITION</w:t>
      </w:r>
      <w:bookmarkEnd w:id="43"/>
    </w:p>
    <w:p w:rsidR="00194FF8" w:rsidRPr="00194FF8" w:rsidRDefault="00194FF8" w:rsidP="00194FF8">
      <w:pPr>
        <w:tabs>
          <w:tab w:val="left" w:pos="2900"/>
        </w:tabs>
        <w:spacing w:line="360" w:lineRule="auto"/>
        <w:jc w:val="both"/>
        <w:rPr>
          <w:rFonts w:ascii="Times New Roman" w:hAnsi="Times New Roman" w:cs="Times New Roman"/>
        </w:rPr>
      </w:pPr>
    </w:p>
    <w:p w:rsidR="00194FF8" w:rsidRPr="00194FF8" w:rsidRDefault="00194FF8" w:rsidP="00194FF8">
      <w:pPr>
        <w:tabs>
          <w:tab w:val="left" w:pos="2900"/>
        </w:tabs>
        <w:spacing w:line="360" w:lineRule="auto"/>
        <w:jc w:val="both"/>
        <w:rPr>
          <w:rFonts w:ascii="Times New Roman" w:hAnsi="Times New Roman" w:cs="Times New Roman"/>
        </w:rPr>
      </w:pPr>
      <w:r w:rsidRPr="00194FF8">
        <w:rPr>
          <w:rFonts w:ascii="Times New Roman" w:hAnsi="Times New Roman" w:cs="Times New Roman"/>
        </w:rPr>
        <w:t>Two distinct types of flow are assumed to occur at the release plane during pipeline failure, namely,</w:t>
      </w:r>
    </w:p>
    <w:p w:rsidR="00194FF8" w:rsidRPr="00194FF8" w:rsidRDefault="00194FF8" w:rsidP="00194FF8">
      <w:pPr>
        <w:tabs>
          <w:tab w:val="left" w:pos="2900"/>
        </w:tabs>
        <w:spacing w:line="360" w:lineRule="auto"/>
        <w:jc w:val="both"/>
        <w:rPr>
          <w:rFonts w:ascii="Times New Roman" w:hAnsi="Times New Roman" w:cs="Times New Roman"/>
        </w:rPr>
      </w:pPr>
    </w:p>
    <w:p w:rsidR="00194FF8" w:rsidRPr="00981F1C" w:rsidRDefault="00194FF8" w:rsidP="00194FF8">
      <w:pPr>
        <w:pStyle w:val="ListParagraph"/>
        <w:numPr>
          <w:ilvl w:val="0"/>
          <w:numId w:val="19"/>
        </w:numPr>
        <w:tabs>
          <w:tab w:val="left" w:pos="2900"/>
        </w:tabs>
        <w:spacing w:line="360" w:lineRule="auto"/>
        <w:jc w:val="both"/>
        <w:rPr>
          <w:rFonts w:ascii="Times New Roman" w:hAnsi="Times New Roman"/>
          <w:sz w:val="22"/>
          <w:szCs w:val="22"/>
        </w:rPr>
      </w:pPr>
      <w:r w:rsidRPr="00981F1C">
        <w:rPr>
          <w:rFonts w:ascii="Times New Roman" w:hAnsi="Times New Roman"/>
          <w:sz w:val="22"/>
          <w:szCs w:val="22"/>
        </w:rPr>
        <w:t>Critical/choked flow</w:t>
      </w:r>
    </w:p>
    <w:p w:rsidR="00194FF8" w:rsidRPr="00981F1C" w:rsidRDefault="00194FF8" w:rsidP="00194FF8">
      <w:pPr>
        <w:pStyle w:val="ListParagraph"/>
        <w:numPr>
          <w:ilvl w:val="0"/>
          <w:numId w:val="19"/>
        </w:numPr>
        <w:tabs>
          <w:tab w:val="left" w:pos="2900"/>
        </w:tabs>
        <w:spacing w:line="360" w:lineRule="auto"/>
        <w:jc w:val="both"/>
        <w:rPr>
          <w:rFonts w:ascii="Times New Roman" w:hAnsi="Times New Roman"/>
          <w:sz w:val="22"/>
          <w:szCs w:val="22"/>
        </w:rPr>
      </w:pPr>
      <w:proofErr w:type="spellStart"/>
      <w:r w:rsidRPr="00981F1C">
        <w:rPr>
          <w:rFonts w:ascii="Times New Roman" w:hAnsi="Times New Roman"/>
          <w:sz w:val="22"/>
          <w:szCs w:val="22"/>
        </w:rPr>
        <w:t>Unchoked</w:t>
      </w:r>
      <w:proofErr w:type="spellEnd"/>
      <w:r w:rsidRPr="00981F1C">
        <w:rPr>
          <w:rFonts w:ascii="Times New Roman" w:hAnsi="Times New Roman"/>
          <w:sz w:val="22"/>
          <w:szCs w:val="22"/>
        </w:rPr>
        <w:t xml:space="preserve"> flow</w:t>
      </w:r>
    </w:p>
    <w:p w:rsidR="00194FF8" w:rsidRPr="00194FF8" w:rsidRDefault="00194FF8" w:rsidP="00194FF8">
      <w:pPr>
        <w:tabs>
          <w:tab w:val="left" w:pos="2900"/>
        </w:tabs>
        <w:spacing w:line="360" w:lineRule="auto"/>
        <w:jc w:val="both"/>
        <w:rPr>
          <w:rFonts w:ascii="Times New Roman" w:hAnsi="Times New Roman" w:cs="Times New Roman"/>
        </w:rPr>
      </w:pPr>
    </w:p>
    <w:p w:rsidR="00194FF8" w:rsidRPr="00194FF8" w:rsidRDefault="00194FF8" w:rsidP="00194FF8">
      <w:pPr>
        <w:tabs>
          <w:tab w:val="left" w:pos="2900"/>
        </w:tabs>
        <w:spacing w:line="360" w:lineRule="auto"/>
        <w:jc w:val="both"/>
        <w:rPr>
          <w:rFonts w:ascii="Times New Roman" w:hAnsi="Times New Roman" w:cs="Times New Roman"/>
        </w:rPr>
      </w:pPr>
      <w:r w:rsidRPr="00194FF8">
        <w:rPr>
          <w:rFonts w:ascii="Times New Roman" w:hAnsi="Times New Roman" w:cs="Times New Roman"/>
        </w:rPr>
        <w:t xml:space="preserve">During choked flow, the release </w:t>
      </w:r>
      <w:proofErr w:type="spellStart"/>
      <w:r w:rsidRPr="00194FF8">
        <w:rPr>
          <w:rFonts w:ascii="Times New Roman" w:hAnsi="Times New Roman" w:cs="Times New Roman"/>
        </w:rPr>
        <w:t>flowrate</w:t>
      </w:r>
      <w:proofErr w:type="spellEnd"/>
      <w:r w:rsidRPr="00194FF8">
        <w:rPr>
          <w:rFonts w:ascii="Times New Roman" w:hAnsi="Times New Roman" w:cs="Times New Roman"/>
        </w:rPr>
        <w:t xml:space="preserve"> is at its maximum and the fluid is assumed to </w:t>
      </w:r>
      <w:proofErr w:type="spellStart"/>
      <w:r w:rsidRPr="00194FF8">
        <w:rPr>
          <w:rFonts w:ascii="Times New Roman" w:hAnsi="Times New Roman" w:cs="Times New Roman"/>
        </w:rPr>
        <w:t>isentropically</w:t>
      </w:r>
      <w:proofErr w:type="spellEnd"/>
      <w:r w:rsidRPr="00194FF8">
        <w:rPr>
          <w:rFonts w:ascii="Times New Roman" w:hAnsi="Times New Roman" w:cs="Times New Roman"/>
        </w:rPr>
        <w:t xml:space="preserve"> expand to a pressure well above ambient, called the choke pressure. For a pure gas, the velocity of release is the same as the local speed of sound. Also, for choked flow, disturbances downstream of the choking plane cannot propagate upstream.</w:t>
      </w:r>
    </w:p>
    <w:p w:rsidR="00194FF8" w:rsidRPr="00194FF8" w:rsidRDefault="00194FF8" w:rsidP="00194FF8">
      <w:pPr>
        <w:tabs>
          <w:tab w:val="left" w:pos="2900"/>
        </w:tabs>
        <w:spacing w:line="360" w:lineRule="auto"/>
        <w:jc w:val="both"/>
        <w:rPr>
          <w:rFonts w:ascii="Times New Roman" w:hAnsi="Times New Roman" w:cs="Times New Roman"/>
        </w:rPr>
      </w:pPr>
    </w:p>
    <w:p w:rsidR="00194FF8" w:rsidRPr="00194FF8" w:rsidRDefault="00194FF8" w:rsidP="00194FF8">
      <w:pPr>
        <w:tabs>
          <w:tab w:val="left" w:pos="2900"/>
        </w:tabs>
        <w:spacing w:line="360" w:lineRule="auto"/>
        <w:jc w:val="both"/>
        <w:rPr>
          <w:rFonts w:ascii="Times New Roman" w:hAnsi="Times New Roman" w:cs="Times New Roman"/>
        </w:rPr>
      </w:pPr>
      <w:r w:rsidRPr="00194FF8">
        <w:rPr>
          <w:rFonts w:ascii="Times New Roman" w:hAnsi="Times New Roman" w:cs="Times New Roman"/>
        </w:rPr>
        <w:t xml:space="preserve">As the pipeline continues to depressurise, the release pressure will eventually drop to a level where the flow becomes </w:t>
      </w:r>
      <w:proofErr w:type="spellStart"/>
      <w:r w:rsidRPr="00194FF8">
        <w:rPr>
          <w:rFonts w:ascii="Times New Roman" w:hAnsi="Times New Roman" w:cs="Times New Roman"/>
        </w:rPr>
        <w:t>unchoked</w:t>
      </w:r>
      <w:proofErr w:type="spellEnd"/>
      <w:r w:rsidRPr="00194FF8">
        <w:rPr>
          <w:rFonts w:ascii="Times New Roman" w:hAnsi="Times New Roman" w:cs="Times New Roman"/>
        </w:rPr>
        <w:t xml:space="preserve"> and finally reaches ambient conditions.</w:t>
      </w:r>
    </w:p>
    <w:p w:rsidR="00194FF8" w:rsidRPr="00194FF8" w:rsidRDefault="00194FF8" w:rsidP="00194FF8">
      <w:pPr>
        <w:tabs>
          <w:tab w:val="left" w:pos="2900"/>
        </w:tabs>
        <w:spacing w:line="360" w:lineRule="auto"/>
        <w:jc w:val="both"/>
        <w:rPr>
          <w:rFonts w:ascii="Times New Roman" w:hAnsi="Times New Roman" w:cs="Times New Roman"/>
        </w:rPr>
      </w:pPr>
    </w:p>
    <w:p w:rsidR="00194FF8" w:rsidRPr="00194FF8" w:rsidRDefault="00194FF8" w:rsidP="00194FF8">
      <w:pPr>
        <w:tabs>
          <w:tab w:val="left" w:pos="2900"/>
        </w:tabs>
        <w:spacing w:line="360" w:lineRule="auto"/>
        <w:jc w:val="both"/>
        <w:rPr>
          <w:rFonts w:ascii="Times New Roman" w:hAnsi="Times New Roman" w:cs="Times New Roman"/>
        </w:rPr>
      </w:pPr>
      <w:r w:rsidRPr="00194FF8">
        <w:rPr>
          <w:rFonts w:ascii="Times New Roman" w:hAnsi="Times New Roman" w:cs="Times New Roman"/>
        </w:rPr>
        <w:t>At the rupture plane both the C</w:t>
      </w:r>
      <w:r w:rsidRPr="00194FF8">
        <w:rPr>
          <w:rFonts w:ascii="Times New Roman" w:hAnsi="Times New Roman" w:cs="Times New Roman"/>
          <w:vertAlign w:val="subscript"/>
        </w:rPr>
        <w:t>+</w:t>
      </w:r>
      <w:r w:rsidRPr="00194FF8">
        <w:rPr>
          <w:rFonts w:ascii="Times New Roman" w:hAnsi="Times New Roman" w:cs="Times New Roman"/>
        </w:rPr>
        <w:t xml:space="preserve"> and C</w:t>
      </w:r>
      <w:r w:rsidRPr="00194FF8">
        <w:rPr>
          <w:rFonts w:ascii="Times New Roman" w:hAnsi="Times New Roman" w:cs="Times New Roman"/>
          <w:vertAlign w:val="subscript"/>
        </w:rPr>
        <w:t>0</w:t>
      </w:r>
      <w:r w:rsidRPr="00194FF8">
        <w:rPr>
          <w:rFonts w:ascii="Times New Roman" w:hAnsi="Times New Roman" w:cs="Times New Roman"/>
        </w:rPr>
        <w:t xml:space="preserve"> characteristics lie within the computational domain. In the absence of a simple analytical relationship expressing the expansion process across the release plane, a ‘ghost’ cell adjacent to the boundary cell, as depicted in Figure 4.5, is used to apply suitable conditions to the C</w:t>
      </w:r>
      <w:r w:rsidRPr="00194FF8">
        <w:rPr>
          <w:rFonts w:ascii="Times New Roman" w:hAnsi="Times New Roman" w:cs="Times New Roman"/>
          <w:vertAlign w:val="subscript"/>
        </w:rPr>
        <w:t>-</w:t>
      </w:r>
      <w:r w:rsidRPr="00194FF8">
        <w:rPr>
          <w:rFonts w:ascii="Times New Roman" w:hAnsi="Times New Roman" w:cs="Times New Roman"/>
        </w:rPr>
        <w:t xml:space="preserve"> characteristic. The ghost cell is a fictitious node i+1 lying at the same position as node </w:t>
      </w:r>
      <w:proofErr w:type="spellStart"/>
      <w:r w:rsidRPr="00194FF8">
        <w:rPr>
          <w:rFonts w:ascii="Times New Roman" w:hAnsi="Times New Roman" w:cs="Times New Roman"/>
        </w:rPr>
        <w:t>i</w:t>
      </w:r>
      <w:proofErr w:type="spellEnd"/>
      <w:r w:rsidRPr="00194FF8">
        <w:rPr>
          <w:rFonts w:ascii="Times New Roman" w:hAnsi="Times New Roman" w:cs="Times New Roman"/>
        </w:rPr>
        <w:t xml:space="preserve"> as illustrated in Figure 4.5.</w:t>
      </w:r>
    </w:p>
    <w:p w:rsidR="00194FF8" w:rsidRPr="00194FF8" w:rsidRDefault="00194FF8" w:rsidP="00194FF8">
      <w:pPr>
        <w:tabs>
          <w:tab w:val="left" w:pos="2900"/>
        </w:tabs>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noProof/>
          <w:lang w:eastAsia="en-GB"/>
        </w:rPr>
        <w:drawing>
          <wp:inline distT="0" distB="0" distL="0" distR="0" wp14:anchorId="57F3DE34" wp14:editId="41A052E6">
            <wp:extent cx="5232849" cy="3563901"/>
            <wp:effectExtent l="19050" t="0" r="5901" b="0"/>
            <wp:docPr id="7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srcRect/>
                    <a:stretch>
                      <a:fillRect/>
                    </a:stretch>
                  </pic:blipFill>
                  <pic:spPr bwMode="auto">
                    <a:xfrm>
                      <a:off x="0" y="0"/>
                      <a:ext cx="5232849" cy="3563901"/>
                    </a:xfrm>
                    <a:prstGeom prst="rect">
                      <a:avLst/>
                    </a:prstGeom>
                    <a:noFill/>
                    <a:ln w="9525">
                      <a:noFill/>
                      <a:miter lim="800000"/>
                      <a:headEnd/>
                      <a:tailEnd/>
                    </a:ln>
                  </pic:spPr>
                </pic:pic>
              </a:graphicData>
            </a:graphic>
          </wp:inline>
        </w:drawing>
      </w:r>
    </w:p>
    <w:p w:rsidR="00194FF8" w:rsidRPr="00194FF8" w:rsidRDefault="00194FF8" w:rsidP="004268BF">
      <w:pPr>
        <w:pStyle w:val="Caption"/>
      </w:pPr>
      <w:r w:rsidRPr="00194FF8">
        <w:t xml:space="preserve">Figure </w:t>
      </w:r>
      <w:bookmarkStart w:id="44" w:name="ClosedEnd"/>
      <w:r w:rsidRPr="00194FF8">
        <w:t>4.</w:t>
      </w:r>
      <w:r w:rsidR="009F2DB8">
        <w:fldChar w:fldCharType="begin"/>
      </w:r>
      <w:r w:rsidR="00B720A2">
        <w:instrText xml:space="preserve"> SEQ Figure \* ARABIC \s 1 </w:instrText>
      </w:r>
      <w:r w:rsidR="009F2DB8">
        <w:fldChar w:fldCharType="separate"/>
      </w:r>
      <w:r w:rsidRPr="00194FF8">
        <w:rPr>
          <w:noProof/>
        </w:rPr>
        <w:t>4</w:t>
      </w:r>
      <w:r w:rsidR="009F2DB8">
        <w:fldChar w:fldCharType="end"/>
      </w:r>
      <w:bookmarkEnd w:id="44"/>
      <w:r w:rsidRPr="00194FF8">
        <w:t>: Grid scheme showing the active characteristic lines (C</w:t>
      </w:r>
      <w:r w:rsidRPr="00194FF8">
        <w:rPr>
          <w:vertAlign w:val="subscript"/>
        </w:rPr>
        <w:t>0</w:t>
      </w:r>
      <w:r w:rsidRPr="00194FF8">
        <w:t xml:space="preserve"> and C</w:t>
      </w:r>
      <w:r w:rsidRPr="00194FF8">
        <w:rPr>
          <w:vertAlign w:val="subscript"/>
        </w:rPr>
        <w:t>-</w:t>
      </w:r>
      <w:r w:rsidRPr="00194FF8">
        <w:t>) at the inlet intact end point.</w:t>
      </w:r>
    </w:p>
    <w:p w:rsidR="00194FF8" w:rsidRPr="00194FF8" w:rsidRDefault="00194FF8" w:rsidP="00194FF8">
      <w:pPr>
        <w:tabs>
          <w:tab w:val="left" w:pos="2900"/>
        </w:tabs>
        <w:spacing w:line="360" w:lineRule="auto"/>
        <w:jc w:val="both"/>
        <w:rPr>
          <w:rFonts w:ascii="Times New Roman" w:hAnsi="Times New Roman" w:cs="Times New Roman"/>
        </w:rPr>
      </w:pPr>
    </w:p>
    <w:p w:rsidR="00194FF8" w:rsidRPr="00194FF8" w:rsidRDefault="00194FF8" w:rsidP="00194FF8">
      <w:pPr>
        <w:tabs>
          <w:tab w:val="left" w:pos="2900"/>
        </w:tabs>
        <w:spacing w:line="360" w:lineRule="auto"/>
        <w:jc w:val="both"/>
        <w:rPr>
          <w:rFonts w:ascii="Times New Roman" w:hAnsi="Times New Roman" w:cs="Times New Roman"/>
        </w:rPr>
      </w:pPr>
      <w:r w:rsidRPr="00194FF8">
        <w:rPr>
          <w:rFonts w:ascii="Times New Roman" w:hAnsi="Times New Roman" w:cs="Times New Roman"/>
        </w:rPr>
        <w:t>The introduction of this extra node allows the solution along the negative characteristic. The flow properties at point j are then obtained just as for interior points using equations (4.1), (4.3) and (4.5). In this case, however, interpolation is not required inside the ghost cell as all the properties within the cell are spatially invariant.</w:t>
      </w:r>
    </w:p>
    <w:p w:rsidR="00194FF8" w:rsidRPr="00194FF8" w:rsidRDefault="00194FF8" w:rsidP="00194FF8">
      <w:pPr>
        <w:tabs>
          <w:tab w:val="left" w:pos="2900"/>
        </w:tabs>
        <w:spacing w:line="360" w:lineRule="auto"/>
        <w:jc w:val="both"/>
        <w:rPr>
          <w:rFonts w:ascii="Times New Roman" w:hAnsi="Times New Roman" w:cs="Times New Roman"/>
        </w:rPr>
      </w:pPr>
    </w:p>
    <w:p w:rsidR="005B22F3" w:rsidRDefault="005B22F3" w:rsidP="00194FF8">
      <w:pPr>
        <w:tabs>
          <w:tab w:val="left" w:pos="2900"/>
        </w:tabs>
        <w:spacing w:line="360" w:lineRule="auto"/>
        <w:jc w:val="both"/>
        <w:rPr>
          <w:rFonts w:ascii="Times New Roman" w:hAnsi="Times New Roman" w:cs="Times New Roman"/>
        </w:rPr>
      </w:pPr>
    </w:p>
    <w:p w:rsidR="005B22F3" w:rsidRDefault="005B22F3" w:rsidP="00194FF8">
      <w:pPr>
        <w:tabs>
          <w:tab w:val="left" w:pos="2900"/>
        </w:tabs>
        <w:spacing w:line="360" w:lineRule="auto"/>
        <w:jc w:val="both"/>
        <w:rPr>
          <w:rFonts w:ascii="Times New Roman" w:hAnsi="Times New Roman" w:cs="Times New Roman"/>
        </w:rPr>
      </w:pPr>
    </w:p>
    <w:p w:rsidR="00194FF8" w:rsidRPr="00194FF8" w:rsidRDefault="00194FF8" w:rsidP="00194FF8">
      <w:pPr>
        <w:tabs>
          <w:tab w:val="left" w:pos="2900"/>
        </w:tabs>
        <w:spacing w:line="360" w:lineRule="auto"/>
        <w:jc w:val="both"/>
        <w:rPr>
          <w:rFonts w:ascii="Times New Roman" w:hAnsi="Times New Roman" w:cs="Times New Roman"/>
        </w:rPr>
      </w:pPr>
      <w:r w:rsidRPr="00194FF8">
        <w:rPr>
          <w:rFonts w:ascii="Times New Roman" w:hAnsi="Times New Roman" w:cs="Times New Roman"/>
        </w:rPr>
        <w:t>The flow variable P</w:t>
      </w:r>
      <w:r w:rsidRPr="00194FF8">
        <w:rPr>
          <w:rFonts w:ascii="Times New Roman" w:hAnsi="Times New Roman" w:cs="Times New Roman"/>
          <w:vertAlign w:val="subscript"/>
        </w:rPr>
        <w:t>01</w:t>
      </w:r>
      <w:r w:rsidRPr="00194FF8">
        <w:rPr>
          <w:rFonts w:ascii="Times New Roman" w:hAnsi="Times New Roman" w:cs="Times New Roman"/>
        </w:rPr>
        <w:t>, h</w:t>
      </w:r>
      <w:r w:rsidRPr="00194FF8">
        <w:rPr>
          <w:rFonts w:ascii="Times New Roman" w:hAnsi="Times New Roman" w:cs="Times New Roman"/>
          <w:vertAlign w:val="subscript"/>
        </w:rPr>
        <w:t>01</w:t>
      </w:r>
      <w:r w:rsidRPr="00194FF8">
        <w:rPr>
          <w:rFonts w:ascii="Times New Roman" w:hAnsi="Times New Roman" w:cs="Times New Roman"/>
        </w:rPr>
        <w:t xml:space="preserve"> and u</w:t>
      </w:r>
      <w:r w:rsidRPr="00194FF8">
        <w:rPr>
          <w:rFonts w:ascii="Times New Roman" w:hAnsi="Times New Roman" w:cs="Times New Roman"/>
          <w:vertAlign w:val="subscript"/>
        </w:rPr>
        <w:t>01</w:t>
      </w:r>
      <w:r w:rsidRPr="00194FF8">
        <w:rPr>
          <w:rFonts w:ascii="Times New Roman" w:hAnsi="Times New Roman" w:cs="Times New Roman"/>
        </w:rPr>
        <w:t xml:space="preserve"> at the release plane are calculated using the method described in the next section. Here, P, h and u are the pressure, enthalpy and velocity, respectively, at the release plane.</w:t>
      </w:r>
    </w:p>
    <w:p w:rsidR="00194FF8" w:rsidRPr="00194FF8" w:rsidRDefault="00194FF8" w:rsidP="00194FF8">
      <w:pPr>
        <w:tabs>
          <w:tab w:val="left" w:pos="2900"/>
        </w:tabs>
        <w:spacing w:line="360" w:lineRule="auto"/>
        <w:jc w:val="both"/>
        <w:rPr>
          <w:rFonts w:ascii="Times New Roman" w:hAnsi="Times New Roman" w:cs="Times New Roman"/>
        </w:rPr>
      </w:pPr>
    </w:p>
    <w:p w:rsidR="00194FF8" w:rsidRPr="00194FF8" w:rsidRDefault="00194FF8" w:rsidP="00194FF8">
      <w:pPr>
        <w:tabs>
          <w:tab w:val="left" w:pos="2900"/>
        </w:tabs>
        <w:spacing w:line="360" w:lineRule="auto"/>
        <w:jc w:val="both"/>
        <w:rPr>
          <w:rFonts w:ascii="Times New Roman" w:hAnsi="Times New Roman" w:cs="Times New Roman"/>
        </w:rPr>
      </w:pPr>
      <w:r w:rsidRPr="00194FF8">
        <w:rPr>
          <w:rFonts w:ascii="Times New Roman" w:hAnsi="Times New Roman" w:cs="Times New Roman"/>
        </w:rPr>
        <w:t>Across the release plane the mass flow rate is conserved and the expansion process at the release plane is assumed to be isentropic.</w:t>
      </w:r>
    </w:p>
    <w:p w:rsidR="00194FF8" w:rsidRPr="00194FF8" w:rsidRDefault="00194FF8" w:rsidP="00194FF8">
      <w:pPr>
        <w:tabs>
          <w:tab w:val="left" w:pos="2900"/>
        </w:tabs>
        <w:spacing w:line="360" w:lineRule="auto"/>
        <w:jc w:val="both"/>
        <w:rPr>
          <w:rFonts w:ascii="Times New Roman" w:hAnsi="Times New Roman" w:cs="Times New Roman"/>
        </w:rPr>
      </w:pPr>
    </w:p>
    <w:p w:rsidR="00194FF8" w:rsidRPr="00194FF8" w:rsidRDefault="00194FF8" w:rsidP="00EB2CA3">
      <w:pPr>
        <w:tabs>
          <w:tab w:val="left" w:pos="2900"/>
        </w:tabs>
        <w:spacing w:line="360" w:lineRule="auto"/>
        <w:jc w:val="both"/>
        <w:rPr>
          <w:rFonts w:ascii="Times New Roman" w:hAnsi="Times New Roman" w:cs="Times New Roman"/>
          <w:lang w:eastAsia="zh-CN"/>
        </w:rPr>
      </w:pPr>
      <w:r w:rsidRPr="00194FF8">
        <w:rPr>
          <w:rFonts w:ascii="Times New Roman" w:hAnsi="Times New Roman" w:cs="Times New Roman"/>
        </w:rPr>
        <w:t>The energy balance across the release plane, ignoring changes in potential energy between the flow approaching and exiting the failure plane, is given by (depicted in Figure 4.5):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1462"/>
      </w:tblGrid>
      <w:tr w:rsidR="00194FF8" w:rsidRPr="00194FF8" w:rsidTr="00194FF8">
        <w:tc>
          <w:tcPr>
            <w:tcW w:w="7054" w:type="dxa"/>
          </w:tcPr>
          <w:p w:rsidR="00194FF8" w:rsidRPr="00194FF8" w:rsidRDefault="00BC08B5" w:rsidP="00194FF8">
            <w:pPr>
              <w:spacing w:line="360" w:lineRule="auto"/>
              <w:jc w:val="both"/>
              <w:rPr>
                <w:rFonts w:ascii="Times New Roman" w:hAnsi="Times New Roman" w:cs="Times New Roman"/>
                <w:lang w:eastAsia="zh-CN"/>
              </w:rPr>
            </w:pPr>
            <m:oMathPara>
              <m:oMathParaPr>
                <m:jc m:val="left"/>
              </m:oMathParaPr>
              <m:oMath>
                <m:sSub>
                  <m:sSubPr>
                    <m:ctrlPr>
                      <w:rPr>
                        <w:rFonts w:ascii="Cambria Math" w:hAnsi="Times New Roman" w:cs="Times New Roman"/>
                        <w:lang w:eastAsia="zh-CN"/>
                      </w:rPr>
                    </m:ctrlPr>
                  </m:sSubPr>
                  <m:e>
                    <m:r>
                      <w:rPr>
                        <w:rFonts w:ascii="Times New Roman" w:hAnsi="Cambria Math" w:cs="Times New Roman"/>
                      </w:rPr>
                      <m:t>h</m:t>
                    </m:r>
                  </m:e>
                  <m:sub>
                    <m:r>
                      <w:rPr>
                        <w:rFonts w:ascii="Cambria Math" w:hAnsi="Cambria Math" w:cs="Times New Roman"/>
                      </w:rPr>
                      <m:t>j</m:t>
                    </m:r>
                  </m:sub>
                </m:sSub>
                <m:r>
                  <m:rPr>
                    <m:sty m:val="p"/>
                  </m:rPr>
                  <w:rPr>
                    <w:rFonts w:ascii="Cambria Math" w:hAnsi="Times New Roman" w:cs="Times New Roman"/>
                  </w:rPr>
                  <m:t>+</m:t>
                </m:r>
                <m:f>
                  <m:fPr>
                    <m:ctrlPr>
                      <w:rPr>
                        <w:rFonts w:ascii="Cambria Math" w:hAnsi="Times New Roman" w:cs="Times New Roman"/>
                        <w:lang w:eastAsia="zh-CN"/>
                      </w:rPr>
                    </m:ctrlPr>
                  </m:fPr>
                  <m:num>
                    <m:r>
                      <m:rPr>
                        <m:sty m:val="p"/>
                      </m:rPr>
                      <w:rPr>
                        <w:rFonts w:ascii="Cambria Math" w:hAnsi="Times New Roman" w:cs="Times New Roman"/>
                      </w:rPr>
                      <m:t>1</m:t>
                    </m:r>
                  </m:num>
                  <m:den>
                    <m:r>
                      <m:rPr>
                        <m:sty m:val="p"/>
                      </m:rPr>
                      <w:rPr>
                        <w:rFonts w:ascii="Cambria Math" w:hAnsi="Times New Roman" w:cs="Times New Roman"/>
                      </w:rPr>
                      <m:t>2</m:t>
                    </m:r>
                  </m:den>
                </m:f>
                <m:sSubSup>
                  <m:sSubSupPr>
                    <m:ctrlPr>
                      <w:rPr>
                        <w:rFonts w:ascii="Cambria Math" w:hAnsi="Times New Roman" w:cs="Times New Roman"/>
                        <w:lang w:eastAsia="zh-CN"/>
                      </w:rPr>
                    </m:ctrlPr>
                  </m:sSubSupPr>
                  <m:e>
                    <m:r>
                      <w:rPr>
                        <w:rFonts w:ascii="Cambria Math" w:hAnsi="Cambria Math" w:cs="Times New Roman"/>
                      </w:rPr>
                      <m:t>u</m:t>
                    </m:r>
                  </m:e>
                  <m:sub>
                    <m:r>
                      <w:rPr>
                        <w:rFonts w:ascii="Cambria Math" w:hAnsi="Cambria Math" w:cs="Times New Roman"/>
                      </w:rPr>
                      <m:t>j</m:t>
                    </m:r>
                  </m:sub>
                  <m:sup>
                    <m:r>
                      <m:rPr>
                        <m:sty m:val="p"/>
                      </m:rPr>
                      <w:rPr>
                        <w:rFonts w:ascii="Cambria Math" w:hAnsi="Times New Roman" w:cs="Times New Roman"/>
                      </w:rPr>
                      <m:t>2</m:t>
                    </m:r>
                  </m:sup>
                </m:sSubSup>
                <m:r>
                  <m:rPr>
                    <m:sty m:val="p"/>
                  </m:rPr>
                  <w:rPr>
                    <w:rFonts w:ascii="Cambria Math" w:hAnsi="Times New Roman" w:cs="Times New Roman"/>
                  </w:rPr>
                  <m:t>=</m:t>
                </m:r>
                <m:sSub>
                  <m:sSubPr>
                    <m:ctrlPr>
                      <w:rPr>
                        <w:rFonts w:ascii="Cambria Math" w:hAnsi="Times New Roman" w:cs="Times New Roman"/>
                        <w:lang w:eastAsia="zh-CN"/>
                      </w:rPr>
                    </m:ctrlPr>
                  </m:sSubPr>
                  <m:e>
                    <m:r>
                      <w:rPr>
                        <w:rFonts w:ascii="Times New Roman" w:hAnsi="Cambria Math" w:cs="Times New Roman"/>
                      </w:rPr>
                      <m:t>h</m:t>
                    </m:r>
                  </m:e>
                  <m:sub>
                    <m:r>
                      <w:rPr>
                        <w:rFonts w:ascii="Cambria Math" w:hAnsi="Cambria Math" w:cs="Times New Roman"/>
                      </w:rPr>
                      <m:t>o</m:t>
                    </m:r>
                    <m:r>
                      <m:rPr>
                        <m:sty m:val="p"/>
                      </m:rPr>
                      <w:rPr>
                        <w:rFonts w:ascii="Cambria Math" w:hAnsi="Times New Roman" w:cs="Times New Roman"/>
                      </w:rPr>
                      <m:t>1</m:t>
                    </m:r>
                  </m:sub>
                </m:sSub>
                <m:r>
                  <m:rPr>
                    <m:sty m:val="p"/>
                  </m:rPr>
                  <w:rPr>
                    <w:rFonts w:ascii="Cambria Math" w:hAnsi="Times New Roman" w:cs="Times New Roman"/>
                  </w:rPr>
                  <m:t>+</m:t>
                </m:r>
                <m:f>
                  <m:fPr>
                    <m:ctrlPr>
                      <w:rPr>
                        <w:rFonts w:ascii="Cambria Math" w:hAnsi="Times New Roman" w:cs="Times New Roman"/>
                        <w:lang w:eastAsia="zh-CN"/>
                      </w:rPr>
                    </m:ctrlPr>
                  </m:fPr>
                  <m:num>
                    <m:r>
                      <m:rPr>
                        <m:sty m:val="p"/>
                      </m:rPr>
                      <w:rPr>
                        <w:rFonts w:ascii="Cambria Math" w:hAnsi="Times New Roman" w:cs="Times New Roman"/>
                      </w:rPr>
                      <m:t>1</m:t>
                    </m:r>
                  </m:num>
                  <m:den>
                    <m:r>
                      <m:rPr>
                        <m:sty m:val="p"/>
                      </m:rPr>
                      <w:rPr>
                        <w:rFonts w:ascii="Cambria Math" w:hAnsi="Times New Roman" w:cs="Times New Roman"/>
                      </w:rPr>
                      <m:t>2</m:t>
                    </m:r>
                  </m:den>
                </m:f>
                <m:sSubSup>
                  <m:sSubSupPr>
                    <m:ctrlPr>
                      <w:rPr>
                        <w:rFonts w:ascii="Cambria Math" w:hAnsi="Times New Roman" w:cs="Times New Roman"/>
                        <w:lang w:eastAsia="zh-CN"/>
                      </w:rPr>
                    </m:ctrlPr>
                  </m:sSubSupPr>
                  <m:e>
                    <m:r>
                      <w:rPr>
                        <w:rFonts w:ascii="Cambria Math" w:hAnsi="Cambria Math" w:cs="Times New Roman"/>
                      </w:rPr>
                      <m:t>u</m:t>
                    </m:r>
                  </m:e>
                  <m:sub>
                    <m:r>
                      <w:rPr>
                        <w:rFonts w:ascii="Cambria Math" w:hAnsi="Cambria Math" w:cs="Times New Roman"/>
                      </w:rPr>
                      <m:t>o</m:t>
                    </m:r>
                    <m:r>
                      <m:rPr>
                        <m:sty m:val="p"/>
                      </m:rPr>
                      <w:rPr>
                        <w:rFonts w:ascii="Cambria Math" w:hAnsi="Times New Roman" w:cs="Times New Roman"/>
                      </w:rPr>
                      <m:t>1</m:t>
                    </m:r>
                  </m:sub>
                  <m:sup>
                    <m:r>
                      <m:rPr>
                        <m:sty m:val="p"/>
                      </m:rPr>
                      <w:rPr>
                        <w:rFonts w:ascii="Cambria Math" w:hAnsi="Times New Roman" w:cs="Times New Roman"/>
                      </w:rPr>
                      <m:t>2</m:t>
                    </m:r>
                  </m:sup>
                </m:sSubSup>
              </m:oMath>
            </m:oMathPara>
          </w:p>
        </w:tc>
        <w:tc>
          <w:tcPr>
            <w:tcW w:w="1462" w:type="dxa"/>
          </w:tcPr>
          <w:p w:rsidR="00194FF8" w:rsidRPr="00194FF8" w:rsidRDefault="00194FF8" w:rsidP="00194FF8">
            <w:pPr>
              <w:spacing w:line="360" w:lineRule="auto"/>
              <w:jc w:val="both"/>
              <w:rPr>
                <w:rFonts w:ascii="Times New Roman" w:hAnsi="Times New Roman" w:cs="Times New Roman"/>
                <w:lang w:eastAsia="zh-CN"/>
              </w:rPr>
            </w:pPr>
            <w:r w:rsidRPr="00194FF8">
              <w:rPr>
                <w:rFonts w:ascii="Times New Roman" w:hAnsi="Times New Roman" w:cs="Times New Roman"/>
                <w:lang w:eastAsia="zh-CN"/>
              </w:rPr>
              <w:t>(4.20)</w:t>
            </w:r>
          </w:p>
        </w:tc>
      </w:tr>
    </w:tbl>
    <w:p w:rsidR="00194FF8" w:rsidRPr="00194FF8" w:rsidRDefault="00194FF8" w:rsidP="00194FF8">
      <w:pPr>
        <w:spacing w:line="360" w:lineRule="auto"/>
        <w:jc w:val="both"/>
        <w:rPr>
          <w:rFonts w:ascii="Times New Roman" w:hAnsi="Times New Roman" w:cs="Times New Roman"/>
          <w:lang w:eastAsia="zh-CN"/>
        </w:rPr>
      </w:pPr>
    </w:p>
    <w:p w:rsidR="00194FF8" w:rsidRPr="00194FF8" w:rsidRDefault="00194FF8" w:rsidP="00194FF8">
      <w:pPr>
        <w:spacing w:line="360" w:lineRule="auto"/>
        <w:jc w:val="both"/>
        <w:rPr>
          <w:rFonts w:ascii="Times New Roman" w:hAnsi="Times New Roman" w:cs="Times New Roman"/>
        </w:rPr>
      </w:pPr>
      <w:proofErr w:type="gramStart"/>
      <w:r w:rsidRPr="00194FF8">
        <w:rPr>
          <w:rFonts w:ascii="Times New Roman" w:hAnsi="Times New Roman" w:cs="Times New Roman"/>
        </w:rPr>
        <w:t>where</w:t>
      </w:r>
      <w:proofErr w:type="gramEnd"/>
      <w:r w:rsidRPr="00194FF8">
        <w:rPr>
          <w:rFonts w:ascii="Times New Roman" w:hAnsi="Times New Roman" w:cs="Times New Roman"/>
        </w:rPr>
        <w:t xml:space="preserve"> the subscripts j and 01 represent upstream and release plane conditions respectively.</w:t>
      </w: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noProof/>
          <w:lang w:eastAsia="en-GB"/>
        </w:rPr>
        <w:drawing>
          <wp:inline distT="0" distB="0" distL="0" distR="0" wp14:anchorId="3E990B82" wp14:editId="105B5EC9">
            <wp:extent cx="4895850" cy="3275704"/>
            <wp:effectExtent l="19050" t="0" r="0" b="0"/>
            <wp:docPr id="7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srcRect/>
                    <a:stretch>
                      <a:fillRect/>
                    </a:stretch>
                  </pic:blipFill>
                  <pic:spPr bwMode="auto">
                    <a:xfrm>
                      <a:off x="0" y="0"/>
                      <a:ext cx="4896034" cy="3275827"/>
                    </a:xfrm>
                    <a:prstGeom prst="rect">
                      <a:avLst/>
                    </a:prstGeom>
                    <a:noFill/>
                    <a:ln w="9525">
                      <a:noFill/>
                      <a:miter lim="800000"/>
                      <a:headEnd/>
                      <a:tailEnd/>
                    </a:ln>
                  </pic:spPr>
                </pic:pic>
              </a:graphicData>
            </a:graphic>
          </wp:inline>
        </w:drawing>
      </w:r>
    </w:p>
    <w:p w:rsidR="00194FF8" w:rsidRPr="00194FF8" w:rsidRDefault="00194FF8" w:rsidP="004268BF">
      <w:pPr>
        <w:pStyle w:val="Caption"/>
      </w:pPr>
      <w:r w:rsidRPr="00194FF8">
        <w:t xml:space="preserve">Figure </w:t>
      </w:r>
      <w:bookmarkStart w:id="45" w:name="GhostCell"/>
      <w:r w:rsidRPr="00194FF8">
        <w:t>4.</w:t>
      </w:r>
      <w:r w:rsidR="009F2DB8">
        <w:fldChar w:fldCharType="begin"/>
      </w:r>
      <w:r w:rsidR="00B720A2">
        <w:instrText xml:space="preserve"> SEQ Figure \* ARABIC \s 1 </w:instrText>
      </w:r>
      <w:r w:rsidR="009F2DB8">
        <w:fldChar w:fldCharType="separate"/>
      </w:r>
      <w:r w:rsidRPr="00194FF8">
        <w:rPr>
          <w:noProof/>
        </w:rPr>
        <w:t>5</w:t>
      </w:r>
      <w:r w:rsidR="009F2DB8">
        <w:fldChar w:fldCharType="end"/>
      </w:r>
      <w:bookmarkEnd w:id="45"/>
      <w:r w:rsidRPr="00194FF8">
        <w:t>: Diagram illustrating characteristic lines at the rupture plane based on the concept of a ghost cell.</w:t>
      </w:r>
    </w:p>
    <w:p w:rsidR="00194FF8" w:rsidRPr="00194FF8" w:rsidRDefault="00194FF8" w:rsidP="00194FF8">
      <w:pPr>
        <w:spacing w:line="360" w:lineRule="auto"/>
        <w:jc w:val="both"/>
        <w:rPr>
          <w:rFonts w:ascii="Times New Roman" w:hAnsi="Times New Roman" w:cs="Times New Roman"/>
        </w:rPr>
      </w:pPr>
    </w:p>
    <w:p w:rsidR="005B22F3" w:rsidRDefault="005B22F3"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In the case of choked flow, u</w:t>
      </w:r>
      <w:r w:rsidRPr="00194FF8">
        <w:rPr>
          <w:rFonts w:ascii="Times New Roman" w:hAnsi="Times New Roman" w:cs="Times New Roman"/>
          <w:vertAlign w:val="subscript"/>
        </w:rPr>
        <w:t>01</w:t>
      </w:r>
      <w:r w:rsidRPr="00194FF8">
        <w:rPr>
          <w:rFonts w:ascii="Times New Roman" w:hAnsi="Times New Roman" w:cs="Times New Roman"/>
        </w:rPr>
        <w:t xml:space="preserve"> is replaced by the single/two-phase speed of sound, a</w:t>
      </w:r>
      <w:r w:rsidRPr="00194FF8">
        <w:rPr>
          <w:rFonts w:ascii="Times New Roman" w:hAnsi="Times New Roman" w:cs="Times New Roman"/>
          <w:vertAlign w:val="subscript"/>
        </w:rPr>
        <w:t>01</w:t>
      </w:r>
      <w:r w:rsidRPr="00194FF8">
        <w:rPr>
          <w:rFonts w:ascii="Times New Roman" w:hAnsi="Times New Roman" w:cs="Times New Roman"/>
        </w:rPr>
        <w:t>. The release pressure, P</w:t>
      </w:r>
      <w:r w:rsidRPr="00194FF8">
        <w:rPr>
          <w:rFonts w:ascii="Times New Roman" w:hAnsi="Times New Roman" w:cs="Times New Roman"/>
          <w:vertAlign w:val="subscript"/>
        </w:rPr>
        <w:t>01</w:t>
      </w:r>
      <w:r w:rsidRPr="00194FF8">
        <w:rPr>
          <w:rFonts w:ascii="Times New Roman" w:hAnsi="Times New Roman" w:cs="Times New Roman"/>
        </w:rPr>
        <w:t xml:space="preserve"> is then obtained by solving equation (4.20) using Brent’s algorithm </w:t>
      </w:r>
      <w:r w:rsidR="009F2DB8" w:rsidRPr="00194FF8">
        <w:rPr>
          <w:rFonts w:ascii="Times New Roman" w:hAnsi="Times New Roman" w:cs="Times New Roman"/>
        </w:rPr>
        <w:fldChar w:fldCharType="begin" w:fldLock="1"/>
      </w:r>
      <w:r w:rsidRPr="00194FF8">
        <w:rPr>
          <w:rFonts w:ascii="Times New Roman" w:hAnsi="Times New Roman" w:cs="Times New Roman"/>
        </w:rPr>
        <w:instrText>ADDIN CSL_CITATION { "citationItems" : [ { "id" : "ITEM-1", "itemData" : { "ISBN" : "978-1-118-36759-9", "author" : [ { "dropping-particle" : "", "family" : "Epperson", "given" : "J.F.", "non-dropping-particle" : "", "parse-names" : false, "suffix" : "" } ], "edition" : "Second", "id" : "ITEM-1", "issued" : { "date-parts" : [ [ "2013" ] ] }, "page" : "159", "publisher" : "John Wiley &amp; Sons, Inc.", "title" : "An Introduction to Numerical Methods and Analysis", "type" : "book" }, "uris" : [ "http://www.mendeley.com/documents/?uuid=539a6507-9f17-485d-859e-bcd39c61a1d6" ] } ], "mendeley" : { "previouslyFormattedCitation" : "(Epperson, 2013)" }, "properties" : { "noteIndex" : 0 }, "schema" : "https://github.com/citation-style-language/schema/raw/master/csl-citation.json" }</w:instrText>
      </w:r>
      <w:r w:rsidR="009F2DB8" w:rsidRPr="00194FF8">
        <w:rPr>
          <w:rFonts w:ascii="Times New Roman" w:hAnsi="Times New Roman" w:cs="Times New Roman"/>
        </w:rPr>
        <w:fldChar w:fldCharType="separate"/>
      </w:r>
      <w:r w:rsidRPr="00194FF8">
        <w:rPr>
          <w:rFonts w:ascii="Times New Roman" w:hAnsi="Times New Roman" w:cs="Times New Roman"/>
          <w:noProof/>
        </w:rPr>
        <w:t>(Epperson, 2013)</w:t>
      </w:r>
      <w:r w:rsidR="009F2DB8" w:rsidRPr="00194FF8">
        <w:rPr>
          <w:rFonts w:ascii="Times New Roman" w:hAnsi="Times New Roman" w:cs="Times New Roman"/>
        </w:rPr>
        <w:fldChar w:fldCharType="end"/>
      </w:r>
      <w:r w:rsidRPr="00194FF8">
        <w:rPr>
          <w:rFonts w:ascii="Times New Roman" w:hAnsi="Times New Roman" w:cs="Times New Roman"/>
        </w:rPr>
        <w:t>. The iterative solution of equation (4.20) involves guessing and updating the discharge pressure, P</w:t>
      </w:r>
      <w:r w:rsidRPr="00194FF8">
        <w:rPr>
          <w:rFonts w:ascii="Times New Roman" w:hAnsi="Times New Roman" w:cs="Times New Roman"/>
          <w:vertAlign w:val="subscript"/>
        </w:rPr>
        <w:t>01</w:t>
      </w:r>
      <w:r w:rsidRPr="00194FF8">
        <w:rPr>
          <w:rFonts w:ascii="Times New Roman" w:hAnsi="Times New Roman" w:cs="Times New Roman"/>
        </w:rPr>
        <w:t xml:space="preserve">, in conjunction with pressure-entropy (isentropic) flash calculations </w:t>
      </w:r>
      <w:r w:rsidR="009F2DB8" w:rsidRPr="00194FF8">
        <w:rPr>
          <w:rFonts w:ascii="Times New Roman" w:hAnsi="Times New Roman" w:cs="Times New Roman"/>
        </w:rPr>
        <w:fldChar w:fldCharType="begin" w:fldLock="1"/>
      </w:r>
      <w:r w:rsidRPr="00194FF8">
        <w:rPr>
          <w:rFonts w:ascii="Times New Roman" w:hAnsi="Times New Roman" w:cs="Times New Roman"/>
        </w:rPr>
        <w:instrText>ADDIN CSL_CITATION { "citationItems" : [ { "id" : "ITEM-1", "itemData" : { "DOI" : "10.1016/0378-3812(87)87002-4", "ISSN" : "03783812", "abstract" : "Algorithms for calculation of multiphase equilibria at given pressure and enthalpy or entropy using a single Equation of State as the thermodynamic model are described. The algorithms are extensions of earlier work on specified pressure and temperature and likewise uses stability analysis for generation of initial estimates and minimization procedures for calculating phase splits corresponding to a fixed number of phases. The extension of the isothermal flash algorithm to specifications of enthalpy and entropy results in a more complex procedure which essentially maintains the efficiency of the algorithm for the isothermal case. Special precautions required for specification of enthalpy and entropy are described.", "author" : [ { "dropping-particle" : "", "family" : "Michelsen", "given" : "Michael L", "non-dropping-particle" : "", "parse-names" : false, "suffix" : "" } ], "container-title" : "Fluid Phase Equilibria", "id" : "ITEM-1", "issue" : "1-2", "issued" : { "date-parts" : [ [ "1987" ] ] }, "page" : "13-27", "title" : "Multiphase isenthalpic and isentropic flash algorithms", "type" : "article-journal", "volume" : "33" }, "uris" : [ "http://www.mendeley.com/documents/?uuid=1fa784ab-4d50-427d-b3c1-45a87cf460a1" ] } ], "mendeley" : { "previouslyFormattedCitation" : "(Michelsen, 1987)" }, "properties" : { "noteIndex" : 0 }, "schema" : "https://github.com/citation-style-language/schema/raw/master/csl-citation.json" }</w:instrText>
      </w:r>
      <w:r w:rsidR="009F2DB8" w:rsidRPr="00194FF8">
        <w:rPr>
          <w:rFonts w:ascii="Times New Roman" w:hAnsi="Times New Roman" w:cs="Times New Roman"/>
        </w:rPr>
        <w:fldChar w:fldCharType="separate"/>
      </w:r>
      <w:r w:rsidRPr="00194FF8">
        <w:rPr>
          <w:rFonts w:ascii="Times New Roman" w:hAnsi="Times New Roman" w:cs="Times New Roman"/>
          <w:noProof/>
        </w:rPr>
        <w:t>(Michelsen, 1987)</w:t>
      </w:r>
      <w:r w:rsidR="009F2DB8" w:rsidRPr="00194FF8">
        <w:rPr>
          <w:rFonts w:ascii="Times New Roman" w:hAnsi="Times New Roman" w:cs="Times New Roman"/>
        </w:rPr>
        <w:fldChar w:fldCharType="end"/>
      </w:r>
      <w:r w:rsidRPr="00194FF8">
        <w:rPr>
          <w:rFonts w:ascii="Times New Roman" w:hAnsi="Times New Roman" w:cs="Times New Roman"/>
        </w:rPr>
        <w:t xml:space="preserve"> until equation (4.20) is satisfied. Once a solution is obtained, other flow variables at the release plane are determined from a corresponding pressure-entropy (P</w:t>
      </w:r>
      <w:r w:rsidRPr="00194FF8">
        <w:rPr>
          <w:rFonts w:ascii="Times New Roman" w:hAnsi="Times New Roman" w:cs="Times New Roman"/>
          <w:vertAlign w:val="subscript"/>
        </w:rPr>
        <w:t>01</w:t>
      </w:r>
      <w:r w:rsidRPr="00194FF8">
        <w:rPr>
          <w:rFonts w:ascii="Times New Roman" w:hAnsi="Times New Roman" w:cs="Times New Roman"/>
        </w:rPr>
        <w:t>-s</w:t>
      </w:r>
      <w:r w:rsidRPr="00194FF8">
        <w:rPr>
          <w:rFonts w:ascii="Times New Roman" w:hAnsi="Times New Roman" w:cs="Times New Roman"/>
          <w:vertAlign w:val="subscript"/>
        </w:rPr>
        <w:t>j</w:t>
      </w:r>
      <w:r w:rsidRPr="00194FF8">
        <w:rPr>
          <w:rFonts w:ascii="Times New Roman" w:hAnsi="Times New Roman" w:cs="Times New Roman"/>
        </w:rPr>
        <w:t>) flash calculation.</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For </w:t>
      </w:r>
      <w:proofErr w:type="spellStart"/>
      <w:r w:rsidRPr="00194FF8">
        <w:rPr>
          <w:rFonts w:ascii="Times New Roman" w:hAnsi="Times New Roman" w:cs="Times New Roman"/>
        </w:rPr>
        <w:t>unchoked</w:t>
      </w:r>
      <w:proofErr w:type="spellEnd"/>
      <w:r w:rsidRPr="00194FF8">
        <w:rPr>
          <w:rFonts w:ascii="Times New Roman" w:hAnsi="Times New Roman" w:cs="Times New Roman"/>
        </w:rPr>
        <w:t xml:space="preserve"> flow, the release pressure is set to be equal to the downstream ambient pressure and the remaining outflow variables can be calculated by a corresponding pressure-entropy flash calculation. The release velocity can then be calculated using equation (4.20).</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Once the release plane flow conditions are determined, </w:t>
      </w:r>
      <w:proofErr w:type="spellStart"/>
      <w:r w:rsidRPr="00194FF8">
        <w:rPr>
          <w:rFonts w:ascii="Times New Roman" w:hAnsi="Times New Roman" w:cs="Times New Roman"/>
        </w:rPr>
        <w:t>u</w:t>
      </w:r>
      <w:r w:rsidRPr="00194FF8">
        <w:rPr>
          <w:rFonts w:ascii="Times New Roman" w:hAnsi="Times New Roman" w:cs="Times New Roman"/>
          <w:vertAlign w:val="subscript"/>
        </w:rPr>
        <w:t>j</w:t>
      </w:r>
      <w:proofErr w:type="spellEnd"/>
      <w:r w:rsidRPr="00194FF8">
        <w:rPr>
          <w:rFonts w:ascii="Times New Roman" w:hAnsi="Times New Roman" w:cs="Times New Roman"/>
        </w:rPr>
        <w:t xml:space="preserve"> is updated using a steady state mass balance and employed in the corrector steps until convergence is reached.</w:t>
      </w:r>
    </w:p>
    <w:p w:rsidR="00194FF8" w:rsidRPr="00194FF8" w:rsidRDefault="00194FF8" w:rsidP="00194FF8">
      <w:pPr>
        <w:spacing w:line="360" w:lineRule="auto"/>
        <w:jc w:val="both"/>
        <w:rPr>
          <w:rFonts w:ascii="Times New Roman" w:hAnsi="Times New Roman" w:cs="Times New Roman"/>
          <w:sz w:val="28"/>
        </w:rPr>
      </w:pPr>
    </w:p>
    <w:p w:rsidR="00194FF8" w:rsidRPr="00194FF8" w:rsidRDefault="00194FF8" w:rsidP="00194FF8">
      <w:pPr>
        <w:pStyle w:val="Heading4"/>
        <w:spacing w:line="360" w:lineRule="auto"/>
        <w:jc w:val="both"/>
        <w:rPr>
          <w:rFonts w:ascii="Times New Roman" w:hAnsi="Times New Roman" w:cs="Times New Roman"/>
          <w:i w:val="0"/>
          <w:color w:val="000000" w:themeColor="text1"/>
        </w:rPr>
      </w:pPr>
      <w:bookmarkStart w:id="46" w:name="_Toc414537386"/>
      <w:r w:rsidRPr="00194FF8">
        <w:rPr>
          <w:rFonts w:ascii="Times New Roman" w:hAnsi="Times New Roman" w:cs="Times New Roman"/>
          <w:i w:val="0"/>
          <w:color w:val="000000" w:themeColor="text1"/>
        </w:rPr>
        <w:t>4.2.3.3 ESDV BOUNDARY CONDITION</w:t>
      </w:r>
      <w:bookmarkEnd w:id="46"/>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In order to account for the closure of ESDVs, specific boundary conditions are required between the pipeline segments. The pressure drop across the valve is variable and is related to the volumetric </w:t>
      </w:r>
      <w:proofErr w:type="spellStart"/>
      <w:r w:rsidRPr="00194FF8">
        <w:rPr>
          <w:rFonts w:ascii="Times New Roman" w:hAnsi="Times New Roman" w:cs="Times New Roman"/>
        </w:rPr>
        <w:t>flowrate</w:t>
      </w:r>
      <w:proofErr w:type="spellEnd"/>
      <w:r w:rsidRPr="00194FF8">
        <w:rPr>
          <w:rFonts w:ascii="Times New Roman" w:hAnsi="Times New Roman" w:cs="Times New Roman"/>
        </w:rPr>
        <w:t xml:space="preserve"> and area of flow </w:t>
      </w:r>
      <w:r w:rsidR="009F2DB8" w:rsidRPr="00194FF8">
        <w:rPr>
          <w:rFonts w:ascii="Times New Roman" w:hAnsi="Times New Roman" w:cs="Times New Roman"/>
        </w:rPr>
        <w:fldChar w:fldCharType="begin" w:fldLock="1"/>
      </w:r>
      <w:r w:rsidRPr="00194FF8">
        <w:rPr>
          <w:rFonts w:ascii="Times New Roman" w:hAnsi="Times New Roman" w:cs="Times New Roman"/>
        </w:rPr>
        <w:instrText>ADDIN CSL_CITATION { "citationItems" : [ { "id" : "ITEM-1", "itemData" : { "author" : [ { "dropping-particle" : "", "family" : "Mahgerefteh", "given" : "H.", "non-dropping-particle" : "", "parse-names" : false, "suffix" : "" }, { "dropping-particle" : "", "family" : "Saha", "given" : "P.", "non-dropping-particle" : "", "parse-names" : false, "suffix" : "" }, { "dropping-particle" : "", "family" : "Economou", "given" : "IG", "non-dropping-particle" : "", "parse-names" : false, "suffix" : "" } ], "container-title" : "Process safety and environmental protection", "id" : "ITEM-1", "issue" : "4", "issued" : { "date-parts" : [ [ "1997" ] ] }, "page" : "201\u2013209", "publisher" : "Institution of Chemical Engineers", "title" : "A study of the dynamic response of emergency shutdown valves following full bore rupture of gas pipelines", "type" : "article-journal", "volume" : "75" }, "uris" : [ "http://www.mendeley.com/documents/?uuid=ebce1ed0-4f07-4b85-be04-0e511097622f" ] } ], "mendeley" : { "manualFormatting" : "(Mahgerefteh et al., 1997)", "previouslyFormattedCitation" : "(Mahgerefteh, Saha, &amp; Economou, 1997)" }, "properties" : { "noteIndex" : 0 }, "schema" : "https://github.com/citation-style-language/schema/raw/master/csl-citation.json" }</w:instrText>
      </w:r>
      <w:r w:rsidR="009F2DB8" w:rsidRPr="00194FF8">
        <w:rPr>
          <w:rFonts w:ascii="Times New Roman" w:hAnsi="Times New Roman" w:cs="Times New Roman"/>
        </w:rPr>
        <w:fldChar w:fldCharType="separate"/>
      </w:r>
      <w:r w:rsidRPr="00194FF8">
        <w:rPr>
          <w:rFonts w:ascii="Times New Roman" w:hAnsi="Times New Roman" w:cs="Times New Roman"/>
          <w:noProof/>
        </w:rPr>
        <w:t>(Mahgerefteh et al., 1997)</w:t>
      </w:r>
      <w:r w:rsidR="009F2DB8" w:rsidRPr="00194FF8">
        <w:rPr>
          <w:rFonts w:ascii="Times New Roman" w:hAnsi="Times New Roman" w:cs="Times New Roman"/>
        </w:rPr>
        <w:fldChar w:fldCharType="end"/>
      </w:r>
      <w:r w:rsidRPr="00194FF8">
        <w:rPr>
          <w:rFonts w:ascii="Times New Roman" w:hAnsi="Times New Roman" w:cs="Times New Roman"/>
        </w:rPr>
        <w:t xml:space="preserve"> via:</w:t>
      </w:r>
    </w:p>
    <w:p w:rsidR="00194FF8" w:rsidRPr="00194FF8" w:rsidRDefault="00194FF8" w:rsidP="00194FF8">
      <w:pPr>
        <w:spacing w:line="360" w:lineRule="auto"/>
        <w:jc w:val="both"/>
        <w:rPr>
          <w:rFonts w:ascii="Times New Roman" w:hAnsi="Times New Roman" w:cs="Times New Roman"/>
        </w:rPr>
      </w:pPr>
    </w:p>
    <w:tbl>
      <w:tblPr>
        <w:tblStyle w:val="TableGrid"/>
        <w:tblW w:w="7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4"/>
        <w:gridCol w:w="796"/>
      </w:tblGrid>
      <w:tr w:rsidR="00194FF8" w:rsidRPr="00194FF8" w:rsidTr="00194FF8">
        <w:trPr>
          <w:trHeight w:val="571"/>
        </w:trPr>
        <w:tc>
          <w:tcPr>
            <w:tcW w:w="6771" w:type="dxa"/>
          </w:tcPr>
          <w:p w:rsidR="00194FF8" w:rsidRPr="00194FF8" w:rsidRDefault="00194FF8" w:rsidP="00194FF8">
            <w:pPr>
              <w:spacing w:line="360" w:lineRule="auto"/>
              <w:jc w:val="both"/>
              <w:rPr>
                <w:rFonts w:ascii="Times New Roman" w:hAnsi="Times New Roman" w:cs="Times New Roman"/>
              </w:rPr>
            </w:pPr>
            <m:oMathPara>
              <m:oMathParaPr>
                <m:jc m:val="left"/>
              </m:oMathParaPr>
              <m:oMath>
                <m:r>
                  <w:rPr>
                    <w:rFonts w:ascii="Cambria Math" w:hAnsi="Cambria Math" w:cs="Times New Roman"/>
                  </w:rPr>
                  <m:t>Q</m:t>
                </m:r>
                <m:d>
                  <m:dPr>
                    <m:ctrlPr>
                      <w:rPr>
                        <w:rFonts w:ascii="Cambria Math" w:hAnsi="Times New Roman" w:cs="Times New Roman"/>
                        <w:i/>
                      </w:rPr>
                    </m:ctrlPr>
                  </m:dPr>
                  <m:e>
                    <m:r>
                      <w:rPr>
                        <w:rFonts w:ascii="Cambria Math" w:hAnsi="Cambria Math" w:cs="Times New Roman"/>
                      </w:rPr>
                      <m:t>t</m:t>
                    </m:r>
                  </m:e>
                </m:d>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C</m:t>
                    </m:r>
                  </m:e>
                  <m:sub>
                    <m:r>
                      <w:rPr>
                        <w:rFonts w:ascii="Cambria Math" w:hAnsi="Cambria Math" w:cs="Times New Roman"/>
                      </w:rPr>
                      <m:t>d</m:t>
                    </m:r>
                  </m:sub>
                </m:sSub>
                <m:d>
                  <m:dPr>
                    <m:ctrlPr>
                      <w:rPr>
                        <w:rFonts w:ascii="Cambria Math" w:hAnsi="Times New Roman" w:cs="Times New Roman"/>
                        <w:i/>
                      </w:rPr>
                    </m:ctrlPr>
                  </m:dPr>
                  <m:e>
                    <m:r>
                      <w:rPr>
                        <w:rFonts w:ascii="Cambria Math" w:hAnsi="Cambria Math" w:cs="Times New Roman"/>
                      </w:rPr>
                      <m:t>t</m:t>
                    </m:r>
                  </m:e>
                </m:d>
                <m:sSub>
                  <m:sSubPr>
                    <m:ctrlPr>
                      <w:rPr>
                        <w:rFonts w:ascii="Cambria Math" w:hAnsi="Times New Roman" w:cs="Times New Roman"/>
                        <w:i/>
                      </w:rPr>
                    </m:ctrlPr>
                  </m:sSubPr>
                  <m:e>
                    <m:r>
                      <w:rPr>
                        <w:rFonts w:ascii="Cambria Math" w:hAnsi="Cambria Math" w:cs="Times New Roman"/>
                      </w:rPr>
                      <m:t>A</m:t>
                    </m:r>
                  </m:e>
                  <m:sub>
                    <m:r>
                      <w:rPr>
                        <w:rFonts w:ascii="Cambria Math" w:hAnsi="Cambria Math" w:cs="Times New Roman"/>
                      </w:rPr>
                      <m:t>f</m:t>
                    </m:r>
                  </m:sub>
                </m:sSub>
                <m:r>
                  <w:rPr>
                    <w:rFonts w:ascii="Cambria Math" w:hAnsi="Times New Roman" w:cs="Times New Roman"/>
                  </w:rPr>
                  <m:t>(</m:t>
                </m:r>
                <m:r>
                  <w:rPr>
                    <w:rFonts w:ascii="Cambria Math" w:hAnsi="Cambria Math" w:cs="Times New Roman"/>
                  </w:rPr>
                  <m:t>t</m:t>
                </m:r>
                <m:r>
                  <w:rPr>
                    <w:rFonts w:ascii="Cambria Math" w:hAnsi="Times New Roman" w:cs="Times New Roman"/>
                  </w:rPr>
                  <m:t>)</m:t>
                </m:r>
                <m:rad>
                  <m:radPr>
                    <m:degHide m:val="1"/>
                    <m:ctrlPr>
                      <w:rPr>
                        <w:rFonts w:ascii="Cambria Math" w:hAnsi="Times New Roman" w:cs="Times New Roman"/>
                        <w:i/>
                      </w:rPr>
                    </m:ctrlPr>
                  </m:radPr>
                  <m:deg/>
                  <m:e>
                    <m:f>
                      <m:fPr>
                        <m:ctrlPr>
                          <w:rPr>
                            <w:rFonts w:ascii="Cambria Math" w:hAnsi="Times New Roman" w:cs="Times New Roman"/>
                            <w:i/>
                          </w:rPr>
                        </m:ctrlPr>
                      </m:fPr>
                      <m:num>
                        <m:r>
                          <w:rPr>
                            <w:rFonts w:ascii="Cambria Math" w:hAnsi="Times New Roman" w:cs="Times New Roman"/>
                          </w:rPr>
                          <m:t>2</m:t>
                        </m:r>
                        <m:r>
                          <w:rPr>
                            <w:rFonts w:ascii="Times New Roman" w:hAnsi="Times New Roman" w:cs="Times New Roman"/>
                          </w:rPr>
                          <m:t>∆</m:t>
                        </m:r>
                        <m:r>
                          <w:rPr>
                            <w:rFonts w:ascii="Cambria Math" w:hAnsi="Cambria Math" w:cs="Times New Roman"/>
                          </w:rPr>
                          <m:t>P</m:t>
                        </m:r>
                        <m:r>
                          <w:rPr>
                            <w:rFonts w:ascii="Cambria Math" w:hAnsi="Times New Roman" w:cs="Times New Roman"/>
                          </w:rPr>
                          <m:t>(</m:t>
                        </m:r>
                        <m:r>
                          <w:rPr>
                            <w:rFonts w:ascii="Cambria Math" w:hAnsi="Cambria Math" w:cs="Times New Roman"/>
                          </w:rPr>
                          <m:t>t</m:t>
                        </m:r>
                        <m:r>
                          <w:rPr>
                            <w:rFonts w:ascii="Cambria Math" w:hAnsi="Times New Roman" w:cs="Times New Roman"/>
                          </w:rPr>
                          <m:t>)</m:t>
                        </m:r>
                      </m:num>
                      <m:den>
                        <m:r>
                          <w:rPr>
                            <w:rFonts w:ascii="Cambria Math" w:hAnsi="Cambria Math" w:cs="Times New Roman"/>
                          </w:rPr>
                          <m:t>ρ</m:t>
                        </m:r>
                        <m:r>
                          <w:rPr>
                            <w:rFonts w:ascii="Cambria Math" w:hAnsi="Times New Roman" w:cs="Times New Roman"/>
                          </w:rPr>
                          <m:t>(</m:t>
                        </m:r>
                        <m:r>
                          <w:rPr>
                            <w:rFonts w:ascii="Cambria Math" w:hAnsi="Cambria Math" w:cs="Times New Roman"/>
                          </w:rPr>
                          <m:t>t</m:t>
                        </m:r>
                        <m:r>
                          <w:rPr>
                            <w:rFonts w:ascii="Cambria Math" w:hAnsi="Times New Roman" w:cs="Times New Roman"/>
                          </w:rPr>
                          <m:t>)</m:t>
                        </m:r>
                      </m:den>
                    </m:f>
                  </m:e>
                </m:rad>
              </m:oMath>
            </m:oMathPara>
          </w:p>
        </w:tc>
        <w:tc>
          <w:tcPr>
            <w:tcW w:w="759" w:type="dxa"/>
          </w:tcPr>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(4.21)</w:t>
            </w:r>
          </w:p>
        </w:tc>
      </w:tr>
    </w:tbl>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Where </w:t>
      </w:r>
      <w:proofErr w:type="gramStart"/>
      <w:r w:rsidRPr="00194FF8">
        <w:rPr>
          <w:rFonts w:ascii="Times New Roman" w:hAnsi="Times New Roman" w:cs="Times New Roman"/>
        </w:rPr>
        <w:t>Q(</w:t>
      </w:r>
      <w:proofErr w:type="gramEnd"/>
      <w:r w:rsidRPr="00194FF8">
        <w:rPr>
          <w:rFonts w:ascii="Times New Roman" w:hAnsi="Times New Roman" w:cs="Times New Roman"/>
        </w:rPr>
        <w:t xml:space="preserve">t), </w:t>
      </w:r>
      <w:proofErr w:type="spellStart"/>
      <w:r w:rsidRPr="00194FF8">
        <w:rPr>
          <w:rFonts w:ascii="Times New Roman" w:hAnsi="Times New Roman" w:cs="Times New Roman"/>
        </w:rPr>
        <w:t>A</w:t>
      </w:r>
      <w:r w:rsidRPr="00194FF8">
        <w:rPr>
          <w:rFonts w:ascii="Times New Roman" w:hAnsi="Times New Roman" w:cs="Times New Roman"/>
          <w:vertAlign w:val="subscript"/>
        </w:rPr>
        <w:t>f</w:t>
      </w:r>
      <w:proofErr w:type="spellEnd"/>
      <w:r w:rsidRPr="00194FF8">
        <w:rPr>
          <w:rFonts w:ascii="Times New Roman" w:hAnsi="Times New Roman" w:cs="Times New Roman"/>
        </w:rPr>
        <w:t xml:space="preserve">(t) and ΔP(t) are respectively, the volumetric flow rate, the area of flow through the valve and the pressure drop across the valve.  </w:t>
      </w:r>
      <w:proofErr w:type="gramStart"/>
      <w:r w:rsidRPr="00194FF8">
        <w:rPr>
          <w:rFonts w:ascii="Times New Roman" w:hAnsi="Times New Roman" w:cs="Times New Roman"/>
        </w:rPr>
        <w:t>ρ(</w:t>
      </w:r>
      <w:proofErr w:type="gramEnd"/>
      <w:r w:rsidRPr="00194FF8">
        <w:rPr>
          <w:rFonts w:ascii="Times New Roman" w:hAnsi="Times New Roman" w:cs="Times New Roman"/>
        </w:rPr>
        <w:t>t) and  C</w:t>
      </w:r>
      <w:r w:rsidRPr="00194FF8">
        <w:rPr>
          <w:rFonts w:ascii="Times New Roman" w:hAnsi="Times New Roman" w:cs="Times New Roman"/>
          <w:vertAlign w:val="subscript"/>
        </w:rPr>
        <w:t>d</w:t>
      </w:r>
      <w:r w:rsidRPr="00194FF8">
        <w:rPr>
          <w:rFonts w:ascii="Times New Roman" w:hAnsi="Times New Roman" w:cs="Times New Roman"/>
        </w:rPr>
        <w:t>(t) are, on the other hand, the density and the coefficient of discharge respectively.</w:t>
      </w:r>
    </w:p>
    <w:p w:rsidR="00194FF8" w:rsidRPr="00194FF8" w:rsidRDefault="00194FF8" w:rsidP="00194FF8">
      <w:pPr>
        <w:spacing w:line="360" w:lineRule="auto"/>
        <w:jc w:val="both"/>
        <w:rPr>
          <w:rFonts w:ascii="Times New Roman" w:hAnsi="Times New Roman" w:cs="Times New Roman"/>
        </w:rPr>
      </w:pPr>
    </w:p>
    <w:p w:rsidR="000F396B" w:rsidRDefault="000F396B"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C</w:t>
      </w:r>
      <w:r w:rsidRPr="00194FF8">
        <w:rPr>
          <w:rFonts w:ascii="Times New Roman" w:hAnsi="Times New Roman" w:cs="Times New Roman"/>
          <w:vertAlign w:val="subscript"/>
        </w:rPr>
        <w:t>d</w:t>
      </w:r>
      <w:r w:rsidRPr="00194FF8">
        <w:rPr>
          <w:rFonts w:ascii="Times New Roman" w:hAnsi="Times New Roman" w:cs="Times New Roman"/>
        </w:rPr>
        <w:t xml:space="preserve">(t)  is a function of the time varying area of the valve opening </w:t>
      </w:r>
      <w:r w:rsidR="009F2DB8" w:rsidRPr="00194FF8">
        <w:rPr>
          <w:rFonts w:ascii="Times New Roman" w:hAnsi="Times New Roman" w:cs="Times New Roman"/>
        </w:rPr>
        <w:fldChar w:fldCharType="begin" w:fldLock="1"/>
      </w:r>
      <w:r w:rsidRPr="00194FF8">
        <w:rPr>
          <w:rFonts w:ascii="Times New Roman" w:hAnsi="Times New Roman" w:cs="Times New Roman"/>
        </w:rPr>
        <w:instrText>ADDIN CSL_CITATION { "citationItems" : [ { "id" : "ITEM-1", "itemData" : { "author" : [ { "dropping-particle" : "", "family" : "Wylie", "given" : "E. B.", "non-dropping-particle" : "", "parse-names" : false, "suffix" : "" }, { "dropping-particle" : "", "family" : "Streeter", "given" : "V. L.", "non-dropping-particle" : "", "parse-names" : false, "suffix" : "" } ], "id" : "ITEM-1", "issued" : { "date-parts" : [ [ "1993" ] ] }, "publisher" : "Prentice-Hall", "publisher-place" : "Englewood, NJ", "title" : "Fluid Transients in systems", "type" : "book" }, "uris" : [ "http://www.mendeley.com/documents/?uuid=0468815d-b823-4a0a-8331-877c80ac3847" ] } ], "mendeley" : { "previouslyFormattedCitation" : "(Wylie &amp; Streeter, 1993)" }, "properties" : { "noteIndex" : 0 }, "schema" : "https://github.com/citation-style-language/schema/raw/master/csl-citation.json" }</w:instrText>
      </w:r>
      <w:r w:rsidR="009F2DB8" w:rsidRPr="00194FF8">
        <w:rPr>
          <w:rFonts w:ascii="Times New Roman" w:hAnsi="Times New Roman" w:cs="Times New Roman"/>
        </w:rPr>
        <w:fldChar w:fldCharType="separate"/>
      </w:r>
      <w:r w:rsidRPr="00194FF8">
        <w:rPr>
          <w:rFonts w:ascii="Times New Roman" w:hAnsi="Times New Roman" w:cs="Times New Roman"/>
          <w:noProof/>
        </w:rPr>
        <w:t>(Wylie &amp; Streeter, 1993)</w:t>
      </w:r>
      <w:r w:rsidR="009F2DB8" w:rsidRPr="00194FF8">
        <w:rPr>
          <w:rFonts w:ascii="Times New Roman" w:hAnsi="Times New Roman" w:cs="Times New Roman"/>
        </w:rPr>
        <w:fldChar w:fldCharType="end"/>
      </w:r>
      <w:r w:rsidRPr="00194FF8">
        <w:rPr>
          <w:rFonts w:ascii="Times New Roman" w:hAnsi="Times New Roman" w:cs="Times New Roman"/>
        </w:rPr>
        <w:t xml:space="preserve"> as given by,</w:t>
      </w:r>
    </w:p>
    <w:p w:rsidR="00194FF8" w:rsidRPr="00194FF8" w:rsidRDefault="00194FF8" w:rsidP="00194FF8">
      <w:pPr>
        <w:spacing w:line="360" w:lineRule="auto"/>
        <w:jc w:val="both"/>
        <w:rPr>
          <w:rFonts w:ascii="Times New Roman" w:hAnsi="Times New Roman" w:cs="Times New Roman"/>
        </w:rPr>
      </w:pPr>
    </w:p>
    <w:tbl>
      <w:tblPr>
        <w:tblStyle w:val="TableGrid"/>
        <w:tblW w:w="75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5"/>
        <w:gridCol w:w="796"/>
      </w:tblGrid>
      <w:tr w:rsidR="00194FF8" w:rsidRPr="00194FF8" w:rsidTr="00194FF8">
        <w:trPr>
          <w:trHeight w:val="803"/>
        </w:trPr>
        <w:tc>
          <w:tcPr>
            <w:tcW w:w="6763" w:type="dxa"/>
          </w:tcPr>
          <w:p w:rsidR="00194FF8" w:rsidRPr="00194FF8" w:rsidRDefault="00BC08B5" w:rsidP="00194FF8">
            <w:pPr>
              <w:spacing w:line="360" w:lineRule="auto"/>
              <w:jc w:val="both"/>
              <w:rPr>
                <w:rFonts w:ascii="Times New Roman" w:hAnsi="Times New Roman" w:cs="Times New Roman"/>
              </w:rPr>
            </w:pPr>
            <m:oMathPara>
              <m:oMathParaPr>
                <m:jc m:val="left"/>
              </m:oMathParaPr>
              <m:oMath>
                <m:sSub>
                  <m:sSubPr>
                    <m:ctrlPr>
                      <w:rPr>
                        <w:rFonts w:ascii="Cambria Math" w:hAnsi="Times New Roman" w:cs="Times New Roman"/>
                        <w:i/>
                      </w:rPr>
                    </m:ctrlPr>
                  </m:sSubPr>
                  <m:e>
                    <m:r>
                      <w:rPr>
                        <w:rFonts w:ascii="Cambria Math" w:hAnsi="Cambria Math" w:cs="Times New Roman"/>
                      </w:rPr>
                      <m:t>C</m:t>
                    </m:r>
                  </m:e>
                  <m:sub>
                    <m:r>
                      <w:rPr>
                        <w:rFonts w:ascii="Cambria Math" w:hAnsi="Cambria Math" w:cs="Times New Roman"/>
                      </w:rPr>
                      <m:t>d</m:t>
                    </m:r>
                  </m:sub>
                </m:sSub>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A</m:t>
                    </m:r>
                  </m:e>
                  <m:sub>
                    <m:r>
                      <w:rPr>
                        <w:rFonts w:ascii="Cambria Math" w:hAnsi="Times New Roman" w:cs="Times New Roman"/>
                      </w:rPr>
                      <m:t>0</m:t>
                    </m:r>
                  </m:sub>
                </m:sSub>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A</m:t>
                    </m:r>
                  </m:e>
                  <m:sub>
                    <m:r>
                      <w:rPr>
                        <w:rFonts w:ascii="Cambria Math" w:hAnsi="Times New Roman" w:cs="Times New Roman"/>
                      </w:rPr>
                      <m:t>1</m:t>
                    </m:r>
                  </m:sub>
                </m:sSub>
                <m:r>
                  <w:rPr>
                    <w:rFonts w:ascii="Cambria Math" w:hAnsi="Cambria Math" w:cs="Times New Roman"/>
                  </w:rPr>
                  <m:t>ω</m:t>
                </m:r>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A</m:t>
                    </m:r>
                  </m:e>
                  <m:sub>
                    <m:r>
                      <w:rPr>
                        <w:rFonts w:ascii="Cambria Math" w:hAnsi="Times New Roman" w:cs="Times New Roman"/>
                      </w:rPr>
                      <m:t>2</m:t>
                    </m:r>
                  </m:sub>
                </m:sSub>
                <m:sSup>
                  <m:sSupPr>
                    <m:ctrlPr>
                      <w:rPr>
                        <w:rFonts w:ascii="Cambria Math" w:hAnsi="Times New Roman" w:cs="Times New Roman"/>
                        <w:i/>
                      </w:rPr>
                    </m:ctrlPr>
                  </m:sSupPr>
                  <m:e>
                    <m:r>
                      <w:rPr>
                        <w:rFonts w:ascii="Cambria Math" w:hAnsi="Cambria Math" w:cs="Times New Roman"/>
                      </w:rPr>
                      <m:t>ω</m:t>
                    </m:r>
                  </m:e>
                  <m:sup>
                    <m:r>
                      <w:rPr>
                        <w:rFonts w:ascii="Cambria Math" w:hAnsi="Times New Roman" w:cs="Times New Roman"/>
                      </w:rPr>
                      <m:t>2</m:t>
                    </m:r>
                  </m:sup>
                </m:sSup>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A</m:t>
                    </m:r>
                  </m:e>
                  <m:sub>
                    <m:r>
                      <w:rPr>
                        <w:rFonts w:ascii="Cambria Math" w:hAnsi="Times New Roman" w:cs="Times New Roman"/>
                      </w:rPr>
                      <m:t>3</m:t>
                    </m:r>
                  </m:sub>
                </m:sSub>
                <m:sSup>
                  <m:sSupPr>
                    <m:ctrlPr>
                      <w:rPr>
                        <w:rFonts w:ascii="Cambria Math" w:hAnsi="Times New Roman" w:cs="Times New Roman"/>
                        <w:i/>
                      </w:rPr>
                    </m:ctrlPr>
                  </m:sSupPr>
                  <m:e>
                    <m:r>
                      <w:rPr>
                        <w:rFonts w:ascii="Cambria Math" w:hAnsi="Cambria Math" w:cs="Times New Roman"/>
                      </w:rPr>
                      <m:t>ω</m:t>
                    </m:r>
                  </m:e>
                  <m:sup>
                    <m:r>
                      <w:rPr>
                        <w:rFonts w:ascii="Cambria Math" w:hAnsi="Times New Roman" w:cs="Times New Roman"/>
                      </w:rPr>
                      <m:t>3</m:t>
                    </m:r>
                  </m:sup>
                </m:sSup>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A</m:t>
                    </m:r>
                  </m:e>
                  <m:sub>
                    <m:r>
                      <w:rPr>
                        <w:rFonts w:ascii="Cambria Math" w:hAnsi="Times New Roman" w:cs="Times New Roman"/>
                      </w:rPr>
                      <m:t>4</m:t>
                    </m:r>
                  </m:sub>
                </m:sSub>
                <m:sSup>
                  <m:sSupPr>
                    <m:ctrlPr>
                      <w:rPr>
                        <w:rFonts w:ascii="Cambria Math" w:hAnsi="Times New Roman" w:cs="Times New Roman"/>
                        <w:i/>
                      </w:rPr>
                    </m:ctrlPr>
                  </m:sSupPr>
                  <m:e>
                    <m:r>
                      <w:rPr>
                        <w:rFonts w:ascii="Cambria Math" w:hAnsi="Cambria Math" w:cs="Times New Roman"/>
                      </w:rPr>
                      <m:t>ω</m:t>
                    </m:r>
                  </m:e>
                  <m:sup>
                    <m:r>
                      <w:rPr>
                        <w:rFonts w:ascii="Cambria Math" w:hAnsi="Times New Roman" w:cs="Times New Roman"/>
                      </w:rPr>
                      <m:t>4</m:t>
                    </m:r>
                  </m:sup>
                </m:sSup>
              </m:oMath>
            </m:oMathPara>
          </w:p>
        </w:tc>
        <w:tc>
          <w:tcPr>
            <w:tcW w:w="748" w:type="dxa"/>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(4.22)</w:t>
            </w:r>
          </w:p>
        </w:tc>
      </w:tr>
    </w:tbl>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Where A</w:t>
      </w:r>
      <w:r w:rsidRPr="00194FF8">
        <w:rPr>
          <w:rFonts w:ascii="Times New Roman" w:hAnsi="Times New Roman" w:cs="Times New Roman"/>
          <w:vertAlign w:val="subscript"/>
        </w:rPr>
        <w:t>0</w:t>
      </w:r>
      <w:r w:rsidRPr="00194FF8">
        <w:rPr>
          <w:rFonts w:ascii="Times New Roman" w:hAnsi="Times New Roman" w:cs="Times New Roman"/>
        </w:rPr>
        <w:t>, A</w:t>
      </w:r>
      <w:r w:rsidRPr="00194FF8">
        <w:rPr>
          <w:rFonts w:ascii="Times New Roman" w:hAnsi="Times New Roman" w:cs="Times New Roman"/>
          <w:vertAlign w:val="subscript"/>
        </w:rPr>
        <w:t>1</w:t>
      </w:r>
      <w:r w:rsidRPr="00194FF8">
        <w:rPr>
          <w:rFonts w:ascii="Times New Roman" w:hAnsi="Times New Roman" w:cs="Times New Roman"/>
        </w:rPr>
        <w:t>, A</w:t>
      </w:r>
      <w:r w:rsidRPr="00194FF8">
        <w:rPr>
          <w:rFonts w:ascii="Times New Roman" w:hAnsi="Times New Roman" w:cs="Times New Roman"/>
          <w:vertAlign w:val="subscript"/>
        </w:rPr>
        <w:t>2</w:t>
      </w:r>
      <w:r w:rsidRPr="00194FF8">
        <w:rPr>
          <w:rFonts w:ascii="Times New Roman" w:hAnsi="Times New Roman" w:cs="Times New Roman"/>
        </w:rPr>
        <w:t>, A</w:t>
      </w:r>
      <w:r w:rsidRPr="00194FF8">
        <w:rPr>
          <w:rFonts w:ascii="Times New Roman" w:hAnsi="Times New Roman" w:cs="Times New Roman"/>
          <w:vertAlign w:val="subscript"/>
        </w:rPr>
        <w:t>3</w:t>
      </w:r>
      <w:r w:rsidRPr="00194FF8">
        <w:rPr>
          <w:rFonts w:ascii="Times New Roman" w:hAnsi="Times New Roman" w:cs="Times New Roman"/>
        </w:rPr>
        <w:t>, A</w:t>
      </w:r>
      <w:r w:rsidRPr="00194FF8">
        <w:rPr>
          <w:rFonts w:ascii="Times New Roman" w:hAnsi="Times New Roman" w:cs="Times New Roman"/>
          <w:vertAlign w:val="subscript"/>
        </w:rPr>
        <w:t>4</w:t>
      </w:r>
      <w:r w:rsidRPr="00194FF8">
        <w:rPr>
          <w:rFonts w:ascii="Times New Roman" w:hAnsi="Times New Roman" w:cs="Times New Roman"/>
        </w:rPr>
        <w:t xml:space="preserve"> are fitting parameters and ω is the percentage of the area of the valve which is open. The area of flow for the valve is also given as a function of a linear closure rate </w:t>
      </w:r>
      <w:r w:rsidR="009F2DB8" w:rsidRPr="00194FF8">
        <w:rPr>
          <w:rFonts w:ascii="Times New Roman" w:hAnsi="Times New Roman" w:cs="Times New Roman"/>
          <w:highlight w:val="yellow"/>
        </w:rPr>
        <w:fldChar w:fldCharType="begin" w:fldLock="1"/>
      </w:r>
      <w:r w:rsidRPr="00194FF8">
        <w:rPr>
          <w:rFonts w:ascii="Times New Roman" w:hAnsi="Times New Roman" w:cs="Times New Roman"/>
          <w:highlight w:val="yellow"/>
        </w:rPr>
        <w:instrText>ADDIN CSL_CITATION { "citationItems" : [ { "id" : "ITEM-1", "itemData" : { "author" : [ { "dropping-particle" : "", "family" : "Mahgerefteh", "given" : "H.", "non-dropping-particle" : "", "parse-names" : false, "suffix" : "" }, { "dropping-particle" : "", "family" : "Saha", "given" : "P.", "non-dropping-particle" : "", "parse-names" : false, "suffix" : "" }, { "dropping-particle" : "", "family" : "Economou", "given" : "IG", "non-dropping-particle" : "", "parse-names" : false, "suffix" : "" } ], "container-title" : "Process safety and environmental protection", "id" : "ITEM-1", "issue" : "4", "issued" : { "date-parts" : [ [ "1997" ] ] }, "page" : "201\u2013209", "publisher" : "Institution of Chemical Engineers", "title" : "A study of the dynamic response of emergency shutdown valves following full bore rupture of gas pipelines", "type" : "article-journal", "volume" : "75" }, "uris" : [ "http://www.mendeley.com/documents/?uuid=ebce1ed0-4f07-4b85-be04-0e511097622f" ] } ], "mendeley" : { "previouslyFormattedCitation" : "(Mahgerefteh et al., 1997)" }, "properties" : { "noteIndex" : 0 }, "schema" : "https://github.com/citation-style-language/schema/raw/master/csl-citation.json" }</w:instrText>
      </w:r>
      <w:r w:rsidR="009F2DB8" w:rsidRPr="00194FF8">
        <w:rPr>
          <w:rFonts w:ascii="Times New Roman" w:hAnsi="Times New Roman" w:cs="Times New Roman"/>
          <w:highlight w:val="yellow"/>
        </w:rPr>
        <w:fldChar w:fldCharType="separate"/>
      </w:r>
      <w:r w:rsidRPr="00194FF8">
        <w:rPr>
          <w:rFonts w:ascii="Times New Roman" w:hAnsi="Times New Roman" w:cs="Times New Roman"/>
          <w:noProof/>
        </w:rPr>
        <w:t>(Mahgerefteh et al., 1997)</w:t>
      </w:r>
      <w:r w:rsidR="009F2DB8" w:rsidRPr="00194FF8">
        <w:rPr>
          <w:rFonts w:ascii="Times New Roman" w:hAnsi="Times New Roman" w:cs="Times New Roman"/>
          <w:highlight w:val="yellow"/>
        </w:rPr>
        <w:fldChar w:fldCharType="end"/>
      </w:r>
      <w:r w:rsidRPr="00194FF8">
        <w:rPr>
          <w:rFonts w:ascii="Times New Roman" w:hAnsi="Times New Roman" w:cs="Times New Roman"/>
        </w:rPr>
        <w:t xml:space="preserve"> and is given by:</w:t>
      </w:r>
    </w:p>
    <w:p w:rsidR="00194FF8" w:rsidRPr="00194FF8" w:rsidRDefault="00194FF8" w:rsidP="00194FF8">
      <w:pPr>
        <w:spacing w:line="360" w:lineRule="auto"/>
        <w:jc w:val="both"/>
        <w:rPr>
          <w:rFonts w:ascii="Times New Roman" w:hAnsi="Times New Roman" w:cs="Times New Roman"/>
        </w:rPr>
      </w:pPr>
    </w:p>
    <w:tbl>
      <w:tblPr>
        <w:tblStyle w:val="TableGrid"/>
        <w:tblW w:w="7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02"/>
        <w:gridCol w:w="968"/>
      </w:tblGrid>
      <w:tr w:rsidR="00194FF8" w:rsidRPr="00194FF8" w:rsidTr="00194FF8">
        <w:trPr>
          <w:trHeight w:val="714"/>
        </w:trPr>
        <w:tc>
          <w:tcPr>
            <w:tcW w:w="6702" w:type="dxa"/>
          </w:tcPr>
          <w:p w:rsidR="00194FF8" w:rsidRPr="00194FF8" w:rsidRDefault="00BC08B5" w:rsidP="00194FF8">
            <w:pPr>
              <w:spacing w:line="360" w:lineRule="auto"/>
              <w:jc w:val="both"/>
              <w:rPr>
                <w:rFonts w:ascii="Times New Roman" w:hAnsi="Times New Roman" w:cs="Times New Roman"/>
              </w:rPr>
            </w:pPr>
            <m:oMathPara>
              <m:oMathParaPr>
                <m:jc m:val="left"/>
              </m:oMathParaPr>
              <m:oMath>
                <m:sSub>
                  <m:sSubPr>
                    <m:ctrlPr>
                      <w:rPr>
                        <w:rFonts w:ascii="Cambria Math" w:hAnsi="Times New Roman" w:cs="Times New Roman"/>
                        <w:i/>
                      </w:rPr>
                    </m:ctrlPr>
                  </m:sSubPr>
                  <m:e>
                    <m:r>
                      <w:rPr>
                        <w:rFonts w:ascii="Cambria Math" w:hAnsi="Cambria Math" w:cs="Times New Roman"/>
                      </w:rPr>
                      <m:t>A</m:t>
                    </m:r>
                  </m:e>
                  <m:sub>
                    <m:r>
                      <w:rPr>
                        <w:rFonts w:ascii="Cambria Math" w:hAnsi="Cambria Math" w:cs="Times New Roman"/>
                      </w:rPr>
                      <m:t>f</m:t>
                    </m:r>
                  </m:sub>
                </m:sSub>
                <m:r>
                  <w:rPr>
                    <w:rFonts w:ascii="Cambria Math" w:hAnsi="Times New Roman" w:cs="Times New Roman"/>
                  </w:rPr>
                  <m:t>=2</m:t>
                </m:r>
                <m:d>
                  <m:dPr>
                    <m:begChr m:val="["/>
                    <m:endChr m:val="]"/>
                    <m:ctrlPr>
                      <w:rPr>
                        <w:rFonts w:ascii="Cambria Math" w:hAnsi="Times New Roman" w:cs="Times New Roman"/>
                        <w:i/>
                      </w:rPr>
                    </m:ctrlPr>
                  </m:dPr>
                  <m:e>
                    <m:r>
                      <w:rPr>
                        <w:rFonts w:ascii="Cambria Math" w:hAnsi="Cambria Math" w:cs="Times New Roman"/>
                      </w:rPr>
                      <m:t>π</m:t>
                    </m:r>
                    <m:sSup>
                      <m:sSupPr>
                        <m:ctrlPr>
                          <w:rPr>
                            <w:rFonts w:ascii="Cambria Math" w:hAnsi="Times New Roman" w:cs="Times New Roman"/>
                            <w:i/>
                          </w:rPr>
                        </m:ctrlPr>
                      </m:sSupPr>
                      <m:e>
                        <m:r>
                          <w:rPr>
                            <w:rFonts w:ascii="Cambria Math" w:hAnsi="Cambria Math" w:cs="Times New Roman"/>
                          </w:rPr>
                          <m:t>R</m:t>
                        </m:r>
                      </m:e>
                      <m:sup>
                        <m:r>
                          <w:rPr>
                            <w:rFonts w:ascii="Cambria Math" w:hAnsi="Times New Roman" w:cs="Times New Roman"/>
                          </w:rPr>
                          <m:t>2</m:t>
                        </m:r>
                      </m:sup>
                    </m:sSup>
                    <m:f>
                      <m:fPr>
                        <m:ctrlPr>
                          <w:rPr>
                            <w:rFonts w:ascii="Cambria Math" w:hAnsi="Times New Roman" w:cs="Times New Roman"/>
                            <w:i/>
                          </w:rPr>
                        </m:ctrlPr>
                      </m:fPr>
                      <m:num>
                        <m:r>
                          <w:rPr>
                            <w:rFonts w:ascii="Cambria Math" w:hAnsi="Times New Roman" w:cs="Times New Roman"/>
                          </w:rPr>
                          <m:t>2</m:t>
                        </m:r>
                        <m:func>
                          <m:funcPr>
                            <m:ctrlPr>
                              <w:rPr>
                                <w:rFonts w:ascii="Cambria Math" w:hAnsi="Times New Roman" w:cs="Times New Roman"/>
                                <w:i/>
                              </w:rPr>
                            </m:ctrlPr>
                          </m:funcPr>
                          <m:fName>
                            <m:sSup>
                              <m:sSupPr>
                                <m:ctrlPr>
                                  <w:rPr>
                                    <w:rFonts w:ascii="Cambria Math" w:hAnsi="Times New Roman" w:cs="Times New Roman"/>
                                    <w:i/>
                                  </w:rPr>
                                </m:ctrlPr>
                              </m:sSupPr>
                              <m:e>
                                <m:r>
                                  <m:rPr>
                                    <m:sty m:val="p"/>
                                  </m:rPr>
                                  <w:rPr>
                                    <w:rFonts w:ascii="Cambria Math" w:hAnsi="Times New Roman" w:cs="Times New Roman"/>
                                  </w:rPr>
                                  <m:t>cos</m:t>
                                </m:r>
                              </m:e>
                              <m:sup>
                                <m:r>
                                  <w:rPr>
                                    <w:rFonts w:ascii="Times New Roman" w:hAnsi="Times New Roman" w:cs="Times New Roman"/>
                                  </w:rPr>
                                  <m:t>-</m:t>
                                </m:r>
                                <m:r>
                                  <w:rPr>
                                    <w:rFonts w:ascii="Cambria Math" w:hAnsi="Times New Roman" w:cs="Times New Roman"/>
                                  </w:rPr>
                                  <m:t>1</m:t>
                                </m:r>
                              </m:sup>
                            </m:sSup>
                          </m:fName>
                          <m:e>
                            <m:d>
                              <m:dPr>
                                <m:ctrlPr>
                                  <w:rPr>
                                    <w:rFonts w:ascii="Cambria Math" w:hAnsi="Times New Roman" w:cs="Times New Roman"/>
                                    <w:i/>
                                  </w:rPr>
                                </m:ctrlPr>
                              </m:dPr>
                              <m:e>
                                <m:f>
                                  <m:fPr>
                                    <m:ctrlPr>
                                      <w:rPr>
                                        <w:rFonts w:ascii="Cambria Math" w:hAnsi="Times New Roman" w:cs="Times New Roman"/>
                                        <w:i/>
                                      </w:rPr>
                                    </m:ctrlPr>
                                  </m:fPr>
                                  <m:num>
                                    <m:r>
                                      <w:rPr>
                                        <w:rFonts w:ascii="Cambria Math" w:hAnsi="Cambria Math" w:cs="Times New Roman"/>
                                      </w:rPr>
                                      <m:t>R</m:t>
                                    </m:r>
                                    <m:r>
                                      <w:rPr>
                                        <w:rFonts w:ascii="Times New Roman" w:hAnsi="Times New Roman" w:cs="Times New Roman"/>
                                      </w:rPr>
                                      <m:t>-</m:t>
                                    </m:r>
                                    <m:d>
                                      <m:dPr>
                                        <m:ctrlPr>
                                          <w:rPr>
                                            <w:rFonts w:ascii="Cambria Math" w:hAnsi="Times New Roman" w:cs="Times New Roman"/>
                                            <w:i/>
                                          </w:rPr>
                                        </m:ctrlPr>
                                      </m:dPr>
                                      <m:e>
                                        <m:f>
                                          <m:fPr>
                                            <m:ctrlPr>
                                              <w:rPr>
                                                <w:rFonts w:ascii="Cambria Math" w:hAnsi="Times New Roman" w:cs="Times New Roman"/>
                                                <w:i/>
                                              </w:rPr>
                                            </m:ctrlPr>
                                          </m:fPr>
                                          <m:num>
                                            <m:r>
                                              <w:rPr>
                                                <w:rFonts w:ascii="Cambria Math" w:hAnsi="Times New Roman" w:cs="Times New Roman"/>
                                              </w:rPr>
                                              <m:t>2</m:t>
                                            </m:r>
                                            <m:r>
                                              <w:rPr>
                                                <w:rFonts w:ascii="Cambria Math" w:hAnsi="Cambria Math" w:cs="Times New Roman"/>
                                              </w:rPr>
                                              <m:t>R</m:t>
                                            </m:r>
                                            <m:r>
                                              <w:rPr>
                                                <w:rFonts w:ascii="Times New Roman" w:hAnsi="Times New Roman" w:cs="Times New Roman"/>
                                              </w:rPr>
                                              <m:t>-</m:t>
                                            </m:r>
                                            <m:r>
                                              <w:rPr>
                                                <w:rFonts w:ascii="Cambria Math" w:hAnsi="Cambria Math" w:cs="Times New Roman"/>
                                              </w:rPr>
                                              <m:t>x</m:t>
                                            </m:r>
                                          </m:num>
                                          <m:den>
                                            <m:r>
                                              <w:rPr>
                                                <w:rFonts w:ascii="Cambria Math" w:hAnsi="Times New Roman" w:cs="Times New Roman"/>
                                              </w:rPr>
                                              <m:t>2</m:t>
                                            </m:r>
                                          </m:den>
                                        </m:f>
                                      </m:e>
                                    </m:d>
                                  </m:num>
                                  <m:den>
                                    <m:r>
                                      <w:rPr>
                                        <w:rFonts w:ascii="Cambria Math" w:hAnsi="Cambria Math" w:cs="Times New Roman"/>
                                      </w:rPr>
                                      <m:t>R</m:t>
                                    </m:r>
                                  </m:den>
                                </m:f>
                              </m:e>
                            </m:d>
                          </m:e>
                        </m:func>
                      </m:num>
                      <m:den>
                        <m:r>
                          <w:rPr>
                            <w:rFonts w:ascii="Cambria Math" w:hAnsi="Times New Roman" w:cs="Times New Roman"/>
                          </w:rPr>
                          <m:t>360</m:t>
                        </m:r>
                      </m:den>
                    </m:f>
                    <m:r>
                      <w:rPr>
                        <w:rFonts w:ascii="Times New Roman" w:hAnsi="Times New Roman" w:cs="Times New Roman"/>
                      </w:rPr>
                      <m:t>-</m:t>
                    </m:r>
                    <m:d>
                      <m:dPr>
                        <m:ctrlPr>
                          <w:rPr>
                            <w:rFonts w:ascii="Cambria Math" w:hAnsi="Times New Roman" w:cs="Times New Roman"/>
                            <w:i/>
                          </w:rPr>
                        </m:ctrlPr>
                      </m:dPr>
                      <m:e>
                        <m:r>
                          <w:rPr>
                            <w:rFonts w:ascii="Cambria Math" w:hAnsi="Cambria Math" w:cs="Times New Roman"/>
                          </w:rPr>
                          <m:t>R</m:t>
                        </m:r>
                        <m:r>
                          <w:rPr>
                            <w:rFonts w:ascii="Times New Roman" w:hAnsi="Times New Roman" w:cs="Times New Roman"/>
                          </w:rPr>
                          <m:t>-</m:t>
                        </m:r>
                        <m:f>
                          <m:fPr>
                            <m:ctrlPr>
                              <w:rPr>
                                <w:rFonts w:ascii="Cambria Math" w:hAnsi="Times New Roman" w:cs="Times New Roman"/>
                                <w:i/>
                              </w:rPr>
                            </m:ctrlPr>
                          </m:fPr>
                          <m:num>
                            <m:d>
                              <m:dPr>
                                <m:ctrlPr>
                                  <w:rPr>
                                    <w:rFonts w:ascii="Cambria Math" w:hAnsi="Times New Roman" w:cs="Times New Roman"/>
                                    <w:i/>
                                  </w:rPr>
                                </m:ctrlPr>
                              </m:dPr>
                              <m:e>
                                <m:r>
                                  <w:rPr>
                                    <w:rFonts w:ascii="Cambria Math" w:hAnsi="Times New Roman" w:cs="Times New Roman"/>
                                  </w:rPr>
                                  <m:t>2</m:t>
                                </m:r>
                                <m:r>
                                  <w:rPr>
                                    <w:rFonts w:ascii="Cambria Math" w:hAnsi="Cambria Math" w:cs="Times New Roman"/>
                                  </w:rPr>
                                  <m:t>R</m:t>
                                </m:r>
                                <m:r>
                                  <w:rPr>
                                    <w:rFonts w:ascii="Times New Roman" w:hAnsi="Times New Roman" w:cs="Times New Roman"/>
                                  </w:rPr>
                                  <m:t>-</m:t>
                                </m:r>
                                <m:r>
                                  <w:rPr>
                                    <w:rFonts w:ascii="Cambria Math" w:hAnsi="Cambria Math" w:cs="Times New Roman"/>
                                  </w:rPr>
                                  <m:t>x</m:t>
                                </m:r>
                              </m:e>
                            </m:d>
                          </m:num>
                          <m:den>
                            <m:r>
                              <w:rPr>
                                <w:rFonts w:ascii="Cambria Math" w:hAnsi="Times New Roman" w:cs="Times New Roman"/>
                              </w:rPr>
                              <m:t>2</m:t>
                            </m:r>
                          </m:den>
                        </m:f>
                      </m:e>
                    </m:d>
                    <m:d>
                      <m:dPr>
                        <m:ctrlPr>
                          <w:rPr>
                            <w:rFonts w:ascii="Cambria Math" w:hAnsi="Times New Roman" w:cs="Times New Roman"/>
                            <w:i/>
                          </w:rPr>
                        </m:ctrlPr>
                      </m:dPr>
                      <m:e>
                        <m:rad>
                          <m:radPr>
                            <m:degHide m:val="1"/>
                            <m:ctrlPr>
                              <w:rPr>
                                <w:rFonts w:ascii="Cambria Math" w:hAnsi="Times New Roman" w:cs="Times New Roman"/>
                                <w:i/>
                              </w:rPr>
                            </m:ctrlPr>
                          </m:radPr>
                          <m:deg/>
                          <m:e>
                            <m:sSup>
                              <m:sSupPr>
                                <m:ctrlPr>
                                  <w:rPr>
                                    <w:rFonts w:ascii="Cambria Math" w:hAnsi="Times New Roman" w:cs="Times New Roman"/>
                                    <w:i/>
                                  </w:rPr>
                                </m:ctrlPr>
                              </m:sSupPr>
                              <m:e>
                                <m:r>
                                  <w:rPr>
                                    <w:rFonts w:ascii="Cambria Math" w:hAnsi="Cambria Math" w:cs="Times New Roman"/>
                                  </w:rPr>
                                  <m:t>R</m:t>
                                </m:r>
                              </m:e>
                              <m:sup>
                                <m:r>
                                  <w:rPr>
                                    <w:rFonts w:ascii="Cambria Math" w:hAnsi="Times New Roman" w:cs="Times New Roman"/>
                                  </w:rPr>
                                  <m:t>2</m:t>
                                </m:r>
                              </m:sup>
                            </m:sSup>
                            <m:r>
                              <w:rPr>
                                <w:rFonts w:ascii="Times New Roman" w:hAnsi="Times New Roman" w:cs="Times New Roman"/>
                              </w:rPr>
                              <m:t>-</m:t>
                            </m:r>
                            <m:sSup>
                              <m:sSupPr>
                                <m:ctrlPr>
                                  <w:rPr>
                                    <w:rFonts w:ascii="Cambria Math" w:hAnsi="Times New Roman" w:cs="Times New Roman"/>
                                    <w:i/>
                                  </w:rPr>
                                </m:ctrlPr>
                              </m:sSupPr>
                              <m:e>
                                <m:d>
                                  <m:dPr>
                                    <m:ctrlPr>
                                      <w:rPr>
                                        <w:rFonts w:ascii="Cambria Math" w:hAnsi="Times New Roman" w:cs="Times New Roman"/>
                                        <w:i/>
                                      </w:rPr>
                                    </m:ctrlPr>
                                  </m:dPr>
                                  <m:e>
                                    <m:r>
                                      <w:rPr>
                                        <w:rFonts w:ascii="Cambria Math" w:hAnsi="Cambria Math" w:cs="Times New Roman"/>
                                      </w:rPr>
                                      <m:t>R</m:t>
                                    </m:r>
                                    <m:r>
                                      <w:rPr>
                                        <w:rFonts w:ascii="Times New Roman" w:hAnsi="Times New Roman" w:cs="Times New Roman"/>
                                      </w:rPr>
                                      <m:t>-</m:t>
                                    </m:r>
                                    <m:f>
                                      <m:fPr>
                                        <m:ctrlPr>
                                          <w:rPr>
                                            <w:rFonts w:ascii="Cambria Math" w:hAnsi="Times New Roman" w:cs="Times New Roman"/>
                                            <w:i/>
                                          </w:rPr>
                                        </m:ctrlPr>
                                      </m:fPr>
                                      <m:num>
                                        <m:d>
                                          <m:dPr>
                                            <m:ctrlPr>
                                              <w:rPr>
                                                <w:rFonts w:ascii="Cambria Math" w:hAnsi="Times New Roman" w:cs="Times New Roman"/>
                                                <w:i/>
                                              </w:rPr>
                                            </m:ctrlPr>
                                          </m:dPr>
                                          <m:e>
                                            <m:r>
                                              <w:rPr>
                                                <w:rFonts w:ascii="Cambria Math" w:hAnsi="Times New Roman" w:cs="Times New Roman"/>
                                              </w:rPr>
                                              <m:t>2</m:t>
                                            </m:r>
                                            <m:r>
                                              <w:rPr>
                                                <w:rFonts w:ascii="Cambria Math" w:hAnsi="Cambria Math" w:cs="Times New Roman"/>
                                              </w:rPr>
                                              <m:t>R</m:t>
                                            </m:r>
                                            <m:r>
                                              <w:rPr>
                                                <w:rFonts w:ascii="Times New Roman" w:hAnsi="Times New Roman" w:cs="Times New Roman"/>
                                              </w:rPr>
                                              <m:t>-</m:t>
                                            </m:r>
                                            <m:r>
                                              <w:rPr>
                                                <w:rFonts w:ascii="Cambria Math" w:hAnsi="Cambria Math" w:cs="Times New Roman"/>
                                              </w:rPr>
                                              <m:t>x</m:t>
                                            </m:r>
                                          </m:e>
                                        </m:d>
                                      </m:num>
                                      <m:den>
                                        <m:r>
                                          <w:rPr>
                                            <w:rFonts w:ascii="Cambria Math" w:hAnsi="Times New Roman" w:cs="Times New Roman"/>
                                          </w:rPr>
                                          <m:t>2</m:t>
                                        </m:r>
                                      </m:den>
                                    </m:f>
                                  </m:e>
                                </m:d>
                              </m:e>
                              <m:sup>
                                <m:r>
                                  <w:rPr>
                                    <w:rFonts w:ascii="Cambria Math" w:hAnsi="Times New Roman" w:cs="Times New Roman"/>
                                  </w:rPr>
                                  <m:t>2</m:t>
                                </m:r>
                              </m:sup>
                            </m:sSup>
                          </m:e>
                        </m:rad>
                      </m:e>
                    </m:d>
                  </m:e>
                </m:d>
              </m:oMath>
            </m:oMathPara>
          </w:p>
        </w:tc>
        <w:tc>
          <w:tcPr>
            <w:tcW w:w="968" w:type="dxa"/>
          </w:tcPr>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(4.23)</w:t>
            </w:r>
          </w:p>
          <w:p w:rsidR="00194FF8" w:rsidRPr="00194FF8" w:rsidRDefault="00194FF8" w:rsidP="00194FF8">
            <w:pPr>
              <w:spacing w:line="360" w:lineRule="auto"/>
              <w:jc w:val="both"/>
              <w:rPr>
                <w:rFonts w:ascii="Times New Roman" w:hAnsi="Times New Roman" w:cs="Times New Roman"/>
              </w:rPr>
            </w:pPr>
          </w:p>
        </w:tc>
      </w:tr>
    </w:tbl>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A schematic of the numerical domain across the valve can be found in Figure 4.6.</w:t>
      </w: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noProof/>
          <w:lang w:eastAsia="en-GB"/>
        </w:rPr>
        <w:drawing>
          <wp:inline distT="0" distB="0" distL="0" distR="0" wp14:anchorId="1C4FEF5B" wp14:editId="419E4196">
            <wp:extent cx="5118379" cy="2019869"/>
            <wp:effectExtent l="0" t="0" r="0" b="0"/>
            <wp:docPr id="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123658" cy="2021952"/>
                    </a:xfrm>
                    <a:prstGeom prst="rect">
                      <a:avLst/>
                    </a:prstGeom>
                    <a:noFill/>
                    <a:ln>
                      <a:noFill/>
                    </a:ln>
                  </pic:spPr>
                </pic:pic>
              </a:graphicData>
            </a:graphic>
          </wp:inline>
        </w:drawing>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b/>
        </w:rPr>
      </w:pPr>
      <w:r w:rsidRPr="00194FF8">
        <w:rPr>
          <w:rFonts w:ascii="Times New Roman" w:hAnsi="Times New Roman" w:cs="Times New Roman"/>
          <w:b/>
        </w:rPr>
        <w:t>Figure 4.6: Diagram illustrating characteristic lines across a valve.</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proofErr w:type="gramStart"/>
      <w:r w:rsidRPr="00194FF8">
        <w:rPr>
          <w:rFonts w:ascii="Times New Roman" w:hAnsi="Times New Roman" w:cs="Times New Roman"/>
        </w:rPr>
        <w:t>where</w:t>
      </w:r>
      <w:proofErr w:type="gramEnd"/>
      <w:r w:rsidRPr="00194FF8">
        <w:rPr>
          <w:rFonts w:ascii="Times New Roman" w:hAnsi="Times New Roman" w:cs="Times New Roman"/>
        </w:rPr>
        <w:t xml:space="preserve"> </w:t>
      </w:r>
      <w:proofErr w:type="spellStart"/>
      <w:r w:rsidRPr="00194FF8">
        <w:rPr>
          <w:rFonts w:ascii="Times New Roman" w:hAnsi="Times New Roman" w:cs="Times New Roman"/>
        </w:rPr>
        <w:t>A</w:t>
      </w:r>
      <w:r w:rsidRPr="00194FF8">
        <w:rPr>
          <w:rFonts w:ascii="Times New Roman" w:hAnsi="Times New Roman" w:cs="Times New Roman"/>
          <w:vertAlign w:val="subscript"/>
        </w:rPr>
        <w:t>f</w:t>
      </w:r>
      <w:proofErr w:type="spellEnd"/>
      <w:r w:rsidRPr="00194FF8">
        <w:rPr>
          <w:rFonts w:ascii="Times New Roman" w:hAnsi="Times New Roman" w:cs="Times New Roman"/>
          <w:vertAlign w:val="subscript"/>
        </w:rPr>
        <w:t xml:space="preserve">, </w:t>
      </w:r>
      <w:r w:rsidRPr="00194FF8">
        <w:rPr>
          <w:rFonts w:ascii="Times New Roman" w:hAnsi="Times New Roman" w:cs="Times New Roman"/>
        </w:rPr>
        <w:t>R and x are the  flow area, radius of the pipe and  linear closure rate of the valve, respectively.</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Returning to Figure 4.6, the nodes across the valve are denoted by j+’ and j-‘.  The compatibility relations for the three characteristics are:</w:t>
      </w:r>
    </w:p>
    <w:p w:rsidR="00194FF8" w:rsidRPr="00194FF8" w:rsidRDefault="00194FF8" w:rsidP="00194FF8">
      <w:pPr>
        <w:spacing w:line="360" w:lineRule="auto"/>
        <w:jc w:val="both"/>
        <w:rPr>
          <w:rFonts w:ascii="Times New Roman" w:hAnsi="Times New Roman" w:cs="Times New Roman"/>
        </w:rPr>
      </w:pPr>
    </w:p>
    <w:tbl>
      <w:tblPr>
        <w:tblStyle w:val="TableGrid"/>
        <w:tblW w:w="7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939"/>
      </w:tblGrid>
      <w:tr w:rsidR="00194FF8" w:rsidRPr="00194FF8" w:rsidTr="00194FF8">
        <w:trPr>
          <w:trHeight w:val="885"/>
        </w:trPr>
        <w:tc>
          <w:tcPr>
            <w:tcW w:w="6912" w:type="dxa"/>
          </w:tcPr>
          <w:p w:rsidR="00194FF8" w:rsidRPr="00981F1C" w:rsidRDefault="00194FF8" w:rsidP="00194FF8">
            <w:pPr>
              <w:spacing w:line="360" w:lineRule="auto"/>
              <w:jc w:val="both"/>
              <w:rPr>
                <w:rFonts w:ascii="Times New Roman" w:hAnsi="Times New Roman" w:cs="Times New Roman"/>
                <w:sz w:val="22"/>
                <w:szCs w:val="22"/>
              </w:rPr>
            </w:pPr>
            <w:r w:rsidRPr="00981F1C">
              <w:rPr>
                <w:rFonts w:ascii="Times New Roman" w:hAnsi="Times New Roman" w:cs="Times New Roman"/>
                <w:sz w:val="22"/>
                <w:szCs w:val="22"/>
              </w:rPr>
              <w:t>for the Mach lines:</w:t>
            </w:r>
          </w:p>
          <w:p w:rsidR="00194FF8" w:rsidRPr="00194FF8" w:rsidRDefault="00194FF8" w:rsidP="00194FF8">
            <w:pPr>
              <w:spacing w:line="360" w:lineRule="auto"/>
              <w:jc w:val="both"/>
              <w:rPr>
                <w:rFonts w:ascii="Times New Roman" w:hAnsi="Times New Roman" w:cs="Times New Roman"/>
              </w:rPr>
            </w:pPr>
          </w:p>
          <w:p w:rsidR="00194FF8" w:rsidRPr="00194FF8" w:rsidRDefault="00BC08B5" w:rsidP="00194FF8">
            <w:pPr>
              <w:spacing w:line="360" w:lineRule="auto"/>
              <w:jc w:val="both"/>
              <w:rPr>
                <w:rFonts w:ascii="Times New Roman" w:hAnsi="Times New Roman" w:cs="Times New Roman"/>
              </w:rPr>
            </w:pPr>
            <m:oMathPara>
              <m:oMathParaPr>
                <m:jc m:val="left"/>
              </m:oMathParaPr>
              <m:oMath>
                <m:sSub>
                  <m:sSubPr>
                    <m:ctrlPr>
                      <w:rPr>
                        <w:rFonts w:ascii="Cambria Math" w:hAnsi="Times New Roman" w:cs="Times New Roman"/>
                        <w:i/>
                      </w:rPr>
                    </m:ctrlPr>
                  </m:sSubPr>
                  <m:e>
                    <m:r>
                      <w:rPr>
                        <w:rFonts w:ascii="Cambria Math" w:hAnsi="Cambria Math" w:cs="Times New Roman"/>
                      </w:rPr>
                      <m:t>P</m:t>
                    </m:r>
                  </m:e>
                  <m:sub>
                    <m:r>
                      <w:rPr>
                        <w:rFonts w:ascii="Cambria Math" w:hAnsi="Cambria Math" w:cs="Times New Roman"/>
                      </w:rPr>
                      <m:t>j</m:t>
                    </m:r>
                    <m:r>
                      <w:rPr>
                        <w:rFonts w:ascii="Cambria Math" w:hAnsi="Times New Roman" w:cs="Times New Roman"/>
                      </w:rPr>
                      <m:t>+</m:t>
                    </m:r>
                    <m:r>
                      <w:rPr>
                        <w:rFonts w:ascii="Times New Roman" w:hAnsi="Times New Roman" w:cs="Times New Roman"/>
                      </w:rPr>
                      <m:t>'</m:t>
                    </m:r>
                  </m:sub>
                </m:sSub>
                <m:r>
                  <w:rPr>
                    <w:rFonts w:ascii="Times New Roman" w:hAnsi="Times New Roman" w:cs="Times New Roman"/>
                  </w:rPr>
                  <m:t>-</m:t>
                </m:r>
                <m:sSub>
                  <m:sSubPr>
                    <m:ctrlPr>
                      <w:rPr>
                        <w:rFonts w:ascii="Cambria Math" w:hAnsi="Times New Roman" w:cs="Times New Roman"/>
                        <w:i/>
                      </w:rPr>
                    </m:ctrlPr>
                  </m:sSubPr>
                  <m:e>
                    <m:r>
                      <w:rPr>
                        <w:rFonts w:ascii="Cambria Math" w:hAnsi="Cambria Math" w:cs="Times New Roman"/>
                      </w:rPr>
                      <m:t>P</m:t>
                    </m:r>
                  </m:e>
                  <m:sub>
                    <m:r>
                      <w:rPr>
                        <w:rFonts w:ascii="Cambria Math" w:hAnsi="Cambria Math" w:cs="Times New Roman"/>
                      </w:rPr>
                      <m:t>p</m:t>
                    </m:r>
                  </m:sub>
                </m:sSub>
                <m:r>
                  <w:rPr>
                    <w:rFonts w:ascii="Cambria Math" w:hAnsi="Times New Roman" w:cs="Times New Roman"/>
                  </w:rPr>
                  <m:t>+</m:t>
                </m:r>
                <m:sSub>
                  <m:sSubPr>
                    <m:ctrlPr>
                      <w:rPr>
                        <w:rFonts w:ascii="Cambria Math" w:hAnsi="Times New Roman" w:cs="Times New Roman"/>
                        <w:i/>
                      </w:rPr>
                    </m:ctrlPr>
                  </m:sSubPr>
                  <m:e>
                    <m:d>
                      <m:dPr>
                        <m:ctrlPr>
                          <w:rPr>
                            <w:rFonts w:ascii="Cambria Math" w:hAnsi="Times New Roman" w:cs="Times New Roman"/>
                            <w:i/>
                          </w:rPr>
                        </m:ctrlPr>
                      </m:dPr>
                      <m:e>
                        <m:acc>
                          <m:accPr>
                            <m:chr m:val="̅"/>
                            <m:ctrlPr>
                              <w:rPr>
                                <w:rFonts w:ascii="Cambria Math" w:hAnsi="Times New Roman" w:cs="Times New Roman"/>
                                <w:i/>
                              </w:rPr>
                            </m:ctrlPr>
                          </m:accPr>
                          <m:e>
                            <m:r>
                              <w:rPr>
                                <w:rFonts w:ascii="Cambria Math" w:hAnsi="Cambria Math" w:cs="Times New Roman"/>
                              </w:rPr>
                              <m:t>ρa</m:t>
                            </m:r>
                          </m:e>
                        </m:acc>
                      </m:e>
                    </m:d>
                  </m:e>
                  <m:sub>
                    <m:r>
                      <w:rPr>
                        <w:rFonts w:ascii="Cambria Math" w:hAnsi="Cambria Math" w:cs="Times New Roman"/>
                      </w:rPr>
                      <m:t>pj</m:t>
                    </m:r>
                    <m:r>
                      <w:rPr>
                        <w:rFonts w:ascii="Cambria Math" w:hAnsi="Times New Roman" w:cs="Times New Roman"/>
                      </w:rPr>
                      <m:t>+</m:t>
                    </m:r>
                    <m:r>
                      <w:rPr>
                        <w:rFonts w:ascii="Times New Roman" w:hAnsi="Times New Roman" w:cs="Times New Roman"/>
                      </w:rPr>
                      <m:t>'</m:t>
                    </m:r>
                  </m:sub>
                </m:sSub>
                <m:d>
                  <m:dPr>
                    <m:ctrlPr>
                      <w:rPr>
                        <w:rFonts w:ascii="Cambria Math" w:hAnsi="Times New Roman" w:cs="Times New Roman"/>
                        <w:i/>
                      </w:rPr>
                    </m:ctrlPr>
                  </m:dPr>
                  <m:e>
                    <m:sSub>
                      <m:sSubPr>
                        <m:ctrlPr>
                          <w:rPr>
                            <w:rFonts w:ascii="Cambria Math" w:hAnsi="Times New Roman" w:cs="Times New Roman"/>
                            <w:i/>
                          </w:rPr>
                        </m:ctrlPr>
                      </m:sSubPr>
                      <m:e>
                        <m:r>
                          <w:rPr>
                            <w:rFonts w:ascii="Cambria Math" w:hAnsi="Cambria Math" w:cs="Times New Roman"/>
                          </w:rPr>
                          <m:t>u</m:t>
                        </m:r>
                      </m:e>
                      <m:sub>
                        <m:r>
                          <w:rPr>
                            <w:rFonts w:ascii="Cambria Math" w:hAnsi="Cambria Math" w:cs="Times New Roman"/>
                          </w:rPr>
                          <m:t>j</m:t>
                        </m:r>
                        <m:r>
                          <w:rPr>
                            <w:rFonts w:ascii="Cambria Math" w:hAnsi="Times New Roman" w:cs="Times New Roman"/>
                          </w:rPr>
                          <m:t>+</m:t>
                        </m:r>
                        <m:r>
                          <w:rPr>
                            <w:rFonts w:ascii="Times New Roman" w:hAnsi="Times New Roman" w:cs="Times New Roman"/>
                          </w:rPr>
                          <m:t>'</m:t>
                        </m:r>
                      </m:sub>
                    </m:sSub>
                    <m:r>
                      <w:rPr>
                        <w:rFonts w:ascii="Times New Roman" w:hAnsi="Times New Roman" w:cs="Times New Roman"/>
                      </w:rPr>
                      <m:t>-</m:t>
                    </m:r>
                    <m:sSub>
                      <m:sSubPr>
                        <m:ctrlPr>
                          <w:rPr>
                            <w:rFonts w:ascii="Cambria Math" w:hAnsi="Times New Roman" w:cs="Times New Roman"/>
                            <w:i/>
                          </w:rPr>
                        </m:ctrlPr>
                      </m:sSubPr>
                      <m:e>
                        <m:r>
                          <w:rPr>
                            <w:rFonts w:ascii="Cambria Math" w:hAnsi="Cambria Math" w:cs="Times New Roman"/>
                          </w:rPr>
                          <m:t>u</m:t>
                        </m:r>
                      </m:e>
                      <m:sub>
                        <m:r>
                          <w:rPr>
                            <w:rFonts w:ascii="Cambria Math" w:hAnsi="Cambria Math" w:cs="Times New Roman"/>
                          </w:rPr>
                          <m:t>p</m:t>
                        </m:r>
                      </m:sub>
                    </m:sSub>
                  </m:e>
                </m:d>
                <m:r>
                  <w:rPr>
                    <w:rFonts w:ascii="Cambria Math" w:hAnsi="Times New Roman" w:cs="Times New Roman"/>
                  </w:rPr>
                  <m:t>=</m:t>
                </m:r>
                <m:sSub>
                  <m:sSubPr>
                    <m:ctrlPr>
                      <w:rPr>
                        <w:rFonts w:ascii="Cambria Math" w:hAnsi="Times New Roman" w:cs="Times New Roman"/>
                        <w:i/>
                      </w:rPr>
                    </m:ctrlPr>
                  </m:sSubPr>
                  <m:e>
                    <m:d>
                      <m:dPr>
                        <m:ctrlPr>
                          <w:rPr>
                            <w:rFonts w:ascii="Cambria Math" w:hAnsi="Times New Roman" w:cs="Times New Roman"/>
                            <w:i/>
                          </w:rPr>
                        </m:ctrlPr>
                      </m:dPr>
                      <m:e>
                        <m:acc>
                          <m:accPr>
                            <m:chr m:val="̅"/>
                            <m:ctrlPr>
                              <w:rPr>
                                <w:rFonts w:ascii="Cambria Math" w:hAnsi="Times New Roman" w:cs="Times New Roman"/>
                                <w:i/>
                              </w:rPr>
                            </m:ctrlPr>
                          </m:accPr>
                          <m:e>
                            <m:r>
                              <w:rPr>
                                <w:rFonts w:ascii="Cambria Math" w:hAnsi="Cambria Math" w:cs="Times New Roman"/>
                              </w:rPr>
                              <m:t>ψ</m:t>
                            </m:r>
                          </m:e>
                        </m:acc>
                        <m:r>
                          <w:rPr>
                            <w:rFonts w:ascii="Cambria Math" w:hAnsi="Times New Roman" w:cs="Times New Roman"/>
                          </w:rPr>
                          <m:t>+</m:t>
                        </m:r>
                        <m:acc>
                          <m:accPr>
                            <m:chr m:val="̅"/>
                            <m:ctrlPr>
                              <w:rPr>
                                <w:rFonts w:ascii="Cambria Math" w:hAnsi="Times New Roman" w:cs="Times New Roman"/>
                                <w:i/>
                              </w:rPr>
                            </m:ctrlPr>
                          </m:accPr>
                          <m:e>
                            <m:r>
                              <w:rPr>
                                <w:rFonts w:ascii="Cambria Math" w:hAnsi="Cambria Math" w:cs="Times New Roman"/>
                              </w:rPr>
                              <m:t>aβ</m:t>
                            </m:r>
                          </m:e>
                        </m:acc>
                      </m:e>
                    </m:d>
                  </m:e>
                  <m:sub>
                    <m:r>
                      <w:rPr>
                        <w:rFonts w:ascii="Cambria Math" w:hAnsi="Cambria Math" w:cs="Times New Roman"/>
                      </w:rPr>
                      <m:t>pj</m:t>
                    </m:r>
                    <m:r>
                      <w:rPr>
                        <w:rFonts w:ascii="Cambria Math" w:hAnsi="Times New Roman" w:cs="Times New Roman"/>
                      </w:rPr>
                      <m:t>+</m:t>
                    </m:r>
                    <m:r>
                      <w:rPr>
                        <w:rFonts w:ascii="Times New Roman" w:hAnsi="Times New Roman" w:cs="Times New Roman"/>
                      </w:rPr>
                      <m:t>'</m:t>
                    </m:r>
                  </m:sub>
                </m:sSub>
                <m:r>
                  <w:rPr>
                    <w:rFonts w:ascii="Times New Roman" w:hAnsi="Times New Roman" w:cs="Times New Roman"/>
                  </w:rPr>
                  <m:t>∆</m:t>
                </m:r>
                <m:r>
                  <w:rPr>
                    <w:rFonts w:ascii="Cambria Math" w:hAnsi="Cambria Math" w:cs="Times New Roman"/>
                  </w:rPr>
                  <m:t>t</m:t>
                </m:r>
              </m:oMath>
            </m:oMathPara>
          </w:p>
        </w:tc>
        <w:tc>
          <w:tcPr>
            <w:tcW w:w="939" w:type="dxa"/>
          </w:tcPr>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(4.24)</w:t>
            </w:r>
          </w:p>
        </w:tc>
      </w:tr>
    </w:tbl>
    <w:p w:rsidR="00194FF8" w:rsidRPr="00194FF8" w:rsidRDefault="00194FF8" w:rsidP="00194FF8">
      <w:pPr>
        <w:spacing w:line="360" w:lineRule="auto"/>
        <w:jc w:val="both"/>
        <w:rPr>
          <w:rFonts w:ascii="Times New Roman" w:hAnsi="Times New Roman" w:cs="Times New Roman"/>
        </w:rPr>
      </w:pPr>
    </w:p>
    <w:tbl>
      <w:tblPr>
        <w:tblStyle w:val="TableGrid"/>
        <w:tblW w:w="7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939"/>
      </w:tblGrid>
      <w:tr w:rsidR="00194FF8" w:rsidRPr="00194FF8" w:rsidTr="00194FF8">
        <w:trPr>
          <w:trHeight w:val="843"/>
        </w:trPr>
        <w:tc>
          <w:tcPr>
            <w:tcW w:w="6912" w:type="dxa"/>
          </w:tcPr>
          <w:p w:rsidR="00194FF8" w:rsidRPr="00194FF8" w:rsidRDefault="00BC08B5" w:rsidP="00194FF8">
            <w:pPr>
              <w:spacing w:line="360" w:lineRule="auto"/>
              <w:jc w:val="both"/>
              <w:rPr>
                <w:rFonts w:ascii="Times New Roman" w:hAnsi="Times New Roman" w:cs="Times New Roman"/>
              </w:rPr>
            </w:pPr>
            <m:oMathPara>
              <m:oMathParaPr>
                <m:jc m:val="left"/>
              </m:oMathParaPr>
              <m:oMath>
                <m:sSub>
                  <m:sSubPr>
                    <m:ctrlPr>
                      <w:rPr>
                        <w:rFonts w:ascii="Cambria Math" w:hAnsi="Times New Roman" w:cs="Times New Roman"/>
                        <w:i/>
                      </w:rPr>
                    </m:ctrlPr>
                  </m:sSubPr>
                  <m:e>
                    <m:r>
                      <w:rPr>
                        <w:rFonts w:ascii="Cambria Math" w:hAnsi="Cambria Math" w:cs="Times New Roman"/>
                      </w:rPr>
                      <m:t>P</m:t>
                    </m:r>
                  </m:e>
                  <m:sub>
                    <m:r>
                      <w:rPr>
                        <w:rFonts w:ascii="Cambria Math" w:hAnsi="Cambria Math" w:cs="Times New Roman"/>
                      </w:rPr>
                      <m:t>j</m:t>
                    </m:r>
                    <m:r>
                      <w:rPr>
                        <w:rFonts w:ascii="Times New Roman" w:hAnsi="Times New Roman" w:cs="Times New Roman"/>
                      </w:rPr>
                      <m:t>-'</m:t>
                    </m:r>
                  </m:sub>
                </m:sSub>
                <m:r>
                  <w:rPr>
                    <w:rFonts w:ascii="Times New Roman" w:hAnsi="Times New Roman" w:cs="Times New Roman"/>
                  </w:rPr>
                  <m:t>-</m:t>
                </m:r>
                <m:sSub>
                  <m:sSubPr>
                    <m:ctrlPr>
                      <w:rPr>
                        <w:rFonts w:ascii="Cambria Math" w:hAnsi="Times New Roman" w:cs="Times New Roman"/>
                        <w:i/>
                      </w:rPr>
                    </m:ctrlPr>
                  </m:sSubPr>
                  <m:e>
                    <m:r>
                      <w:rPr>
                        <w:rFonts w:ascii="Cambria Math" w:hAnsi="Cambria Math" w:cs="Times New Roman"/>
                      </w:rPr>
                      <m:t>P</m:t>
                    </m:r>
                  </m:e>
                  <m:sub>
                    <m:r>
                      <w:rPr>
                        <w:rFonts w:ascii="Cambria Math" w:hAnsi="Cambria Math" w:cs="Times New Roman"/>
                      </w:rPr>
                      <m:t>n</m:t>
                    </m:r>
                  </m:sub>
                </m:sSub>
                <m:r>
                  <w:rPr>
                    <w:rFonts w:ascii="Times New Roman" w:hAnsi="Times New Roman" w:cs="Times New Roman"/>
                  </w:rPr>
                  <m:t>-</m:t>
                </m:r>
                <m:sSub>
                  <m:sSubPr>
                    <m:ctrlPr>
                      <w:rPr>
                        <w:rFonts w:ascii="Cambria Math" w:hAnsi="Times New Roman" w:cs="Times New Roman"/>
                        <w:i/>
                      </w:rPr>
                    </m:ctrlPr>
                  </m:sSubPr>
                  <m:e>
                    <m:d>
                      <m:dPr>
                        <m:ctrlPr>
                          <w:rPr>
                            <w:rFonts w:ascii="Cambria Math" w:hAnsi="Times New Roman" w:cs="Times New Roman"/>
                            <w:i/>
                          </w:rPr>
                        </m:ctrlPr>
                      </m:dPr>
                      <m:e>
                        <m:acc>
                          <m:accPr>
                            <m:chr m:val="̅"/>
                            <m:ctrlPr>
                              <w:rPr>
                                <w:rFonts w:ascii="Cambria Math" w:hAnsi="Times New Roman" w:cs="Times New Roman"/>
                                <w:i/>
                              </w:rPr>
                            </m:ctrlPr>
                          </m:accPr>
                          <m:e>
                            <m:r>
                              <w:rPr>
                                <w:rFonts w:ascii="Cambria Math" w:hAnsi="Cambria Math" w:cs="Times New Roman"/>
                              </w:rPr>
                              <m:t>ρa</m:t>
                            </m:r>
                          </m:e>
                        </m:acc>
                      </m:e>
                    </m:d>
                  </m:e>
                  <m:sub>
                    <m:r>
                      <w:rPr>
                        <w:rFonts w:ascii="Cambria Math" w:hAnsi="Cambria Math" w:cs="Times New Roman"/>
                      </w:rPr>
                      <m:t>pj</m:t>
                    </m:r>
                    <m:r>
                      <w:rPr>
                        <w:rFonts w:ascii="Cambria Math" w:hAnsi="Times New Roman" w:cs="Times New Roman"/>
                      </w:rPr>
                      <m:t>+</m:t>
                    </m:r>
                    <m:r>
                      <w:rPr>
                        <w:rFonts w:ascii="Times New Roman" w:hAnsi="Times New Roman" w:cs="Times New Roman"/>
                      </w:rPr>
                      <m:t>'</m:t>
                    </m:r>
                  </m:sub>
                </m:sSub>
                <m:d>
                  <m:dPr>
                    <m:ctrlPr>
                      <w:rPr>
                        <w:rFonts w:ascii="Cambria Math" w:hAnsi="Times New Roman" w:cs="Times New Roman"/>
                        <w:i/>
                      </w:rPr>
                    </m:ctrlPr>
                  </m:dPr>
                  <m:e>
                    <m:sSub>
                      <m:sSubPr>
                        <m:ctrlPr>
                          <w:rPr>
                            <w:rFonts w:ascii="Cambria Math" w:hAnsi="Times New Roman" w:cs="Times New Roman"/>
                            <w:i/>
                          </w:rPr>
                        </m:ctrlPr>
                      </m:sSubPr>
                      <m:e>
                        <m:r>
                          <w:rPr>
                            <w:rFonts w:ascii="Cambria Math" w:hAnsi="Cambria Math" w:cs="Times New Roman"/>
                          </w:rPr>
                          <m:t>u</m:t>
                        </m:r>
                      </m:e>
                      <m:sub>
                        <m:r>
                          <w:rPr>
                            <w:rFonts w:ascii="Cambria Math" w:hAnsi="Cambria Math" w:cs="Times New Roman"/>
                          </w:rPr>
                          <m:t>j</m:t>
                        </m:r>
                        <m:r>
                          <w:rPr>
                            <w:rFonts w:ascii="Times New Roman" w:hAnsi="Times New Roman" w:cs="Times New Roman"/>
                          </w:rPr>
                          <m:t>-'</m:t>
                        </m:r>
                      </m:sub>
                    </m:sSub>
                    <m:r>
                      <w:rPr>
                        <w:rFonts w:ascii="Times New Roman" w:hAnsi="Times New Roman" w:cs="Times New Roman"/>
                      </w:rPr>
                      <m:t>-</m:t>
                    </m:r>
                    <m:sSub>
                      <m:sSubPr>
                        <m:ctrlPr>
                          <w:rPr>
                            <w:rFonts w:ascii="Cambria Math" w:hAnsi="Times New Roman" w:cs="Times New Roman"/>
                            <w:i/>
                          </w:rPr>
                        </m:ctrlPr>
                      </m:sSubPr>
                      <m:e>
                        <m:r>
                          <w:rPr>
                            <w:rFonts w:ascii="Cambria Math" w:hAnsi="Cambria Math" w:cs="Times New Roman"/>
                          </w:rPr>
                          <m:t>u</m:t>
                        </m:r>
                      </m:e>
                      <m:sub>
                        <m:r>
                          <w:rPr>
                            <w:rFonts w:ascii="Cambria Math" w:hAnsi="Cambria Math" w:cs="Times New Roman"/>
                          </w:rPr>
                          <m:t>n</m:t>
                        </m:r>
                      </m:sub>
                    </m:sSub>
                  </m:e>
                </m:d>
                <m:r>
                  <w:rPr>
                    <w:rFonts w:ascii="Cambria Math" w:hAnsi="Times New Roman" w:cs="Times New Roman"/>
                  </w:rPr>
                  <m:t>=</m:t>
                </m:r>
                <m:sSub>
                  <m:sSubPr>
                    <m:ctrlPr>
                      <w:rPr>
                        <w:rFonts w:ascii="Cambria Math" w:hAnsi="Times New Roman" w:cs="Times New Roman"/>
                        <w:i/>
                      </w:rPr>
                    </m:ctrlPr>
                  </m:sSubPr>
                  <m:e>
                    <m:d>
                      <m:dPr>
                        <m:ctrlPr>
                          <w:rPr>
                            <w:rFonts w:ascii="Cambria Math" w:hAnsi="Times New Roman" w:cs="Times New Roman"/>
                            <w:i/>
                          </w:rPr>
                        </m:ctrlPr>
                      </m:dPr>
                      <m:e>
                        <m:acc>
                          <m:accPr>
                            <m:chr m:val="̅"/>
                            <m:ctrlPr>
                              <w:rPr>
                                <w:rFonts w:ascii="Cambria Math" w:hAnsi="Times New Roman" w:cs="Times New Roman"/>
                                <w:i/>
                              </w:rPr>
                            </m:ctrlPr>
                          </m:accPr>
                          <m:e>
                            <m:r>
                              <w:rPr>
                                <w:rFonts w:ascii="Cambria Math" w:hAnsi="Cambria Math" w:cs="Times New Roman"/>
                              </w:rPr>
                              <m:t>ψ</m:t>
                            </m:r>
                          </m:e>
                        </m:acc>
                        <m:r>
                          <w:rPr>
                            <w:rFonts w:ascii="Times New Roman" w:hAnsi="Times New Roman" w:cs="Times New Roman"/>
                          </w:rPr>
                          <m:t>-</m:t>
                        </m:r>
                        <m:acc>
                          <m:accPr>
                            <m:chr m:val="̅"/>
                            <m:ctrlPr>
                              <w:rPr>
                                <w:rFonts w:ascii="Cambria Math" w:hAnsi="Times New Roman" w:cs="Times New Roman"/>
                                <w:i/>
                              </w:rPr>
                            </m:ctrlPr>
                          </m:accPr>
                          <m:e>
                            <m:r>
                              <w:rPr>
                                <w:rFonts w:ascii="Cambria Math" w:hAnsi="Cambria Math" w:cs="Times New Roman"/>
                              </w:rPr>
                              <m:t>aβ</m:t>
                            </m:r>
                          </m:e>
                        </m:acc>
                      </m:e>
                    </m:d>
                  </m:e>
                  <m:sub>
                    <m:r>
                      <w:rPr>
                        <w:rFonts w:ascii="Cambria Math" w:hAnsi="Cambria Math" w:cs="Times New Roman"/>
                      </w:rPr>
                      <m:t>pj</m:t>
                    </m:r>
                    <m:r>
                      <w:rPr>
                        <w:rFonts w:ascii="Times New Roman" w:hAnsi="Times New Roman" w:cs="Times New Roman"/>
                      </w:rPr>
                      <m:t>-'</m:t>
                    </m:r>
                  </m:sub>
                </m:sSub>
                <m:r>
                  <w:rPr>
                    <w:rFonts w:ascii="Times New Roman" w:hAnsi="Times New Roman" w:cs="Times New Roman"/>
                  </w:rPr>
                  <m:t>∆</m:t>
                </m:r>
                <m:r>
                  <w:rPr>
                    <w:rFonts w:ascii="Cambria Math" w:hAnsi="Cambria Math" w:cs="Times New Roman"/>
                  </w:rPr>
                  <m:t>t</m:t>
                </m:r>
              </m:oMath>
            </m:oMathPara>
          </w:p>
        </w:tc>
        <w:tc>
          <w:tcPr>
            <w:tcW w:w="939" w:type="dxa"/>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(4.25)</w:t>
            </w:r>
          </w:p>
        </w:tc>
      </w:tr>
    </w:tbl>
    <w:p w:rsidR="00194FF8" w:rsidRPr="00194FF8" w:rsidRDefault="00194FF8" w:rsidP="00194FF8">
      <w:pPr>
        <w:spacing w:line="360" w:lineRule="auto"/>
        <w:jc w:val="both"/>
        <w:rPr>
          <w:rFonts w:ascii="Times New Roman" w:hAnsi="Times New Roman" w:cs="Times New Roman"/>
        </w:rPr>
      </w:pPr>
      <w:proofErr w:type="gramStart"/>
      <w:r w:rsidRPr="00194FF8">
        <w:rPr>
          <w:rFonts w:ascii="Times New Roman" w:hAnsi="Times New Roman" w:cs="Times New Roman"/>
        </w:rPr>
        <w:t>for</w:t>
      </w:r>
      <w:proofErr w:type="gramEnd"/>
      <w:r w:rsidRPr="00194FF8">
        <w:rPr>
          <w:rFonts w:ascii="Times New Roman" w:hAnsi="Times New Roman" w:cs="Times New Roman"/>
        </w:rPr>
        <w:t xml:space="preserve"> the Path line:</w:t>
      </w:r>
    </w:p>
    <w:p w:rsidR="00194FF8" w:rsidRPr="00194FF8" w:rsidRDefault="00194FF8" w:rsidP="00194FF8">
      <w:pPr>
        <w:spacing w:line="360" w:lineRule="auto"/>
        <w:jc w:val="both"/>
        <w:rPr>
          <w:rFonts w:ascii="Times New Roman" w:hAnsi="Times New Roman" w:cs="Times New Roman"/>
        </w:rPr>
      </w:pPr>
    </w:p>
    <w:tbl>
      <w:tblPr>
        <w:tblStyle w:val="TableGrid"/>
        <w:tblW w:w="78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950"/>
      </w:tblGrid>
      <w:tr w:rsidR="00194FF8" w:rsidRPr="00194FF8" w:rsidTr="00194FF8">
        <w:trPr>
          <w:trHeight w:val="623"/>
        </w:trPr>
        <w:tc>
          <w:tcPr>
            <w:tcW w:w="6912" w:type="dxa"/>
          </w:tcPr>
          <w:p w:rsidR="00194FF8" w:rsidRPr="00194FF8" w:rsidRDefault="00BC08B5" w:rsidP="00194FF8">
            <w:pPr>
              <w:spacing w:line="360" w:lineRule="auto"/>
              <w:jc w:val="both"/>
              <w:rPr>
                <w:rFonts w:ascii="Times New Roman" w:hAnsi="Times New Roman" w:cs="Times New Roman"/>
              </w:rPr>
            </w:pPr>
            <m:oMathPara>
              <m:oMathParaPr>
                <m:jc m:val="left"/>
              </m:oMathParaPr>
              <m:oMath>
                <m:sSub>
                  <m:sSubPr>
                    <m:ctrlPr>
                      <w:rPr>
                        <w:rFonts w:ascii="Cambria Math" w:hAnsi="Times New Roman" w:cs="Times New Roman"/>
                        <w:i/>
                      </w:rPr>
                    </m:ctrlPr>
                  </m:sSubPr>
                  <m:e>
                    <m:r>
                      <w:rPr>
                        <w:rFonts w:ascii="Cambria Math" w:hAnsi="Cambria Math" w:cs="Times New Roman"/>
                      </w:rPr>
                      <m:t>P</m:t>
                    </m:r>
                  </m:e>
                  <m:sub>
                    <m:r>
                      <w:rPr>
                        <w:rFonts w:ascii="Cambria Math" w:hAnsi="Cambria Math" w:cs="Times New Roman"/>
                      </w:rPr>
                      <m:t>j</m:t>
                    </m:r>
                    <m:sSup>
                      <m:sSupPr>
                        <m:ctrlPr>
                          <w:rPr>
                            <w:rFonts w:ascii="Cambria Math" w:hAnsi="Times New Roman" w:cs="Times New Roman"/>
                            <w:i/>
                          </w:rPr>
                        </m:ctrlPr>
                      </m:sSupPr>
                      <m:e>
                        <m:r>
                          <w:rPr>
                            <w:rFonts w:ascii="Cambria Math" w:hAnsi="Times New Roman" w:cs="Times New Roman"/>
                          </w:rPr>
                          <m:t>+</m:t>
                        </m:r>
                      </m:e>
                      <m:sup>
                        <m:r>
                          <w:rPr>
                            <w:rFonts w:ascii="Times New Roman" w:hAnsi="Times New Roman" w:cs="Times New Roman"/>
                          </w:rPr>
                          <m:t>'</m:t>
                        </m:r>
                      </m:sup>
                    </m:sSup>
                  </m:sub>
                </m:sSub>
                <m:r>
                  <w:rPr>
                    <w:rFonts w:ascii="Times New Roman" w:hAnsi="Times New Roman" w:cs="Times New Roman"/>
                  </w:rPr>
                  <m:t>-</m:t>
                </m:r>
                <m:sSub>
                  <m:sSubPr>
                    <m:ctrlPr>
                      <w:rPr>
                        <w:rFonts w:ascii="Cambria Math" w:hAnsi="Times New Roman" w:cs="Times New Roman"/>
                        <w:i/>
                      </w:rPr>
                    </m:ctrlPr>
                  </m:sSubPr>
                  <m:e>
                    <m:r>
                      <w:rPr>
                        <w:rFonts w:ascii="Cambria Math" w:hAnsi="Cambria Math" w:cs="Times New Roman"/>
                      </w:rPr>
                      <m:t>P</m:t>
                    </m:r>
                  </m:e>
                  <m:sub>
                    <m:r>
                      <w:rPr>
                        <w:rFonts w:ascii="Cambria Math" w:hAnsi="Times New Roman" w:cs="Times New Roman"/>
                      </w:rPr>
                      <m:t>0</m:t>
                    </m:r>
                  </m:sub>
                </m:sSub>
                <m:r>
                  <w:rPr>
                    <w:rFonts w:ascii="Times New Roman" w:hAnsi="Times New Roman" w:cs="Times New Roman"/>
                  </w:rPr>
                  <m:t>-</m:t>
                </m:r>
                <m:sSub>
                  <m:sSubPr>
                    <m:ctrlPr>
                      <w:rPr>
                        <w:rFonts w:ascii="Cambria Math" w:hAnsi="Times New Roman" w:cs="Times New Roman"/>
                        <w:i/>
                      </w:rPr>
                    </m:ctrlPr>
                  </m:sSubPr>
                  <m:e>
                    <m:d>
                      <m:dPr>
                        <m:ctrlPr>
                          <w:rPr>
                            <w:rFonts w:ascii="Cambria Math" w:hAnsi="Times New Roman" w:cs="Times New Roman"/>
                            <w:i/>
                          </w:rPr>
                        </m:ctrlPr>
                      </m:dPr>
                      <m:e>
                        <m:acc>
                          <m:accPr>
                            <m:chr m:val="̅"/>
                            <m:ctrlPr>
                              <w:rPr>
                                <w:rFonts w:ascii="Cambria Math" w:hAnsi="Times New Roman" w:cs="Times New Roman"/>
                                <w:i/>
                              </w:rPr>
                            </m:ctrlPr>
                          </m:accPr>
                          <m:e>
                            <m:r>
                              <w:rPr>
                                <w:rFonts w:ascii="Cambria Math" w:hAnsi="Cambria Math" w:cs="Times New Roman"/>
                              </w:rPr>
                              <m:t>ρ</m:t>
                            </m:r>
                          </m:e>
                        </m:acc>
                      </m:e>
                    </m:d>
                  </m:e>
                  <m:sub>
                    <m:r>
                      <w:rPr>
                        <w:rFonts w:ascii="Cambria Math" w:hAnsi="Times New Roman" w:cs="Times New Roman"/>
                      </w:rPr>
                      <m:t>0</m:t>
                    </m:r>
                    <m:r>
                      <w:rPr>
                        <w:rFonts w:ascii="Cambria Math" w:hAnsi="Cambria Math" w:cs="Times New Roman"/>
                      </w:rPr>
                      <m:t>j</m:t>
                    </m:r>
                    <m:sSup>
                      <m:sSupPr>
                        <m:ctrlPr>
                          <w:rPr>
                            <w:rFonts w:ascii="Cambria Math" w:hAnsi="Times New Roman" w:cs="Times New Roman"/>
                            <w:i/>
                          </w:rPr>
                        </m:ctrlPr>
                      </m:sSupPr>
                      <m:e>
                        <m:r>
                          <w:rPr>
                            <w:rFonts w:ascii="Cambria Math" w:hAnsi="Times New Roman" w:cs="Times New Roman"/>
                          </w:rPr>
                          <m:t>+</m:t>
                        </m:r>
                      </m:e>
                      <m:sup>
                        <m:r>
                          <w:rPr>
                            <w:rFonts w:ascii="Times New Roman" w:hAnsi="Times New Roman" w:cs="Times New Roman"/>
                          </w:rPr>
                          <m:t>'</m:t>
                        </m:r>
                      </m:sup>
                    </m:sSup>
                  </m:sub>
                </m:sSub>
                <m:d>
                  <m:dPr>
                    <m:ctrlPr>
                      <w:rPr>
                        <w:rFonts w:ascii="Cambria Math" w:hAnsi="Times New Roman" w:cs="Times New Roman"/>
                        <w:i/>
                      </w:rPr>
                    </m:ctrlPr>
                  </m:dPr>
                  <m:e>
                    <m:sSub>
                      <m:sSubPr>
                        <m:ctrlPr>
                          <w:rPr>
                            <w:rFonts w:ascii="Cambria Math" w:hAnsi="Times New Roman" w:cs="Times New Roman"/>
                            <w:i/>
                          </w:rPr>
                        </m:ctrlPr>
                      </m:sSubPr>
                      <m:e>
                        <m:r>
                          <w:rPr>
                            <w:rFonts w:ascii="Times New Roman" w:hAnsi="Cambria Math" w:cs="Times New Roman"/>
                          </w:rPr>
                          <m:t>h</m:t>
                        </m:r>
                      </m:e>
                      <m:sub>
                        <m:r>
                          <w:rPr>
                            <w:rFonts w:ascii="Cambria Math" w:hAnsi="Cambria Math" w:cs="Times New Roman"/>
                          </w:rPr>
                          <m:t>j</m:t>
                        </m:r>
                        <m:r>
                          <w:rPr>
                            <w:rFonts w:ascii="Cambria Math" w:hAnsi="Times New Roman" w:cs="Times New Roman"/>
                          </w:rPr>
                          <m:t>+</m:t>
                        </m:r>
                        <m:r>
                          <w:rPr>
                            <w:rFonts w:ascii="Times New Roman" w:hAnsi="Times New Roman" w:cs="Times New Roman"/>
                          </w:rPr>
                          <m:t>'</m:t>
                        </m:r>
                      </m:sub>
                    </m:sSub>
                    <m:r>
                      <w:rPr>
                        <w:rFonts w:ascii="Times New Roman" w:hAnsi="Times New Roman" w:cs="Times New Roman"/>
                      </w:rPr>
                      <m:t>-</m:t>
                    </m:r>
                    <m:sSub>
                      <m:sSubPr>
                        <m:ctrlPr>
                          <w:rPr>
                            <w:rFonts w:ascii="Cambria Math" w:hAnsi="Times New Roman" w:cs="Times New Roman"/>
                            <w:i/>
                          </w:rPr>
                        </m:ctrlPr>
                      </m:sSubPr>
                      <m:e>
                        <m:r>
                          <w:rPr>
                            <w:rFonts w:ascii="Times New Roman" w:hAnsi="Cambria Math" w:cs="Times New Roman"/>
                          </w:rPr>
                          <m:t>h</m:t>
                        </m:r>
                      </m:e>
                      <m:sub>
                        <m:r>
                          <w:rPr>
                            <w:rFonts w:ascii="Cambria Math" w:hAnsi="Times New Roman" w:cs="Times New Roman"/>
                          </w:rPr>
                          <m:t>0</m:t>
                        </m:r>
                      </m:sub>
                    </m:sSub>
                  </m:e>
                </m:d>
                <m:r>
                  <w:rPr>
                    <w:rFonts w:ascii="Cambria Math" w:hAnsi="Times New Roman" w:cs="Times New Roman"/>
                  </w:rPr>
                  <m:t>=</m:t>
                </m:r>
                <m:sSub>
                  <m:sSubPr>
                    <m:ctrlPr>
                      <w:rPr>
                        <w:rFonts w:ascii="Cambria Math" w:hAnsi="Times New Roman" w:cs="Times New Roman"/>
                        <w:i/>
                      </w:rPr>
                    </m:ctrlPr>
                  </m:sSubPr>
                  <m:e>
                    <m:d>
                      <m:dPr>
                        <m:ctrlPr>
                          <w:rPr>
                            <w:rFonts w:ascii="Cambria Math" w:hAnsi="Times New Roman" w:cs="Times New Roman"/>
                            <w:i/>
                          </w:rPr>
                        </m:ctrlPr>
                      </m:dPr>
                      <m:e>
                        <m:acc>
                          <m:accPr>
                            <m:chr m:val="̅"/>
                            <m:ctrlPr>
                              <w:rPr>
                                <w:rFonts w:ascii="Cambria Math" w:hAnsi="Times New Roman" w:cs="Times New Roman"/>
                                <w:i/>
                              </w:rPr>
                            </m:ctrlPr>
                          </m:accPr>
                          <m:e>
                            <m:r>
                              <w:rPr>
                                <w:rFonts w:ascii="Cambria Math" w:hAnsi="Cambria Math" w:cs="Times New Roman"/>
                              </w:rPr>
                              <m:t>ψ</m:t>
                            </m:r>
                          </m:e>
                        </m:acc>
                      </m:e>
                    </m:d>
                  </m:e>
                  <m:sub>
                    <m:r>
                      <w:rPr>
                        <w:rFonts w:ascii="Cambria Math" w:hAnsi="Times New Roman" w:cs="Times New Roman"/>
                      </w:rPr>
                      <m:t>0</m:t>
                    </m:r>
                    <m:r>
                      <w:rPr>
                        <w:rFonts w:ascii="Cambria Math" w:hAnsi="Cambria Math" w:cs="Times New Roman"/>
                      </w:rPr>
                      <m:t>j</m:t>
                    </m:r>
                    <m:sSup>
                      <m:sSupPr>
                        <m:ctrlPr>
                          <w:rPr>
                            <w:rFonts w:ascii="Cambria Math" w:hAnsi="Times New Roman" w:cs="Times New Roman"/>
                            <w:i/>
                          </w:rPr>
                        </m:ctrlPr>
                      </m:sSupPr>
                      <m:e>
                        <m:r>
                          <w:rPr>
                            <w:rFonts w:ascii="Cambria Math" w:hAnsi="Times New Roman" w:cs="Times New Roman"/>
                          </w:rPr>
                          <m:t>+</m:t>
                        </m:r>
                      </m:e>
                      <m:sup>
                        <m:r>
                          <w:rPr>
                            <w:rFonts w:ascii="Times New Roman" w:hAnsi="Times New Roman" w:cs="Times New Roman"/>
                          </w:rPr>
                          <m:t>'</m:t>
                        </m:r>
                      </m:sup>
                    </m:sSup>
                  </m:sub>
                </m:sSub>
                <m:r>
                  <w:rPr>
                    <w:rFonts w:ascii="Times New Roman" w:hAnsi="Times New Roman" w:cs="Times New Roman"/>
                  </w:rPr>
                  <m:t>∆</m:t>
                </m:r>
                <m:r>
                  <w:rPr>
                    <w:rFonts w:ascii="Cambria Math" w:hAnsi="Cambria Math" w:cs="Times New Roman"/>
                  </w:rPr>
                  <m:t>t</m:t>
                </m:r>
              </m:oMath>
            </m:oMathPara>
          </w:p>
        </w:tc>
        <w:tc>
          <w:tcPr>
            <w:tcW w:w="950" w:type="dxa"/>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(4.26)</w:t>
            </w:r>
          </w:p>
        </w:tc>
      </w:tr>
    </w:tbl>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Note that the </w:t>
      </w:r>
      <w:proofErr w:type="spellStart"/>
      <w:r w:rsidRPr="00194FF8">
        <w:rPr>
          <w:rFonts w:ascii="Times New Roman" w:hAnsi="Times New Roman" w:cs="Times New Roman"/>
        </w:rPr>
        <w:t>mach</w:t>
      </w:r>
      <w:proofErr w:type="spellEnd"/>
      <w:r w:rsidRPr="00194FF8">
        <w:rPr>
          <w:rFonts w:ascii="Times New Roman" w:hAnsi="Times New Roman" w:cs="Times New Roman"/>
        </w:rPr>
        <w:t xml:space="preserve"> line equations are different from those used in </w:t>
      </w:r>
      <w:proofErr w:type="spellStart"/>
      <w:r w:rsidRPr="00194FF8">
        <w:rPr>
          <w:rFonts w:ascii="Times New Roman" w:hAnsi="Times New Roman" w:cs="Times New Roman"/>
        </w:rPr>
        <w:t>Mahgerefteh</w:t>
      </w:r>
      <w:proofErr w:type="spellEnd"/>
      <w:r w:rsidRPr="00194FF8">
        <w:rPr>
          <w:rFonts w:ascii="Times New Roman" w:hAnsi="Times New Roman" w:cs="Times New Roman"/>
        </w:rPr>
        <w:t xml:space="preserve"> et al.,</w:t>
      </w:r>
      <w:r w:rsidR="009F2DB8" w:rsidRPr="00194FF8">
        <w:rPr>
          <w:rFonts w:ascii="Times New Roman" w:hAnsi="Times New Roman" w:cs="Times New Roman"/>
        </w:rPr>
        <w:fldChar w:fldCharType="begin" w:fldLock="1"/>
      </w:r>
      <w:r w:rsidRPr="00194FF8">
        <w:rPr>
          <w:rFonts w:ascii="Times New Roman" w:hAnsi="Times New Roman" w:cs="Times New Roman"/>
        </w:rPr>
        <w:instrText>ADDIN CSL_CITATION { "citationItems" : [ { "id" : "ITEM-1", "itemData" : { "author" : [ { "dropping-particle" : "", "family" : "Mahgerefteh", "given" : "H.", "non-dropping-particle" : "", "parse-names" : false, "suffix" : "" }, { "dropping-particle" : "", "family" : "Saha", "given" : "P.", "non-dropping-particle" : "", "parse-names" : false, "suffix" : "" }, { "dropping-particle" : "", "family" : "Economou", "given" : "IG", "non-dropping-particle" : "", "parse-names" : false, "suffix" : "" } ], "container-title" : "Process safety and environmental protection", "id" : "ITEM-1", "issue" : "4", "issued" : { "date-parts" : [ [ "1997" ] ] }, "page" : "201\u2013209", "publisher" : "Institution of Chemical Engineers", "title" : "A study of the dynamic response of emergency shutdown valves following full bore rupture of gas pipelines", "type" : "article-journal", "volume" : "75" }, "uris" : [ "http://www.mendeley.com/documents/?uuid=ebce1ed0-4f07-4b85-be04-0e511097622f" ] } ], "mendeley" : { "manualFormatting" : "(1997)", "previouslyFormattedCitation" : "(Mahgerefteh et al., 1997)" }, "properties" : { "noteIndex" : 0 }, "schema" : "https://github.com/citation-style-language/schema/raw/master/csl-citation.json" }</w:instrText>
      </w:r>
      <w:r w:rsidR="009F2DB8" w:rsidRPr="00194FF8">
        <w:rPr>
          <w:rFonts w:ascii="Times New Roman" w:hAnsi="Times New Roman" w:cs="Times New Roman"/>
        </w:rPr>
        <w:fldChar w:fldCharType="separate"/>
      </w:r>
      <w:r w:rsidRPr="00194FF8">
        <w:rPr>
          <w:rFonts w:ascii="Times New Roman" w:hAnsi="Times New Roman" w:cs="Times New Roman"/>
          <w:noProof/>
        </w:rPr>
        <w:t>(1997)</w:t>
      </w:r>
      <w:r w:rsidR="009F2DB8" w:rsidRPr="00194FF8">
        <w:rPr>
          <w:rFonts w:ascii="Times New Roman" w:hAnsi="Times New Roman" w:cs="Times New Roman"/>
        </w:rPr>
        <w:fldChar w:fldCharType="end"/>
      </w:r>
      <w:r w:rsidRPr="00194FF8">
        <w:rPr>
          <w:rFonts w:ascii="Times New Roman" w:hAnsi="Times New Roman" w:cs="Times New Roman"/>
        </w:rPr>
        <w:t>.  The primary difference is that the velocities across the valve are assumed to be different. The density is also assumed to be different across the valve, as would be expected for compressible flow.</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Assuming that the entropy does not change across the closing valve, we can find the required closure relation by performing a pressure-entropy flash calculation </w:t>
      </w:r>
      <w:r w:rsidR="009F2DB8" w:rsidRPr="00194FF8">
        <w:rPr>
          <w:rFonts w:ascii="Times New Roman" w:hAnsi="Times New Roman" w:cs="Times New Roman"/>
        </w:rPr>
        <w:fldChar w:fldCharType="begin" w:fldLock="1"/>
      </w:r>
      <w:r w:rsidRPr="00194FF8">
        <w:rPr>
          <w:rFonts w:ascii="Times New Roman" w:hAnsi="Times New Roman" w:cs="Times New Roman"/>
        </w:rPr>
        <w:instrText>ADDIN CSL_CITATION { "citationItems" : [ { "id" : "ITEM-1", "itemData" : { "DOI" : "10.1016/0378-3812(87)87002-4", "ISSN" : "03783812", "abstract" : "Algorithms for calculation of multiphase equilibria at given pressure and enthalpy or entropy using a single Equation of State as the thermodynamic model are described. The algorithms are extensions of earlier work on specified pressure and temperature and likewise uses stability analysis for generation of initial estimates and minimization procedures for calculating phase splits corresponding to a fixed number of phases. The extension of the isothermal flash algorithm to specifications of enthalpy and entropy results in a more complex procedure which essentially maintains the efficiency of the algorithm for the isothermal case. Special precautions required for specification of enthalpy and entropy are described.", "author" : [ { "dropping-particle" : "", "family" : "Michelsen", "given" : "Michael L", "non-dropping-particle" : "", "parse-names" : false, "suffix" : "" } ], "container-title" : "Fluid Phase Equilibria", "id" : "ITEM-1", "issue" : "1-2", "issued" : { "date-parts" : [ [ "1987" ] ] }, "page" : "13-27", "title" : "Multiphase isenthalpic and isentropic flash algorithms", "type" : "article-journal", "volume" : "33" }, "uris" : [ "http://www.mendeley.com/documents/?uuid=1fa784ab-4d50-427d-b3c1-45a87cf460a1" ] } ], "mendeley" : { "previouslyFormattedCitation" : "(Michelsen, 1987)" }, "properties" : { "noteIndex" : 0 }, "schema" : "https://github.com/citation-style-language/schema/raw/master/csl-citation.json" }</w:instrText>
      </w:r>
      <w:r w:rsidR="009F2DB8" w:rsidRPr="00194FF8">
        <w:rPr>
          <w:rFonts w:ascii="Times New Roman" w:hAnsi="Times New Roman" w:cs="Times New Roman"/>
        </w:rPr>
        <w:fldChar w:fldCharType="separate"/>
      </w:r>
      <w:r w:rsidRPr="00194FF8">
        <w:rPr>
          <w:rFonts w:ascii="Times New Roman" w:hAnsi="Times New Roman" w:cs="Times New Roman"/>
          <w:noProof/>
        </w:rPr>
        <w:t>(Michelsen, 1987)</w:t>
      </w:r>
      <w:r w:rsidR="009F2DB8" w:rsidRPr="00194FF8">
        <w:rPr>
          <w:rFonts w:ascii="Times New Roman" w:hAnsi="Times New Roman" w:cs="Times New Roman"/>
        </w:rPr>
        <w:fldChar w:fldCharType="end"/>
      </w:r>
      <w:r w:rsidRPr="00194FF8">
        <w:rPr>
          <w:rFonts w:ascii="Times New Roman" w:hAnsi="Times New Roman" w:cs="Times New Roman"/>
        </w:rPr>
        <w:t xml:space="preserve">. In this case, the compatibility relations need to be modified to take into account of the pressure drop across the valve. The required additional relation for the above 4 unknown system can be derived from equation (4.21) and knowing that the </w:t>
      </w:r>
      <w:proofErr w:type="spellStart"/>
      <w:r w:rsidRPr="00194FF8">
        <w:rPr>
          <w:rFonts w:ascii="Times New Roman" w:hAnsi="Times New Roman" w:cs="Times New Roman"/>
        </w:rPr>
        <w:t>flowrate</w:t>
      </w:r>
      <w:proofErr w:type="spellEnd"/>
      <w:r w:rsidRPr="00194FF8">
        <w:rPr>
          <w:rFonts w:ascii="Times New Roman" w:hAnsi="Times New Roman" w:cs="Times New Roman"/>
        </w:rPr>
        <w:t xml:space="preserve"> is the product of the local velocity and flow area such that: </w:t>
      </w:r>
    </w:p>
    <w:p w:rsidR="00194FF8" w:rsidRPr="00194FF8" w:rsidRDefault="00194FF8" w:rsidP="00194FF8">
      <w:pPr>
        <w:spacing w:line="360" w:lineRule="auto"/>
        <w:jc w:val="both"/>
        <w:rPr>
          <w:rFonts w:ascii="Times New Roman" w:hAnsi="Times New Roman" w:cs="Times New Roman"/>
        </w:rPr>
      </w:pPr>
    </w:p>
    <w:tbl>
      <w:tblPr>
        <w:tblStyle w:val="TableGrid"/>
        <w:tblW w:w="8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2"/>
        <w:gridCol w:w="1083"/>
      </w:tblGrid>
      <w:tr w:rsidR="00194FF8" w:rsidRPr="00194FF8" w:rsidTr="00194FF8">
        <w:trPr>
          <w:trHeight w:val="745"/>
        </w:trPr>
        <w:tc>
          <w:tcPr>
            <w:tcW w:w="6952" w:type="dxa"/>
          </w:tcPr>
          <w:p w:rsidR="00194FF8" w:rsidRPr="00194FF8" w:rsidRDefault="00194FF8" w:rsidP="00194FF8">
            <w:pPr>
              <w:spacing w:line="360" w:lineRule="auto"/>
              <w:jc w:val="both"/>
              <w:rPr>
                <w:rFonts w:ascii="Times New Roman" w:hAnsi="Times New Roman" w:cs="Times New Roman"/>
              </w:rPr>
            </w:pPr>
            <m:oMathPara>
              <m:oMathParaPr>
                <m:jc m:val="left"/>
              </m:oMathParaPr>
              <m:oMath>
                <m:r>
                  <w:rPr>
                    <w:rFonts w:ascii="Times New Roman" w:hAnsi="Times New Roman" w:cs="Times New Roman"/>
                  </w:rPr>
                  <w:lastRenderedPageBreak/>
                  <m:t>∆</m:t>
                </m:r>
                <m:r>
                  <w:rPr>
                    <w:rFonts w:ascii="Cambria Math" w:hAnsi="Cambria Math" w:cs="Times New Roman"/>
                  </w:rPr>
                  <m:t>P</m:t>
                </m:r>
                <m:d>
                  <m:dPr>
                    <m:ctrlPr>
                      <w:rPr>
                        <w:rFonts w:ascii="Cambria Math" w:hAnsi="Times New Roman" w:cs="Times New Roman"/>
                        <w:i/>
                      </w:rPr>
                    </m:ctrlPr>
                  </m:dPr>
                  <m:e>
                    <m:r>
                      <w:rPr>
                        <w:rFonts w:ascii="Cambria Math" w:hAnsi="Cambria Math" w:cs="Times New Roman"/>
                      </w:rPr>
                      <m:t>t</m:t>
                    </m:r>
                  </m:e>
                </m:d>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P</m:t>
                    </m:r>
                  </m:e>
                  <m:sub>
                    <m:r>
                      <w:rPr>
                        <w:rFonts w:ascii="Cambria Math" w:hAnsi="Cambria Math" w:cs="Times New Roman"/>
                      </w:rPr>
                      <m:t>j</m:t>
                    </m:r>
                    <m:sSup>
                      <m:sSupPr>
                        <m:ctrlPr>
                          <w:rPr>
                            <w:rFonts w:ascii="Cambria Math" w:hAnsi="Times New Roman" w:cs="Times New Roman"/>
                            <w:i/>
                          </w:rPr>
                        </m:ctrlPr>
                      </m:sSupPr>
                      <m:e>
                        <m:r>
                          <w:rPr>
                            <w:rFonts w:ascii="Cambria Math" w:hAnsi="Times New Roman" w:cs="Times New Roman"/>
                          </w:rPr>
                          <m:t>+</m:t>
                        </m:r>
                      </m:e>
                      <m:sup>
                        <m:r>
                          <w:rPr>
                            <w:rFonts w:ascii="Times New Roman" w:hAnsi="Times New Roman" w:cs="Times New Roman"/>
                          </w:rPr>
                          <m:t>'</m:t>
                        </m:r>
                      </m:sup>
                    </m:sSup>
                  </m:sub>
                </m:sSub>
                <m:r>
                  <w:rPr>
                    <w:rFonts w:ascii="Times New Roman" w:hAnsi="Times New Roman" w:cs="Times New Roman"/>
                  </w:rPr>
                  <m:t>-</m:t>
                </m:r>
                <m:sSub>
                  <m:sSubPr>
                    <m:ctrlPr>
                      <w:rPr>
                        <w:rFonts w:ascii="Cambria Math" w:hAnsi="Times New Roman" w:cs="Times New Roman"/>
                        <w:i/>
                      </w:rPr>
                    </m:ctrlPr>
                  </m:sSubPr>
                  <m:e>
                    <m:r>
                      <w:rPr>
                        <w:rFonts w:ascii="Cambria Math" w:hAnsi="Cambria Math" w:cs="Times New Roman"/>
                      </w:rPr>
                      <m:t>P</m:t>
                    </m:r>
                  </m:e>
                  <m:sub>
                    <m:r>
                      <w:rPr>
                        <w:rFonts w:ascii="Cambria Math" w:hAnsi="Cambria Math" w:cs="Times New Roman"/>
                      </w:rPr>
                      <m:t>j</m:t>
                    </m:r>
                    <m:sSup>
                      <m:sSupPr>
                        <m:ctrlPr>
                          <w:rPr>
                            <w:rFonts w:ascii="Cambria Math" w:hAnsi="Times New Roman" w:cs="Times New Roman"/>
                            <w:i/>
                          </w:rPr>
                        </m:ctrlPr>
                      </m:sSupPr>
                      <m:e>
                        <m:r>
                          <w:rPr>
                            <w:rFonts w:ascii="Times New Roman" w:hAnsi="Times New Roman" w:cs="Times New Roman"/>
                          </w:rPr>
                          <m:t>-</m:t>
                        </m:r>
                      </m:e>
                      <m:sup>
                        <m:r>
                          <w:rPr>
                            <w:rFonts w:ascii="Times New Roman" w:hAnsi="Times New Roman" w:cs="Times New Roman"/>
                          </w:rPr>
                          <m:t>'</m:t>
                        </m:r>
                      </m:sup>
                    </m:sSup>
                  </m:sub>
                </m:sSub>
                <m:r>
                  <w:rPr>
                    <w:rFonts w:ascii="Cambria Math" w:hAnsi="Times New Roman" w:cs="Times New Roman"/>
                  </w:rPr>
                  <m:t>=</m:t>
                </m:r>
                <m:f>
                  <m:fPr>
                    <m:ctrlPr>
                      <w:rPr>
                        <w:rFonts w:ascii="Cambria Math" w:hAnsi="Times New Roman" w:cs="Times New Roman"/>
                        <w:i/>
                      </w:rPr>
                    </m:ctrlPr>
                  </m:fPr>
                  <m:num>
                    <m:r>
                      <w:rPr>
                        <w:rFonts w:ascii="Times New Roman" w:hAnsi="Times New Roman" w:cs="Times New Roman"/>
                      </w:rPr>
                      <m:t>∆</m:t>
                    </m:r>
                    <m:sSub>
                      <m:sSubPr>
                        <m:ctrlPr>
                          <w:rPr>
                            <w:rFonts w:ascii="Cambria Math" w:hAnsi="Times New Roman" w:cs="Times New Roman"/>
                            <w:i/>
                          </w:rPr>
                        </m:ctrlPr>
                      </m:sSubPr>
                      <m:e>
                        <m:r>
                          <w:rPr>
                            <w:rFonts w:ascii="Cambria Math" w:hAnsi="Cambria Math" w:cs="Times New Roman"/>
                          </w:rPr>
                          <m:t>P</m:t>
                        </m:r>
                      </m:e>
                      <m:sub>
                        <m:r>
                          <w:rPr>
                            <w:rFonts w:ascii="Cambria Math" w:hAnsi="Times New Roman" w:cs="Times New Roman"/>
                          </w:rPr>
                          <m:t>0</m:t>
                        </m:r>
                      </m:sub>
                    </m:sSub>
                  </m:num>
                  <m:den>
                    <m:sSubSup>
                      <m:sSubSupPr>
                        <m:ctrlPr>
                          <w:rPr>
                            <w:rFonts w:ascii="Cambria Math" w:hAnsi="Times New Roman" w:cs="Times New Roman"/>
                            <w:i/>
                          </w:rPr>
                        </m:ctrlPr>
                      </m:sSubSupPr>
                      <m:e>
                        <m:r>
                          <w:rPr>
                            <w:rFonts w:ascii="Cambria Math" w:hAnsi="Cambria Math" w:cs="Times New Roman"/>
                          </w:rPr>
                          <m:t>u</m:t>
                        </m:r>
                      </m:e>
                      <m:sub>
                        <m:r>
                          <w:rPr>
                            <w:rFonts w:ascii="Cambria Math" w:hAnsi="Times New Roman" w:cs="Times New Roman"/>
                          </w:rPr>
                          <m:t>0</m:t>
                        </m:r>
                      </m:sub>
                      <m:sup>
                        <m:r>
                          <w:rPr>
                            <w:rFonts w:ascii="Cambria Math" w:hAnsi="Times New Roman" w:cs="Times New Roman"/>
                          </w:rPr>
                          <m:t>2</m:t>
                        </m:r>
                      </m:sup>
                    </m:sSubSup>
                    <m:sSubSup>
                      <m:sSubSupPr>
                        <m:ctrlPr>
                          <w:rPr>
                            <w:rFonts w:ascii="Cambria Math" w:hAnsi="Times New Roman" w:cs="Times New Roman"/>
                            <w:i/>
                          </w:rPr>
                        </m:ctrlPr>
                      </m:sSubSupPr>
                      <m:e>
                        <m:r>
                          <w:rPr>
                            <w:rFonts w:ascii="Cambria Math" w:hAnsi="Cambria Math" w:cs="Times New Roman"/>
                          </w:rPr>
                          <m:t>C</m:t>
                        </m:r>
                      </m:e>
                      <m:sub>
                        <m:r>
                          <w:rPr>
                            <w:rFonts w:ascii="Cambria Math" w:hAnsi="Cambria Math" w:cs="Times New Roman"/>
                          </w:rPr>
                          <m:t>d</m:t>
                        </m:r>
                      </m:sub>
                      <m:sup>
                        <m:r>
                          <w:rPr>
                            <w:rFonts w:ascii="Cambria Math" w:hAnsi="Times New Roman" w:cs="Times New Roman"/>
                          </w:rPr>
                          <m:t>2</m:t>
                        </m:r>
                      </m:sup>
                    </m:sSubSup>
                    <m:sSub>
                      <m:sSubPr>
                        <m:ctrlPr>
                          <w:rPr>
                            <w:rFonts w:ascii="Cambria Math" w:hAnsi="Times New Roman" w:cs="Times New Roman"/>
                            <w:i/>
                          </w:rPr>
                        </m:ctrlPr>
                      </m:sSubPr>
                      <m:e>
                        <m:r>
                          <w:rPr>
                            <w:rFonts w:ascii="Cambria Math" w:hAnsi="Cambria Math" w:cs="Times New Roman"/>
                          </w:rPr>
                          <m:t>ρ</m:t>
                        </m:r>
                      </m:e>
                      <m:sub>
                        <m:r>
                          <w:rPr>
                            <w:rFonts w:ascii="Cambria Math" w:hAnsi="Times New Roman" w:cs="Times New Roman"/>
                          </w:rPr>
                          <m:t>0</m:t>
                        </m:r>
                      </m:sub>
                    </m:sSub>
                  </m:den>
                </m:f>
                <m:sSubSup>
                  <m:sSubSupPr>
                    <m:ctrlPr>
                      <w:rPr>
                        <w:rFonts w:ascii="Cambria Math" w:hAnsi="Times New Roman" w:cs="Times New Roman"/>
                        <w:i/>
                      </w:rPr>
                    </m:ctrlPr>
                  </m:sSubSupPr>
                  <m:e>
                    <m:r>
                      <w:rPr>
                        <w:rFonts w:ascii="Cambria Math" w:hAnsi="Cambria Math" w:cs="Times New Roman"/>
                      </w:rPr>
                      <m:t>u</m:t>
                    </m:r>
                  </m:e>
                  <m:sub>
                    <m:r>
                      <w:rPr>
                        <w:rFonts w:ascii="Cambria Math" w:hAnsi="Cambria Math" w:cs="Times New Roman"/>
                      </w:rPr>
                      <m:t>j</m:t>
                    </m:r>
                    <m:r>
                      <w:rPr>
                        <w:rFonts w:ascii="Cambria Math" w:hAnsi="Times New Roman" w:cs="Times New Roman"/>
                      </w:rPr>
                      <m:t>+</m:t>
                    </m:r>
                    <m:r>
                      <w:rPr>
                        <w:rFonts w:ascii="Times New Roman" w:hAnsi="Times New Roman" w:cs="Times New Roman"/>
                      </w:rPr>
                      <m:t>'</m:t>
                    </m:r>
                  </m:sub>
                  <m:sup>
                    <m:r>
                      <w:rPr>
                        <w:rFonts w:ascii="Cambria Math" w:hAnsi="Times New Roman" w:cs="Times New Roman"/>
                      </w:rPr>
                      <m:t>2</m:t>
                    </m:r>
                  </m:sup>
                </m:sSubSup>
                <m:sSub>
                  <m:sSubPr>
                    <m:ctrlPr>
                      <w:rPr>
                        <w:rFonts w:ascii="Cambria Math" w:hAnsi="Times New Roman" w:cs="Times New Roman"/>
                        <w:i/>
                      </w:rPr>
                    </m:ctrlPr>
                  </m:sSubPr>
                  <m:e>
                    <m:r>
                      <w:rPr>
                        <w:rFonts w:ascii="Cambria Math" w:hAnsi="Cambria Math" w:cs="Times New Roman"/>
                      </w:rPr>
                      <m:t>ρ</m:t>
                    </m:r>
                  </m:e>
                  <m:sub>
                    <m:r>
                      <w:rPr>
                        <w:rFonts w:ascii="Cambria Math" w:hAnsi="Cambria Math" w:cs="Times New Roman"/>
                      </w:rPr>
                      <m:t>j</m:t>
                    </m:r>
                    <m:r>
                      <w:rPr>
                        <w:rFonts w:ascii="Cambria Math" w:hAnsi="Times New Roman" w:cs="Times New Roman"/>
                      </w:rPr>
                      <m:t>+</m:t>
                    </m:r>
                    <m:r>
                      <w:rPr>
                        <w:rFonts w:ascii="Times New Roman" w:hAnsi="Times New Roman" w:cs="Times New Roman"/>
                      </w:rPr>
                      <m:t>'</m:t>
                    </m:r>
                  </m:sub>
                </m:sSub>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K</m:t>
                    </m:r>
                  </m:e>
                  <m:sub>
                    <m:r>
                      <w:rPr>
                        <w:rFonts w:ascii="Cambria Math" w:hAnsi="Times New Roman" w:cs="Times New Roman"/>
                      </w:rPr>
                      <m:t>4</m:t>
                    </m:r>
                  </m:sub>
                </m:sSub>
                <m:sSubSup>
                  <m:sSubSupPr>
                    <m:ctrlPr>
                      <w:rPr>
                        <w:rFonts w:ascii="Cambria Math" w:hAnsi="Times New Roman" w:cs="Times New Roman"/>
                        <w:i/>
                      </w:rPr>
                    </m:ctrlPr>
                  </m:sSubSupPr>
                  <m:e>
                    <m:r>
                      <w:rPr>
                        <w:rFonts w:ascii="Cambria Math" w:hAnsi="Cambria Math" w:cs="Times New Roman"/>
                      </w:rPr>
                      <m:t>u</m:t>
                    </m:r>
                  </m:e>
                  <m:sub>
                    <m:r>
                      <w:rPr>
                        <w:rFonts w:ascii="Cambria Math" w:hAnsi="Cambria Math" w:cs="Times New Roman"/>
                      </w:rPr>
                      <m:t>j</m:t>
                    </m:r>
                  </m:sub>
                  <m:sup>
                    <m:r>
                      <w:rPr>
                        <w:rFonts w:ascii="Cambria Math" w:hAnsi="Times New Roman" w:cs="Times New Roman"/>
                      </w:rPr>
                      <m:t>2</m:t>
                    </m:r>
                  </m:sup>
                </m:sSubSup>
                <m:sSub>
                  <m:sSubPr>
                    <m:ctrlPr>
                      <w:rPr>
                        <w:rFonts w:ascii="Cambria Math" w:hAnsi="Times New Roman" w:cs="Times New Roman"/>
                        <w:i/>
                      </w:rPr>
                    </m:ctrlPr>
                  </m:sSubPr>
                  <m:e>
                    <m:r>
                      <w:rPr>
                        <w:rFonts w:ascii="Cambria Math" w:hAnsi="Cambria Math" w:cs="Times New Roman"/>
                      </w:rPr>
                      <m:t>ρ</m:t>
                    </m:r>
                  </m:e>
                  <m:sub>
                    <m:r>
                      <w:rPr>
                        <w:rFonts w:ascii="Cambria Math" w:hAnsi="Cambria Math" w:cs="Times New Roman"/>
                      </w:rPr>
                      <m:t>j</m:t>
                    </m:r>
                  </m:sub>
                </m:sSub>
              </m:oMath>
            </m:oMathPara>
          </w:p>
        </w:tc>
        <w:tc>
          <w:tcPr>
            <w:tcW w:w="1083" w:type="dxa"/>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(4.27)</w:t>
            </w:r>
          </w:p>
        </w:tc>
      </w:tr>
    </w:tbl>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Where,</w:t>
      </w:r>
    </w:p>
    <w:p w:rsidR="00194FF8" w:rsidRPr="00194FF8" w:rsidRDefault="00194FF8" w:rsidP="00194FF8">
      <w:pPr>
        <w:spacing w:line="360" w:lineRule="auto"/>
        <w:jc w:val="both"/>
        <w:rPr>
          <w:rFonts w:ascii="Times New Roman" w:hAnsi="Times New Roman" w:cs="Times New Roman"/>
        </w:rPr>
      </w:pP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91"/>
        <w:gridCol w:w="1331"/>
      </w:tblGrid>
      <w:tr w:rsidR="00194FF8" w:rsidRPr="00194FF8" w:rsidTr="00194FF8">
        <w:trPr>
          <w:trHeight w:val="787"/>
        </w:trPr>
        <w:tc>
          <w:tcPr>
            <w:tcW w:w="6891" w:type="dxa"/>
          </w:tcPr>
          <w:p w:rsidR="00194FF8" w:rsidRPr="00194FF8" w:rsidRDefault="00BC08B5" w:rsidP="00194FF8">
            <w:pPr>
              <w:spacing w:line="360" w:lineRule="auto"/>
              <w:jc w:val="both"/>
              <w:rPr>
                <w:rFonts w:ascii="Times New Roman" w:hAnsi="Times New Roman" w:cs="Times New Roman"/>
              </w:rPr>
            </w:pPr>
            <m:oMathPara>
              <m:oMathParaPr>
                <m:jc m:val="left"/>
              </m:oMathParaPr>
              <m:oMath>
                <m:sSub>
                  <m:sSubPr>
                    <m:ctrlPr>
                      <w:rPr>
                        <w:rFonts w:ascii="Cambria Math" w:hAnsi="Times New Roman" w:cs="Times New Roman"/>
                        <w:i/>
                      </w:rPr>
                    </m:ctrlPr>
                  </m:sSubPr>
                  <m:e>
                    <m:r>
                      <w:rPr>
                        <w:rFonts w:ascii="Cambria Math" w:hAnsi="Cambria Math" w:cs="Times New Roman"/>
                      </w:rPr>
                      <m:t>K</m:t>
                    </m:r>
                  </m:e>
                  <m:sub>
                    <m:r>
                      <w:rPr>
                        <w:rFonts w:ascii="Cambria Math" w:hAnsi="Times New Roman" w:cs="Times New Roman"/>
                      </w:rPr>
                      <m:t>4</m:t>
                    </m:r>
                  </m:sub>
                </m:sSub>
                <m:r>
                  <w:rPr>
                    <w:rFonts w:ascii="Cambria Math" w:hAnsi="Times New Roman" w:cs="Times New Roman"/>
                  </w:rPr>
                  <m:t>=</m:t>
                </m:r>
                <m:f>
                  <m:fPr>
                    <m:ctrlPr>
                      <w:rPr>
                        <w:rFonts w:ascii="Cambria Math" w:hAnsi="Times New Roman" w:cs="Times New Roman"/>
                        <w:i/>
                      </w:rPr>
                    </m:ctrlPr>
                  </m:fPr>
                  <m:num>
                    <m:r>
                      <w:rPr>
                        <w:rFonts w:ascii="Times New Roman" w:hAnsi="Times New Roman" w:cs="Times New Roman"/>
                      </w:rPr>
                      <m:t>∆</m:t>
                    </m:r>
                    <m:sSub>
                      <m:sSubPr>
                        <m:ctrlPr>
                          <w:rPr>
                            <w:rFonts w:ascii="Cambria Math" w:hAnsi="Times New Roman" w:cs="Times New Roman"/>
                            <w:i/>
                          </w:rPr>
                        </m:ctrlPr>
                      </m:sSubPr>
                      <m:e>
                        <m:r>
                          <w:rPr>
                            <w:rFonts w:ascii="Cambria Math" w:hAnsi="Cambria Math" w:cs="Times New Roman"/>
                          </w:rPr>
                          <m:t>P</m:t>
                        </m:r>
                      </m:e>
                      <m:sub>
                        <m:r>
                          <w:rPr>
                            <w:rFonts w:ascii="Cambria Math" w:hAnsi="Times New Roman" w:cs="Times New Roman"/>
                          </w:rPr>
                          <m:t>0</m:t>
                        </m:r>
                      </m:sub>
                    </m:sSub>
                  </m:num>
                  <m:den>
                    <m:sSubSup>
                      <m:sSubSupPr>
                        <m:ctrlPr>
                          <w:rPr>
                            <w:rFonts w:ascii="Cambria Math" w:hAnsi="Times New Roman" w:cs="Times New Roman"/>
                            <w:i/>
                          </w:rPr>
                        </m:ctrlPr>
                      </m:sSubSupPr>
                      <m:e>
                        <m:r>
                          <w:rPr>
                            <w:rFonts w:ascii="Cambria Math" w:hAnsi="Cambria Math" w:cs="Times New Roman"/>
                          </w:rPr>
                          <m:t>u</m:t>
                        </m:r>
                      </m:e>
                      <m:sub>
                        <m:r>
                          <w:rPr>
                            <w:rFonts w:ascii="Cambria Math" w:hAnsi="Times New Roman" w:cs="Times New Roman"/>
                          </w:rPr>
                          <m:t>0</m:t>
                        </m:r>
                      </m:sub>
                      <m:sup>
                        <m:r>
                          <w:rPr>
                            <w:rFonts w:ascii="Cambria Math" w:hAnsi="Times New Roman" w:cs="Times New Roman"/>
                          </w:rPr>
                          <m:t>2</m:t>
                        </m:r>
                      </m:sup>
                    </m:sSubSup>
                    <m:sSubSup>
                      <m:sSubSupPr>
                        <m:ctrlPr>
                          <w:rPr>
                            <w:rFonts w:ascii="Cambria Math" w:hAnsi="Times New Roman" w:cs="Times New Roman"/>
                            <w:i/>
                          </w:rPr>
                        </m:ctrlPr>
                      </m:sSubSupPr>
                      <m:e>
                        <m:r>
                          <w:rPr>
                            <w:rFonts w:ascii="Cambria Math" w:hAnsi="Cambria Math" w:cs="Times New Roman"/>
                          </w:rPr>
                          <m:t>C</m:t>
                        </m:r>
                      </m:e>
                      <m:sub>
                        <m:r>
                          <w:rPr>
                            <w:rFonts w:ascii="Cambria Math" w:hAnsi="Cambria Math" w:cs="Times New Roman"/>
                          </w:rPr>
                          <m:t>d</m:t>
                        </m:r>
                      </m:sub>
                      <m:sup>
                        <m:r>
                          <w:rPr>
                            <w:rFonts w:ascii="Cambria Math" w:hAnsi="Times New Roman" w:cs="Times New Roman"/>
                          </w:rPr>
                          <m:t>2</m:t>
                        </m:r>
                      </m:sup>
                    </m:sSubSup>
                    <m:sSub>
                      <m:sSubPr>
                        <m:ctrlPr>
                          <w:rPr>
                            <w:rFonts w:ascii="Cambria Math" w:hAnsi="Times New Roman" w:cs="Times New Roman"/>
                            <w:i/>
                          </w:rPr>
                        </m:ctrlPr>
                      </m:sSubPr>
                      <m:e>
                        <m:r>
                          <w:rPr>
                            <w:rFonts w:ascii="Cambria Math" w:hAnsi="Cambria Math" w:cs="Times New Roman"/>
                          </w:rPr>
                          <m:t>ρ</m:t>
                        </m:r>
                      </m:e>
                      <m:sub>
                        <m:r>
                          <w:rPr>
                            <w:rFonts w:ascii="Cambria Math" w:hAnsi="Times New Roman" w:cs="Times New Roman"/>
                          </w:rPr>
                          <m:t>0</m:t>
                        </m:r>
                      </m:sub>
                    </m:sSub>
                  </m:den>
                </m:f>
              </m:oMath>
            </m:oMathPara>
          </w:p>
        </w:tc>
        <w:tc>
          <w:tcPr>
            <w:tcW w:w="1331" w:type="dxa"/>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(4.28)</w:t>
            </w:r>
          </w:p>
          <w:p w:rsidR="00194FF8" w:rsidRPr="00194FF8" w:rsidRDefault="00194FF8" w:rsidP="00194FF8">
            <w:pPr>
              <w:spacing w:line="360" w:lineRule="auto"/>
              <w:jc w:val="both"/>
              <w:rPr>
                <w:rFonts w:ascii="Times New Roman" w:hAnsi="Times New Roman" w:cs="Times New Roman"/>
              </w:rPr>
            </w:pPr>
          </w:p>
        </w:tc>
      </w:tr>
    </w:tbl>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Here, ΔP</w:t>
      </w:r>
      <w:r w:rsidRPr="00194FF8">
        <w:rPr>
          <w:rFonts w:ascii="Times New Roman" w:hAnsi="Times New Roman" w:cs="Times New Roman"/>
          <w:vertAlign w:val="subscript"/>
        </w:rPr>
        <w:t xml:space="preserve">0 </w:t>
      </w:r>
      <w:r w:rsidRPr="00194FF8">
        <w:rPr>
          <w:rFonts w:ascii="Times New Roman" w:hAnsi="Times New Roman" w:cs="Times New Roman"/>
        </w:rPr>
        <w:t>is the pressure difference between the nodes upstream and downstream of the open valve.</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Equations (4.24), (4.25), (4.26) and (4.27) are solved simultaneously using a simultaneous non-linear equation solver such as the DNSQE solver developed by </w:t>
      </w:r>
      <w:proofErr w:type="spellStart"/>
      <w:r w:rsidRPr="00194FF8">
        <w:rPr>
          <w:rFonts w:ascii="Times New Roman" w:hAnsi="Times New Roman" w:cs="Times New Roman"/>
        </w:rPr>
        <w:t>Hiebert</w:t>
      </w:r>
      <w:proofErr w:type="spellEnd"/>
      <w:r w:rsidRPr="00194FF8">
        <w:rPr>
          <w:rFonts w:ascii="Times New Roman" w:hAnsi="Times New Roman" w:cs="Times New Roman"/>
        </w:rPr>
        <w:t xml:space="preserve"> </w:t>
      </w:r>
      <w:r w:rsidR="009F2DB8" w:rsidRPr="00194FF8">
        <w:rPr>
          <w:rFonts w:ascii="Times New Roman" w:hAnsi="Times New Roman" w:cs="Times New Roman"/>
        </w:rPr>
        <w:fldChar w:fldCharType="begin" w:fldLock="1"/>
      </w:r>
      <w:r w:rsidRPr="00194FF8">
        <w:rPr>
          <w:rFonts w:ascii="Times New Roman" w:hAnsi="Times New Roman" w:cs="Times New Roman"/>
        </w:rPr>
        <w:instrText>ADDIN CSL_CITATION { "citationItems" : [ { "id" : "ITEM-1", "itemData" : { "URL" : "http://www.netlib.org/slatec/guide", "accessed" : { "date-parts" : [ [ "2014", "11", "3" ] ] }, "author" : [ { "dropping-particle" : "", "family" : "Fong, W., Jeffereson, T.H., Suyehiro, T., Walton", "given" : "L.", "non-dropping-particle" : "", "parse-names" : false, "suffix" : "" } ], "id" : "ITEM-1", "issued" : { "date-parts" : [ [ "1993" ] ] }, "title" : "Guide to the SLATEC Common Mathematical Library", "type" : "webpage" }, "uris" : [ "http://www.mendeley.com/documents/?uuid=5f908524-232a-464e-a7cd-178b8219bb89" ] } ], "mendeley" : { "manualFormatting" : "(Fong, W. et al., 1993)", "previouslyFormattedCitation" : "(Fong, W., Jeffereson, T.H., Suyehiro, T., Walton, 1993)" }, "properties" : { "noteIndex" : 0 }, "schema" : "https://github.com/citation-style-language/schema/raw/master/csl-citation.json" }</w:instrText>
      </w:r>
      <w:r w:rsidR="009F2DB8" w:rsidRPr="00194FF8">
        <w:rPr>
          <w:rFonts w:ascii="Times New Roman" w:hAnsi="Times New Roman" w:cs="Times New Roman"/>
        </w:rPr>
        <w:fldChar w:fldCharType="separate"/>
      </w:r>
      <w:r w:rsidRPr="00194FF8">
        <w:rPr>
          <w:rFonts w:ascii="Times New Roman" w:hAnsi="Times New Roman" w:cs="Times New Roman"/>
          <w:noProof/>
        </w:rPr>
        <w:t>(Fong, W. et al., 1993)</w:t>
      </w:r>
      <w:r w:rsidR="009F2DB8" w:rsidRPr="00194FF8">
        <w:rPr>
          <w:rFonts w:ascii="Times New Roman" w:hAnsi="Times New Roman" w:cs="Times New Roman"/>
        </w:rPr>
        <w:fldChar w:fldCharType="end"/>
      </w:r>
      <w:r w:rsidRPr="00194FF8">
        <w:rPr>
          <w:rFonts w:ascii="Times New Roman" w:hAnsi="Times New Roman" w:cs="Times New Roman"/>
        </w:rPr>
        <w:t>. The initial guesses for pressure, velocity and density are taken as follows:</w:t>
      </w:r>
    </w:p>
    <w:p w:rsidR="00194FF8" w:rsidRPr="00194FF8" w:rsidRDefault="00194FF8" w:rsidP="00194FF8">
      <w:pPr>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1604"/>
      </w:tblGrid>
      <w:tr w:rsidR="00194FF8" w:rsidRPr="00194FF8" w:rsidTr="00194FF8">
        <w:tc>
          <w:tcPr>
            <w:tcW w:w="6912" w:type="dxa"/>
          </w:tcPr>
          <w:p w:rsidR="00194FF8" w:rsidRPr="00194FF8" w:rsidRDefault="00194FF8" w:rsidP="00194FF8">
            <w:pPr>
              <w:tabs>
                <w:tab w:val="left" w:pos="5640"/>
              </w:tabs>
              <w:spacing w:line="360" w:lineRule="auto"/>
              <w:jc w:val="both"/>
              <w:rPr>
                <w:rFonts w:ascii="Times New Roman" w:hAnsi="Times New Roman" w:cs="Times New Roman"/>
              </w:rPr>
            </w:pPr>
            <w:proofErr w:type="spellStart"/>
            <w:r w:rsidRPr="00194FF8">
              <w:rPr>
                <w:rFonts w:ascii="Times New Roman" w:hAnsi="Times New Roman" w:cs="Times New Roman"/>
              </w:rPr>
              <w:t>P</w:t>
            </w:r>
            <w:r w:rsidRPr="00194FF8">
              <w:rPr>
                <w:rFonts w:ascii="Times New Roman" w:hAnsi="Times New Roman" w:cs="Times New Roman"/>
                <w:vertAlign w:val="subscript"/>
              </w:rPr>
              <w:t>j</w:t>
            </w:r>
            <w:proofErr w:type="spellEnd"/>
            <w:r w:rsidRPr="00194FF8">
              <w:rPr>
                <w:rFonts w:ascii="Times New Roman" w:hAnsi="Times New Roman" w:cs="Times New Roman"/>
                <w:vertAlign w:val="subscript"/>
              </w:rPr>
              <w:t>+</w:t>
            </w:r>
            <w:proofErr w:type="gramStart"/>
            <w:r w:rsidRPr="00194FF8">
              <w:rPr>
                <w:rFonts w:ascii="Times New Roman" w:hAnsi="Times New Roman" w:cs="Times New Roman"/>
                <w:vertAlign w:val="subscript"/>
              </w:rPr>
              <w:t xml:space="preserve">’  </w:t>
            </w:r>
            <w:r w:rsidRPr="00194FF8">
              <w:rPr>
                <w:rFonts w:ascii="Times New Roman" w:hAnsi="Times New Roman" w:cs="Times New Roman"/>
              </w:rPr>
              <w:t>=</w:t>
            </w:r>
            <w:proofErr w:type="gramEnd"/>
            <w:r w:rsidRPr="00194FF8">
              <w:rPr>
                <w:rFonts w:ascii="Times New Roman" w:hAnsi="Times New Roman" w:cs="Times New Roman"/>
              </w:rPr>
              <w:t xml:space="preserve"> P</w:t>
            </w:r>
            <w:r w:rsidRPr="00194FF8">
              <w:rPr>
                <w:rFonts w:ascii="Times New Roman" w:hAnsi="Times New Roman" w:cs="Times New Roman"/>
                <w:vertAlign w:val="subscript"/>
              </w:rPr>
              <w:t>p</w:t>
            </w:r>
            <w:r w:rsidRPr="00194FF8">
              <w:rPr>
                <w:rFonts w:ascii="Times New Roman" w:hAnsi="Times New Roman" w:cs="Times New Roman"/>
              </w:rPr>
              <w:t xml:space="preserve">, </w:t>
            </w:r>
            <w:proofErr w:type="spellStart"/>
            <w:r w:rsidRPr="00194FF8">
              <w:rPr>
                <w:rFonts w:ascii="Times New Roman" w:hAnsi="Times New Roman" w:cs="Times New Roman"/>
              </w:rPr>
              <w:t>P</w:t>
            </w:r>
            <w:r w:rsidRPr="00194FF8">
              <w:rPr>
                <w:rFonts w:ascii="Times New Roman" w:hAnsi="Times New Roman" w:cs="Times New Roman"/>
                <w:vertAlign w:val="subscript"/>
              </w:rPr>
              <w:t>j</w:t>
            </w:r>
            <w:proofErr w:type="spellEnd"/>
            <w:r w:rsidRPr="00194FF8">
              <w:rPr>
                <w:rFonts w:ascii="Times New Roman" w:hAnsi="Times New Roman" w:cs="Times New Roman"/>
                <w:vertAlign w:val="subscript"/>
              </w:rPr>
              <w:t xml:space="preserve">-‘ </w:t>
            </w:r>
            <w:r w:rsidRPr="00194FF8">
              <w:rPr>
                <w:rFonts w:ascii="Times New Roman" w:hAnsi="Times New Roman" w:cs="Times New Roman"/>
              </w:rPr>
              <w:t xml:space="preserve">= </w:t>
            </w:r>
            <w:proofErr w:type="spellStart"/>
            <w:r w:rsidRPr="00194FF8">
              <w:rPr>
                <w:rFonts w:ascii="Times New Roman" w:hAnsi="Times New Roman" w:cs="Times New Roman"/>
              </w:rPr>
              <w:t>P</w:t>
            </w:r>
            <w:r w:rsidRPr="00194FF8">
              <w:rPr>
                <w:rFonts w:ascii="Times New Roman" w:hAnsi="Times New Roman" w:cs="Times New Roman"/>
                <w:vertAlign w:val="subscript"/>
              </w:rPr>
              <w:t>n</w:t>
            </w:r>
            <w:proofErr w:type="spellEnd"/>
            <w:r w:rsidRPr="00194FF8">
              <w:rPr>
                <w:rFonts w:ascii="Times New Roman" w:hAnsi="Times New Roman" w:cs="Times New Roman"/>
              </w:rPr>
              <w:t xml:space="preserve">, </w:t>
            </w:r>
            <w:proofErr w:type="spellStart"/>
            <w:r w:rsidRPr="00194FF8">
              <w:rPr>
                <w:rFonts w:ascii="Times New Roman" w:hAnsi="Times New Roman" w:cs="Times New Roman"/>
              </w:rPr>
              <w:t>u</w:t>
            </w:r>
            <w:r w:rsidRPr="00194FF8">
              <w:rPr>
                <w:rFonts w:ascii="Times New Roman" w:hAnsi="Times New Roman" w:cs="Times New Roman"/>
                <w:vertAlign w:val="subscript"/>
              </w:rPr>
              <w:t>j</w:t>
            </w:r>
            <w:proofErr w:type="spellEnd"/>
            <w:r w:rsidRPr="00194FF8">
              <w:rPr>
                <w:rFonts w:ascii="Times New Roman" w:hAnsi="Times New Roman" w:cs="Times New Roman"/>
                <w:vertAlign w:val="subscript"/>
              </w:rPr>
              <w:t xml:space="preserve">+’ </w:t>
            </w:r>
            <w:r w:rsidRPr="00194FF8">
              <w:rPr>
                <w:rFonts w:ascii="Times New Roman" w:hAnsi="Times New Roman" w:cs="Times New Roman"/>
              </w:rPr>
              <w:t>= u</w:t>
            </w:r>
            <w:r w:rsidRPr="00194FF8">
              <w:rPr>
                <w:rFonts w:ascii="Times New Roman" w:hAnsi="Times New Roman" w:cs="Times New Roman"/>
                <w:vertAlign w:val="subscript"/>
              </w:rPr>
              <w:t>p</w:t>
            </w:r>
            <w:r w:rsidRPr="00194FF8">
              <w:rPr>
                <w:rFonts w:ascii="Times New Roman" w:hAnsi="Times New Roman" w:cs="Times New Roman"/>
              </w:rPr>
              <w:t xml:space="preserve">, </w:t>
            </w:r>
            <w:proofErr w:type="spellStart"/>
            <w:r w:rsidRPr="00194FF8">
              <w:rPr>
                <w:rFonts w:ascii="Times New Roman" w:hAnsi="Times New Roman" w:cs="Times New Roman"/>
              </w:rPr>
              <w:t>u</w:t>
            </w:r>
            <w:r w:rsidRPr="00194FF8">
              <w:rPr>
                <w:rFonts w:ascii="Times New Roman" w:hAnsi="Times New Roman" w:cs="Times New Roman"/>
                <w:vertAlign w:val="subscript"/>
              </w:rPr>
              <w:t>j</w:t>
            </w:r>
            <w:proofErr w:type="spellEnd"/>
            <w:r w:rsidRPr="00194FF8">
              <w:rPr>
                <w:rFonts w:ascii="Times New Roman" w:hAnsi="Times New Roman" w:cs="Times New Roman"/>
                <w:vertAlign w:val="subscript"/>
              </w:rPr>
              <w:t xml:space="preserve">-‘ </w:t>
            </w:r>
            <w:r w:rsidRPr="00194FF8">
              <w:rPr>
                <w:rFonts w:ascii="Times New Roman" w:hAnsi="Times New Roman" w:cs="Times New Roman"/>
              </w:rPr>
              <w:t>= U</w:t>
            </w:r>
            <w:r w:rsidRPr="00194FF8">
              <w:rPr>
                <w:rFonts w:ascii="Times New Roman" w:hAnsi="Times New Roman" w:cs="Times New Roman"/>
                <w:vertAlign w:val="subscript"/>
              </w:rPr>
              <w:t>n</w:t>
            </w:r>
            <w:r w:rsidRPr="00194FF8">
              <w:rPr>
                <w:rFonts w:ascii="Times New Roman" w:hAnsi="Times New Roman" w:cs="Times New Roman"/>
              </w:rPr>
              <w:t xml:space="preserve">, </w:t>
            </w:r>
            <w:proofErr w:type="spellStart"/>
            <w:r w:rsidRPr="00194FF8">
              <w:rPr>
                <w:rFonts w:ascii="Times New Roman" w:hAnsi="Times New Roman" w:cs="Times New Roman"/>
                <w:color w:val="000000"/>
              </w:rPr>
              <w:t>ρ</w:t>
            </w:r>
            <w:r w:rsidRPr="00194FF8">
              <w:rPr>
                <w:rFonts w:ascii="Times New Roman" w:hAnsi="Times New Roman" w:cs="Times New Roman"/>
                <w:color w:val="000000"/>
                <w:vertAlign w:val="subscript"/>
              </w:rPr>
              <w:t>j</w:t>
            </w:r>
            <w:proofErr w:type="spellEnd"/>
            <w:r w:rsidRPr="00194FF8">
              <w:rPr>
                <w:rFonts w:ascii="Times New Roman" w:hAnsi="Times New Roman" w:cs="Times New Roman"/>
                <w:color w:val="000000"/>
                <w:vertAlign w:val="subscript"/>
              </w:rPr>
              <w:t xml:space="preserve">+’ </w:t>
            </w:r>
            <w:r w:rsidRPr="00194FF8">
              <w:rPr>
                <w:rFonts w:ascii="Times New Roman" w:hAnsi="Times New Roman" w:cs="Times New Roman"/>
                <w:color w:val="000000"/>
              </w:rPr>
              <w:t>= ρ</w:t>
            </w:r>
            <w:r w:rsidRPr="00194FF8">
              <w:rPr>
                <w:rFonts w:ascii="Times New Roman" w:hAnsi="Times New Roman" w:cs="Times New Roman"/>
                <w:color w:val="000000"/>
                <w:vertAlign w:val="subscript"/>
              </w:rPr>
              <w:t>0</w:t>
            </w:r>
            <w:r w:rsidRPr="00194FF8">
              <w:rPr>
                <w:rFonts w:ascii="Times New Roman" w:hAnsi="Times New Roman" w:cs="Times New Roman"/>
                <w:color w:val="000000"/>
              </w:rPr>
              <w:t>.</w:t>
            </w:r>
            <w:r w:rsidRPr="00194FF8">
              <w:rPr>
                <w:rFonts w:ascii="Times New Roman" w:hAnsi="Times New Roman" w:cs="Times New Roman"/>
                <w:color w:val="000000"/>
              </w:rPr>
              <w:tab/>
            </w:r>
          </w:p>
        </w:tc>
        <w:tc>
          <w:tcPr>
            <w:tcW w:w="1604" w:type="dxa"/>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(4.29)</w:t>
            </w:r>
          </w:p>
        </w:tc>
      </w:tr>
    </w:tbl>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Where, P, u and ρ are the pressure, velocity and the density respectively. The subscripts j+’ and j-</w:t>
      </w:r>
      <w:proofErr w:type="gramStart"/>
      <w:r w:rsidRPr="00194FF8">
        <w:rPr>
          <w:rFonts w:ascii="Times New Roman" w:hAnsi="Times New Roman" w:cs="Times New Roman"/>
        </w:rPr>
        <w:t>‘ are</w:t>
      </w:r>
      <w:proofErr w:type="gramEnd"/>
      <w:r w:rsidRPr="00194FF8">
        <w:rPr>
          <w:rFonts w:ascii="Times New Roman" w:hAnsi="Times New Roman" w:cs="Times New Roman"/>
        </w:rPr>
        <w:t xml:space="preserve"> for the node points upstream and downstream of the valve at the new time step, as depicted in the Figure 4.6. Further, the subscripts p, n and 0 are the node locations, at the previous time step as indicated in Figure 4.6.</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Upon reaching convergence, the remaining variables including the new local speed of sound, a at the new time step for node points j</w:t>
      </w:r>
      <w:r w:rsidRPr="00194FF8">
        <w:rPr>
          <w:rFonts w:ascii="Times New Roman" w:hAnsi="Times New Roman" w:cs="Times New Roman"/>
          <w:vertAlign w:val="subscript"/>
        </w:rPr>
        <w:t>+’</w:t>
      </w:r>
      <w:r w:rsidRPr="00194FF8">
        <w:rPr>
          <w:rFonts w:ascii="Times New Roman" w:hAnsi="Times New Roman" w:cs="Times New Roman"/>
        </w:rPr>
        <w:t xml:space="preserve"> and j</w:t>
      </w:r>
      <w:r w:rsidRPr="00194FF8">
        <w:rPr>
          <w:rFonts w:ascii="Times New Roman" w:hAnsi="Times New Roman" w:cs="Times New Roman"/>
          <w:vertAlign w:val="subscript"/>
        </w:rPr>
        <w:t>-</w:t>
      </w:r>
      <w:proofErr w:type="gramStart"/>
      <w:r w:rsidRPr="00194FF8">
        <w:rPr>
          <w:rFonts w:ascii="Times New Roman" w:hAnsi="Times New Roman" w:cs="Times New Roman"/>
          <w:vertAlign w:val="subscript"/>
        </w:rPr>
        <w:t>‘</w:t>
      </w:r>
      <w:r w:rsidRPr="00194FF8">
        <w:rPr>
          <w:rFonts w:ascii="Times New Roman" w:hAnsi="Times New Roman" w:cs="Times New Roman"/>
        </w:rPr>
        <w:t xml:space="preserve"> can</w:t>
      </w:r>
      <w:proofErr w:type="gramEnd"/>
      <w:r w:rsidRPr="00194FF8">
        <w:rPr>
          <w:rFonts w:ascii="Times New Roman" w:hAnsi="Times New Roman" w:cs="Times New Roman"/>
        </w:rPr>
        <w:t xml:space="preserve"> be calculated explicitly from the thermodynamic relations.</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After full valve closure, the j</w:t>
      </w:r>
      <w:r w:rsidRPr="00194FF8">
        <w:rPr>
          <w:rFonts w:ascii="Times New Roman" w:hAnsi="Times New Roman" w:cs="Times New Roman"/>
          <w:vertAlign w:val="subscript"/>
        </w:rPr>
        <w:t>+’</w:t>
      </w:r>
      <w:r w:rsidRPr="00194FF8">
        <w:rPr>
          <w:rFonts w:ascii="Times New Roman" w:hAnsi="Times New Roman" w:cs="Times New Roman"/>
        </w:rPr>
        <w:t xml:space="preserve"> and j</w:t>
      </w:r>
      <w:r w:rsidRPr="00194FF8">
        <w:rPr>
          <w:rFonts w:ascii="Times New Roman" w:hAnsi="Times New Roman" w:cs="Times New Roman"/>
          <w:vertAlign w:val="subscript"/>
        </w:rPr>
        <w:t>-</w:t>
      </w:r>
      <w:proofErr w:type="gramStart"/>
      <w:r w:rsidRPr="00194FF8">
        <w:rPr>
          <w:rFonts w:ascii="Times New Roman" w:hAnsi="Times New Roman" w:cs="Times New Roman"/>
          <w:vertAlign w:val="subscript"/>
        </w:rPr>
        <w:t>‘</w:t>
      </w:r>
      <w:r w:rsidRPr="00194FF8">
        <w:rPr>
          <w:rFonts w:ascii="Times New Roman" w:hAnsi="Times New Roman" w:cs="Times New Roman"/>
        </w:rPr>
        <w:t xml:space="preserve"> node</w:t>
      </w:r>
      <w:proofErr w:type="gramEnd"/>
      <w:r w:rsidRPr="00194FF8">
        <w:rPr>
          <w:rFonts w:ascii="Times New Roman" w:hAnsi="Times New Roman" w:cs="Times New Roman"/>
        </w:rPr>
        <w:t xml:space="preserve"> points are assumed to be closed end node points, where the velocities </w:t>
      </w:r>
      <w:proofErr w:type="spellStart"/>
      <w:r w:rsidRPr="00194FF8">
        <w:rPr>
          <w:rFonts w:ascii="Times New Roman" w:hAnsi="Times New Roman" w:cs="Times New Roman"/>
        </w:rPr>
        <w:t>u</w:t>
      </w:r>
      <w:r w:rsidRPr="00194FF8">
        <w:rPr>
          <w:rFonts w:ascii="Times New Roman" w:hAnsi="Times New Roman" w:cs="Times New Roman"/>
          <w:vertAlign w:val="subscript"/>
        </w:rPr>
        <w:t>j</w:t>
      </w:r>
      <w:proofErr w:type="spellEnd"/>
      <w:r w:rsidRPr="00194FF8">
        <w:rPr>
          <w:rFonts w:ascii="Times New Roman" w:hAnsi="Times New Roman" w:cs="Times New Roman"/>
          <w:vertAlign w:val="subscript"/>
        </w:rPr>
        <w:t xml:space="preserve">+’ </w:t>
      </w:r>
      <w:r w:rsidRPr="00194FF8">
        <w:rPr>
          <w:rFonts w:ascii="Times New Roman" w:hAnsi="Times New Roman" w:cs="Times New Roman"/>
        </w:rPr>
        <w:t xml:space="preserve">and </w:t>
      </w:r>
      <w:proofErr w:type="spellStart"/>
      <w:r w:rsidRPr="00194FF8">
        <w:rPr>
          <w:rFonts w:ascii="Times New Roman" w:hAnsi="Times New Roman" w:cs="Times New Roman"/>
        </w:rPr>
        <w:t>u</w:t>
      </w:r>
      <w:r w:rsidRPr="00194FF8">
        <w:rPr>
          <w:rFonts w:ascii="Times New Roman" w:hAnsi="Times New Roman" w:cs="Times New Roman"/>
          <w:vertAlign w:val="subscript"/>
        </w:rPr>
        <w:t>j</w:t>
      </w:r>
      <w:proofErr w:type="spellEnd"/>
      <w:r w:rsidRPr="00194FF8">
        <w:rPr>
          <w:rFonts w:ascii="Times New Roman" w:hAnsi="Times New Roman" w:cs="Times New Roman"/>
          <w:vertAlign w:val="subscript"/>
        </w:rPr>
        <w:t>-‘</w:t>
      </w:r>
      <w:r w:rsidRPr="00194FF8">
        <w:rPr>
          <w:rFonts w:ascii="Times New Roman" w:hAnsi="Times New Roman" w:cs="Times New Roman"/>
        </w:rPr>
        <w:t xml:space="preserve"> are both assumed to be 0. The compatibility and thermodynamic relations are then solved simultaneously as discussed in section 4.2.3 for the closed end boundary condition.</w:t>
      </w:r>
    </w:p>
    <w:p w:rsidR="00194FF8" w:rsidRPr="00194FF8" w:rsidRDefault="00194FF8" w:rsidP="00194FF8">
      <w:pPr>
        <w:spacing w:line="360" w:lineRule="auto"/>
        <w:jc w:val="both"/>
        <w:rPr>
          <w:rFonts w:ascii="Times New Roman" w:hAnsi="Times New Roman" w:cs="Times New Roman"/>
        </w:rPr>
      </w:pPr>
    </w:p>
    <w:p w:rsidR="005B22F3" w:rsidRDefault="005B22F3" w:rsidP="00194FF8">
      <w:pPr>
        <w:pStyle w:val="Heading3"/>
        <w:spacing w:line="360" w:lineRule="auto"/>
        <w:jc w:val="both"/>
        <w:rPr>
          <w:rFonts w:ascii="Times New Roman" w:hAnsi="Times New Roman" w:cs="Times New Roman"/>
          <w:color w:val="000000" w:themeColor="text1"/>
          <w:sz w:val="26"/>
          <w:szCs w:val="26"/>
        </w:rPr>
      </w:pPr>
      <w:bookmarkStart w:id="47" w:name="_Toc414537387"/>
    </w:p>
    <w:p w:rsidR="00194FF8" w:rsidRPr="00194FF8" w:rsidRDefault="00E978F0" w:rsidP="00194FF8">
      <w:pPr>
        <w:pStyle w:val="Heading3"/>
        <w:spacing w:line="36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4.2.5</w:t>
      </w:r>
      <w:r w:rsidR="00194FF8" w:rsidRPr="00194FF8">
        <w:rPr>
          <w:rFonts w:ascii="Times New Roman" w:hAnsi="Times New Roman" w:cs="Times New Roman"/>
          <w:color w:val="000000" w:themeColor="text1"/>
          <w:sz w:val="26"/>
          <w:szCs w:val="26"/>
        </w:rPr>
        <w:t xml:space="preserve"> STEADY STATE INITIAL CONDITIONS</w:t>
      </w:r>
      <w:bookmarkEnd w:id="47"/>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In the case of steady state flow within the pipe, prior to pipe rupture, the solution of the corresponding compatibility relations for node points within the pipeline, the initial fluid properties values as well as the pertinent boundary conditions are required. These initial conditions are obtained by assuming the fluid is at rest or steady motion prior to pipeline failure. The following equations are solved to obtain fluid properties under steady flow:</w:t>
      </w:r>
    </w:p>
    <w:p w:rsidR="00194FF8" w:rsidRPr="00194FF8" w:rsidRDefault="00194FF8" w:rsidP="00194FF8">
      <w:pPr>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1745"/>
      </w:tblGrid>
      <w:tr w:rsidR="00194FF8" w:rsidRPr="00194FF8" w:rsidTr="00194FF8">
        <w:tc>
          <w:tcPr>
            <w:tcW w:w="6771" w:type="dxa"/>
          </w:tcPr>
          <w:p w:rsidR="00194FF8" w:rsidRPr="00194FF8" w:rsidRDefault="00BC08B5">
            <w:pPr>
              <w:spacing w:line="360" w:lineRule="auto"/>
              <w:jc w:val="both"/>
              <w:rPr>
                <w:rFonts w:ascii="Times New Roman" w:hAnsi="Times New Roman" w:cs="Times New Roman"/>
              </w:rPr>
            </w:pPr>
            <m:oMathPara>
              <m:oMathParaPr>
                <m:jc m:val="left"/>
              </m:oMathParaPr>
              <m:oMath>
                <m:f>
                  <m:fPr>
                    <m:ctrlPr>
                      <w:rPr>
                        <w:rFonts w:ascii="Cambria Math" w:hAnsi="Times New Roman" w:cs="Times New Roman"/>
                        <w:i/>
                      </w:rPr>
                    </m:ctrlPr>
                  </m:fPr>
                  <m:num>
                    <m:r>
                      <w:rPr>
                        <w:rFonts w:ascii="Cambria Math" w:hAnsi="Cambria Math" w:cs="Times New Roman"/>
                      </w:rPr>
                      <m:t>d(ρu)</m:t>
                    </m:r>
                  </m:num>
                  <m:den>
                    <m:r>
                      <w:rPr>
                        <w:rFonts w:ascii="Cambria Math" w:hAnsi="Cambria Math" w:cs="Times New Roman"/>
                      </w:rPr>
                      <m:t>dx</m:t>
                    </m:r>
                  </m:den>
                </m:f>
                <m:r>
                  <w:rPr>
                    <w:rFonts w:ascii="Cambria Math" w:hAnsi="Times New Roman" w:cs="Times New Roman"/>
                  </w:rPr>
                  <m:t>=0</m:t>
                </m:r>
              </m:oMath>
            </m:oMathPara>
          </w:p>
        </w:tc>
        <w:tc>
          <w:tcPr>
            <w:tcW w:w="1745" w:type="dxa"/>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(4.30)</w:t>
            </w:r>
          </w:p>
        </w:tc>
      </w:tr>
    </w:tbl>
    <w:p w:rsidR="00194FF8" w:rsidRPr="00194FF8" w:rsidRDefault="00194FF8" w:rsidP="00194FF8">
      <w:pPr>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1745"/>
      </w:tblGrid>
      <w:tr w:rsidR="00194FF8" w:rsidRPr="00194FF8" w:rsidTr="00194FF8">
        <w:tc>
          <w:tcPr>
            <w:tcW w:w="6771" w:type="dxa"/>
          </w:tcPr>
          <w:p w:rsidR="00194FF8" w:rsidRPr="00194FF8" w:rsidRDefault="00BC08B5" w:rsidP="00194FF8">
            <w:pPr>
              <w:spacing w:line="360" w:lineRule="auto"/>
              <w:jc w:val="both"/>
              <w:rPr>
                <w:rFonts w:ascii="Times New Roman" w:hAnsi="Times New Roman" w:cs="Times New Roman"/>
              </w:rPr>
            </w:pPr>
            <m:oMathPara>
              <m:oMathParaPr>
                <m:jc m:val="left"/>
              </m:oMathParaPr>
              <m:oMath>
                <m:f>
                  <m:fPr>
                    <m:ctrlPr>
                      <w:rPr>
                        <w:rFonts w:ascii="Cambria Math" w:hAnsi="Times New Roman" w:cs="Times New Roman"/>
                        <w:i/>
                      </w:rPr>
                    </m:ctrlPr>
                  </m:fPr>
                  <m:num>
                    <m:r>
                      <w:rPr>
                        <w:rFonts w:ascii="Cambria Math" w:hAnsi="Cambria Math" w:cs="Times New Roman"/>
                      </w:rPr>
                      <m:t>d</m:t>
                    </m:r>
                    <m:r>
                      <w:rPr>
                        <w:rFonts w:ascii="Cambria Math" w:hAnsi="Times New Roman" w:cs="Times New Roman"/>
                      </w:rPr>
                      <m:t>(</m:t>
                    </m:r>
                    <m:r>
                      <w:rPr>
                        <w:rFonts w:ascii="Cambria Math" w:hAnsi="Cambria Math" w:cs="Times New Roman"/>
                      </w:rPr>
                      <m:t>ρ</m:t>
                    </m:r>
                    <m:sSup>
                      <m:sSupPr>
                        <m:ctrlPr>
                          <w:rPr>
                            <w:rFonts w:ascii="Cambria Math" w:hAnsi="Times New Roman" w:cs="Times New Roman"/>
                            <w:i/>
                          </w:rPr>
                        </m:ctrlPr>
                      </m:sSupPr>
                      <m:e>
                        <m:r>
                          <w:rPr>
                            <w:rFonts w:ascii="Cambria Math" w:hAnsi="Cambria Math" w:cs="Times New Roman"/>
                          </w:rPr>
                          <m:t>u</m:t>
                        </m:r>
                      </m:e>
                      <m:sup>
                        <m:r>
                          <w:rPr>
                            <w:rFonts w:ascii="Cambria Math" w:hAnsi="Times New Roman" w:cs="Times New Roman"/>
                          </w:rPr>
                          <m:t>2</m:t>
                        </m:r>
                      </m:sup>
                    </m:sSup>
                    <m:r>
                      <w:rPr>
                        <w:rFonts w:ascii="Cambria Math" w:hAnsi="Times New Roman" w:cs="Times New Roman"/>
                      </w:rPr>
                      <m:t>+</m:t>
                    </m:r>
                    <m:r>
                      <w:rPr>
                        <w:rFonts w:ascii="Cambria Math" w:hAnsi="Cambria Math" w:cs="Times New Roman"/>
                      </w:rPr>
                      <m:t>P</m:t>
                    </m:r>
                    <m:r>
                      <w:rPr>
                        <w:rFonts w:ascii="Cambria Math" w:hAnsi="Times New Roman" w:cs="Times New Roman"/>
                      </w:rPr>
                      <m:t>)</m:t>
                    </m:r>
                  </m:num>
                  <m:den>
                    <m:r>
                      <w:rPr>
                        <w:rFonts w:ascii="Cambria Math" w:hAnsi="Cambria Math" w:cs="Times New Roman"/>
                      </w:rPr>
                      <m:t>dx</m:t>
                    </m:r>
                  </m:den>
                </m:f>
                <m:r>
                  <w:rPr>
                    <w:rFonts w:ascii="Cambria Math" w:hAnsi="Times New Roman" w:cs="Times New Roman"/>
                  </w:rPr>
                  <m:t>=</m:t>
                </m:r>
                <m:r>
                  <w:rPr>
                    <w:rFonts w:ascii="Times New Roman" w:hAnsi="Times New Roman" w:cs="Times New Roman"/>
                  </w:rPr>
                  <m:t>-</m:t>
                </m:r>
                <m:r>
                  <w:rPr>
                    <w:rFonts w:ascii="Cambria Math" w:hAnsi="Cambria Math" w:cs="Times New Roman"/>
                  </w:rPr>
                  <m:t>ρg</m:t>
                </m:r>
                <m:func>
                  <m:funcPr>
                    <m:ctrlPr>
                      <w:rPr>
                        <w:rFonts w:ascii="Cambria Math" w:hAnsi="Times New Roman" w:cs="Times New Roman"/>
                        <w:i/>
                      </w:rPr>
                    </m:ctrlPr>
                  </m:funcPr>
                  <m:fName>
                    <m:r>
                      <m:rPr>
                        <m:sty m:val="p"/>
                      </m:rPr>
                      <w:rPr>
                        <w:rFonts w:ascii="Cambria Math" w:hAnsi="Times New Roman" w:cs="Times New Roman"/>
                      </w:rPr>
                      <m:t>sin</m:t>
                    </m:r>
                  </m:fName>
                  <m:e>
                    <m:r>
                      <w:rPr>
                        <w:rFonts w:ascii="Cambria Math" w:hAnsi="Cambria Math" w:cs="Times New Roman"/>
                      </w:rPr>
                      <m:t>θ</m:t>
                    </m:r>
                  </m:e>
                </m:func>
                <m:r>
                  <w:rPr>
                    <w:rFonts w:ascii="Cambria Math" w:hAnsi="Times New Roman" w:cs="Times New Roman"/>
                  </w:rPr>
                  <m:t>+2</m:t>
                </m:r>
                <m:f>
                  <m:fPr>
                    <m:ctrlPr>
                      <w:rPr>
                        <w:rFonts w:ascii="Cambria Math" w:hAnsi="Times New Roman" w:cs="Times New Roman"/>
                        <w:i/>
                      </w:rPr>
                    </m:ctrlPr>
                  </m:fPr>
                  <m:num>
                    <m:r>
                      <w:rPr>
                        <w:rFonts w:ascii="Cambria Math" w:hAnsi="Cambria Math" w:cs="Times New Roman"/>
                      </w:rPr>
                      <m:t>ρu</m:t>
                    </m:r>
                    <m:d>
                      <m:dPr>
                        <m:begChr m:val="|"/>
                        <m:endChr m:val="|"/>
                        <m:ctrlPr>
                          <w:rPr>
                            <w:rFonts w:ascii="Cambria Math" w:hAnsi="Times New Roman" w:cs="Times New Roman"/>
                            <w:i/>
                          </w:rPr>
                        </m:ctrlPr>
                      </m:dPr>
                      <m:e>
                        <m:r>
                          <w:rPr>
                            <w:rFonts w:ascii="Cambria Math" w:hAnsi="Cambria Math" w:cs="Times New Roman"/>
                          </w:rPr>
                          <m:t>u</m:t>
                        </m:r>
                      </m:e>
                    </m:d>
                    <m:sSub>
                      <m:sSubPr>
                        <m:ctrlPr>
                          <w:rPr>
                            <w:rFonts w:ascii="Cambria Math" w:hAnsi="Times New Roman" w:cs="Times New Roman"/>
                            <w:i/>
                          </w:rPr>
                        </m:ctrlPr>
                      </m:sSubPr>
                      <m:e>
                        <m:r>
                          <w:rPr>
                            <w:rFonts w:ascii="Cambria Math" w:hAnsi="Cambria Math" w:cs="Times New Roman"/>
                          </w:rPr>
                          <m:t>f</m:t>
                        </m:r>
                      </m:e>
                      <m:sub>
                        <m:r>
                          <w:rPr>
                            <w:rFonts w:ascii="Cambria Math" w:hAnsi="Cambria Math" w:cs="Times New Roman"/>
                          </w:rPr>
                          <m:t>w</m:t>
                        </m:r>
                      </m:sub>
                    </m:sSub>
                  </m:num>
                  <m:den>
                    <m:r>
                      <w:rPr>
                        <w:rFonts w:ascii="Cambria Math" w:hAnsi="Cambria Math" w:cs="Times New Roman"/>
                      </w:rPr>
                      <m:t>D</m:t>
                    </m:r>
                  </m:den>
                </m:f>
              </m:oMath>
            </m:oMathPara>
          </w:p>
        </w:tc>
        <w:tc>
          <w:tcPr>
            <w:tcW w:w="1745" w:type="dxa"/>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(4.31)</w:t>
            </w:r>
          </w:p>
        </w:tc>
      </w:tr>
    </w:tbl>
    <w:p w:rsidR="00194FF8" w:rsidRPr="00194FF8" w:rsidRDefault="00194FF8" w:rsidP="00194FF8">
      <w:pPr>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1745"/>
      </w:tblGrid>
      <w:tr w:rsidR="00194FF8" w:rsidRPr="00194FF8" w:rsidTr="00194FF8">
        <w:tc>
          <w:tcPr>
            <w:tcW w:w="6771" w:type="dxa"/>
          </w:tcPr>
          <w:p w:rsidR="00194FF8" w:rsidRPr="00194FF8" w:rsidRDefault="00BC08B5" w:rsidP="00194FF8">
            <w:pPr>
              <w:spacing w:line="360" w:lineRule="auto"/>
              <w:jc w:val="both"/>
              <w:rPr>
                <w:rFonts w:ascii="Times New Roman" w:hAnsi="Times New Roman" w:cs="Times New Roman"/>
              </w:rPr>
            </w:pPr>
            <m:oMathPara>
              <m:oMathParaPr>
                <m:jc m:val="left"/>
              </m:oMathParaPr>
              <m:oMath>
                <m:f>
                  <m:fPr>
                    <m:ctrlPr>
                      <w:rPr>
                        <w:rFonts w:ascii="Cambria Math" w:hAnsi="Times New Roman" w:cs="Times New Roman"/>
                        <w:i/>
                      </w:rPr>
                    </m:ctrlPr>
                  </m:fPr>
                  <m:num>
                    <m:r>
                      <w:rPr>
                        <w:rFonts w:ascii="Cambria Math" w:hAnsi="Cambria Math" w:cs="Times New Roman"/>
                      </w:rPr>
                      <m:t>ds</m:t>
                    </m:r>
                  </m:num>
                  <m:den>
                    <m:r>
                      <w:rPr>
                        <w:rFonts w:ascii="Cambria Math" w:hAnsi="Cambria Math" w:cs="Times New Roman"/>
                      </w:rPr>
                      <m:t>dx</m:t>
                    </m:r>
                  </m:den>
                </m:f>
                <m:r>
                  <w:rPr>
                    <w:rFonts w:ascii="Cambria Math" w:hAnsi="Times New Roman" w:cs="Times New Roman"/>
                  </w:rPr>
                  <m:t>=</m:t>
                </m:r>
                <m:f>
                  <m:fPr>
                    <m:ctrlPr>
                      <w:rPr>
                        <w:rFonts w:ascii="Cambria Math" w:hAnsi="Times New Roman" w:cs="Times New Roman"/>
                        <w:i/>
                      </w:rPr>
                    </m:ctrlPr>
                  </m:fPr>
                  <m:num>
                    <m:sSub>
                      <m:sSubPr>
                        <m:ctrlPr>
                          <w:rPr>
                            <w:rFonts w:ascii="Cambria Math" w:hAnsi="Times New Roman" w:cs="Times New Roman"/>
                            <w:i/>
                          </w:rPr>
                        </m:ctrlPr>
                      </m:sSubPr>
                      <m:e>
                        <m:r>
                          <w:rPr>
                            <w:rFonts w:ascii="Cambria Math" w:hAnsi="Cambria Math" w:cs="Times New Roman"/>
                          </w:rPr>
                          <m:t>Q</m:t>
                        </m:r>
                      </m:e>
                      <m:sub>
                        <m:r>
                          <w:rPr>
                            <w:rFonts w:ascii="Times New Roman" w:hAnsi="Cambria Math" w:cs="Times New Roman"/>
                          </w:rPr>
                          <m:t>h</m:t>
                        </m:r>
                      </m:sub>
                    </m:sSub>
                    <m:r>
                      <w:rPr>
                        <w:rFonts w:ascii="Times New Roman" w:hAnsi="Times New Roman" w:cs="Times New Roman"/>
                      </w:rPr>
                      <m:t>-</m:t>
                    </m:r>
                    <m:r>
                      <w:rPr>
                        <w:rFonts w:ascii="Cambria Math" w:hAnsi="Cambria Math" w:cs="Times New Roman"/>
                      </w:rPr>
                      <m:t>u</m:t>
                    </m:r>
                    <m:r>
                      <w:rPr>
                        <w:rFonts w:ascii="Cambria Math" w:hAnsi="Times New Roman" w:cs="Times New Roman"/>
                      </w:rPr>
                      <m:t>2</m:t>
                    </m:r>
                    <m:f>
                      <m:fPr>
                        <m:ctrlPr>
                          <w:rPr>
                            <w:rFonts w:ascii="Cambria Math" w:hAnsi="Times New Roman" w:cs="Times New Roman"/>
                            <w:i/>
                          </w:rPr>
                        </m:ctrlPr>
                      </m:fPr>
                      <m:num>
                        <m:r>
                          <w:rPr>
                            <w:rFonts w:ascii="Cambria Math" w:hAnsi="Cambria Math" w:cs="Times New Roman"/>
                          </w:rPr>
                          <m:t>ρu</m:t>
                        </m:r>
                        <m:d>
                          <m:dPr>
                            <m:begChr m:val="|"/>
                            <m:endChr m:val="|"/>
                            <m:ctrlPr>
                              <w:rPr>
                                <w:rFonts w:ascii="Cambria Math" w:hAnsi="Times New Roman" w:cs="Times New Roman"/>
                                <w:i/>
                              </w:rPr>
                            </m:ctrlPr>
                          </m:dPr>
                          <m:e>
                            <m:r>
                              <w:rPr>
                                <w:rFonts w:ascii="Cambria Math" w:hAnsi="Cambria Math" w:cs="Times New Roman"/>
                              </w:rPr>
                              <m:t>u</m:t>
                            </m:r>
                          </m:e>
                        </m:d>
                        <m:sSub>
                          <m:sSubPr>
                            <m:ctrlPr>
                              <w:rPr>
                                <w:rFonts w:ascii="Cambria Math" w:hAnsi="Times New Roman" w:cs="Times New Roman"/>
                                <w:i/>
                              </w:rPr>
                            </m:ctrlPr>
                          </m:sSubPr>
                          <m:e>
                            <m:r>
                              <w:rPr>
                                <w:rFonts w:ascii="Cambria Math" w:hAnsi="Cambria Math" w:cs="Times New Roman"/>
                              </w:rPr>
                              <m:t>f</m:t>
                            </m:r>
                          </m:e>
                          <m:sub>
                            <m:r>
                              <w:rPr>
                                <w:rFonts w:ascii="Cambria Math" w:hAnsi="Cambria Math" w:cs="Times New Roman"/>
                              </w:rPr>
                              <m:t>w</m:t>
                            </m:r>
                          </m:sub>
                        </m:sSub>
                      </m:num>
                      <m:den>
                        <m:r>
                          <w:rPr>
                            <w:rFonts w:ascii="Cambria Math" w:hAnsi="Cambria Math" w:cs="Times New Roman"/>
                          </w:rPr>
                          <m:t>D</m:t>
                        </m:r>
                      </m:den>
                    </m:f>
                  </m:num>
                  <m:den>
                    <m:r>
                      <w:rPr>
                        <w:rFonts w:ascii="Cambria Math" w:hAnsi="Cambria Math" w:cs="Times New Roman"/>
                      </w:rPr>
                      <m:t>ρuT</m:t>
                    </m:r>
                  </m:den>
                </m:f>
              </m:oMath>
            </m:oMathPara>
          </w:p>
        </w:tc>
        <w:tc>
          <w:tcPr>
            <w:tcW w:w="1745" w:type="dxa"/>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(4.32)</w:t>
            </w:r>
          </w:p>
        </w:tc>
      </w:tr>
    </w:tbl>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color w:val="000000"/>
        </w:rPr>
      </w:pPr>
      <w:proofErr w:type="gramStart"/>
      <w:r w:rsidRPr="00194FF8">
        <w:rPr>
          <w:rFonts w:ascii="Times New Roman" w:hAnsi="Times New Roman" w:cs="Times New Roman"/>
        </w:rPr>
        <w:t>where</w:t>
      </w:r>
      <w:proofErr w:type="gramEnd"/>
      <w:r w:rsidRPr="00194FF8">
        <w:rPr>
          <w:rFonts w:ascii="Times New Roman" w:hAnsi="Times New Roman" w:cs="Times New Roman"/>
        </w:rPr>
        <w:t xml:space="preserve">, </w:t>
      </w:r>
      <w:r w:rsidRPr="00194FF8">
        <w:rPr>
          <w:rFonts w:ascii="Times New Roman" w:hAnsi="Times New Roman" w:cs="Times New Roman"/>
          <w:color w:val="000000"/>
        </w:rPr>
        <w:t xml:space="preserve">ρ, u, s, T and </w:t>
      </w:r>
      <w:proofErr w:type="spellStart"/>
      <w:r w:rsidRPr="00194FF8">
        <w:rPr>
          <w:rFonts w:ascii="Times New Roman" w:hAnsi="Times New Roman" w:cs="Times New Roman"/>
          <w:color w:val="000000"/>
        </w:rPr>
        <w:t>P are</w:t>
      </w:r>
      <w:proofErr w:type="spellEnd"/>
      <w:r w:rsidRPr="00194FF8">
        <w:rPr>
          <w:rFonts w:ascii="Times New Roman" w:hAnsi="Times New Roman" w:cs="Times New Roman"/>
          <w:color w:val="000000"/>
        </w:rPr>
        <w:t xml:space="preserve"> the density, velocity, entropy, temperature and pressure of the homogeneous fluid as a function of space x respectively. </w:t>
      </w:r>
      <w:proofErr w:type="gramStart"/>
      <w:r w:rsidRPr="00194FF8">
        <w:rPr>
          <w:rFonts w:ascii="Times New Roman" w:hAnsi="Times New Roman" w:cs="Times New Roman"/>
          <w:color w:val="000000"/>
        </w:rPr>
        <w:t>θ</w:t>
      </w:r>
      <w:proofErr w:type="gramEnd"/>
      <w:r w:rsidRPr="00194FF8">
        <w:rPr>
          <w:rFonts w:ascii="Times New Roman" w:hAnsi="Times New Roman" w:cs="Times New Roman"/>
          <w:color w:val="000000"/>
        </w:rPr>
        <w:t xml:space="preserve"> is the angle of inclination to the horizontal. </w:t>
      </w:r>
      <w:proofErr w:type="spellStart"/>
      <w:r w:rsidRPr="00194FF8">
        <w:rPr>
          <w:rFonts w:ascii="Times New Roman" w:hAnsi="Times New Roman" w:cs="Times New Roman"/>
          <w:color w:val="000000"/>
        </w:rPr>
        <w:t>Q</w:t>
      </w:r>
      <w:r w:rsidRPr="00194FF8">
        <w:rPr>
          <w:rFonts w:ascii="Times New Roman" w:hAnsi="Times New Roman" w:cs="Times New Roman"/>
          <w:color w:val="000000"/>
          <w:vertAlign w:val="subscript"/>
        </w:rPr>
        <w:t>h</w:t>
      </w:r>
      <w:proofErr w:type="spellEnd"/>
      <w:r w:rsidRPr="00194FF8">
        <w:rPr>
          <w:rFonts w:ascii="Times New Roman" w:hAnsi="Times New Roman" w:cs="Times New Roman"/>
          <w:color w:val="000000"/>
        </w:rPr>
        <w:t xml:space="preserve"> is the heat transferred between the fluid and the pipe wall as given in equation (3.8).</w:t>
      </w:r>
      <w:r w:rsidRPr="00194FF8">
        <w:rPr>
          <w:rFonts w:ascii="Times New Roman" w:hAnsi="Times New Roman" w:cs="Times New Roman"/>
          <w:b/>
          <w:color w:val="000000"/>
        </w:rPr>
        <w:t xml:space="preserve">  </w:t>
      </w:r>
      <w:proofErr w:type="spellStart"/>
      <w:proofErr w:type="gramStart"/>
      <w:r w:rsidRPr="00194FF8">
        <w:rPr>
          <w:rFonts w:ascii="Times New Roman" w:hAnsi="Times New Roman" w:cs="Times New Roman"/>
          <w:color w:val="000000"/>
        </w:rPr>
        <w:t>f</w:t>
      </w:r>
      <w:r w:rsidRPr="00194FF8">
        <w:rPr>
          <w:rFonts w:ascii="Times New Roman" w:hAnsi="Times New Roman" w:cs="Times New Roman"/>
          <w:color w:val="000000"/>
          <w:vertAlign w:val="subscript"/>
        </w:rPr>
        <w:t>w</w:t>
      </w:r>
      <w:proofErr w:type="spellEnd"/>
      <w:proofErr w:type="gramEnd"/>
      <w:r w:rsidRPr="00194FF8">
        <w:rPr>
          <w:rFonts w:ascii="Times New Roman" w:hAnsi="Times New Roman" w:cs="Times New Roman"/>
          <w:color w:val="000000"/>
        </w:rPr>
        <w:t xml:space="preserve"> and </w:t>
      </w:r>
      <w:proofErr w:type="spellStart"/>
      <w:r w:rsidRPr="00194FF8">
        <w:rPr>
          <w:rFonts w:ascii="Times New Roman" w:hAnsi="Times New Roman" w:cs="Times New Roman"/>
          <w:color w:val="000000"/>
        </w:rPr>
        <w:t>D are</w:t>
      </w:r>
      <w:proofErr w:type="spellEnd"/>
      <w:r w:rsidRPr="00194FF8">
        <w:rPr>
          <w:rFonts w:ascii="Times New Roman" w:hAnsi="Times New Roman" w:cs="Times New Roman"/>
          <w:color w:val="000000"/>
        </w:rPr>
        <w:t xml:space="preserve"> the Fanning friction factor and the diameter of the pipeline respectively.</w:t>
      </w:r>
    </w:p>
    <w:p w:rsidR="00194FF8" w:rsidRPr="00194FF8" w:rsidRDefault="00194FF8" w:rsidP="00194FF8">
      <w:pPr>
        <w:spacing w:line="360" w:lineRule="auto"/>
        <w:jc w:val="both"/>
        <w:rPr>
          <w:rFonts w:ascii="Times New Roman" w:hAnsi="Times New Roman" w:cs="Times New Roman"/>
          <w:color w:val="000000"/>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In the absence of an analytical solution for equations (4.30) to (4.38), the NAG subroutine </w:t>
      </w:r>
      <w:proofErr w:type="spellStart"/>
      <w:r w:rsidRPr="00194FF8">
        <w:rPr>
          <w:rFonts w:ascii="Times New Roman" w:hAnsi="Times New Roman" w:cs="Times New Roman"/>
        </w:rPr>
        <w:t>nag_ivp_ode_rk</w:t>
      </w:r>
      <w:proofErr w:type="spellEnd"/>
      <w:r w:rsidRPr="00194FF8">
        <w:rPr>
          <w:rFonts w:ascii="Times New Roman" w:hAnsi="Times New Roman" w:cs="Times New Roman"/>
        </w:rPr>
        <w:t xml:space="preserve"> is used to provide a numerical solution. This subroutine solves the ODEs using a </w:t>
      </w:r>
      <w:proofErr w:type="spellStart"/>
      <w:r w:rsidRPr="00194FF8">
        <w:rPr>
          <w:rFonts w:ascii="Times New Roman" w:hAnsi="Times New Roman" w:cs="Times New Roman"/>
        </w:rPr>
        <w:t>Runge-Kutta</w:t>
      </w:r>
      <w:proofErr w:type="spellEnd"/>
      <w:r w:rsidRPr="00194FF8">
        <w:rPr>
          <w:rFonts w:ascii="Times New Roman" w:hAnsi="Times New Roman" w:cs="Times New Roman"/>
        </w:rPr>
        <w:t xml:space="preserve"> method based on the </w:t>
      </w:r>
      <w:proofErr w:type="spellStart"/>
      <w:r w:rsidRPr="00194FF8">
        <w:rPr>
          <w:rFonts w:ascii="Times New Roman" w:hAnsi="Times New Roman" w:cs="Times New Roman"/>
        </w:rPr>
        <w:t>Branklin</w:t>
      </w:r>
      <w:proofErr w:type="spellEnd"/>
      <w:r w:rsidRPr="00194FF8">
        <w:rPr>
          <w:rFonts w:ascii="Times New Roman" w:hAnsi="Times New Roman" w:cs="Times New Roman"/>
        </w:rPr>
        <w:t xml:space="preserve"> algorithm.</w:t>
      </w:r>
    </w:p>
    <w:p w:rsidR="00194FF8" w:rsidRDefault="00194FF8" w:rsidP="00194FF8">
      <w:pPr>
        <w:spacing w:line="360" w:lineRule="auto"/>
        <w:jc w:val="both"/>
        <w:rPr>
          <w:rFonts w:ascii="Times New Roman" w:hAnsi="Times New Roman" w:cs="Times New Roman"/>
        </w:rPr>
      </w:pPr>
    </w:p>
    <w:p w:rsidR="005B22F3" w:rsidRPr="00194FF8" w:rsidRDefault="005B22F3" w:rsidP="00194FF8">
      <w:pPr>
        <w:spacing w:line="360" w:lineRule="auto"/>
        <w:jc w:val="both"/>
        <w:rPr>
          <w:rFonts w:ascii="Times New Roman" w:hAnsi="Times New Roman" w:cs="Times New Roman"/>
        </w:rPr>
      </w:pPr>
    </w:p>
    <w:p w:rsidR="005B22F3" w:rsidRDefault="005B22F3" w:rsidP="00194FF8">
      <w:pPr>
        <w:pStyle w:val="Heading2"/>
        <w:spacing w:line="360" w:lineRule="auto"/>
        <w:jc w:val="both"/>
        <w:rPr>
          <w:rFonts w:ascii="Times New Roman" w:hAnsi="Times New Roman" w:cs="Times New Roman"/>
          <w:color w:val="000000" w:themeColor="text1"/>
          <w:sz w:val="28"/>
          <w:szCs w:val="28"/>
        </w:rPr>
      </w:pPr>
      <w:bookmarkStart w:id="48" w:name="_Toc414537388"/>
    </w:p>
    <w:p w:rsidR="00194FF8" w:rsidRPr="00194FF8" w:rsidRDefault="00194FF8" w:rsidP="00194FF8">
      <w:pPr>
        <w:pStyle w:val="Heading2"/>
        <w:spacing w:line="360" w:lineRule="auto"/>
        <w:jc w:val="both"/>
        <w:rPr>
          <w:rFonts w:ascii="Times New Roman" w:hAnsi="Times New Roman" w:cs="Times New Roman"/>
          <w:color w:val="000000" w:themeColor="text1"/>
          <w:sz w:val="28"/>
          <w:szCs w:val="28"/>
        </w:rPr>
      </w:pPr>
      <w:r w:rsidRPr="00194FF8">
        <w:rPr>
          <w:rFonts w:ascii="Times New Roman" w:hAnsi="Times New Roman" w:cs="Times New Roman"/>
          <w:color w:val="000000" w:themeColor="text1"/>
          <w:sz w:val="28"/>
          <w:szCs w:val="28"/>
        </w:rPr>
        <w:t>4.3 CONCLUSION</w:t>
      </w:r>
      <w:r w:rsidR="00BF3C2C">
        <w:rPr>
          <w:rFonts w:ascii="Times New Roman" w:hAnsi="Times New Roman" w:cs="Times New Roman"/>
          <w:color w:val="000000" w:themeColor="text1"/>
          <w:sz w:val="28"/>
          <w:szCs w:val="28"/>
        </w:rPr>
        <w:t>S</w:t>
      </w:r>
      <w:bookmarkEnd w:id="48"/>
    </w:p>
    <w:p w:rsidR="00194FF8" w:rsidRPr="00194FF8" w:rsidRDefault="00194FF8" w:rsidP="00194FF8">
      <w:pPr>
        <w:spacing w:line="360" w:lineRule="auto"/>
        <w:jc w:val="both"/>
        <w:rPr>
          <w:rFonts w:ascii="Times New Roman" w:hAnsi="Times New Roman" w:cs="Times New Roman"/>
          <w:highlight w:val="yellow"/>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In this chapter the main numerical methods for solving the system of hyperbolic PDEs representing the Euler equations for fluid flow were presented.</w:t>
      </w:r>
    </w:p>
    <w:p w:rsidR="00E33C44" w:rsidRPr="00194FF8" w:rsidRDefault="00E33C44"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Section 4.2 begins with a brief description of the FDM, FVM and the MOC. The chosen method for solving Euler’s equations, the MOC, was then described in detail. The description of the MOC includes the development of compatibility equations from the original PDEs.</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The section then continues with a detailed description of the boundary conditions required by the MOC to predict fluid outflow. These boundary conditions include the closed end condition, the full bore rupture condition and the ESDV boundary condition.</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Along with the above boundary conditions, the initial conditions of the fluid are also required. A steady state model was thus described, to show how these initial conditions were evaluated all along the failed pipeline.</w:t>
      </w:r>
    </w:p>
    <w:p w:rsid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The following chapter discusses the validation of the model described in chapter 3 and chapter 4 for the prediction of fluid outflow from failed pipelines protected by ESDVs.</w:t>
      </w:r>
    </w:p>
    <w:p w:rsidR="00671276" w:rsidRDefault="00671276" w:rsidP="00194FF8">
      <w:pPr>
        <w:spacing w:line="360" w:lineRule="auto"/>
        <w:jc w:val="both"/>
        <w:rPr>
          <w:rFonts w:ascii="Times New Roman" w:hAnsi="Times New Roman" w:cs="Times New Roman"/>
        </w:rPr>
        <w:sectPr w:rsidR="00671276" w:rsidSect="00CE2D98">
          <w:headerReference w:type="default" r:id="rId64"/>
          <w:pgSz w:w="11906" w:h="16838"/>
          <w:pgMar w:top="1440" w:right="1440" w:bottom="1440" w:left="1440" w:header="709" w:footer="709" w:gutter="0"/>
          <w:cols w:space="708"/>
          <w:docGrid w:linePitch="360"/>
        </w:sectPr>
      </w:pPr>
    </w:p>
    <w:p w:rsidR="00194FF8" w:rsidRPr="00194FF8" w:rsidRDefault="00194FF8" w:rsidP="00194FF8">
      <w:pPr>
        <w:pStyle w:val="Heading1"/>
        <w:spacing w:line="360" w:lineRule="auto"/>
        <w:jc w:val="both"/>
        <w:rPr>
          <w:rFonts w:ascii="Times New Roman" w:hAnsi="Times New Roman" w:cs="Times New Roman"/>
        </w:rPr>
      </w:pPr>
      <w:bookmarkStart w:id="49" w:name="_Toc414537389"/>
      <w:r w:rsidRPr="00194FF8">
        <w:rPr>
          <w:rFonts w:ascii="Times New Roman" w:hAnsi="Times New Roman" w:cs="Times New Roman"/>
        </w:rPr>
        <w:lastRenderedPageBreak/>
        <w:t>CHAPTER 5: VERIFICATION AND VALIDATION OF THE PIPELINE EMERGENCY SHUTDOWN VALVE (PESDV) MODEL</w:t>
      </w:r>
      <w:bookmarkEnd w:id="49"/>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pStyle w:val="Heading2"/>
        <w:spacing w:line="360" w:lineRule="auto"/>
        <w:jc w:val="both"/>
        <w:rPr>
          <w:rFonts w:ascii="Times New Roman" w:hAnsi="Times New Roman" w:cs="Times New Roman"/>
          <w:color w:val="000000" w:themeColor="text1"/>
          <w:sz w:val="28"/>
          <w:szCs w:val="28"/>
        </w:rPr>
      </w:pPr>
      <w:bookmarkStart w:id="50" w:name="_Toc414537390"/>
      <w:r w:rsidRPr="00194FF8">
        <w:rPr>
          <w:rFonts w:ascii="Times New Roman" w:hAnsi="Times New Roman" w:cs="Times New Roman"/>
          <w:color w:val="000000" w:themeColor="text1"/>
          <w:sz w:val="28"/>
          <w:szCs w:val="28"/>
        </w:rPr>
        <w:t>5.1 INTRODUCTION</w:t>
      </w:r>
      <w:bookmarkEnd w:id="50"/>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The boundary conditions required to simulate valve closure dynamics in failed pipelines was presented in chapter 4. The purpose of this chapter is to test the efficacy and accuracy of the Pipeline Emergency Shutdown Valve </w:t>
      </w:r>
      <w:r w:rsidRPr="00194FF8">
        <w:rPr>
          <w:rFonts w:ascii="Times New Roman" w:hAnsi="Times New Roman" w:cs="Times New Roman"/>
          <w:smallCaps/>
        </w:rPr>
        <w:t>(PESDV)</w:t>
      </w:r>
      <w:r w:rsidRPr="00194FF8">
        <w:rPr>
          <w:rFonts w:ascii="Times New Roman" w:hAnsi="Times New Roman" w:cs="Times New Roman"/>
        </w:rPr>
        <w:t xml:space="preserve"> model based on various verification and validation tests. This model will later be used in chapter 7 to determine the optimal spacing of valves along the pipeline. </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The work presented in this chapter is divided into two main sections. The first is a summary of verification tests performed to check if the model produces expected trends. These tests involve simulating the </w:t>
      </w:r>
      <w:proofErr w:type="spellStart"/>
      <w:r w:rsidRPr="00194FF8">
        <w:rPr>
          <w:rFonts w:ascii="Times New Roman" w:hAnsi="Times New Roman" w:cs="Times New Roman"/>
        </w:rPr>
        <w:t>blowdown</w:t>
      </w:r>
      <w:proofErr w:type="spellEnd"/>
      <w:r w:rsidRPr="00194FF8">
        <w:rPr>
          <w:rFonts w:ascii="Times New Roman" w:hAnsi="Times New Roman" w:cs="Times New Roman"/>
        </w:rPr>
        <w:t xml:space="preserve"> of a valve-protected pipeline and varying the number and closure rate of the valves.</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The second section deals with the validation of the </w:t>
      </w:r>
      <w:r w:rsidRPr="00194FF8">
        <w:rPr>
          <w:rFonts w:ascii="Times New Roman" w:hAnsi="Times New Roman" w:cs="Times New Roman"/>
          <w:smallCaps/>
        </w:rPr>
        <w:t>PESDV</w:t>
      </w:r>
      <w:r w:rsidRPr="00194FF8">
        <w:rPr>
          <w:rFonts w:ascii="Times New Roman" w:hAnsi="Times New Roman" w:cs="Times New Roman"/>
        </w:rPr>
        <w:t xml:space="preserve"> model using measured data obtained for the rupture of a CO</w:t>
      </w:r>
      <w:r w:rsidRPr="00194FF8">
        <w:rPr>
          <w:rFonts w:ascii="Times New Roman" w:hAnsi="Times New Roman" w:cs="Times New Roman"/>
          <w:vertAlign w:val="subscript"/>
        </w:rPr>
        <w:t>2</w:t>
      </w:r>
      <w:r w:rsidRPr="00194FF8">
        <w:rPr>
          <w:rFonts w:ascii="Times New Roman" w:hAnsi="Times New Roman" w:cs="Times New Roman"/>
        </w:rPr>
        <w:t xml:space="preserve"> pipeline as part of National Grid’s COOLTRANS research project </w:t>
      </w:r>
      <w:r w:rsidR="009F2DB8" w:rsidRPr="00194FF8">
        <w:rPr>
          <w:rFonts w:ascii="Times New Roman" w:hAnsi="Times New Roman" w:cs="Times New Roman"/>
        </w:rPr>
        <w:fldChar w:fldCharType="begin" w:fldLock="1"/>
      </w:r>
      <w:r w:rsidRPr="00194FF8">
        <w:rPr>
          <w:rFonts w:ascii="Times New Roman" w:hAnsi="Times New Roman" w:cs="Times New Roman"/>
        </w:rPr>
        <w:instrText>ADDIN CSL_CITATION { "citationItems" : [ { "id" : "ITEM-1", "itemData" : { "author" : [ { "dropping-particle" : "", "family" : "Cooper", "given" : "R", "non-dropping-particle" : "", "parse-names" : false, "suffix" : "" } ], "container-title" : "The Third International Forum on Transportation of CO_2 by Pipeline", "id" : "ITEM-1", "issued" : { "date-parts" : [ [ "2012" ] ] }, "publisher-place" : "Newcastle", "title" : "The National Grid COOLTRANS research programme", "type" : "paper-conference" }, "uris" : [ "http://www.mendeley.com/documents/?uuid=0bf27f78-de09-450b-80ba-e57015c9af5f" ] } ], "mendeley" : { "previouslyFormattedCitation" : "(Cooper, 2012)" }, "properties" : { "noteIndex" : 0 }, "schema" : "https://github.com/citation-style-language/schema/raw/master/csl-citation.json" }</w:instrText>
      </w:r>
      <w:r w:rsidR="009F2DB8" w:rsidRPr="00194FF8">
        <w:rPr>
          <w:rFonts w:ascii="Times New Roman" w:hAnsi="Times New Roman" w:cs="Times New Roman"/>
        </w:rPr>
        <w:fldChar w:fldCharType="separate"/>
      </w:r>
      <w:r w:rsidRPr="00194FF8">
        <w:rPr>
          <w:rFonts w:ascii="Times New Roman" w:hAnsi="Times New Roman" w:cs="Times New Roman"/>
          <w:noProof/>
        </w:rPr>
        <w:t>(Cooper, 2012)</w:t>
      </w:r>
      <w:r w:rsidR="009F2DB8" w:rsidRPr="00194FF8">
        <w:rPr>
          <w:rFonts w:ascii="Times New Roman" w:hAnsi="Times New Roman" w:cs="Times New Roman"/>
        </w:rPr>
        <w:fldChar w:fldCharType="end"/>
      </w:r>
      <w:r w:rsidRPr="00194FF8">
        <w:rPr>
          <w:rFonts w:ascii="Times New Roman" w:hAnsi="Times New Roman" w:cs="Times New Roman"/>
        </w:rPr>
        <w:t>. This includes comparison of predicted and measured fluid pressures and temperatures at specific locations and time intervals along the depressurising pipeline during valve closure.</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pStyle w:val="Heading2"/>
        <w:spacing w:line="360" w:lineRule="auto"/>
        <w:jc w:val="both"/>
        <w:rPr>
          <w:rFonts w:ascii="Times New Roman" w:hAnsi="Times New Roman" w:cs="Times New Roman"/>
          <w:color w:val="000000" w:themeColor="text1"/>
          <w:sz w:val="28"/>
          <w:szCs w:val="28"/>
        </w:rPr>
      </w:pPr>
      <w:bookmarkStart w:id="51" w:name="_Toc414537391"/>
      <w:r w:rsidRPr="00194FF8">
        <w:rPr>
          <w:rFonts w:ascii="Times New Roman" w:hAnsi="Times New Roman" w:cs="Times New Roman"/>
          <w:color w:val="000000" w:themeColor="text1"/>
          <w:sz w:val="28"/>
          <w:szCs w:val="28"/>
        </w:rPr>
        <w:t>5.2 VERIFICATION OF THE PESDV MODEL</w:t>
      </w:r>
      <w:bookmarkEnd w:id="51"/>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The PESDV model developed in chapter 4 </w:t>
      </w:r>
      <w:r w:rsidRPr="00194FF8">
        <w:rPr>
          <w:rFonts w:ascii="Times New Roman" w:hAnsi="Times New Roman" w:cs="Times New Roman"/>
          <w:sz w:val="28"/>
          <w:szCs w:val="28"/>
        </w:rPr>
        <w:t>is</w:t>
      </w:r>
      <w:r w:rsidRPr="00194FF8">
        <w:rPr>
          <w:rFonts w:ascii="Times New Roman" w:hAnsi="Times New Roman" w:cs="Times New Roman"/>
        </w:rPr>
        <w:t xml:space="preserve"> verified by performing five tests. The details of these tests are provided in Table 5.1. These involve the </w:t>
      </w:r>
      <w:proofErr w:type="spellStart"/>
      <w:r w:rsidRPr="00194FF8">
        <w:rPr>
          <w:rFonts w:ascii="Times New Roman" w:hAnsi="Times New Roman" w:cs="Times New Roman"/>
        </w:rPr>
        <w:t>blowdown</w:t>
      </w:r>
      <w:proofErr w:type="spellEnd"/>
      <w:r w:rsidRPr="00194FF8">
        <w:rPr>
          <w:rFonts w:ascii="Times New Roman" w:hAnsi="Times New Roman" w:cs="Times New Roman"/>
        </w:rPr>
        <w:t xml:space="preserve"> of a 10 km, 914 mm O.D. pipeline with a 10 mm wall thickness. The pipeline is assumed to undergo a Full Bore Rupture (FBR) at one end (the 10 km end) while remaining intact at the other end. As this study is primarily focused on assessing the </w:t>
      </w:r>
      <w:r w:rsidRPr="00194FF8">
        <w:rPr>
          <w:rFonts w:ascii="Times New Roman" w:hAnsi="Times New Roman" w:cs="Times New Roman"/>
        </w:rPr>
        <w:lastRenderedPageBreak/>
        <w:t>hazards associated with pipeline failure for CCS, the fluid contained within the pipeline is assumed to be pure dense-phase CO</w:t>
      </w:r>
      <w:r w:rsidRPr="00194FF8">
        <w:rPr>
          <w:rFonts w:ascii="Times New Roman" w:hAnsi="Times New Roman" w:cs="Times New Roman"/>
          <w:vertAlign w:val="subscript"/>
        </w:rPr>
        <w:t>2</w:t>
      </w:r>
      <w:r w:rsidRPr="00194FF8">
        <w:rPr>
          <w:rFonts w:ascii="Times New Roman" w:hAnsi="Times New Roman" w:cs="Times New Roman"/>
        </w:rPr>
        <w:t>.</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As part of these tests, the number of valves (one or two) and their closure rate (2.5 cm/s and 30 cm/s) are varied to investigate their impact on the fluid pressure and temperature at the discharge plane, upstream valve location as well as along the pipeline.</w:t>
      </w:r>
    </w:p>
    <w:p w:rsidR="00194FF8" w:rsidRPr="00194FF8" w:rsidRDefault="00194FF8" w:rsidP="00194FF8">
      <w:pPr>
        <w:spacing w:line="360" w:lineRule="auto"/>
        <w:jc w:val="both"/>
        <w:rPr>
          <w:rFonts w:ascii="Times New Roman" w:hAnsi="Times New Roman" w:cs="Times New Roman"/>
        </w:rPr>
      </w:pPr>
    </w:p>
    <w:p w:rsid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The following presents and d</w:t>
      </w:r>
      <w:r w:rsidR="006925D2">
        <w:rPr>
          <w:rFonts w:ascii="Times New Roman" w:hAnsi="Times New Roman" w:cs="Times New Roman"/>
        </w:rPr>
        <w:t xml:space="preserve">iscusses the results obtained. </w:t>
      </w:r>
    </w:p>
    <w:p w:rsidR="006925D2" w:rsidRPr="00194FF8" w:rsidRDefault="006925D2" w:rsidP="00194FF8">
      <w:pPr>
        <w:spacing w:line="360" w:lineRule="auto"/>
        <w:jc w:val="both"/>
        <w:rPr>
          <w:rFonts w:ascii="Times New Roman" w:hAnsi="Times New Roman" w:cs="Times New Roman"/>
        </w:rPr>
      </w:pPr>
    </w:p>
    <w:tbl>
      <w:tblPr>
        <w:tblStyle w:val="TableGrid"/>
        <w:tblW w:w="8613" w:type="dxa"/>
        <w:tblLook w:val="04A0" w:firstRow="1" w:lastRow="0" w:firstColumn="1" w:lastColumn="0" w:noHBand="0" w:noVBand="1"/>
      </w:tblPr>
      <w:tblGrid>
        <w:gridCol w:w="5495"/>
        <w:gridCol w:w="3118"/>
      </w:tblGrid>
      <w:tr w:rsidR="00194FF8" w:rsidRPr="00194FF8" w:rsidTr="00194FF8">
        <w:trPr>
          <w:trHeight w:val="315"/>
        </w:trPr>
        <w:tc>
          <w:tcPr>
            <w:tcW w:w="5495" w:type="dxa"/>
            <w:noWrap/>
            <w:hideMark/>
          </w:tcPr>
          <w:p w:rsidR="00194FF8" w:rsidRPr="00194FF8" w:rsidRDefault="00194FF8" w:rsidP="00194FF8">
            <w:pPr>
              <w:spacing w:line="360" w:lineRule="auto"/>
              <w:jc w:val="both"/>
              <w:rPr>
                <w:rFonts w:ascii="Times New Roman" w:eastAsia="Times New Roman" w:hAnsi="Times New Roman" w:cs="Times New Roman"/>
                <w:b/>
                <w:bCs/>
                <w:color w:val="000000"/>
                <w:sz w:val="22"/>
                <w:szCs w:val="22"/>
                <w:lang w:val="en-GB" w:eastAsia="en-GB"/>
              </w:rPr>
            </w:pPr>
            <w:r w:rsidRPr="00194FF8">
              <w:rPr>
                <w:rFonts w:ascii="Times New Roman" w:eastAsia="Times New Roman" w:hAnsi="Times New Roman" w:cs="Times New Roman"/>
                <w:b/>
                <w:bCs/>
                <w:color w:val="000000"/>
                <w:sz w:val="22"/>
                <w:szCs w:val="22"/>
                <w:lang w:val="en-GB" w:eastAsia="en-GB"/>
              </w:rPr>
              <w:t>Parameter</w:t>
            </w:r>
          </w:p>
        </w:tc>
        <w:tc>
          <w:tcPr>
            <w:tcW w:w="3118" w:type="dxa"/>
            <w:noWrap/>
            <w:hideMark/>
          </w:tcPr>
          <w:p w:rsidR="00194FF8" w:rsidRPr="00194FF8" w:rsidRDefault="00194FF8" w:rsidP="00194FF8">
            <w:pPr>
              <w:spacing w:line="360" w:lineRule="auto"/>
              <w:jc w:val="both"/>
              <w:rPr>
                <w:rFonts w:ascii="Times New Roman" w:eastAsia="Times New Roman" w:hAnsi="Times New Roman" w:cs="Times New Roman"/>
                <w:b/>
                <w:bCs/>
                <w:color w:val="000000"/>
                <w:sz w:val="22"/>
                <w:szCs w:val="22"/>
                <w:lang w:val="en-GB" w:eastAsia="en-GB"/>
              </w:rPr>
            </w:pPr>
            <w:r w:rsidRPr="00194FF8">
              <w:rPr>
                <w:rFonts w:ascii="Times New Roman" w:eastAsia="Times New Roman" w:hAnsi="Times New Roman" w:cs="Times New Roman"/>
                <w:b/>
                <w:bCs/>
                <w:color w:val="000000"/>
                <w:sz w:val="22"/>
                <w:szCs w:val="22"/>
                <w:lang w:val="en-GB" w:eastAsia="en-GB"/>
              </w:rPr>
              <w:t>Value</w:t>
            </w:r>
          </w:p>
        </w:tc>
      </w:tr>
      <w:tr w:rsidR="00194FF8" w:rsidRPr="00194FF8" w:rsidTr="00194FF8">
        <w:trPr>
          <w:trHeight w:val="315"/>
        </w:trPr>
        <w:tc>
          <w:tcPr>
            <w:tcW w:w="5495" w:type="dxa"/>
            <w:noWrap/>
            <w:hideMark/>
          </w:tcPr>
          <w:p w:rsidR="00194FF8" w:rsidRPr="005D2917" w:rsidRDefault="00194FF8" w:rsidP="00194FF8">
            <w:pPr>
              <w:spacing w:line="360" w:lineRule="auto"/>
              <w:jc w:val="both"/>
              <w:rPr>
                <w:rFonts w:ascii="Times New Roman" w:eastAsia="Times New Roman" w:hAnsi="Times New Roman" w:cs="Times New Roman"/>
                <w:b/>
                <w:color w:val="000000"/>
                <w:sz w:val="22"/>
                <w:szCs w:val="22"/>
                <w:lang w:val="en-GB" w:eastAsia="en-GB"/>
              </w:rPr>
            </w:pPr>
            <w:r w:rsidRPr="005D2917">
              <w:rPr>
                <w:rFonts w:ascii="Times New Roman" w:eastAsia="Times New Roman" w:hAnsi="Times New Roman" w:cs="Times New Roman"/>
                <w:b/>
                <w:color w:val="000000"/>
                <w:sz w:val="22"/>
                <w:szCs w:val="22"/>
                <w:lang w:val="en-GB" w:eastAsia="en-GB"/>
              </w:rPr>
              <w:t>Initial Pressure (</w:t>
            </w:r>
            <w:proofErr w:type="spellStart"/>
            <w:r w:rsidRPr="005D2917">
              <w:rPr>
                <w:rFonts w:ascii="Times New Roman" w:eastAsia="Times New Roman" w:hAnsi="Times New Roman" w:cs="Times New Roman"/>
                <w:b/>
                <w:color w:val="000000"/>
                <w:sz w:val="22"/>
                <w:szCs w:val="22"/>
                <w:lang w:val="en-GB" w:eastAsia="en-GB"/>
              </w:rPr>
              <w:t>bara</w:t>
            </w:r>
            <w:proofErr w:type="spellEnd"/>
            <w:r w:rsidRPr="005D2917">
              <w:rPr>
                <w:rFonts w:ascii="Times New Roman" w:eastAsia="Times New Roman" w:hAnsi="Times New Roman" w:cs="Times New Roman"/>
                <w:b/>
                <w:color w:val="000000"/>
                <w:sz w:val="22"/>
                <w:szCs w:val="22"/>
                <w:lang w:val="en-GB" w:eastAsia="en-GB"/>
              </w:rPr>
              <w:t>)</w:t>
            </w:r>
          </w:p>
        </w:tc>
        <w:tc>
          <w:tcPr>
            <w:tcW w:w="3118" w:type="dxa"/>
            <w:noWrap/>
            <w:hideMark/>
          </w:tcPr>
          <w:p w:rsidR="00194FF8" w:rsidRPr="00194FF8" w:rsidRDefault="00194FF8" w:rsidP="00194FF8">
            <w:pPr>
              <w:spacing w:line="360" w:lineRule="auto"/>
              <w:jc w:val="both"/>
              <w:rPr>
                <w:rFonts w:ascii="Times New Roman" w:eastAsia="Times New Roman" w:hAnsi="Times New Roman" w:cs="Times New Roman"/>
                <w:color w:val="000000"/>
                <w:sz w:val="22"/>
                <w:szCs w:val="22"/>
                <w:lang w:val="en-GB" w:eastAsia="en-GB"/>
              </w:rPr>
            </w:pPr>
            <w:r w:rsidRPr="00194FF8">
              <w:rPr>
                <w:rFonts w:ascii="Times New Roman" w:eastAsia="Times New Roman" w:hAnsi="Times New Roman" w:cs="Times New Roman"/>
                <w:color w:val="000000"/>
                <w:sz w:val="22"/>
                <w:szCs w:val="22"/>
                <w:lang w:val="en-GB" w:eastAsia="en-GB"/>
              </w:rPr>
              <w:t>151</w:t>
            </w:r>
            <w:r w:rsidR="008F7132">
              <w:rPr>
                <w:rFonts w:ascii="Times New Roman" w:eastAsia="Times New Roman" w:hAnsi="Times New Roman" w:cs="Times New Roman"/>
                <w:color w:val="000000"/>
                <w:sz w:val="22"/>
                <w:szCs w:val="22"/>
                <w:lang w:val="en-GB" w:eastAsia="en-GB"/>
              </w:rPr>
              <w:t xml:space="preserve">                     </w:t>
            </w:r>
            <w:r w:rsidR="003A46BC">
              <w:rPr>
                <w:rFonts w:ascii="Times New Roman" w:eastAsia="Times New Roman" w:hAnsi="Times New Roman" w:cs="Times New Roman"/>
                <w:color w:val="000000"/>
                <w:sz w:val="22"/>
                <w:szCs w:val="22"/>
                <w:lang w:val="en-GB" w:eastAsia="en-GB"/>
              </w:rPr>
              <w:t>(Test 1-6)</w:t>
            </w:r>
          </w:p>
        </w:tc>
      </w:tr>
      <w:tr w:rsidR="00194FF8" w:rsidRPr="00194FF8" w:rsidTr="00194FF8">
        <w:trPr>
          <w:trHeight w:val="315"/>
        </w:trPr>
        <w:tc>
          <w:tcPr>
            <w:tcW w:w="5495" w:type="dxa"/>
            <w:noWrap/>
            <w:hideMark/>
          </w:tcPr>
          <w:p w:rsidR="00194FF8" w:rsidRPr="005D2917" w:rsidRDefault="00194FF8" w:rsidP="00194FF8">
            <w:pPr>
              <w:spacing w:line="360" w:lineRule="auto"/>
              <w:jc w:val="both"/>
              <w:rPr>
                <w:rFonts w:ascii="Times New Roman" w:eastAsia="Times New Roman" w:hAnsi="Times New Roman" w:cs="Times New Roman"/>
                <w:b/>
                <w:color w:val="000000"/>
                <w:sz w:val="22"/>
                <w:szCs w:val="22"/>
                <w:lang w:val="en-GB" w:eastAsia="en-GB"/>
              </w:rPr>
            </w:pPr>
            <w:r w:rsidRPr="005D2917">
              <w:rPr>
                <w:rFonts w:ascii="Times New Roman" w:eastAsia="Times New Roman" w:hAnsi="Times New Roman" w:cs="Times New Roman"/>
                <w:b/>
                <w:color w:val="000000"/>
                <w:sz w:val="22"/>
                <w:szCs w:val="22"/>
                <w:lang w:val="en-GB" w:eastAsia="en-GB"/>
              </w:rPr>
              <w:t>Initial Temperature (K)</w:t>
            </w:r>
          </w:p>
        </w:tc>
        <w:tc>
          <w:tcPr>
            <w:tcW w:w="3118" w:type="dxa"/>
            <w:noWrap/>
            <w:hideMark/>
          </w:tcPr>
          <w:p w:rsidR="00194FF8" w:rsidRPr="00194FF8" w:rsidRDefault="00194FF8" w:rsidP="00194FF8">
            <w:pPr>
              <w:spacing w:line="360" w:lineRule="auto"/>
              <w:jc w:val="both"/>
              <w:rPr>
                <w:rFonts w:ascii="Times New Roman" w:eastAsia="Times New Roman" w:hAnsi="Times New Roman" w:cs="Times New Roman"/>
                <w:color w:val="000000"/>
                <w:sz w:val="22"/>
                <w:szCs w:val="22"/>
                <w:lang w:val="en-GB" w:eastAsia="en-GB"/>
              </w:rPr>
            </w:pPr>
            <w:r w:rsidRPr="00194FF8">
              <w:rPr>
                <w:rFonts w:ascii="Times New Roman" w:eastAsia="Times New Roman" w:hAnsi="Times New Roman" w:cs="Times New Roman"/>
                <w:color w:val="000000"/>
                <w:sz w:val="22"/>
                <w:szCs w:val="22"/>
                <w:lang w:val="en-GB" w:eastAsia="en-GB"/>
              </w:rPr>
              <w:t>283</w:t>
            </w:r>
            <w:r w:rsidR="008F7132">
              <w:rPr>
                <w:rFonts w:ascii="Times New Roman" w:eastAsia="Times New Roman" w:hAnsi="Times New Roman" w:cs="Times New Roman"/>
                <w:color w:val="000000"/>
                <w:sz w:val="22"/>
                <w:szCs w:val="22"/>
                <w:lang w:val="en-GB" w:eastAsia="en-GB"/>
              </w:rPr>
              <w:t xml:space="preserve">                     </w:t>
            </w:r>
            <w:r w:rsidR="003A46BC">
              <w:rPr>
                <w:rFonts w:ascii="Times New Roman" w:eastAsia="Times New Roman" w:hAnsi="Times New Roman" w:cs="Times New Roman"/>
                <w:color w:val="000000"/>
                <w:sz w:val="22"/>
                <w:szCs w:val="22"/>
                <w:lang w:val="en-GB" w:eastAsia="en-GB"/>
              </w:rPr>
              <w:t>(Test 1-6)</w:t>
            </w:r>
          </w:p>
        </w:tc>
      </w:tr>
      <w:tr w:rsidR="00194FF8" w:rsidRPr="00194FF8" w:rsidTr="00194FF8">
        <w:trPr>
          <w:trHeight w:val="315"/>
        </w:trPr>
        <w:tc>
          <w:tcPr>
            <w:tcW w:w="5495" w:type="dxa"/>
            <w:vMerge w:val="restart"/>
            <w:noWrap/>
            <w:hideMark/>
          </w:tcPr>
          <w:p w:rsidR="00194FF8" w:rsidRPr="005D2917" w:rsidRDefault="00194FF8" w:rsidP="00194FF8">
            <w:pPr>
              <w:spacing w:line="360" w:lineRule="auto"/>
              <w:jc w:val="both"/>
              <w:rPr>
                <w:rFonts w:ascii="Times New Roman" w:eastAsia="Times New Roman" w:hAnsi="Times New Roman" w:cs="Times New Roman"/>
                <w:b/>
                <w:color w:val="000000"/>
                <w:sz w:val="22"/>
                <w:szCs w:val="22"/>
                <w:lang w:val="en-GB" w:eastAsia="en-GB"/>
              </w:rPr>
            </w:pPr>
            <w:r w:rsidRPr="005D2917">
              <w:rPr>
                <w:rFonts w:ascii="Times New Roman" w:eastAsia="Times New Roman" w:hAnsi="Times New Roman" w:cs="Times New Roman"/>
                <w:b/>
                <w:color w:val="000000"/>
                <w:sz w:val="22"/>
                <w:szCs w:val="22"/>
                <w:lang w:val="en-GB" w:eastAsia="en-GB"/>
              </w:rPr>
              <w:t>Valve Location Relative to High Pressure End (km)</w:t>
            </w:r>
          </w:p>
        </w:tc>
        <w:tc>
          <w:tcPr>
            <w:tcW w:w="3118" w:type="dxa"/>
            <w:noWrap/>
            <w:hideMark/>
          </w:tcPr>
          <w:p w:rsidR="00194FF8" w:rsidRPr="00194FF8" w:rsidRDefault="00194FF8" w:rsidP="00194FF8">
            <w:pPr>
              <w:spacing w:line="360" w:lineRule="auto"/>
              <w:jc w:val="both"/>
              <w:rPr>
                <w:rFonts w:ascii="Times New Roman" w:eastAsia="Times New Roman" w:hAnsi="Times New Roman" w:cs="Times New Roman"/>
                <w:color w:val="000000"/>
                <w:sz w:val="22"/>
                <w:szCs w:val="22"/>
                <w:lang w:val="en-GB" w:eastAsia="en-GB"/>
              </w:rPr>
            </w:pPr>
            <w:r w:rsidRPr="00194FF8">
              <w:rPr>
                <w:rFonts w:ascii="Times New Roman" w:eastAsia="Times New Roman" w:hAnsi="Times New Roman" w:cs="Times New Roman"/>
                <w:color w:val="000000"/>
                <w:sz w:val="22"/>
                <w:szCs w:val="22"/>
                <w:lang w:val="en-GB" w:eastAsia="en-GB"/>
              </w:rPr>
              <w:t>8                            (Test 1)</w:t>
            </w:r>
          </w:p>
        </w:tc>
      </w:tr>
      <w:tr w:rsidR="00194FF8" w:rsidRPr="00194FF8" w:rsidTr="00194FF8">
        <w:trPr>
          <w:trHeight w:val="315"/>
        </w:trPr>
        <w:tc>
          <w:tcPr>
            <w:tcW w:w="5495" w:type="dxa"/>
            <w:vMerge/>
            <w:hideMark/>
          </w:tcPr>
          <w:p w:rsidR="00194FF8" w:rsidRPr="005D2917" w:rsidRDefault="00194FF8" w:rsidP="00194FF8">
            <w:pPr>
              <w:spacing w:line="360" w:lineRule="auto"/>
              <w:jc w:val="both"/>
              <w:rPr>
                <w:rFonts w:ascii="Times New Roman" w:eastAsia="Times New Roman" w:hAnsi="Times New Roman" w:cs="Times New Roman"/>
                <w:b/>
                <w:color w:val="000000"/>
                <w:sz w:val="22"/>
                <w:szCs w:val="22"/>
                <w:lang w:val="en-GB" w:eastAsia="en-GB"/>
              </w:rPr>
            </w:pPr>
          </w:p>
        </w:tc>
        <w:tc>
          <w:tcPr>
            <w:tcW w:w="3118" w:type="dxa"/>
            <w:noWrap/>
            <w:hideMark/>
          </w:tcPr>
          <w:p w:rsidR="00194FF8" w:rsidRPr="00194FF8" w:rsidRDefault="00194FF8" w:rsidP="00194FF8">
            <w:pPr>
              <w:spacing w:line="360" w:lineRule="auto"/>
              <w:jc w:val="both"/>
              <w:rPr>
                <w:rFonts w:ascii="Times New Roman" w:eastAsia="Times New Roman" w:hAnsi="Times New Roman" w:cs="Times New Roman"/>
                <w:color w:val="000000"/>
                <w:sz w:val="22"/>
                <w:szCs w:val="22"/>
                <w:lang w:val="en-GB" w:eastAsia="en-GB"/>
              </w:rPr>
            </w:pPr>
            <w:r w:rsidRPr="00194FF8">
              <w:rPr>
                <w:rFonts w:ascii="Times New Roman" w:eastAsia="Times New Roman" w:hAnsi="Times New Roman" w:cs="Times New Roman"/>
                <w:color w:val="000000"/>
                <w:sz w:val="22"/>
                <w:szCs w:val="22"/>
                <w:lang w:val="en-GB" w:eastAsia="en-GB"/>
              </w:rPr>
              <w:t>N/A                       (Test 2)</w:t>
            </w:r>
          </w:p>
        </w:tc>
      </w:tr>
      <w:tr w:rsidR="00194FF8" w:rsidRPr="00194FF8" w:rsidTr="00194FF8">
        <w:trPr>
          <w:trHeight w:val="315"/>
        </w:trPr>
        <w:tc>
          <w:tcPr>
            <w:tcW w:w="5495" w:type="dxa"/>
            <w:vMerge/>
            <w:hideMark/>
          </w:tcPr>
          <w:p w:rsidR="00194FF8" w:rsidRPr="005D2917" w:rsidRDefault="00194FF8" w:rsidP="00194FF8">
            <w:pPr>
              <w:spacing w:line="360" w:lineRule="auto"/>
              <w:jc w:val="both"/>
              <w:rPr>
                <w:rFonts w:ascii="Times New Roman" w:eastAsia="Times New Roman" w:hAnsi="Times New Roman" w:cs="Times New Roman"/>
                <w:b/>
                <w:color w:val="000000"/>
                <w:sz w:val="22"/>
                <w:szCs w:val="22"/>
                <w:lang w:val="en-GB" w:eastAsia="en-GB"/>
              </w:rPr>
            </w:pPr>
          </w:p>
        </w:tc>
        <w:tc>
          <w:tcPr>
            <w:tcW w:w="3118" w:type="dxa"/>
            <w:noWrap/>
            <w:hideMark/>
          </w:tcPr>
          <w:p w:rsidR="00194FF8" w:rsidRPr="00194FF8" w:rsidRDefault="00194FF8" w:rsidP="00194FF8">
            <w:pPr>
              <w:spacing w:line="360" w:lineRule="auto"/>
              <w:jc w:val="both"/>
              <w:rPr>
                <w:rFonts w:ascii="Times New Roman" w:eastAsia="Times New Roman" w:hAnsi="Times New Roman" w:cs="Times New Roman"/>
                <w:color w:val="000000"/>
                <w:sz w:val="22"/>
                <w:szCs w:val="22"/>
                <w:lang w:val="en-GB" w:eastAsia="en-GB"/>
              </w:rPr>
            </w:pPr>
            <w:r w:rsidRPr="00194FF8">
              <w:rPr>
                <w:rFonts w:ascii="Times New Roman" w:eastAsia="Times New Roman" w:hAnsi="Times New Roman" w:cs="Times New Roman"/>
                <w:color w:val="000000"/>
                <w:sz w:val="22"/>
                <w:szCs w:val="22"/>
                <w:lang w:val="en-GB" w:eastAsia="en-GB"/>
              </w:rPr>
              <w:t>4 and 8                  (Test 3)</w:t>
            </w:r>
          </w:p>
        </w:tc>
      </w:tr>
      <w:tr w:rsidR="00194FF8" w:rsidRPr="00194FF8" w:rsidTr="00194FF8">
        <w:trPr>
          <w:trHeight w:val="315"/>
        </w:trPr>
        <w:tc>
          <w:tcPr>
            <w:tcW w:w="5495" w:type="dxa"/>
            <w:vMerge/>
            <w:hideMark/>
          </w:tcPr>
          <w:p w:rsidR="00194FF8" w:rsidRPr="005D2917" w:rsidRDefault="00194FF8" w:rsidP="00194FF8">
            <w:pPr>
              <w:spacing w:line="360" w:lineRule="auto"/>
              <w:jc w:val="both"/>
              <w:rPr>
                <w:rFonts w:ascii="Times New Roman" w:eastAsia="Times New Roman" w:hAnsi="Times New Roman" w:cs="Times New Roman"/>
                <w:b/>
                <w:color w:val="000000"/>
                <w:sz w:val="22"/>
                <w:szCs w:val="22"/>
                <w:lang w:val="en-GB" w:eastAsia="en-GB"/>
              </w:rPr>
            </w:pPr>
          </w:p>
        </w:tc>
        <w:tc>
          <w:tcPr>
            <w:tcW w:w="3118" w:type="dxa"/>
            <w:noWrap/>
            <w:hideMark/>
          </w:tcPr>
          <w:p w:rsidR="00194FF8" w:rsidRPr="00194FF8" w:rsidRDefault="00194FF8" w:rsidP="00194FF8">
            <w:pPr>
              <w:spacing w:line="360" w:lineRule="auto"/>
              <w:jc w:val="both"/>
              <w:rPr>
                <w:rFonts w:ascii="Times New Roman" w:eastAsia="Times New Roman" w:hAnsi="Times New Roman" w:cs="Times New Roman"/>
                <w:color w:val="000000"/>
                <w:sz w:val="22"/>
                <w:szCs w:val="22"/>
                <w:lang w:val="en-GB" w:eastAsia="en-GB"/>
              </w:rPr>
            </w:pPr>
            <w:r w:rsidRPr="00194FF8">
              <w:rPr>
                <w:rFonts w:ascii="Times New Roman" w:eastAsia="Times New Roman" w:hAnsi="Times New Roman" w:cs="Times New Roman"/>
                <w:color w:val="000000"/>
                <w:sz w:val="22"/>
                <w:szCs w:val="22"/>
                <w:lang w:val="en-GB" w:eastAsia="en-GB"/>
              </w:rPr>
              <w:t>8                            (Test 4)</w:t>
            </w:r>
          </w:p>
        </w:tc>
      </w:tr>
      <w:tr w:rsidR="00194FF8" w:rsidRPr="00194FF8" w:rsidTr="00194FF8">
        <w:trPr>
          <w:trHeight w:val="315"/>
        </w:trPr>
        <w:tc>
          <w:tcPr>
            <w:tcW w:w="5495" w:type="dxa"/>
            <w:vMerge/>
            <w:hideMark/>
          </w:tcPr>
          <w:p w:rsidR="00194FF8" w:rsidRPr="005D2917" w:rsidRDefault="00194FF8" w:rsidP="00194FF8">
            <w:pPr>
              <w:spacing w:line="360" w:lineRule="auto"/>
              <w:jc w:val="both"/>
              <w:rPr>
                <w:rFonts w:ascii="Times New Roman" w:eastAsia="Times New Roman" w:hAnsi="Times New Roman" w:cs="Times New Roman"/>
                <w:b/>
                <w:color w:val="000000"/>
                <w:sz w:val="22"/>
                <w:szCs w:val="22"/>
                <w:lang w:val="en-GB" w:eastAsia="en-GB"/>
              </w:rPr>
            </w:pPr>
          </w:p>
        </w:tc>
        <w:tc>
          <w:tcPr>
            <w:tcW w:w="3118" w:type="dxa"/>
            <w:noWrap/>
            <w:hideMark/>
          </w:tcPr>
          <w:p w:rsidR="00194FF8" w:rsidRPr="00194FF8" w:rsidRDefault="00194FF8" w:rsidP="00194FF8">
            <w:pPr>
              <w:spacing w:line="360" w:lineRule="auto"/>
              <w:jc w:val="both"/>
              <w:rPr>
                <w:rFonts w:ascii="Times New Roman" w:eastAsia="Times New Roman" w:hAnsi="Times New Roman" w:cs="Times New Roman"/>
                <w:color w:val="000000"/>
                <w:sz w:val="22"/>
                <w:szCs w:val="22"/>
                <w:lang w:val="en-GB" w:eastAsia="en-GB"/>
              </w:rPr>
            </w:pPr>
            <w:r w:rsidRPr="00194FF8">
              <w:rPr>
                <w:rFonts w:ascii="Times New Roman" w:eastAsia="Times New Roman" w:hAnsi="Times New Roman" w:cs="Times New Roman"/>
                <w:color w:val="000000"/>
                <w:sz w:val="22"/>
                <w:szCs w:val="22"/>
                <w:lang w:val="en-GB" w:eastAsia="en-GB"/>
              </w:rPr>
              <w:t>8           (Test 5 and Test 6)</w:t>
            </w:r>
          </w:p>
        </w:tc>
      </w:tr>
      <w:tr w:rsidR="00194FF8" w:rsidRPr="00194FF8" w:rsidTr="00194FF8">
        <w:trPr>
          <w:trHeight w:val="315"/>
        </w:trPr>
        <w:tc>
          <w:tcPr>
            <w:tcW w:w="5495" w:type="dxa"/>
            <w:vMerge w:val="restart"/>
            <w:noWrap/>
            <w:hideMark/>
          </w:tcPr>
          <w:p w:rsidR="00194FF8" w:rsidRPr="005D2917" w:rsidRDefault="00194FF8" w:rsidP="00194FF8">
            <w:pPr>
              <w:spacing w:line="360" w:lineRule="auto"/>
              <w:jc w:val="both"/>
              <w:rPr>
                <w:rFonts w:ascii="Times New Roman" w:eastAsia="Times New Roman" w:hAnsi="Times New Roman" w:cs="Times New Roman"/>
                <w:b/>
                <w:color w:val="000000"/>
                <w:sz w:val="22"/>
                <w:szCs w:val="22"/>
                <w:lang w:val="en-GB" w:eastAsia="en-GB"/>
              </w:rPr>
            </w:pPr>
            <w:r w:rsidRPr="005D2917">
              <w:rPr>
                <w:rFonts w:ascii="Times New Roman" w:eastAsia="Times New Roman" w:hAnsi="Times New Roman" w:cs="Times New Roman"/>
                <w:b/>
                <w:color w:val="000000"/>
                <w:sz w:val="22"/>
                <w:szCs w:val="22"/>
                <w:lang w:val="en-GB" w:eastAsia="en-GB"/>
              </w:rPr>
              <w:t>Valve Closure Rate (cm/s)</w:t>
            </w:r>
          </w:p>
        </w:tc>
        <w:tc>
          <w:tcPr>
            <w:tcW w:w="3118" w:type="dxa"/>
            <w:noWrap/>
            <w:hideMark/>
          </w:tcPr>
          <w:p w:rsidR="00194FF8" w:rsidRPr="00194FF8" w:rsidRDefault="00194FF8" w:rsidP="00194FF8">
            <w:pPr>
              <w:spacing w:line="360" w:lineRule="auto"/>
              <w:jc w:val="both"/>
              <w:rPr>
                <w:rFonts w:ascii="Times New Roman" w:eastAsia="Times New Roman" w:hAnsi="Times New Roman" w:cs="Times New Roman"/>
                <w:color w:val="000000"/>
                <w:sz w:val="22"/>
                <w:szCs w:val="22"/>
                <w:lang w:val="en-GB" w:eastAsia="en-GB"/>
              </w:rPr>
            </w:pPr>
            <w:r w:rsidRPr="00194FF8">
              <w:rPr>
                <w:rFonts w:ascii="Times New Roman" w:eastAsia="Times New Roman" w:hAnsi="Times New Roman" w:cs="Times New Roman"/>
                <w:color w:val="000000"/>
                <w:sz w:val="22"/>
                <w:szCs w:val="22"/>
                <w:lang w:val="en-GB" w:eastAsia="en-GB"/>
              </w:rPr>
              <w:t>2.5                         (Test 1)</w:t>
            </w:r>
          </w:p>
        </w:tc>
      </w:tr>
      <w:tr w:rsidR="00194FF8" w:rsidRPr="00194FF8" w:rsidTr="00194FF8">
        <w:trPr>
          <w:trHeight w:val="315"/>
        </w:trPr>
        <w:tc>
          <w:tcPr>
            <w:tcW w:w="5495" w:type="dxa"/>
            <w:vMerge/>
            <w:hideMark/>
          </w:tcPr>
          <w:p w:rsidR="00194FF8" w:rsidRPr="00194FF8" w:rsidRDefault="00194FF8" w:rsidP="00194FF8">
            <w:pPr>
              <w:spacing w:line="360" w:lineRule="auto"/>
              <w:jc w:val="both"/>
              <w:rPr>
                <w:rFonts w:ascii="Times New Roman" w:eastAsia="Times New Roman" w:hAnsi="Times New Roman" w:cs="Times New Roman"/>
                <w:color w:val="000000"/>
                <w:sz w:val="22"/>
                <w:szCs w:val="22"/>
                <w:lang w:val="en-GB" w:eastAsia="en-GB"/>
              </w:rPr>
            </w:pPr>
          </w:p>
        </w:tc>
        <w:tc>
          <w:tcPr>
            <w:tcW w:w="3118" w:type="dxa"/>
            <w:noWrap/>
            <w:hideMark/>
          </w:tcPr>
          <w:p w:rsidR="00194FF8" w:rsidRPr="00194FF8" w:rsidRDefault="00194FF8" w:rsidP="00194FF8">
            <w:pPr>
              <w:spacing w:line="360" w:lineRule="auto"/>
              <w:jc w:val="both"/>
              <w:rPr>
                <w:rFonts w:ascii="Times New Roman" w:eastAsia="Times New Roman" w:hAnsi="Times New Roman" w:cs="Times New Roman"/>
                <w:color w:val="000000"/>
                <w:sz w:val="22"/>
                <w:szCs w:val="22"/>
                <w:lang w:val="en-GB" w:eastAsia="en-GB"/>
              </w:rPr>
            </w:pPr>
            <w:r w:rsidRPr="00194FF8">
              <w:rPr>
                <w:rFonts w:ascii="Times New Roman" w:eastAsia="Times New Roman" w:hAnsi="Times New Roman" w:cs="Times New Roman"/>
                <w:color w:val="000000"/>
                <w:sz w:val="22"/>
                <w:szCs w:val="22"/>
                <w:lang w:val="en-GB" w:eastAsia="en-GB"/>
              </w:rPr>
              <w:t>N/A                       (Test 2)</w:t>
            </w:r>
          </w:p>
        </w:tc>
      </w:tr>
      <w:tr w:rsidR="00194FF8" w:rsidRPr="00194FF8" w:rsidTr="00194FF8">
        <w:trPr>
          <w:trHeight w:val="315"/>
        </w:trPr>
        <w:tc>
          <w:tcPr>
            <w:tcW w:w="5495" w:type="dxa"/>
            <w:vMerge/>
            <w:hideMark/>
          </w:tcPr>
          <w:p w:rsidR="00194FF8" w:rsidRPr="00194FF8" w:rsidRDefault="00194FF8" w:rsidP="00194FF8">
            <w:pPr>
              <w:spacing w:line="360" w:lineRule="auto"/>
              <w:jc w:val="both"/>
              <w:rPr>
                <w:rFonts w:ascii="Times New Roman" w:eastAsia="Times New Roman" w:hAnsi="Times New Roman" w:cs="Times New Roman"/>
                <w:color w:val="000000"/>
                <w:sz w:val="22"/>
                <w:szCs w:val="22"/>
                <w:lang w:val="en-GB" w:eastAsia="en-GB"/>
              </w:rPr>
            </w:pPr>
          </w:p>
        </w:tc>
        <w:tc>
          <w:tcPr>
            <w:tcW w:w="3118" w:type="dxa"/>
            <w:noWrap/>
            <w:hideMark/>
          </w:tcPr>
          <w:p w:rsidR="00194FF8" w:rsidRPr="00194FF8" w:rsidRDefault="00194FF8" w:rsidP="00194FF8">
            <w:pPr>
              <w:spacing w:line="360" w:lineRule="auto"/>
              <w:jc w:val="both"/>
              <w:rPr>
                <w:rFonts w:ascii="Times New Roman" w:eastAsia="Times New Roman" w:hAnsi="Times New Roman" w:cs="Times New Roman"/>
                <w:color w:val="000000"/>
                <w:sz w:val="22"/>
                <w:szCs w:val="22"/>
                <w:lang w:val="en-GB" w:eastAsia="en-GB"/>
              </w:rPr>
            </w:pPr>
            <w:r w:rsidRPr="00194FF8">
              <w:rPr>
                <w:rFonts w:ascii="Times New Roman" w:eastAsia="Times New Roman" w:hAnsi="Times New Roman" w:cs="Times New Roman"/>
                <w:color w:val="000000"/>
                <w:sz w:val="22"/>
                <w:szCs w:val="22"/>
                <w:lang w:val="en-GB" w:eastAsia="en-GB"/>
              </w:rPr>
              <w:t>2.5 and 2.5            (Test 3)</w:t>
            </w:r>
          </w:p>
        </w:tc>
      </w:tr>
      <w:tr w:rsidR="00194FF8" w:rsidRPr="00194FF8" w:rsidTr="00194FF8">
        <w:trPr>
          <w:trHeight w:val="315"/>
        </w:trPr>
        <w:tc>
          <w:tcPr>
            <w:tcW w:w="5495" w:type="dxa"/>
            <w:vMerge/>
            <w:hideMark/>
          </w:tcPr>
          <w:p w:rsidR="00194FF8" w:rsidRPr="00194FF8" w:rsidRDefault="00194FF8" w:rsidP="00194FF8">
            <w:pPr>
              <w:spacing w:line="360" w:lineRule="auto"/>
              <w:jc w:val="both"/>
              <w:rPr>
                <w:rFonts w:ascii="Times New Roman" w:eastAsia="Times New Roman" w:hAnsi="Times New Roman" w:cs="Times New Roman"/>
                <w:color w:val="000000"/>
                <w:sz w:val="22"/>
                <w:szCs w:val="22"/>
                <w:lang w:val="en-GB" w:eastAsia="en-GB"/>
              </w:rPr>
            </w:pPr>
          </w:p>
        </w:tc>
        <w:tc>
          <w:tcPr>
            <w:tcW w:w="3118" w:type="dxa"/>
            <w:noWrap/>
            <w:hideMark/>
          </w:tcPr>
          <w:p w:rsidR="00194FF8" w:rsidRPr="00194FF8" w:rsidRDefault="00194FF8" w:rsidP="00194FF8">
            <w:pPr>
              <w:spacing w:line="360" w:lineRule="auto"/>
              <w:jc w:val="both"/>
              <w:rPr>
                <w:rFonts w:ascii="Times New Roman" w:eastAsia="Times New Roman" w:hAnsi="Times New Roman" w:cs="Times New Roman"/>
                <w:color w:val="000000"/>
                <w:sz w:val="22"/>
                <w:szCs w:val="22"/>
                <w:lang w:val="en-GB" w:eastAsia="en-GB"/>
              </w:rPr>
            </w:pPr>
            <w:r w:rsidRPr="00194FF8">
              <w:rPr>
                <w:rFonts w:ascii="Times New Roman" w:eastAsia="Times New Roman" w:hAnsi="Times New Roman" w:cs="Times New Roman"/>
                <w:color w:val="000000"/>
                <w:sz w:val="22"/>
                <w:szCs w:val="22"/>
                <w:lang w:val="en-GB" w:eastAsia="en-GB"/>
              </w:rPr>
              <w:t>2.5                         (Test 4)</w:t>
            </w:r>
          </w:p>
        </w:tc>
      </w:tr>
      <w:tr w:rsidR="00194FF8" w:rsidRPr="00194FF8" w:rsidTr="00194FF8">
        <w:trPr>
          <w:trHeight w:val="315"/>
        </w:trPr>
        <w:tc>
          <w:tcPr>
            <w:tcW w:w="5495" w:type="dxa"/>
            <w:vMerge/>
            <w:hideMark/>
          </w:tcPr>
          <w:p w:rsidR="00194FF8" w:rsidRPr="00194FF8" w:rsidRDefault="00194FF8" w:rsidP="00194FF8">
            <w:pPr>
              <w:spacing w:line="360" w:lineRule="auto"/>
              <w:jc w:val="both"/>
              <w:rPr>
                <w:rFonts w:ascii="Times New Roman" w:eastAsia="Times New Roman" w:hAnsi="Times New Roman" w:cs="Times New Roman"/>
                <w:color w:val="000000"/>
                <w:sz w:val="22"/>
                <w:szCs w:val="22"/>
                <w:lang w:val="en-GB" w:eastAsia="en-GB"/>
              </w:rPr>
            </w:pPr>
          </w:p>
        </w:tc>
        <w:tc>
          <w:tcPr>
            <w:tcW w:w="3118" w:type="dxa"/>
            <w:noWrap/>
            <w:hideMark/>
          </w:tcPr>
          <w:p w:rsidR="00194FF8" w:rsidRPr="00194FF8" w:rsidRDefault="00194FF8" w:rsidP="00194FF8">
            <w:pPr>
              <w:spacing w:line="360" w:lineRule="auto"/>
              <w:jc w:val="both"/>
              <w:rPr>
                <w:rFonts w:ascii="Times New Roman" w:eastAsia="Times New Roman" w:hAnsi="Times New Roman" w:cs="Times New Roman"/>
                <w:color w:val="000000"/>
                <w:sz w:val="22"/>
                <w:szCs w:val="22"/>
                <w:lang w:val="en-GB" w:eastAsia="en-GB"/>
              </w:rPr>
            </w:pPr>
            <w:r w:rsidRPr="00194FF8">
              <w:rPr>
                <w:rFonts w:ascii="Times New Roman" w:eastAsia="Times New Roman" w:hAnsi="Times New Roman" w:cs="Times New Roman"/>
                <w:color w:val="000000"/>
                <w:sz w:val="22"/>
                <w:szCs w:val="22"/>
                <w:lang w:val="en-GB" w:eastAsia="en-GB"/>
              </w:rPr>
              <w:t>30                          (Test 5)</w:t>
            </w:r>
          </w:p>
        </w:tc>
      </w:tr>
      <w:tr w:rsidR="00194FF8" w:rsidRPr="00194FF8" w:rsidTr="00194FF8">
        <w:trPr>
          <w:trHeight w:val="315"/>
        </w:trPr>
        <w:tc>
          <w:tcPr>
            <w:tcW w:w="5495" w:type="dxa"/>
            <w:vMerge/>
          </w:tcPr>
          <w:p w:rsidR="00194FF8" w:rsidRPr="00194FF8" w:rsidRDefault="00194FF8" w:rsidP="00194FF8">
            <w:pPr>
              <w:spacing w:line="360" w:lineRule="auto"/>
              <w:jc w:val="both"/>
              <w:rPr>
                <w:rFonts w:ascii="Times New Roman" w:eastAsia="Times New Roman" w:hAnsi="Times New Roman" w:cs="Times New Roman"/>
                <w:color w:val="000000"/>
                <w:sz w:val="22"/>
                <w:szCs w:val="22"/>
                <w:lang w:val="en-GB" w:eastAsia="en-GB"/>
              </w:rPr>
            </w:pPr>
          </w:p>
        </w:tc>
        <w:tc>
          <w:tcPr>
            <w:tcW w:w="3118" w:type="dxa"/>
            <w:noWrap/>
          </w:tcPr>
          <w:p w:rsidR="00194FF8" w:rsidRPr="00194FF8" w:rsidRDefault="00194FF8" w:rsidP="00194FF8">
            <w:pPr>
              <w:spacing w:line="360" w:lineRule="auto"/>
              <w:jc w:val="both"/>
              <w:rPr>
                <w:rFonts w:ascii="Times New Roman" w:eastAsia="Times New Roman" w:hAnsi="Times New Roman" w:cs="Times New Roman"/>
                <w:color w:val="000000"/>
                <w:sz w:val="22"/>
                <w:szCs w:val="22"/>
                <w:lang w:val="en-GB" w:eastAsia="en-GB"/>
              </w:rPr>
            </w:pPr>
            <w:r w:rsidRPr="00194FF8">
              <w:rPr>
                <w:rFonts w:ascii="Times New Roman" w:eastAsia="Times New Roman" w:hAnsi="Times New Roman" w:cs="Times New Roman"/>
                <w:color w:val="000000"/>
                <w:sz w:val="22"/>
                <w:szCs w:val="22"/>
                <w:lang w:val="en-GB" w:eastAsia="en-GB"/>
              </w:rPr>
              <w:t>50                          (Test 6)</w:t>
            </w:r>
          </w:p>
        </w:tc>
      </w:tr>
      <w:tr w:rsidR="00194FF8" w:rsidRPr="00194FF8" w:rsidTr="00194FF8">
        <w:trPr>
          <w:trHeight w:val="315"/>
        </w:trPr>
        <w:tc>
          <w:tcPr>
            <w:tcW w:w="5495" w:type="dxa"/>
            <w:noWrap/>
            <w:hideMark/>
          </w:tcPr>
          <w:p w:rsidR="00194FF8" w:rsidRPr="005D2917" w:rsidRDefault="00194FF8" w:rsidP="00194FF8">
            <w:pPr>
              <w:spacing w:line="360" w:lineRule="auto"/>
              <w:jc w:val="both"/>
              <w:rPr>
                <w:rFonts w:ascii="Times New Roman" w:eastAsia="Times New Roman" w:hAnsi="Times New Roman" w:cs="Times New Roman"/>
                <w:b/>
                <w:color w:val="000000"/>
                <w:sz w:val="22"/>
                <w:szCs w:val="22"/>
                <w:lang w:val="en-GB" w:eastAsia="en-GB"/>
              </w:rPr>
            </w:pPr>
            <w:r w:rsidRPr="005D2917">
              <w:rPr>
                <w:rFonts w:ascii="Times New Roman" w:eastAsia="Times New Roman" w:hAnsi="Times New Roman" w:cs="Times New Roman"/>
                <w:b/>
                <w:color w:val="000000"/>
                <w:sz w:val="22"/>
                <w:szCs w:val="22"/>
                <w:lang w:val="en-GB" w:eastAsia="en-GB"/>
              </w:rPr>
              <w:t>Overall Pipeline Length (km)</w:t>
            </w:r>
          </w:p>
        </w:tc>
        <w:tc>
          <w:tcPr>
            <w:tcW w:w="3118" w:type="dxa"/>
            <w:noWrap/>
            <w:hideMark/>
          </w:tcPr>
          <w:p w:rsidR="00194FF8" w:rsidRPr="00194FF8" w:rsidRDefault="00194FF8" w:rsidP="00194FF8">
            <w:pPr>
              <w:spacing w:line="360" w:lineRule="auto"/>
              <w:jc w:val="both"/>
              <w:rPr>
                <w:rFonts w:ascii="Times New Roman" w:eastAsia="Times New Roman" w:hAnsi="Times New Roman" w:cs="Times New Roman"/>
                <w:color w:val="000000"/>
                <w:sz w:val="22"/>
                <w:szCs w:val="22"/>
                <w:lang w:val="en-GB" w:eastAsia="en-GB"/>
              </w:rPr>
            </w:pPr>
            <w:r w:rsidRPr="00194FF8">
              <w:rPr>
                <w:rFonts w:ascii="Times New Roman" w:eastAsia="Times New Roman" w:hAnsi="Times New Roman" w:cs="Times New Roman"/>
                <w:color w:val="000000"/>
                <w:sz w:val="22"/>
                <w:szCs w:val="22"/>
                <w:lang w:val="en-GB" w:eastAsia="en-GB"/>
              </w:rPr>
              <w:t>10</w:t>
            </w:r>
            <w:r w:rsidR="008F7132">
              <w:rPr>
                <w:rFonts w:ascii="Times New Roman" w:eastAsia="Times New Roman" w:hAnsi="Times New Roman" w:cs="Times New Roman"/>
                <w:color w:val="000000"/>
                <w:sz w:val="22"/>
                <w:szCs w:val="22"/>
                <w:lang w:val="en-GB" w:eastAsia="en-GB"/>
              </w:rPr>
              <w:t xml:space="preserve">                       </w:t>
            </w:r>
            <w:r w:rsidR="003A46BC">
              <w:rPr>
                <w:rFonts w:ascii="Times New Roman" w:eastAsia="Times New Roman" w:hAnsi="Times New Roman" w:cs="Times New Roman"/>
                <w:color w:val="000000"/>
                <w:sz w:val="22"/>
                <w:szCs w:val="22"/>
                <w:lang w:val="en-GB" w:eastAsia="en-GB"/>
              </w:rPr>
              <w:t>(Test 1-6)</w:t>
            </w:r>
          </w:p>
        </w:tc>
      </w:tr>
      <w:tr w:rsidR="00194FF8" w:rsidRPr="00194FF8" w:rsidTr="00194FF8">
        <w:trPr>
          <w:trHeight w:val="315"/>
        </w:trPr>
        <w:tc>
          <w:tcPr>
            <w:tcW w:w="5495" w:type="dxa"/>
            <w:noWrap/>
            <w:hideMark/>
          </w:tcPr>
          <w:p w:rsidR="00194FF8" w:rsidRPr="005D2917" w:rsidRDefault="00194FF8" w:rsidP="00194FF8">
            <w:pPr>
              <w:spacing w:line="360" w:lineRule="auto"/>
              <w:jc w:val="both"/>
              <w:rPr>
                <w:rFonts w:ascii="Times New Roman" w:eastAsia="Times New Roman" w:hAnsi="Times New Roman" w:cs="Times New Roman"/>
                <w:b/>
                <w:color w:val="000000"/>
                <w:sz w:val="22"/>
                <w:szCs w:val="22"/>
                <w:lang w:val="en-GB" w:eastAsia="en-GB"/>
              </w:rPr>
            </w:pPr>
            <w:r w:rsidRPr="005D2917">
              <w:rPr>
                <w:rFonts w:ascii="Times New Roman" w:eastAsia="Times New Roman" w:hAnsi="Times New Roman" w:cs="Times New Roman"/>
                <w:b/>
                <w:color w:val="000000"/>
                <w:sz w:val="22"/>
                <w:szCs w:val="22"/>
                <w:lang w:val="en-GB" w:eastAsia="en-GB"/>
              </w:rPr>
              <w:t>Pipe Outer Diameter (mm)</w:t>
            </w:r>
          </w:p>
        </w:tc>
        <w:tc>
          <w:tcPr>
            <w:tcW w:w="3118" w:type="dxa"/>
            <w:noWrap/>
            <w:hideMark/>
          </w:tcPr>
          <w:p w:rsidR="00194FF8" w:rsidRPr="00194FF8" w:rsidRDefault="00194FF8" w:rsidP="00194FF8">
            <w:pPr>
              <w:spacing w:line="360" w:lineRule="auto"/>
              <w:jc w:val="both"/>
              <w:rPr>
                <w:rFonts w:ascii="Times New Roman" w:eastAsia="Times New Roman" w:hAnsi="Times New Roman" w:cs="Times New Roman"/>
                <w:color w:val="000000"/>
                <w:sz w:val="22"/>
                <w:szCs w:val="22"/>
                <w:lang w:val="en-GB" w:eastAsia="en-GB"/>
              </w:rPr>
            </w:pPr>
            <w:r w:rsidRPr="00194FF8">
              <w:rPr>
                <w:rFonts w:ascii="Times New Roman" w:eastAsia="Times New Roman" w:hAnsi="Times New Roman" w:cs="Times New Roman"/>
                <w:color w:val="000000"/>
                <w:sz w:val="22"/>
                <w:szCs w:val="22"/>
                <w:lang w:val="en-GB" w:eastAsia="en-GB"/>
              </w:rPr>
              <w:t>914</w:t>
            </w:r>
            <w:r w:rsidR="008F7132">
              <w:rPr>
                <w:rFonts w:ascii="Times New Roman" w:eastAsia="Times New Roman" w:hAnsi="Times New Roman" w:cs="Times New Roman"/>
                <w:color w:val="000000"/>
                <w:sz w:val="22"/>
                <w:szCs w:val="22"/>
                <w:lang w:val="en-GB" w:eastAsia="en-GB"/>
              </w:rPr>
              <w:t xml:space="preserve">                     </w:t>
            </w:r>
            <w:r w:rsidR="003A46BC">
              <w:rPr>
                <w:rFonts w:ascii="Times New Roman" w:eastAsia="Times New Roman" w:hAnsi="Times New Roman" w:cs="Times New Roman"/>
                <w:color w:val="000000"/>
                <w:sz w:val="22"/>
                <w:szCs w:val="22"/>
                <w:lang w:val="en-GB" w:eastAsia="en-GB"/>
              </w:rPr>
              <w:t>(Test 1-6)</w:t>
            </w:r>
          </w:p>
        </w:tc>
      </w:tr>
      <w:tr w:rsidR="00194FF8" w:rsidRPr="00194FF8" w:rsidTr="00194FF8">
        <w:trPr>
          <w:trHeight w:val="315"/>
        </w:trPr>
        <w:tc>
          <w:tcPr>
            <w:tcW w:w="5495" w:type="dxa"/>
            <w:noWrap/>
            <w:hideMark/>
          </w:tcPr>
          <w:p w:rsidR="00194FF8" w:rsidRPr="005D2917" w:rsidRDefault="00194FF8" w:rsidP="00194FF8">
            <w:pPr>
              <w:spacing w:line="360" w:lineRule="auto"/>
              <w:jc w:val="both"/>
              <w:rPr>
                <w:rFonts w:ascii="Times New Roman" w:eastAsia="Times New Roman" w:hAnsi="Times New Roman" w:cs="Times New Roman"/>
                <w:b/>
                <w:color w:val="000000"/>
                <w:sz w:val="22"/>
                <w:szCs w:val="22"/>
                <w:lang w:val="en-GB" w:eastAsia="en-GB"/>
              </w:rPr>
            </w:pPr>
            <w:r w:rsidRPr="005D2917">
              <w:rPr>
                <w:rFonts w:ascii="Times New Roman" w:eastAsia="Times New Roman" w:hAnsi="Times New Roman" w:cs="Times New Roman"/>
                <w:b/>
                <w:color w:val="000000"/>
                <w:sz w:val="22"/>
                <w:szCs w:val="22"/>
                <w:lang w:val="en-GB" w:eastAsia="en-GB"/>
              </w:rPr>
              <w:t>Pipe Wall Thickness (mm)</w:t>
            </w:r>
          </w:p>
        </w:tc>
        <w:tc>
          <w:tcPr>
            <w:tcW w:w="3118" w:type="dxa"/>
            <w:noWrap/>
            <w:hideMark/>
          </w:tcPr>
          <w:p w:rsidR="00194FF8" w:rsidRPr="00194FF8" w:rsidRDefault="00194FF8" w:rsidP="00194FF8">
            <w:pPr>
              <w:spacing w:line="360" w:lineRule="auto"/>
              <w:jc w:val="both"/>
              <w:rPr>
                <w:rFonts w:ascii="Times New Roman" w:eastAsia="Times New Roman" w:hAnsi="Times New Roman" w:cs="Times New Roman"/>
                <w:color w:val="000000"/>
                <w:sz w:val="22"/>
                <w:szCs w:val="22"/>
                <w:lang w:val="en-GB" w:eastAsia="en-GB"/>
              </w:rPr>
            </w:pPr>
            <w:r w:rsidRPr="00194FF8">
              <w:rPr>
                <w:rFonts w:ascii="Times New Roman" w:eastAsia="Times New Roman" w:hAnsi="Times New Roman" w:cs="Times New Roman"/>
                <w:color w:val="000000"/>
                <w:sz w:val="22"/>
                <w:szCs w:val="22"/>
                <w:lang w:val="en-GB" w:eastAsia="en-GB"/>
              </w:rPr>
              <w:t>10</w:t>
            </w:r>
            <w:r w:rsidR="008F7132">
              <w:rPr>
                <w:rFonts w:ascii="Times New Roman" w:eastAsia="Times New Roman" w:hAnsi="Times New Roman" w:cs="Times New Roman"/>
                <w:color w:val="000000"/>
                <w:sz w:val="22"/>
                <w:szCs w:val="22"/>
                <w:lang w:val="en-GB" w:eastAsia="en-GB"/>
              </w:rPr>
              <w:t xml:space="preserve">                       </w:t>
            </w:r>
            <w:r w:rsidR="003A46BC">
              <w:rPr>
                <w:rFonts w:ascii="Times New Roman" w:eastAsia="Times New Roman" w:hAnsi="Times New Roman" w:cs="Times New Roman"/>
                <w:color w:val="000000"/>
                <w:sz w:val="22"/>
                <w:szCs w:val="22"/>
                <w:lang w:val="en-GB" w:eastAsia="en-GB"/>
              </w:rPr>
              <w:t>(Test 1-6)</w:t>
            </w:r>
          </w:p>
        </w:tc>
      </w:tr>
      <w:tr w:rsidR="00194FF8" w:rsidRPr="00194FF8" w:rsidTr="00194FF8">
        <w:trPr>
          <w:trHeight w:val="315"/>
        </w:trPr>
        <w:tc>
          <w:tcPr>
            <w:tcW w:w="5495" w:type="dxa"/>
            <w:noWrap/>
            <w:hideMark/>
          </w:tcPr>
          <w:p w:rsidR="00194FF8" w:rsidRPr="005D2917" w:rsidRDefault="00194FF8" w:rsidP="00194FF8">
            <w:pPr>
              <w:spacing w:line="360" w:lineRule="auto"/>
              <w:jc w:val="both"/>
              <w:rPr>
                <w:rFonts w:ascii="Times New Roman" w:eastAsia="Times New Roman" w:hAnsi="Times New Roman" w:cs="Times New Roman"/>
                <w:b/>
                <w:color w:val="000000"/>
                <w:sz w:val="22"/>
                <w:szCs w:val="22"/>
                <w:lang w:val="en-GB" w:eastAsia="en-GB"/>
              </w:rPr>
            </w:pPr>
            <w:r w:rsidRPr="005D2917">
              <w:rPr>
                <w:rFonts w:ascii="Times New Roman" w:eastAsia="Times New Roman" w:hAnsi="Times New Roman" w:cs="Times New Roman"/>
                <w:b/>
                <w:color w:val="000000"/>
                <w:sz w:val="22"/>
                <w:szCs w:val="22"/>
                <w:lang w:val="en-GB" w:eastAsia="en-GB"/>
              </w:rPr>
              <w:t>Ambient Pressure (</w:t>
            </w:r>
            <w:proofErr w:type="spellStart"/>
            <w:r w:rsidRPr="005D2917">
              <w:rPr>
                <w:rFonts w:ascii="Times New Roman" w:eastAsia="Times New Roman" w:hAnsi="Times New Roman" w:cs="Times New Roman"/>
                <w:b/>
                <w:color w:val="000000"/>
                <w:sz w:val="22"/>
                <w:szCs w:val="22"/>
                <w:lang w:val="en-GB" w:eastAsia="en-GB"/>
              </w:rPr>
              <w:t>bara</w:t>
            </w:r>
            <w:proofErr w:type="spellEnd"/>
            <w:r w:rsidRPr="005D2917">
              <w:rPr>
                <w:rFonts w:ascii="Times New Roman" w:eastAsia="Times New Roman" w:hAnsi="Times New Roman" w:cs="Times New Roman"/>
                <w:b/>
                <w:color w:val="000000"/>
                <w:sz w:val="22"/>
                <w:szCs w:val="22"/>
                <w:lang w:val="en-GB" w:eastAsia="en-GB"/>
              </w:rPr>
              <w:t>)</w:t>
            </w:r>
          </w:p>
        </w:tc>
        <w:tc>
          <w:tcPr>
            <w:tcW w:w="3118" w:type="dxa"/>
            <w:noWrap/>
            <w:hideMark/>
          </w:tcPr>
          <w:p w:rsidR="00194FF8" w:rsidRPr="00194FF8" w:rsidRDefault="00194FF8" w:rsidP="00194FF8">
            <w:pPr>
              <w:spacing w:line="360" w:lineRule="auto"/>
              <w:jc w:val="both"/>
              <w:rPr>
                <w:rFonts w:ascii="Times New Roman" w:eastAsia="Times New Roman" w:hAnsi="Times New Roman" w:cs="Times New Roman"/>
                <w:color w:val="000000"/>
                <w:sz w:val="22"/>
                <w:szCs w:val="22"/>
                <w:lang w:val="en-GB" w:eastAsia="en-GB"/>
              </w:rPr>
            </w:pPr>
            <w:r w:rsidRPr="00194FF8">
              <w:rPr>
                <w:rFonts w:ascii="Times New Roman" w:eastAsia="Times New Roman" w:hAnsi="Times New Roman" w:cs="Times New Roman"/>
                <w:color w:val="000000"/>
                <w:sz w:val="22"/>
                <w:szCs w:val="22"/>
                <w:lang w:val="en-GB" w:eastAsia="en-GB"/>
              </w:rPr>
              <w:t>1.01</w:t>
            </w:r>
            <w:r w:rsidR="008F7132">
              <w:rPr>
                <w:rFonts w:ascii="Times New Roman" w:eastAsia="Times New Roman" w:hAnsi="Times New Roman" w:cs="Times New Roman"/>
                <w:color w:val="000000"/>
                <w:sz w:val="22"/>
                <w:szCs w:val="22"/>
                <w:lang w:val="en-GB" w:eastAsia="en-GB"/>
              </w:rPr>
              <w:t xml:space="preserve">                    </w:t>
            </w:r>
            <w:r w:rsidR="003A46BC">
              <w:rPr>
                <w:rFonts w:ascii="Times New Roman" w:eastAsia="Times New Roman" w:hAnsi="Times New Roman" w:cs="Times New Roman"/>
                <w:color w:val="000000"/>
                <w:sz w:val="22"/>
                <w:szCs w:val="22"/>
                <w:lang w:val="en-GB" w:eastAsia="en-GB"/>
              </w:rPr>
              <w:t>(Test 1-6)</w:t>
            </w:r>
          </w:p>
        </w:tc>
      </w:tr>
      <w:tr w:rsidR="00194FF8" w:rsidRPr="00194FF8" w:rsidTr="00194FF8">
        <w:trPr>
          <w:trHeight w:val="315"/>
        </w:trPr>
        <w:tc>
          <w:tcPr>
            <w:tcW w:w="5495" w:type="dxa"/>
            <w:noWrap/>
            <w:hideMark/>
          </w:tcPr>
          <w:p w:rsidR="00194FF8" w:rsidRPr="005D2917" w:rsidRDefault="00194FF8" w:rsidP="00194FF8">
            <w:pPr>
              <w:spacing w:line="360" w:lineRule="auto"/>
              <w:jc w:val="both"/>
              <w:rPr>
                <w:rFonts w:ascii="Times New Roman" w:eastAsia="Times New Roman" w:hAnsi="Times New Roman" w:cs="Times New Roman"/>
                <w:b/>
                <w:color w:val="000000"/>
                <w:sz w:val="22"/>
                <w:szCs w:val="22"/>
                <w:lang w:val="en-GB" w:eastAsia="en-GB"/>
              </w:rPr>
            </w:pPr>
            <w:r w:rsidRPr="005D2917">
              <w:rPr>
                <w:rFonts w:ascii="Times New Roman" w:eastAsia="Times New Roman" w:hAnsi="Times New Roman" w:cs="Times New Roman"/>
                <w:b/>
                <w:color w:val="000000"/>
                <w:sz w:val="22"/>
                <w:szCs w:val="22"/>
                <w:lang w:val="en-GB" w:eastAsia="en-GB"/>
              </w:rPr>
              <w:t>Number of Grids</w:t>
            </w:r>
          </w:p>
        </w:tc>
        <w:tc>
          <w:tcPr>
            <w:tcW w:w="3118" w:type="dxa"/>
            <w:noWrap/>
            <w:hideMark/>
          </w:tcPr>
          <w:p w:rsidR="00194FF8" w:rsidRPr="00194FF8" w:rsidRDefault="00194FF8" w:rsidP="00194FF8">
            <w:pPr>
              <w:spacing w:line="360" w:lineRule="auto"/>
              <w:jc w:val="both"/>
              <w:rPr>
                <w:rFonts w:ascii="Times New Roman" w:eastAsia="Times New Roman" w:hAnsi="Times New Roman" w:cs="Times New Roman"/>
                <w:color w:val="000000"/>
                <w:sz w:val="22"/>
                <w:szCs w:val="22"/>
                <w:lang w:val="en-GB" w:eastAsia="en-GB"/>
              </w:rPr>
            </w:pPr>
            <w:r w:rsidRPr="00194FF8">
              <w:rPr>
                <w:rFonts w:ascii="Times New Roman" w:eastAsia="Times New Roman" w:hAnsi="Times New Roman" w:cs="Times New Roman"/>
                <w:color w:val="000000"/>
                <w:sz w:val="22"/>
                <w:szCs w:val="22"/>
                <w:lang w:val="en-GB" w:eastAsia="en-GB"/>
              </w:rPr>
              <w:t>2000</w:t>
            </w:r>
            <w:r w:rsidR="003A46BC">
              <w:rPr>
                <w:rFonts w:ascii="Times New Roman" w:eastAsia="Times New Roman" w:hAnsi="Times New Roman" w:cs="Times New Roman"/>
                <w:color w:val="000000"/>
                <w:sz w:val="22"/>
                <w:szCs w:val="22"/>
                <w:lang w:val="en-GB" w:eastAsia="en-GB"/>
              </w:rPr>
              <w:t xml:space="preserve">  </w:t>
            </w:r>
            <w:r w:rsidR="008F7132">
              <w:rPr>
                <w:rFonts w:ascii="Times New Roman" w:eastAsia="Times New Roman" w:hAnsi="Times New Roman" w:cs="Times New Roman"/>
                <w:color w:val="000000"/>
                <w:sz w:val="22"/>
                <w:szCs w:val="22"/>
                <w:lang w:val="en-GB" w:eastAsia="en-GB"/>
              </w:rPr>
              <w:t xml:space="preserve">                 </w:t>
            </w:r>
            <w:r w:rsidR="003A46BC">
              <w:rPr>
                <w:rFonts w:ascii="Times New Roman" w:eastAsia="Times New Roman" w:hAnsi="Times New Roman" w:cs="Times New Roman"/>
                <w:color w:val="000000"/>
                <w:sz w:val="22"/>
                <w:szCs w:val="22"/>
                <w:lang w:val="en-GB" w:eastAsia="en-GB"/>
              </w:rPr>
              <w:t>(Test 1-6)</w:t>
            </w:r>
          </w:p>
        </w:tc>
      </w:tr>
      <w:tr w:rsidR="00194FF8" w:rsidRPr="00194FF8" w:rsidTr="00194FF8">
        <w:trPr>
          <w:trHeight w:val="315"/>
        </w:trPr>
        <w:tc>
          <w:tcPr>
            <w:tcW w:w="5495" w:type="dxa"/>
            <w:vMerge w:val="restart"/>
            <w:noWrap/>
            <w:hideMark/>
          </w:tcPr>
          <w:p w:rsidR="00194FF8" w:rsidRPr="005D2917" w:rsidRDefault="00194FF8" w:rsidP="00194FF8">
            <w:pPr>
              <w:spacing w:line="360" w:lineRule="auto"/>
              <w:jc w:val="both"/>
              <w:rPr>
                <w:rFonts w:ascii="Times New Roman" w:eastAsia="Times New Roman" w:hAnsi="Times New Roman" w:cs="Times New Roman"/>
                <w:b/>
                <w:color w:val="000000"/>
                <w:sz w:val="22"/>
                <w:szCs w:val="22"/>
                <w:lang w:val="en-GB" w:eastAsia="en-GB"/>
              </w:rPr>
            </w:pPr>
            <w:r w:rsidRPr="005D2917">
              <w:rPr>
                <w:rFonts w:ascii="Times New Roman" w:eastAsia="Times New Roman" w:hAnsi="Times New Roman" w:cs="Times New Roman"/>
                <w:b/>
                <w:color w:val="000000"/>
                <w:sz w:val="22"/>
                <w:szCs w:val="22"/>
                <w:lang w:val="en-GB" w:eastAsia="en-GB"/>
              </w:rPr>
              <w:t>Valve activation time following pipeline rupture (s)</w:t>
            </w:r>
          </w:p>
        </w:tc>
        <w:tc>
          <w:tcPr>
            <w:tcW w:w="3118" w:type="dxa"/>
            <w:noWrap/>
            <w:hideMark/>
          </w:tcPr>
          <w:p w:rsidR="00194FF8" w:rsidRPr="00194FF8" w:rsidRDefault="00194FF8" w:rsidP="00194FF8">
            <w:pPr>
              <w:spacing w:line="360" w:lineRule="auto"/>
              <w:jc w:val="both"/>
              <w:rPr>
                <w:rFonts w:ascii="Times New Roman" w:eastAsia="Times New Roman" w:hAnsi="Times New Roman" w:cs="Times New Roman"/>
                <w:color w:val="000000"/>
                <w:sz w:val="22"/>
                <w:szCs w:val="22"/>
                <w:lang w:val="en-GB" w:eastAsia="en-GB"/>
              </w:rPr>
            </w:pPr>
            <w:r w:rsidRPr="00194FF8">
              <w:rPr>
                <w:rFonts w:ascii="Times New Roman" w:eastAsia="Times New Roman" w:hAnsi="Times New Roman" w:cs="Times New Roman"/>
                <w:color w:val="000000"/>
                <w:sz w:val="22"/>
                <w:szCs w:val="22"/>
                <w:lang w:val="en-GB" w:eastAsia="en-GB"/>
              </w:rPr>
              <w:t>60                           (Test 1)</w:t>
            </w:r>
          </w:p>
        </w:tc>
      </w:tr>
      <w:tr w:rsidR="00194FF8" w:rsidRPr="00194FF8" w:rsidTr="00194FF8">
        <w:trPr>
          <w:trHeight w:val="315"/>
        </w:trPr>
        <w:tc>
          <w:tcPr>
            <w:tcW w:w="5495" w:type="dxa"/>
            <w:vMerge/>
            <w:hideMark/>
          </w:tcPr>
          <w:p w:rsidR="00194FF8" w:rsidRPr="00194FF8" w:rsidRDefault="00194FF8" w:rsidP="00194FF8">
            <w:pPr>
              <w:spacing w:line="360" w:lineRule="auto"/>
              <w:jc w:val="both"/>
              <w:rPr>
                <w:rFonts w:ascii="Times New Roman" w:eastAsia="Times New Roman" w:hAnsi="Times New Roman" w:cs="Times New Roman"/>
                <w:color w:val="000000"/>
                <w:sz w:val="22"/>
                <w:szCs w:val="22"/>
                <w:lang w:val="en-GB" w:eastAsia="en-GB"/>
              </w:rPr>
            </w:pPr>
          </w:p>
        </w:tc>
        <w:tc>
          <w:tcPr>
            <w:tcW w:w="3118" w:type="dxa"/>
            <w:noWrap/>
            <w:hideMark/>
          </w:tcPr>
          <w:p w:rsidR="00194FF8" w:rsidRPr="00194FF8" w:rsidRDefault="00194FF8" w:rsidP="00194FF8">
            <w:pPr>
              <w:spacing w:line="360" w:lineRule="auto"/>
              <w:jc w:val="both"/>
              <w:rPr>
                <w:rFonts w:ascii="Times New Roman" w:eastAsia="Times New Roman" w:hAnsi="Times New Roman" w:cs="Times New Roman"/>
                <w:color w:val="000000"/>
                <w:sz w:val="22"/>
                <w:szCs w:val="22"/>
                <w:lang w:val="en-GB" w:eastAsia="en-GB"/>
              </w:rPr>
            </w:pPr>
            <w:r w:rsidRPr="00194FF8">
              <w:rPr>
                <w:rFonts w:ascii="Times New Roman" w:eastAsia="Times New Roman" w:hAnsi="Times New Roman" w:cs="Times New Roman"/>
                <w:color w:val="000000"/>
                <w:sz w:val="22"/>
                <w:szCs w:val="22"/>
                <w:lang w:val="en-GB" w:eastAsia="en-GB"/>
              </w:rPr>
              <w:t>N/A                        (Test 2)</w:t>
            </w:r>
          </w:p>
        </w:tc>
      </w:tr>
      <w:tr w:rsidR="00194FF8" w:rsidRPr="00194FF8" w:rsidTr="00194FF8">
        <w:trPr>
          <w:trHeight w:val="315"/>
        </w:trPr>
        <w:tc>
          <w:tcPr>
            <w:tcW w:w="5495" w:type="dxa"/>
            <w:vMerge/>
            <w:hideMark/>
          </w:tcPr>
          <w:p w:rsidR="00194FF8" w:rsidRPr="00194FF8" w:rsidRDefault="00194FF8" w:rsidP="00194FF8">
            <w:pPr>
              <w:spacing w:line="360" w:lineRule="auto"/>
              <w:jc w:val="both"/>
              <w:rPr>
                <w:rFonts w:ascii="Times New Roman" w:eastAsia="Times New Roman" w:hAnsi="Times New Roman" w:cs="Times New Roman"/>
                <w:color w:val="000000"/>
                <w:sz w:val="22"/>
                <w:szCs w:val="22"/>
                <w:lang w:val="en-GB" w:eastAsia="en-GB"/>
              </w:rPr>
            </w:pPr>
          </w:p>
        </w:tc>
        <w:tc>
          <w:tcPr>
            <w:tcW w:w="3118" w:type="dxa"/>
            <w:noWrap/>
            <w:hideMark/>
          </w:tcPr>
          <w:p w:rsidR="00194FF8" w:rsidRPr="00194FF8" w:rsidRDefault="00194FF8" w:rsidP="00194FF8">
            <w:pPr>
              <w:spacing w:line="360" w:lineRule="auto"/>
              <w:jc w:val="both"/>
              <w:rPr>
                <w:rFonts w:ascii="Times New Roman" w:eastAsia="Times New Roman" w:hAnsi="Times New Roman" w:cs="Times New Roman"/>
                <w:color w:val="000000"/>
                <w:sz w:val="22"/>
                <w:szCs w:val="22"/>
                <w:lang w:val="en-GB" w:eastAsia="en-GB"/>
              </w:rPr>
            </w:pPr>
            <w:r w:rsidRPr="00194FF8">
              <w:rPr>
                <w:rFonts w:ascii="Times New Roman" w:eastAsia="Times New Roman" w:hAnsi="Times New Roman" w:cs="Times New Roman"/>
                <w:color w:val="000000"/>
                <w:sz w:val="22"/>
                <w:szCs w:val="22"/>
                <w:lang w:val="en-GB" w:eastAsia="en-GB"/>
              </w:rPr>
              <w:t>15 and 60               (Test 3)</w:t>
            </w:r>
          </w:p>
        </w:tc>
      </w:tr>
      <w:tr w:rsidR="00194FF8" w:rsidRPr="00194FF8" w:rsidTr="00194FF8">
        <w:trPr>
          <w:trHeight w:val="315"/>
        </w:trPr>
        <w:tc>
          <w:tcPr>
            <w:tcW w:w="5495" w:type="dxa"/>
            <w:vMerge/>
            <w:hideMark/>
          </w:tcPr>
          <w:p w:rsidR="00194FF8" w:rsidRPr="00194FF8" w:rsidRDefault="00194FF8" w:rsidP="00194FF8">
            <w:pPr>
              <w:spacing w:line="360" w:lineRule="auto"/>
              <w:jc w:val="both"/>
              <w:rPr>
                <w:rFonts w:ascii="Times New Roman" w:eastAsia="Times New Roman" w:hAnsi="Times New Roman" w:cs="Times New Roman"/>
                <w:color w:val="000000"/>
                <w:sz w:val="22"/>
                <w:szCs w:val="22"/>
                <w:lang w:val="en-GB" w:eastAsia="en-GB"/>
              </w:rPr>
            </w:pPr>
          </w:p>
        </w:tc>
        <w:tc>
          <w:tcPr>
            <w:tcW w:w="3118" w:type="dxa"/>
            <w:noWrap/>
            <w:hideMark/>
          </w:tcPr>
          <w:p w:rsidR="00194FF8" w:rsidRPr="00194FF8" w:rsidRDefault="00194FF8" w:rsidP="00194FF8">
            <w:pPr>
              <w:spacing w:line="360" w:lineRule="auto"/>
              <w:jc w:val="both"/>
              <w:rPr>
                <w:rFonts w:ascii="Times New Roman" w:eastAsia="Times New Roman" w:hAnsi="Times New Roman" w:cs="Times New Roman"/>
                <w:color w:val="000000"/>
                <w:sz w:val="22"/>
                <w:szCs w:val="22"/>
                <w:lang w:val="en-GB" w:eastAsia="en-GB"/>
              </w:rPr>
            </w:pPr>
            <w:r w:rsidRPr="00194FF8">
              <w:rPr>
                <w:rFonts w:ascii="Times New Roman" w:eastAsia="Times New Roman" w:hAnsi="Times New Roman" w:cs="Times New Roman"/>
                <w:color w:val="000000"/>
                <w:sz w:val="22"/>
                <w:szCs w:val="22"/>
                <w:lang w:val="en-GB" w:eastAsia="en-GB"/>
              </w:rPr>
              <w:t>5            (Test 4 and Test 5)</w:t>
            </w:r>
          </w:p>
        </w:tc>
      </w:tr>
      <w:tr w:rsidR="00194FF8" w:rsidRPr="00194FF8" w:rsidTr="00194FF8">
        <w:trPr>
          <w:trHeight w:val="315"/>
        </w:trPr>
        <w:tc>
          <w:tcPr>
            <w:tcW w:w="5495" w:type="dxa"/>
            <w:vMerge/>
          </w:tcPr>
          <w:p w:rsidR="00194FF8" w:rsidRPr="00194FF8" w:rsidRDefault="00194FF8" w:rsidP="00194FF8">
            <w:pPr>
              <w:spacing w:line="360" w:lineRule="auto"/>
              <w:jc w:val="both"/>
              <w:rPr>
                <w:rFonts w:ascii="Times New Roman" w:eastAsia="Times New Roman" w:hAnsi="Times New Roman" w:cs="Times New Roman"/>
                <w:color w:val="000000"/>
                <w:sz w:val="22"/>
                <w:szCs w:val="22"/>
                <w:lang w:val="en-GB" w:eastAsia="en-GB"/>
              </w:rPr>
            </w:pPr>
          </w:p>
        </w:tc>
        <w:tc>
          <w:tcPr>
            <w:tcW w:w="3118" w:type="dxa"/>
            <w:noWrap/>
          </w:tcPr>
          <w:p w:rsidR="00194FF8" w:rsidRPr="00194FF8" w:rsidRDefault="00194FF8" w:rsidP="00194FF8">
            <w:pPr>
              <w:spacing w:line="360" w:lineRule="auto"/>
              <w:jc w:val="both"/>
              <w:rPr>
                <w:rFonts w:ascii="Times New Roman" w:eastAsia="Times New Roman" w:hAnsi="Times New Roman" w:cs="Times New Roman"/>
                <w:color w:val="000000"/>
                <w:sz w:val="22"/>
                <w:szCs w:val="22"/>
                <w:lang w:val="en-GB" w:eastAsia="en-GB"/>
              </w:rPr>
            </w:pPr>
            <w:r w:rsidRPr="00194FF8">
              <w:rPr>
                <w:rFonts w:ascii="Times New Roman" w:eastAsia="Times New Roman" w:hAnsi="Times New Roman" w:cs="Times New Roman"/>
                <w:color w:val="000000"/>
                <w:sz w:val="22"/>
                <w:szCs w:val="22"/>
                <w:lang w:val="en-GB" w:eastAsia="en-GB"/>
              </w:rPr>
              <w:t>15                           (Test 6)</w:t>
            </w:r>
          </w:p>
        </w:tc>
      </w:tr>
      <w:tr w:rsidR="00194FF8" w:rsidRPr="00194FF8" w:rsidTr="00194FF8">
        <w:trPr>
          <w:trHeight w:val="315"/>
        </w:trPr>
        <w:tc>
          <w:tcPr>
            <w:tcW w:w="5495" w:type="dxa"/>
            <w:noWrap/>
            <w:hideMark/>
          </w:tcPr>
          <w:p w:rsidR="00194FF8" w:rsidRPr="005D2917" w:rsidRDefault="00194FF8" w:rsidP="00194FF8">
            <w:pPr>
              <w:spacing w:line="360" w:lineRule="auto"/>
              <w:jc w:val="both"/>
              <w:rPr>
                <w:rFonts w:ascii="Times New Roman" w:eastAsia="Times New Roman" w:hAnsi="Times New Roman" w:cs="Times New Roman"/>
                <w:b/>
                <w:color w:val="000000"/>
                <w:sz w:val="22"/>
                <w:szCs w:val="22"/>
                <w:lang w:val="en-GB" w:eastAsia="en-GB"/>
              </w:rPr>
            </w:pPr>
            <w:r w:rsidRPr="005D2917">
              <w:rPr>
                <w:rFonts w:ascii="Times New Roman" w:eastAsia="Times New Roman" w:hAnsi="Times New Roman" w:cs="Times New Roman"/>
                <w:b/>
                <w:color w:val="000000"/>
                <w:sz w:val="22"/>
                <w:szCs w:val="22"/>
                <w:lang w:val="en-GB" w:eastAsia="en-GB"/>
              </w:rPr>
              <w:t>Pipeline Roughness (mm)</w:t>
            </w:r>
          </w:p>
        </w:tc>
        <w:tc>
          <w:tcPr>
            <w:tcW w:w="3118" w:type="dxa"/>
            <w:noWrap/>
            <w:hideMark/>
          </w:tcPr>
          <w:p w:rsidR="00194FF8" w:rsidRPr="00194FF8" w:rsidRDefault="00194FF8" w:rsidP="00194FF8">
            <w:pPr>
              <w:spacing w:line="360" w:lineRule="auto"/>
              <w:jc w:val="both"/>
              <w:rPr>
                <w:rFonts w:ascii="Times New Roman" w:eastAsia="Times New Roman" w:hAnsi="Times New Roman" w:cs="Times New Roman"/>
                <w:color w:val="000000"/>
                <w:sz w:val="22"/>
                <w:szCs w:val="22"/>
                <w:lang w:val="en-GB" w:eastAsia="en-GB"/>
              </w:rPr>
            </w:pPr>
            <w:r w:rsidRPr="00194FF8">
              <w:rPr>
                <w:rFonts w:ascii="Times New Roman" w:eastAsia="Times New Roman" w:hAnsi="Times New Roman" w:cs="Times New Roman"/>
                <w:color w:val="000000"/>
                <w:sz w:val="22"/>
                <w:szCs w:val="22"/>
                <w:lang w:val="en-GB" w:eastAsia="en-GB"/>
              </w:rPr>
              <w:t>0.0</w:t>
            </w:r>
            <w:r w:rsidR="008F7132">
              <w:rPr>
                <w:rFonts w:ascii="Times New Roman" w:eastAsia="Times New Roman" w:hAnsi="Times New Roman" w:cs="Times New Roman"/>
                <w:color w:val="000000"/>
                <w:sz w:val="22"/>
                <w:szCs w:val="22"/>
                <w:lang w:val="en-GB" w:eastAsia="en-GB"/>
              </w:rPr>
              <w:t xml:space="preserve">                       (Test 1-6)    </w:t>
            </w:r>
          </w:p>
        </w:tc>
      </w:tr>
      <w:tr w:rsidR="00194FF8" w:rsidRPr="00194FF8" w:rsidTr="00194FF8">
        <w:trPr>
          <w:trHeight w:val="315"/>
        </w:trPr>
        <w:tc>
          <w:tcPr>
            <w:tcW w:w="5495" w:type="dxa"/>
            <w:noWrap/>
            <w:hideMark/>
          </w:tcPr>
          <w:p w:rsidR="00194FF8" w:rsidRPr="005D2917" w:rsidRDefault="00194FF8" w:rsidP="00194FF8">
            <w:pPr>
              <w:spacing w:line="360" w:lineRule="auto"/>
              <w:jc w:val="both"/>
              <w:rPr>
                <w:rFonts w:ascii="Times New Roman" w:eastAsia="Times New Roman" w:hAnsi="Times New Roman" w:cs="Times New Roman"/>
                <w:b/>
                <w:color w:val="000000"/>
                <w:sz w:val="22"/>
                <w:szCs w:val="22"/>
                <w:lang w:val="en-GB" w:eastAsia="en-GB"/>
              </w:rPr>
            </w:pPr>
            <w:r w:rsidRPr="005D2917">
              <w:rPr>
                <w:rFonts w:ascii="Times New Roman" w:eastAsia="Times New Roman" w:hAnsi="Times New Roman" w:cs="Times New Roman"/>
                <w:b/>
                <w:color w:val="000000"/>
                <w:sz w:val="22"/>
                <w:szCs w:val="22"/>
                <w:lang w:val="en-GB" w:eastAsia="en-GB"/>
              </w:rPr>
              <w:t>Upstream Boundary Condition</w:t>
            </w:r>
          </w:p>
        </w:tc>
        <w:tc>
          <w:tcPr>
            <w:tcW w:w="3118" w:type="dxa"/>
            <w:noWrap/>
            <w:hideMark/>
          </w:tcPr>
          <w:p w:rsidR="00194FF8" w:rsidRPr="00194FF8" w:rsidRDefault="00194FF8" w:rsidP="00194FF8">
            <w:pPr>
              <w:spacing w:line="360" w:lineRule="auto"/>
              <w:jc w:val="both"/>
              <w:rPr>
                <w:rFonts w:ascii="Times New Roman" w:eastAsia="Times New Roman" w:hAnsi="Times New Roman" w:cs="Times New Roman"/>
                <w:color w:val="000000"/>
                <w:sz w:val="22"/>
                <w:szCs w:val="22"/>
                <w:lang w:val="en-GB" w:eastAsia="en-GB"/>
              </w:rPr>
            </w:pPr>
            <w:r w:rsidRPr="00194FF8">
              <w:rPr>
                <w:rFonts w:ascii="Times New Roman" w:eastAsia="Times New Roman" w:hAnsi="Times New Roman" w:cs="Times New Roman"/>
                <w:color w:val="000000"/>
                <w:sz w:val="22"/>
                <w:szCs w:val="22"/>
                <w:lang w:val="en-GB" w:eastAsia="en-GB"/>
              </w:rPr>
              <w:t>Closed End</w:t>
            </w:r>
            <w:r w:rsidR="008F7132">
              <w:rPr>
                <w:rFonts w:ascii="Times New Roman" w:eastAsia="Times New Roman" w:hAnsi="Times New Roman" w:cs="Times New Roman"/>
                <w:color w:val="000000"/>
                <w:sz w:val="22"/>
                <w:szCs w:val="22"/>
                <w:lang w:val="en-GB" w:eastAsia="en-GB"/>
              </w:rPr>
              <w:t xml:space="preserve">       (Test 1-6)</w:t>
            </w:r>
          </w:p>
        </w:tc>
      </w:tr>
      <w:tr w:rsidR="00194FF8" w:rsidRPr="00194FF8" w:rsidTr="00194FF8">
        <w:tc>
          <w:tcPr>
            <w:tcW w:w="5495" w:type="dxa"/>
          </w:tcPr>
          <w:p w:rsidR="00194FF8" w:rsidRPr="005D2917" w:rsidRDefault="00194FF8" w:rsidP="00194FF8">
            <w:pPr>
              <w:spacing w:line="360" w:lineRule="auto"/>
              <w:jc w:val="both"/>
              <w:rPr>
                <w:rFonts w:ascii="Times New Roman" w:hAnsi="Times New Roman" w:cs="Times New Roman"/>
                <w:b/>
              </w:rPr>
            </w:pPr>
            <w:r w:rsidRPr="005D2917" w:rsidDel="006D2022">
              <w:rPr>
                <w:rFonts w:ascii="Times New Roman" w:hAnsi="Times New Roman" w:cs="Times New Roman"/>
                <w:b/>
              </w:rPr>
              <w:t>Number of Grid Points (simple)</w:t>
            </w:r>
          </w:p>
        </w:tc>
        <w:tc>
          <w:tcPr>
            <w:tcW w:w="3118" w:type="dxa"/>
          </w:tcPr>
          <w:p w:rsidR="00194FF8" w:rsidRPr="00194FF8" w:rsidRDefault="00194FF8" w:rsidP="00194FF8">
            <w:pPr>
              <w:spacing w:line="360" w:lineRule="auto"/>
              <w:jc w:val="both"/>
              <w:rPr>
                <w:rFonts w:ascii="Times New Roman" w:hAnsi="Times New Roman" w:cs="Times New Roman"/>
                <w:b/>
                <w:bCs/>
              </w:rPr>
            </w:pPr>
            <w:r w:rsidRPr="00194FF8" w:rsidDel="006D2022">
              <w:rPr>
                <w:rFonts w:ascii="Times New Roman" w:hAnsi="Times New Roman" w:cs="Times New Roman"/>
              </w:rPr>
              <w:t>2000</w:t>
            </w:r>
            <w:r w:rsidR="008F7132">
              <w:rPr>
                <w:rFonts w:ascii="Times New Roman" w:hAnsi="Times New Roman" w:cs="Times New Roman"/>
              </w:rPr>
              <w:t xml:space="preserve">               (Test 1-6)</w:t>
            </w:r>
          </w:p>
        </w:tc>
      </w:tr>
    </w:tbl>
    <w:p w:rsidR="00194FF8" w:rsidRPr="00194FF8" w:rsidRDefault="00194FF8" w:rsidP="00194FF8">
      <w:pPr>
        <w:spacing w:line="360" w:lineRule="auto"/>
        <w:jc w:val="both"/>
        <w:rPr>
          <w:rFonts w:ascii="Times New Roman" w:hAnsi="Times New Roman" w:cs="Times New Roman"/>
        </w:rPr>
      </w:pPr>
    </w:p>
    <w:p w:rsidR="00194FF8" w:rsidRDefault="00194FF8" w:rsidP="00194FF8">
      <w:pPr>
        <w:spacing w:line="360" w:lineRule="auto"/>
        <w:jc w:val="both"/>
        <w:rPr>
          <w:rFonts w:ascii="Times New Roman" w:hAnsi="Times New Roman" w:cs="Times New Roman"/>
          <w:b/>
        </w:rPr>
      </w:pPr>
      <w:r w:rsidRPr="00194FF8">
        <w:rPr>
          <w:rFonts w:ascii="Times New Roman" w:hAnsi="Times New Roman" w:cs="Times New Roman"/>
          <w:b/>
        </w:rPr>
        <w:t xml:space="preserve">Table 5.1: Simulation input conditions for </w:t>
      </w:r>
      <w:r w:rsidR="006925D2">
        <w:rPr>
          <w:rFonts w:ascii="Times New Roman" w:hAnsi="Times New Roman" w:cs="Times New Roman"/>
          <w:b/>
        </w:rPr>
        <w:t>PESDV model verification study.</w:t>
      </w:r>
    </w:p>
    <w:p w:rsidR="006925D2" w:rsidRPr="006925D2" w:rsidRDefault="006925D2" w:rsidP="00194FF8">
      <w:pPr>
        <w:spacing w:line="360" w:lineRule="auto"/>
        <w:jc w:val="both"/>
        <w:rPr>
          <w:rFonts w:ascii="Times New Roman" w:hAnsi="Times New Roman" w:cs="Times New Roman"/>
          <w:b/>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In all cases, the valves are assumed to start closing at a pre-set time after the FBR called the valve activation time in Table 5.1. Furthermore the Equation of State (</w:t>
      </w:r>
      <w:proofErr w:type="spellStart"/>
      <w:r w:rsidRPr="00194FF8">
        <w:rPr>
          <w:rFonts w:ascii="Times New Roman" w:hAnsi="Times New Roman" w:cs="Times New Roman"/>
        </w:rPr>
        <w:t>EoS</w:t>
      </w:r>
      <w:proofErr w:type="spellEnd"/>
      <w:r w:rsidRPr="00194FF8">
        <w:rPr>
          <w:rFonts w:ascii="Times New Roman" w:hAnsi="Times New Roman" w:cs="Times New Roman"/>
        </w:rPr>
        <w:t xml:space="preserve">) used is the Wu Modified Peng Robinson </w:t>
      </w:r>
      <w:proofErr w:type="spellStart"/>
      <w:r w:rsidRPr="00194FF8">
        <w:rPr>
          <w:rFonts w:ascii="Times New Roman" w:hAnsi="Times New Roman" w:cs="Times New Roman"/>
        </w:rPr>
        <w:t>EoS</w:t>
      </w:r>
      <w:proofErr w:type="spellEnd"/>
      <w:r w:rsidRPr="00194FF8">
        <w:rPr>
          <w:rFonts w:ascii="Times New Roman" w:hAnsi="Times New Roman" w:cs="Times New Roman"/>
        </w:rPr>
        <w:t xml:space="preserve"> (chapter 3) throughout this chapter. The details for why this </w:t>
      </w:r>
      <w:proofErr w:type="spellStart"/>
      <w:r w:rsidRPr="00194FF8">
        <w:rPr>
          <w:rFonts w:ascii="Times New Roman" w:hAnsi="Times New Roman" w:cs="Times New Roman"/>
        </w:rPr>
        <w:t>EoS</w:t>
      </w:r>
      <w:proofErr w:type="spellEnd"/>
      <w:r w:rsidRPr="00194FF8">
        <w:rPr>
          <w:rFonts w:ascii="Times New Roman" w:hAnsi="Times New Roman" w:cs="Times New Roman"/>
        </w:rPr>
        <w:t xml:space="preserve"> was selected have already been discussed in chapter 3.</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pStyle w:val="Heading3"/>
        <w:spacing w:line="360" w:lineRule="auto"/>
        <w:jc w:val="both"/>
        <w:rPr>
          <w:rFonts w:ascii="Times New Roman" w:hAnsi="Times New Roman" w:cs="Times New Roman"/>
          <w:color w:val="000000" w:themeColor="text1"/>
          <w:sz w:val="26"/>
          <w:szCs w:val="26"/>
        </w:rPr>
      </w:pPr>
      <w:bookmarkStart w:id="52" w:name="_Toc414537392"/>
      <w:r w:rsidRPr="00194FF8">
        <w:rPr>
          <w:rFonts w:ascii="Times New Roman" w:hAnsi="Times New Roman" w:cs="Times New Roman"/>
          <w:color w:val="000000" w:themeColor="text1"/>
          <w:sz w:val="26"/>
          <w:szCs w:val="26"/>
        </w:rPr>
        <w:t>5.2.1 VARIATION OF THE NUMBER OF VALVES</w:t>
      </w:r>
      <w:bookmarkEnd w:id="52"/>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Figure 5.1 shows the fluid pressure profile along the pipeline 20 s chosen as an example following FBR for Test 1 (1 valve) and Test 3 (2 valves). As may be observed, Test 3 shows a similar profile as Test 1 except between ca. 2 km and ca. 6 km. The valve located at 4 km is activated 15 s after the failure (see Table 5.2). The pressure profile for Test </w:t>
      </w:r>
      <w:proofErr w:type="gramStart"/>
      <w:r w:rsidRPr="00194FF8">
        <w:rPr>
          <w:rFonts w:ascii="Times New Roman" w:hAnsi="Times New Roman" w:cs="Times New Roman"/>
        </w:rPr>
        <w:t>3  shows</w:t>
      </w:r>
      <w:proofErr w:type="gramEnd"/>
      <w:r w:rsidRPr="00194FF8">
        <w:rPr>
          <w:rFonts w:ascii="Times New Roman" w:hAnsi="Times New Roman" w:cs="Times New Roman"/>
        </w:rPr>
        <w:t xml:space="preserve"> ca. 7 </w:t>
      </w:r>
      <w:proofErr w:type="spellStart"/>
      <w:r w:rsidRPr="00194FF8">
        <w:rPr>
          <w:rFonts w:ascii="Times New Roman" w:hAnsi="Times New Roman" w:cs="Times New Roman"/>
        </w:rPr>
        <w:t>bara</w:t>
      </w:r>
      <w:proofErr w:type="spellEnd"/>
      <w:r w:rsidRPr="00194FF8">
        <w:rPr>
          <w:rFonts w:ascii="Times New Roman" w:hAnsi="Times New Roman" w:cs="Times New Roman"/>
        </w:rPr>
        <w:t xml:space="preserve"> drop in pressure at the valve location with the pressure immediately upstream of the valve higher than the corresponding pressure in the Test 1 profile.</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Figure 5.2 shows the pressure profile of fluid in the pipeline 120 s after failure for Test 1 (1 valve) and Test 3 (2 valves). As may be observed, the Test 1 profile shows a significantly lower pressure in the first section of the pipeline as compared to Test 3. This is due to the presence of an additional valve 4 km from the intact end. This valve has attained full closure by this time (see Table 5.2). Consequently, the section of the pipeline downstream of the valve located at 4 km depressurises at a faster rate for Test 3 than for Test 1. This is seen by comparing the pressure in Section 2 of the pipeline for both tests. The pressure is observed to be lower in the isolated Section 2 for Test 3 as compared to Test 1. </w:t>
      </w:r>
      <w:r w:rsidRPr="00194FF8">
        <w:rPr>
          <w:rFonts w:ascii="Times New Roman" w:hAnsi="Times New Roman" w:cs="Times New Roman"/>
        </w:rPr>
        <w:lastRenderedPageBreak/>
        <w:t xml:space="preserve">There is a minor pressure drop of ca. 8 </w:t>
      </w:r>
      <w:proofErr w:type="spellStart"/>
      <w:proofErr w:type="gramStart"/>
      <w:r w:rsidRPr="00194FF8">
        <w:rPr>
          <w:rFonts w:ascii="Times New Roman" w:hAnsi="Times New Roman" w:cs="Times New Roman"/>
        </w:rPr>
        <w:t>bara</w:t>
      </w:r>
      <w:proofErr w:type="spellEnd"/>
      <w:proofErr w:type="gramEnd"/>
      <w:r w:rsidRPr="00194FF8">
        <w:rPr>
          <w:rFonts w:ascii="Times New Roman" w:hAnsi="Times New Roman" w:cs="Times New Roman"/>
        </w:rPr>
        <w:t xml:space="preserve"> for Test 3 and ca. 10 </w:t>
      </w:r>
      <w:proofErr w:type="spellStart"/>
      <w:r w:rsidRPr="00194FF8">
        <w:rPr>
          <w:rFonts w:ascii="Times New Roman" w:hAnsi="Times New Roman" w:cs="Times New Roman"/>
        </w:rPr>
        <w:t>bara</w:t>
      </w:r>
      <w:proofErr w:type="spellEnd"/>
      <w:r w:rsidRPr="00194FF8">
        <w:rPr>
          <w:rFonts w:ascii="Times New Roman" w:hAnsi="Times New Roman" w:cs="Times New Roman"/>
        </w:rPr>
        <w:t xml:space="preserve"> for Test 1 across the closed valve located at 8 km from the intact end.</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Figure 5.3 shows the variation of the release pressure with time for Test 1 (1 valve) and Test 2 (no valve). Referring to Test 1 (Table 5.2), although the valve begins to close 60 s after FBR, its impact on the rate of drop in pressure as compared to Test 2 is seen at ca. 90 s. Beyond ca. 90 s, the profiles are seen to diverge and faster depressurisation is observed in Test 1 as compared to Test 2 as would be expected.</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Figure 5.4 shows the variation of discharge rate with time for Test 1 and Test 2. As it may be observed, the discharge rate shows a hyperbolic decrease in the mass flow rate for both Test 1 and Test 2. There is a deviation in the discharge rate histories after ca. 90 s due to valve activation at 60 s (see Table 5.2) after FBR initiation. As expected, the discharge rate is then seen to drop faster for Test 1 as compared to Test 2.</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Figure 5.5 shows the variation of release temperature with time for Test 1 and Test 2. As can be observed, the release temperature is identical for both Test 1 and Test 2 up till ca. 90 s when the valve completely shuts. The release temperature for Test 1 is then seen to drop more rapidly than Test 2 due to valve activation at 60 s. This is due to the Joule-Thomson effect, where a decrease in pressure across the valve causes a drop in temperature.</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p>
    <w:p w:rsidR="006E0F83" w:rsidRDefault="00BC08B5" w:rsidP="00EB2CA3">
      <w:pPr>
        <w:tabs>
          <w:tab w:val="right" w:pos="8300"/>
        </w:tabs>
        <w:spacing w:line="360" w:lineRule="auto"/>
        <w:jc w:val="both"/>
        <w:rPr>
          <w:rFonts w:ascii="Times New Roman" w:hAnsi="Times New Roman" w:cs="Times New Roman"/>
        </w:rPr>
      </w:pPr>
      <w:r>
        <w:rPr>
          <w:rFonts w:ascii="Times New Roman" w:hAnsi="Times New Roman" w:cs="Times New Roman"/>
          <w:noProof/>
          <w:lang w:val="en-US"/>
        </w:rPr>
        <w:lastRenderedPageBreak/>
        <w:pict>
          <v:line id="Straight Connector 389" o:spid="_x0000_s1239" style="position:absolute;left:0;text-align:left;z-index:251646464;visibility:visible;mso-width-relative:margin;mso-height-relative:margin" from="262.5pt,243pt" to="264pt,487.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" strokecolor="black [3213]">
            <v:stroke dashstyle="1 1"/>
            <v:shadow on="t" opacity="24903f" origin=",.5" offset="0,.55556mm"/>
          </v:line>
        </w:pict>
      </w:r>
      <w:r>
        <w:rPr>
          <w:rFonts w:ascii="Times New Roman" w:hAnsi="Times New Roman" w:cs="Times New Roman"/>
          <w:noProof/>
          <w:lang w:val="en-US"/>
        </w:rPr>
        <w:pict>
          <v:line id="Straight Connector 388" o:spid="_x0000_s1238" style="position:absolute;left:0;text-align:left;z-index:251645440;visibility:visible;mso-width-relative:margin;mso-height-relative:margin" from="156pt,117pt" to="156pt,488.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" strokecolor="black [3213]" strokeweight=".5pt">
            <v:stroke dashstyle="1 1"/>
            <v:shadow on="t" opacity="24903f" origin=",.5" offset="0,.55556mm"/>
          </v:line>
        </w:pict>
      </w:r>
      <w:r>
        <w:rPr>
          <w:rFonts w:ascii="Times New Roman" w:hAnsi="Times New Roman" w:cs="Times New Roman"/>
          <w:noProof/>
          <w:lang w:val="en-US"/>
        </w:rPr>
        <w:pict>
          <v:shape id="Text Box 415" o:spid="_x0000_s1263" type="#_x0000_t202" style="position:absolute;left:0;text-align:left;margin-left:117pt;margin-top:117pt;width:54pt;height:45pt;flip:y;z-index:25167104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" filled="f" stroked="f">
            <v:textbox style="mso-next-textbox:#Text Box 415">
              <w:txbxContent>
                <w:p w:rsidR="00A2684E" w:rsidRDefault="00A2684E" w:rsidP="00194FF8">
                  <w:r>
                    <w:t xml:space="preserve">Test 3 </w:t>
                  </w:r>
                </w:p>
              </w:txbxContent>
            </v:textbox>
          </v:shape>
        </w:pict>
      </w:r>
      <w:r>
        <w:rPr>
          <w:rFonts w:ascii="Times New Roman" w:hAnsi="Times New Roman" w:cs="Times New Roman"/>
          <w:noProof/>
          <w:lang w:val="en-US"/>
        </w:rPr>
        <w:pict>
          <v:shape id="Text Box 399" o:spid="_x0000_s1262" type="#_x0000_t202" style="position:absolute;left:0;text-align:left;margin-left:99pt;margin-top:180pt;width:54pt;height:45pt;flip:y;z-index:25167001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" filled="f" stroked="f">
            <v:textbox style="mso-next-textbox:#Text Box 399">
              <w:txbxContent>
                <w:p w:rsidR="00A2684E" w:rsidRDefault="00A2684E" w:rsidP="00194FF8">
                  <w:r>
                    <w:t xml:space="preserve">Test 1 </w:t>
                  </w:r>
                </w:p>
              </w:txbxContent>
            </v:textbox>
          </v:shape>
        </w:pict>
      </w:r>
      <w:r>
        <w:rPr>
          <w:rFonts w:ascii="Times New Roman" w:hAnsi="Times New Roman" w:cs="Times New Roman"/>
          <w:noProof/>
          <w:lang w:val="en-US"/>
        </w:rPr>
        <w:pict>
          <v:shape id="Text Box 391" o:spid="_x0000_s1241" type="#_x0000_t202" style="position:absolute;left:0;text-align:left;margin-left:270pt;margin-top:171pt;width:1in;height:1in;z-index:2516485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" filled="f" stroked="f">
            <v:textbox style="mso-next-textbox:#Text Box 391">
              <w:txbxContent>
                <w:p w:rsidR="00A2684E" w:rsidRDefault="00A2684E" w:rsidP="00194FF8">
                  <w:r>
                    <w:t>Test 1 and Test 3 Valve Location</w:t>
                  </w:r>
                </w:p>
              </w:txbxContent>
            </v:textbox>
          </v:shape>
        </w:pict>
      </w:r>
      <w:r>
        <w:rPr>
          <w:rFonts w:ascii="Times New Roman" w:hAnsi="Times New Roman" w:cs="Times New Roman"/>
          <w:noProof/>
          <w:lang w:val="en-US"/>
        </w:rPr>
        <w:pict>
          <v:shape id="Text Box 390" o:spid="_x0000_s1240" type="#_x0000_t202" style="position:absolute;left:0;text-align:left;margin-left:2in;margin-top:63pt;width:1in;height:54pt;flip:y;z-index:2516474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" filled="f" stroked="f">
            <v:textbox style="mso-next-textbox:#Text Box 390">
              <w:txbxContent>
                <w:p w:rsidR="00A2684E" w:rsidRDefault="00A2684E" w:rsidP="00194FF8">
                  <w:r>
                    <w:t>Test 3 Valve Location</w:t>
                  </w:r>
                </w:p>
              </w:txbxContent>
            </v:textbox>
          </v:shape>
        </w:pict>
      </w:r>
      <w:r w:rsidR="00194FF8" w:rsidRPr="00194FF8">
        <w:rPr>
          <w:rFonts w:ascii="Times New Roman" w:hAnsi="Times New Roman" w:cs="Times New Roman"/>
          <w:noProof/>
          <w:lang w:eastAsia="en-GB"/>
        </w:rPr>
        <w:drawing>
          <wp:inline distT="0" distB="0" distL="0" distR="0" wp14:anchorId="6F46F4ED" wp14:editId="102F1559">
            <wp:extent cx="4211574" cy="751522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4218553" cy="7527679"/>
                    </a:xfrm>
                    <a:prstGeom prst="rect">
                      <a:avLst/>
                    </a:prstGeom>
                    <a:noFill/>
                    <a:ln w="9525">
                      <a:noFill/>
                      <a:miter lim="800000"/>
                      <a:headEnd/>
                      <a:tailEnd/>
                    </a:ln>
                  </pic:spPr>
                </pic:pic>
              </a:graphicData>
            </a:graphic>
          </wp:inline>
        </w:drawing>
      </w:r>
    </w:p>
    <w:p w:rsidR="00194FF8" w:rsidRPr="00194FF8" w:rsidRDefault="00194FF8" w:rsidP="00EB2CA3">
      <w:pPr>
        <w:tabs>
          <w:tab w:val="right" w:pos="8300"/>
        </w:tabs>
        <w:spacing w:line="360" w:lineRule="auto"/>
        <w:jc w:val="both"/>
        <w:rPr>
          <w:rFonts w:ascii="Times New Roman" w:hAnsi="Times New Roman" w:cs="Times New Roman"/>
          <w:b/>
        </w:rPr>
      </w:pPr>
      <w:r w:rsidRPr="00194FF8">
        <w:rPr>
          <w:rFonts w:ascii="Times New Roman" w:hAnsi="Times New Roman" w:cs="Times New Roman"/>
          <w:b/>
        </w:rPr>
        <w:t>Figure 5.1: Pressure profile 20 s after FBR for Test 1 and Test 3 (see Table 5.1).</w:t>
      </w:r>
    </w:p>
    <w:p w:rsidR="00ED532A" w:rsidRPr="00194FF8" w:rsidRDefault="00BC08B5" w:rsidP="00194FF8">
      <w:pPr>
        <w:spacing w:line="360" w:lineRule="auto"/>
        <w:jc w:val="both"/>
        <w:rPr>
          <w:rFonts w:ascii="Times New Roman" w:hAnsi="Times New Roman" w:cs="Times New Roman"/>
        </w:rPr>
      </w:pPr>
      <w:r>
        <w:rPr>
          <w:rFonts w:ascii="Times New Roman" w:hAnsi="Times New Roman" w:cs="Times New Roman"/>
          <w:noProof/>
          <w:lang w:val="en-US"/>
        </w:rPr>
        <w:lastRenderedPageBreak/>
        <w:pict>
          <v:shape id="Text Box 20" o:spid="_x0000_s1195" type="#_x0000_t202" style="position:absolute;left:0;text-align:left;margin-left:171.75pt;margin-top:337.5pt;width:63.1pt;height:26.2pt;z-index:25160140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" filled="f" strokecolor="white [3212]">
            <v:textbox style="mso-next-textbox:#Text Box 20">
              <w:txbxContent>
                <w:p w:rsidR="00A2684E" w:rsidRDefault="00A2684E" w:rsidP="00194FF8">
                  <w:r>
                    <w:t>Section 2</w:t>
                  </w:r>
                </w:p>
              </w:txbxContent>
            </v:textbox>
          </v:shape>
        </w:pict>
      </w:r>
      <w:r>
        <w:rPr>
          <w:rFonts w:ascii="Times New Roman" w:hAnsi="Times New Roman" w:cs="Times New Roman"/>
          <w:noProof/>
          <w:lang w:val="en-US"/>
        </w:rPr>
        <w:pict>
          <v:line id="Straight Connector 392" o:spid="_x0000_s1242" style="position:absolute;left:0;text-align:left;z-index:251649536;visibility:visible;mso-width-relative:margin;mso-height-relative:margin" from="164.05pt,380.25pt" to="164.05pt,515.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" strokecolor="black [3213]">
            <v:stroke dashstyle="1 1"/>
            <v:shadow on="t" opacity="24903f" origin=",.5" offset="0,.55556mm"/>
          </v:line>
        </w:pict>
      </w:r>
      <w:r>
        <w:rPr>
          <w:rFonts w:ascii="Times New Roman" w:hAnsi="Times New Roman" w:cs="Times New Roman"/>
          <w:noProof/>
          <w:lang w:val="en-US"/>
        </w:rPr>
        <w:pict>
          <v:shape id="Text Box 394" o:spid="_x0000_s1244" type="#_x0000_t202" style="position:absolute;left:0;text-align:left;margin-left:95.25pt;margin-top:423pt;width:1in;height:54pt;z-index:25165158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" filled="f" stroked="f">
            <v:textbox style="mso-next-textbox:#Text Box 394">
              <w:txbxContent>
                <w:p w:rsidR="00A2684E" w:rsidRDefault="00A2684E" w:rsidP="00194FF8">
                  <w:r>
                    <w:t>Test 3 Valve Location</w:t>
                  </w:r>
                </w:p>
              </w:txbxContent>
            </v:textbox>
          </v:shape>
        </w:pict>
      </w:r>
      <w:r>
        <w:rPr>
          <w:rFonts w:ascii="Times New Roman" w:hAnsi="Times New Roman" w:cs="Times New Roman"/>
          <w:noProof/>
          <w:lang w:val="en-US"/>
        </w:rPr>
        <w:pict>
          <v:line id="Straight Connector 393" o:spid="_x0000_s1243" style="position:absolute;left:0;text-align:left;z-index:251650560;visibility:visible;mso-width-relative:margin;mso-height-relative:margin" from="279pt,395.25pt" to="279pt,512.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" strokecolor="black [3213]">
            <v:stroke dashstyle="1 1"/>
            <v:shadow on="t" opacity="24903f" origin=",.5" offset="0,.55556mm"/>
          </v:line>
        </w:pict>
      </w:r>
      <w:r>
        <w:rPr>
          <w:rFonts w:ascii="Times New Roman" w:hAnsi="Times New Roman" w:cs="Times New Roman"/>
          <w:noProof/>
          <w:lang w:val="en-US"/>
        </w:rPr>
        <w:pict>
          <v:shape id="Text Box 395" o:spid="_x0000_s1245" type="#_x0000_t202" style="position:absolute;left:0;text-align:left;margin-left:206.95pt;margin-top:417pt;width:1in;height:63pt;z-index:25165260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" filled="f" stroked="f">
            <v:textbox style="mso-next-textbox:#Text Box 395">
              <w:txbxContent>
                <w:p w:rsidR="00A2684E" w:rsidRDefault="00A2684E" w:rsidP="00194FF8">
                  <w:r>
                    <w:t>Test 1 and Test 3 Valve Location</w:t>
                  </w:r>
                </w:p>
              </w:txbxContent>
            </v:textbox>
          </v:shape>
        </w:pict>
      </w:r>
      <w:r>
        <w:rPr>
          <w:rFonts w:ascii="Times New Roman" w:hAnsi="Times New Roman" w:cs="Times New Roman"/>
          <w:noProof/>
          <w:lang w:val="en-US"/>
        </w:rPr>
        <w:pict>
          <v:shape id="Text Box 22" o:spid="_x0000_s1197" type="#_x0000_t202" style="position:absolute;left:0;text-align:left;margin-left:288.75pt;margin-top:366pt;width:63.1pt;height:26.2pt;z-index:25160345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" filled="f" strokecolor="white [3212]">
            <v:textbox style="mso-next-textbox:#Text Box 22">
              <w:txbxContent>
                <w:p w:rsidR="00A2684E" w:rsidRDefault="00A2684E" w:rsidP="00194FF8">
                  <w:r>
                    <w:t>Section 3</w:t>
                  </w:r>
                </w:p>
              </w:txbxContent>
            </v:textbox>
          </v:shape>
        </w:pict>
      </w:r>
      <w:r>
        <w:rPr>
          <w:rFonts w:ascii="Times New Roman" w:hAnsi="Times New Roman" w:cs="Times New Roman"/>
          <w:noProof/>
          <w:lang w:val="en-US"/>
        </w:rPr>
        <w:pict>
          <v:shape id="AutoShape 21" o:spid="_x0000_s1196" type="#_x0000_t32" style="position:absolute;left:0;text-align:left;margin-left:162.75pt;margin-top:5in;width:117pt;height:0;z-index:2516024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" adj="-43338,-1,-43338">
            <v:stroke startarrow="block" endarrow="block"/>
          </v:shape>
        </w:pict>
      </w:r>
      <w:r>
        <w:rPr>
          <w:rFonts w:ascii="Times New Roman" w:hAnsi="Times New Roman" w:cs="Times New Roman"/>
          <w:noProof/>
          <w:lang w:val="en-US"/>
        </w:rPr>
        <w:pict>
          <v:shape id="Text Box 416" o:spid="_x0000_s1264" type="#_x0000_t202" style="position:absolute;left:0;text-align:left;margin-left:243pt;margin-top:342pt;width:54pt;height:36pt;z-index:2516720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" filled="f" stroked="f">
            <v:textbox style="mso-next-textbox:#Text Box 416">
              <w:txbxContent>
                <w:p w:rsidR="00A2684E" w:rsidRDefault="00A2684E" w:rsidP="00194FF8">
                  <w:r>
                    <w:t>Test 1</w:t>
                  </w:r>
                </w:p>
              </w:txbxContent>
            </v:textbox>
          </v:shape>
        </w:pict>
      </w:r>
      <w:r>
        <w:rPr>
          <w:rFonts w:ascii="Times New Roman" w:hAnsi="Times New Roman" w:cs="Times New Roman"/>
          <w:noProof/>
          <w:lang w:val="en-US"/>
        </w:rPr>
        <w:pict>
          <v:shape id="AutoShape 23" o:spid="_x0000_s1198" type="#_x0000_t32" style="position:absolute;left:0;text-align:left;margin-left:280.5pt;margin-top:387.75pt;width:63pt;height:0;z-index:2516044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">
            <v:stroke startarrow="block" endarrow="block"/>
          </v:shape>
        </w:pict>
      </w:r>
      <w:r>
        <w:rPr>
          <w:rFonts w:ascii="Times New Roman" w:hAnsi="Times New Roman" w:cs="Times New Roman"/>
          <w:noProof/>
          <w:lang w:val="en-US"/>
        </w:rPr>
        <w:pict>
          <v:shape id="Text Box 417" o:spid="_x0000_s1265" type="#_x0000_t202" style="position:absolute;left:0;text-align:left;margin-left:179.2pt;margin-top:207pt;width:54pt;height:36pt;z-index:2516730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" filled="f" stroked="f">
            <v:textbox style="mso-next-textbox:#Text Box 417">
              <w:txbxContent>
                <w:p w:rsidR="00A2684E" w:rsidRDefault="00A2684E" w:rsidP="00194FF8">
                  <w:r>
                    <w:t>Test 3</w:t>
                  </w:r>
                </w:p>
              </w:txbxContent>
            </v:textbox>
          </v:shape>
        </w:pict>
      </w:r>
      <w:r>
        <w:rPr>
          <w:rFonts w:ascii="Times New Roman" w:hAnsi="Times New Roman" w:cs="Times New Roman"/>
          <w:noProof/>
          <w:lang w:val="en-US"/>
        </w:rPr>
        <w:pict>
          <v:shape id="_x0000_s1193" type="#_x0000_t202" style="position:absolute;left:0;text-align:left;margin-left:89.85pt;margin-top:54pt;width:63.1pt;height:26.2pt;z-index:2515993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" filled="f" strokecolor="white [3212]">
            <v:textbox style="mso-next-textbox:#_x0000_s1193">
              <w:txbxContent>
                <w:p w:rsidR="00A2684E" w:rsidRDefault="00A2684E" w:rsidP="00194FF8">
                  <w:r>
                    <w:t>Section 1</w:t>
                  </w:r>
                </w:p>
              </w:txbxContent>
            </v:textbox>
          </v:shape>
        </w:pict>
      </w:r>
      <w:r>
        <w:rPr>
          <w:rFonts w:ascii="Times New Roman" w:hAnsi="Times New Roman" w:cs="Times New Roman"/>
          <w:noProof/>
          <w:lang w:val="en-US"/>
        </w:rPr>
        <w:pict>
          <v:shape id="AutoShape 19" o:spid="_x0000_s1194" type="#_x0000_t32" style="position:absolute;left:0;text-align:left;margin-left:54pt;margin-top:1in;width:126pt;height:0;z-index:2516003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">
            <v:stroke startarrow="block" endarrow="block"/>
          </v:shape>
        </w:pict>
      </w:r>
      <w:r w:rsidR="00194FF8" w:rsidRPr="00194FF8">
        <w:rPr>
          <w:rFonts w:ascii="Times New Roman" w:hAnsi="Times New Roman" w:cs="Times New Roman"/>
          <w:noProof/>
          <w:lang w:eastAsia="en-GB"/>
        </w:rPr>
        <w:drawing>
          <wp:inline distT="0" distB="0" distL="0" distR="0" wp14:anchorId="7952A483" wp14:editId="727E23BB">
            <wp:extent cx="4419600" cy="7791849"/>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srcRect/>
                    <a:stretch>
                      <a:fillRect/>
                    </a:stretch>
                  </pic:blipFill>
                  <pic:spPr bwMode="auto">
                    <a:xfrm>
                      <a:off x="0" y="0"/>
                      <a:ext cx="4423643" cy="7798976"/>
                    </a:xfrm>
                    <a:prstGeom prst="rect">
                      <a:avLst/>
                    </a:prstGeom>
                    <a:noFill/>
                    <a:ln w="9525">
                      <a:noFill/>
                      <a:miter lim="800000"/>
                      <a:headEnd/>
                      <a:tailEnd/>
                    </a:ln>
                  </pic:spPr>
                </pic:pic>
              </a:graphicData>
            </a:graphic>
          </wp:inline>
        </w:drawing>
      </w:r>
    </w:p>
    <w:p w:rsidR="00194FF8" w:rsidRPr="00194FF8" w:rsidRDefault="00194FF8" w:rsidP="00194FF8">
      <w:pPr>
        <w:spacing w:line="360" w:lineRule="auto"/>
        <w:jc w:val="both"/>
        <w:rPr>
          <w:rFonts w:ascii="Times New Roman" w:hAnsi="Times New Roman" w:cs="Times New Roman"/>
          <w:b/>
        </w:rPr>
      </w:pPr>
      <w:r w:rsidRPr="00194FF8">
        <w:rPr>
          <w:rFonts w:ascii="Times New Roman" w:hAnsi="Times New Roman" w:cs="Times New Roman"/>
          <w:b/>
        </w:rPr>
        <w:t>Figure 5.2: Pressure profile 120 s after FBR for Test 1 and Test 3 (see Table 5.1).</w:t>
      </w:r>
    </w:p>
    <w:p w:rsidR="00194FF8" w:rsidRPr="00194FF8" w:rsidRDefault="00BC08B5" w:rsidP="00194FF8">
      <w:pPr>
        <w:spacing w:line="360" w:lineRule="auto"/>
        <w:jc w:val="both"/>
        <w:rPr>
          <w:rFonts w:ascii="Times New Roman" w:hAnsi="Times New Roman" w:cs="Times New Roman"/>
        </w:rPr>
      </w:pPr>
      <w:r>
        <w:rPr>
          <w:rFonts w:ascii="Times New Roman" w:hAnsi="Times New Roman" w:cs="Times New Roman"/>
          <w:noProof/>
          <w:lang w:val="en-US"/>
        </w:rPr>
        <w:lastRenderedPageBreak/>
        <w:pict>
          <v:shape id="AutoShape 26" o:spid="_x0000_s1201" type="#_x0000_t32" style="position:absolute;left:0;text-align:left;margin-left:231pt;margin-top:3in;width:.05pt;height:324pt;flip:y;z-index:2516075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">
            <v:stroke dashstyle="1 1"/>
          </v:shape>
        </w:pict>
      </w:r>
      <w:r>
        <w:rPr>
          <w:rFonts w:ascii="Times New Roman" w:hAnsi="Times New Roman" w:cs="Times New Roman"/>
          <w:noProof/>
          <w:lang w:val="en-US"/>
        </w:rPr>
        <w:pict>
          <v:shape id="AutoShape 24" o:spid="_x0000_s1199" type="#_x0000_t32" style="position:absolute;left:0;text-align:left;margin-left:156.75pt;margin-top:3in;width:0;height:324pt;flip:y;z-index:25160550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">
            <v:stroke dashstyle="1 1"/>
          </v:shape>
        </w:pict>
      </w:r>
      <w:r>
        <w:rPr>
          <w:rFonts w:ascii="Times New Roman" w:hAnsi="Times New Roman" w:cs="Times New Roman"/>
          <w:noProof/>
          <w:lang w:val="en-US"/>
        </w:rPr>
        <w:pict>
          <v:shape id="_x0000_s1267" type="#_x0000_t202" style="position:absolute;left:0;text-align:left;margin-left:297pt;margin-top:387pt;width:1in;height:36pt;z-index:25167513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" filled="f" stroked="f" strokecolor="white [3212]">
            <v:textbox style="mso-next-textbox:#_x0000_s1267">
              <w:txbxContent>
                <w:p w:rsidR="00A2684E" w:rsidRDefault="00A2684E" w:rsidP="00194FF8">
                  <w:r>
                    <w:t>Test 2</w:t>
                  </w:r>
                </w:p>
              </w:txbxContent>
            </v:textbox>
          </v:shape>
        </w:pict>
      </w:r>
      <w:r>
        <w:rPr>
          <w:rFonts w:ascii="Times New Roman" w:hAnsi="Times New Roman" w:cs="Times New Roman"/>
          <w:noProof/>
          <w:lang w:val="en-US"/>
        </w:rPr>
        <w:pict>
          <v:shape id="_x0000_s1266" type="#_x0000_t202" style="position:absolute;left:0;text-align:left;margin-left:297pt;margin-top:6in;width:1in;height:36pt;z-index:2516741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0;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" filled="f" stroked="f" strokecolor="white [3212]">
            <v:textbox style="mso-next-textbox:#_x0000_s1266">
              <w:txbxContent>
                <w:p w:rsidR="00A2684E" w:rsidRDefault="00A2684E" w:rsidP="00194FF8">
                  <w:r>
                    <w:t>Test 1</w:t>
                  </w:r>
                </w:p>
              </w:txbxContent>
            </v:textbox>
          </v:shape>
        </w:pict>
      </w:r>
      <w:r>
        <w:rPr>
          <w:rFonts w:ascii="Times New Roman" w:hAnsi="Times New Roman" w:cs="Times New Roman"/>
          <w:noProof/>
          <w:lang w:val="en-US"/>
        </w:rPr>
        <w:pict>
          <v:shape id="Text Box 27" o:spid="_x0000_s1202" type="#_x0000_t202" style="position:absolute;left:0;text-align:left;margin-left:162pt;margin-top:243pt;width:1in;height:36pt;z-index:25160857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" filled="f" stroked="f" strokecolor="white [3212]">
            <v:textbox style="mso-next-textbox:#Text Box 27">
              <w:txbxContent>
                <w:p w:rsidR="00A2684E" w:rsidRDefault="00A2684E" w:rsidP="00194FF8">
                  <w:r>
                    <w:t>Valve Activated</w:t>
                  </w:r>
                </w:p>
              </w:txbxContent>
            </v:textbox>
          </v:shape>
        </w:pict>
      </w:r>
      <w:r>
        <w:rPr>
          <w:rFonts w:ascii="Times New Roman" w:hAnsi="Times New Roman" w:cs="Times New Roman"/>
          <w:noProof/>
          <w:lang w:val="en-US"/>
        </w:rPr>
        <w:pict>
          <v:shape id="Text Box 25" o:spid="_x0000_s1200" type="#_x0000_t202" style="position:absolute;left:0;text-align:left;margin-left:252.05pt;margin-top:243pt;width:82.1pt;height:26.2pt;z-index:25160652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" filled="f" stroked="f" strokecolor="white [3212]">
            <v:textbox style="mso-next-textbox:#Text Box 25">
              <w:txbxContent>
                <w:p w:rsidR="00A2684E" w:rsidRDefault="00A2684E" w:rsidP="00194FF8">
                  <w:r>
                    <w:t>Valve Closes</w:t>
                  </w:r>
                </w:p>
              </w:txbxContent>
            </v:textbox>
          </v:shape>
        </w:pict>
      </w:r>
      <w:r w:rsidR="00194FF8" w:rsidRPr="00194FF8">
        <w:rPr>
          <w:rFonts w:ascii="Times New Roman" w:hAnsi="Times New Roman" w:cs="Times New Roman"/>
          <w:noProof/>
          <w:lang w:eastAsia="en-GB"/>
        </w:rPr>
        <w:drawing>
          <wp:inline distT="0" distB="0" distL="0" distR="0" wp14:anchorId="6C2DBDBC" wp14:editId="31D4B86E">
            <wp:extent cx="4505923" cy="7981950"/>
            <wp:effectExtent l="0" t="0" r="0" b="0"/>
            <wp:docPr id="3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srcRect/>
                    <a:stretch>
                      <a:fillRect/>
                    </a:stretch>
                  </pic:blipFill>
                  <pic:spPr bwMode="auto">
                    <a:xfrm>
                      <a:off x="0" y="0"/>
                      <a:ext cx="4514574" cy="7997275"/>
                    </a:xfrm>
                    <a:prstGeom prst="rect">
                      <a:avLst/>
                    </a:prstGeom>
                    <a:noFill/>
                    <a:ln w="9525">
                      <a:noFill/>
                      <a:miter lim="800000"/>
                      <a:headEnd/>
                      <a:tailEnd/>
                    </a:ln>
                  </pic:spPr>
                </pic:pic>
              </a:graphicData>
            </a:graphic>
          </wp:inline>
        </w:drawing>
      </w:r>
    </w:p>
    <w:p w:rsidR="00194FF8" w:rsidRPr="00194FF8" w:rsidRDefault="00194FF8" w:rsidP="00194FF8">
      <w:pPr>
        <w:spacing w:line="360" w:lineRule="auto"/>
        <w:jc w:val="both"/>
        <w:rPr>
          <w:rFonts w:ascii="Times New Roman" w:hAnsi="Times New Roman" w:cs="Times New Roman"/>
          <w:b/>
        </w:rPr>
      </w:pPr>
      <w:r w:rsidRPr="00194FF8">
        <w:rPr>
          <w:rFonts w:ascii="Times New Roman" w:hAnsi="Times New Roman" w:cs="Times New Roman"/>
          <w:b/>
        </w:rPr>
        <w:t>Figure 5.3: Variation of the release pressure with time for Tests 1 and 2 (see Table 5.1).</w:t>
      </w:r>
    </w:p>
    <w:p w:rsidR="00194FF8" w:rsidRPr="00194FF8" w:rsidRDefault="00BC08B5" w:rsidP="00194FF8">
      <w:pPr>
        <w:spacing w:line="360" w:lineRule="auto"/>
        <w:jc w:val="both"/>
        <w:rPr>
          <w:rFonts w:ascii="Times New Roman" w:hAnsi="Times New Roman" w:cs="Times New Roman"/>
        </w:rPr>
      </w:pPr>
      <w:r>
        <w:rPr>
          <w:rFonts w:ascii="Times New Roman" w:hAnsi="Times New Roman" w:cs="Times New Roman"/>
          <w:b/>
          <w:noProof/>
          <w:lang w:val="en-US"/>
        </w:rPr>
        <w:lastRenderedPageBreak/>
        <w:pict>
          <v:shape id="Text Box 32" o:spid="_x0000_s1206" type="#_x0000_t202" style="position:absolute;left:0;text-align:left;margin-left:247.5pt;margin-top:188.25pt;width:82.1pt;height:26.2pt;z-index:25161267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" filled="f" stroked="f" strokecolor="white [3212]">
            <v:textbox style="mso-next-textbox:#Text Box 32">
              <w:txbxContent>
                <w:p w:rsidR="00A2684E" w:rsidRDefault="00A2684E" w:rsidP="00194FF8">
                  <w:r>
                    <w:t>Valve Closes</w:t>
                  </w:r>
                </w:p>
              </w:txbxContent>
            </v:textbox>
          </v:shape>
        </w:pict>
      </w:r>
      <w:r>
        <w:rPr>
          <w:rFonts w:ascii="Times New Roman" w:hAnsi="Times New Roman" w:cs="Times New Roman"/>
          <w:noProof/>
          <w:lang w:val="en-US"/>
        </w:rPr>
        <w:pict>
          <v:shape id="_x0000_s1204" type="#_x0000_t202" style="position:absolute;left:0;text-align:left;margin-left:164.25pt;margin-top:108pt;width:1in;height:36pt;z-index:25161062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" filled="f" stroked="f" strokecolor="white [3212]">
            <v:textbox style="mso-next-textbox:#_x0000_s1204">
              <w:txbxContent>
                <w:p w:rsidR="00A2684E" w:rsidRDefault="00A2684E" w:rsidP="00194FF8">
                  <w:r>
                    <w:t>Valve Activated</w:t>
                  </w:r>
                </w:p>
              </w:txbxContent>
            </v:textbox>
          </v:shape>
        </w:pict>
      </w:r>
      <w:r>
        <w:rPr>
          <w:rFonts w:ascii="Times New Roman" w:hAnsi="Times New Roman" w:cs="Times New Roman"/>
          <w:noProof/>
          <w:lang w:val="en-US"/>
        </w:rPr>
        <w:pict>
          <v:shape id="Text Box 30" o:spid="_x0000_s1269" type="#_x0000_t202" style="position:absolute;left:0;text-align:left;margin-left:119.25pt;margin-top:34.5pt;width:1in;height:36pt;z-index:25167718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" filled="f" stroked="f" strokecolor="white [3212]">
            <v:textbox style="mso-next-textbox:#Text Box 30">
              <w:txbxContent>
                <w:p w:rsidR="00A2684E" w:rsidRDefault="00A2684E" w:rsidP="00194FF8">
                  <w:r>
                    <w:t>Test 2</w:t>
                  </w:r>
                </w:p>
              </w:txbxContent>
            </v:textbox>
          </v:shape>
        </w:pict>
      </w:r>
      <w:r>
        <w:rPr>
          <w:rFonts w:ascii="Times New Roman" w:hAnsi="Times New Roman" w:cs="Times New Roman"/>
          <w:noProof/>
          <w:lang w:val="en-US"/>
        </w:rPr>
        <w:pict>
          <v:shape id="AutoShape 29" o:spid="_x0000_s1203" type="#_x0000_t32" style="position:absolute;left:0;text-align:left;margin-left:237.75pt;margin-top:54pt;width:.05pt;height:477pt;flip:y;z-index:2516096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">
            <v:stroke dashstyle="1 1"/>
          </v:shape>
        </w:pict>
      </w:r>
      <w:r>
        <w:rPr>
          <w:rFonts w:ascii="Times New Roman" w:hAnsi="Times New Roman" w:cs="Times New Roman"/>
          <w:noProof/>
          <w:lang w:val="en-US"/>
        </w:rPr>
        <w:pict>
          <v:shape id="AutoShape 31" o:spid="_x0000_s1205" type="#_x0000_t32" style="position:absolute;left:0;text-align:left;margin-left:165.75pt;margin-top:54pt;width:0;height:477pt;flip:y;z-index:2516116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">
            <v:stroke dashstyle="1 1"/>
          </v:shape>
        </w:pict>
      </w:r>
      <w:r>
        <w:rPr>
          <w:rFonts w:ascii="Times New Roman" w:hAnsi="Times New Roman" w:cs="Times New Roman"/>
          <w:noProof/>
          <w:lang w:val="en-US"/>
        </w:rPr>
        <w:pict>
          <v:shape id="_x0000_s1268" type="#_x0000_t202" style="position:absolute;left:0;text-align:left;margin-left:4in;margin-top:4in;width:63pt;height:36pt;z-index:2516761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" filled="f" stroked="f" strokecolor="white [3212]">
            <v:textbox style="mso-next-textbox:#_x0000_s1268">
              <w:txbxContent>
                <w:p w:rsidR="00A2684E" w:rsidRDefault="00A2684E" w:rsidP="00194FF8">
                  <w:r>
                    <w:t>Test 1</w:t>
                  </w:r>
                </w:p>
              </w:txbxContent>
            </v:textbox>
          </v:shape>
        </w:pict>
      </w:r>
      <w:r w:rsidR="00194FF8" w:rsidRPr="00194FF8">
        <w:rPr>
          <w:rFonts w:ascii="Times New Roman" w:hAnsi="Times New Roman" w:cs="Times New Roman"/>
          <w:noProof/>
          <w:lang w:eastAsia="en-GB"/>
        </w:rPr>
        <w:drawing>
          <wp:inline distT="0" distB="0" distL="0" distR="0" wp14:anchorId="48B4136D" wp14:editId="3F5A10AB">
            <wp:extent cx="4505325" cy="7909382"/>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srcRect/>
                    <a:stretch>
                      <a:fillRect/>
                    </a:stretch>
                  </pic:blipFill>
                  <pic:spPr bwMode="auto">
                    <a:xfrm>
                      <a:off x="0" y="0"/>
                      <a:ext cx="4512071" cy="7921225"/>
                    </a:xfrm>
                    <a:prstGeom prst="rect">
                      <a:avLst/>
                    </a:prstGeom>
                    <a:noFill/>
                    <a:ln w="9525">
                      <a:noFill/>
                      <a:miter lim="800000"/>
                      <a:headEnd/>
                      <a:tailEnd/>
                    </a:ln>
                  </pic:spPr>
                </pic:pic>
              </a:graphicData>
            </a:graphic>
          </wp:inline>
        </w:drawing>
      </w:r>
    </w:p>
    <w:p w:rsidR="00194FF8" w:rsidRPr="00194FF8" w:rsidRDefault="00194FF8" w:rsidP="00194FF8">
      <w:pPr>
        <w:spacing w:line="360" w:lineRule="auto"/>
        <w:jc w:val="both"/>
        <w:rPr>
          <w:rFonts w:ascii="Times New Roman" w:hAnsi="Times New Roman" w:cs="Times New Roman"/>
          <w:b/>
        </w:rPr>
      </w:pPr>
      <w:r w:rsidRPr="00194FF8">
        <w:rPr>
          <w:rFonts w:ascii="Times New Roman" w:hAnsi="Times New Roman" w:cs="Times New Roman"/>
          <w:b/>
        </w:rPr>
        <w:t>Figure 5.4: Variation of discharge rate with time for Tests 1 and 2 (see Table 5.1).</w:t>
      </w:r>
    </w:p>
    <w:p w:rsidR="00194FF8" w:rsidRPr="00194FF8" w:rsidRDefault="00BC08B5" w:rsidP="00194FF8">
      <w:pPr>
        <w:spacing w:line="360" w:lineRule="auto"/>
        <w:jc w:val="both"/>
        <w:rPr>
          <w:rFonts w:ascii="Times New Roman" w:hAnsi="Times New Roman" w:cs="Times New Roman"/>
          <w:b/>
        </w:rPr>
      </w:pPr>
      <w:r>
        <w:rPr>
          <w:rFonts w:ascii="Times New Roman" w:hAnsi="Times New Roman" w:cs="Times New Roman"/>
          <w:noProof/>
          <w:lang w:val="en-US"/>
        </w:rPr>
        <w:lastRenderedPageBreak/>
        <w:pict>
          <v:shape id="AutoShape 36" o:spid="_x0000_s1209" type="#_x0000_t32" style="position:absolute;left:0;text-align:left;margin-left:151.4pt;margin-top:207pt;width:.05pt;height:351pt;flip:y;z-index:2516157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">
            <v:stroke dashstyle="1 1"/>
          </v:shape>
        </w:pict>
      </w:r>
      <w:r>
        <w:rPr>
          <w:rFonts w:ascii="Times New Roman" w:hAnsi="Times New Roman" w:cs="Times New Roman"/>
          <w:noProof/>
          <w:lang w:val="en-US"/>
        </w:rPr>
        <w:pict>
          <v:shape id="AutoShape 33" o:spid="_x0000_s1207" type="#_x0000_t32" style="position:absolute;left:0;text-align:left;margin-left:224.65pt;margin-top:207pt;width:.05pt;height:351pt;flip:y;z-index:2516136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">
            <v:stroke dashstyle="1 1"/>
          </v:shape>
        </w:pict>
      </w:r>
      <w:r>
        <w:rPr>
          <w:rFonts w:ascii="Times New Roman" w:hAnsi="Times New Roman" w:cs="Times New Roman"/>
          <w:noProof/>
          <w:lang w:val="en-US"/>
        </w:rPr>
        <w:pict>
          <v:shape id="Text Box 37" o:spid="_x0000_s1210" type="#_x0000_t202" style="position:absolute;left:0;text-align:left;margin-left:229.95pt;margin-top:235.9pt;width:82.1pt;height:26.2pt;z-index:25161676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" filled="f" stroked="f" strokecolor="white [3212]">
            <v:textbox style="mso-next-textbox:#Text Box 37">
              <w:txbxContent>
                <w:p w:rsidR="00A2684E" w:rsidRDefault="00A2684E" w:rsidP="00194FF8">
                  <w:r>
                    <w:t>Valve Closes</w:t>
                  </w:r>
                </w:p>
              </w:txbxContent>
            </v:textbox>
          </v:shape>
        </w:pict>
      </w:r>
      <w:r>
        <w:rPr>
          <w:rFonts w:ascii="Times New Roman" w:hAnsi="Times New Roman" w:cs="Times New Roman"/>
          <w:noProof/>
          <w:lang w:val="en-US"/>
        </w:rPr>
        <w:pict>
          <v:shape id="_x0000_s1208" type="#_x0000_t202" style="position:absolute;left:0;text-align:left;margin-left:154.5pt;margin-top:225.75pt;width:81pt;height:45pt;z-index:25161472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" filled="f" stroked="f" strokecolor="white [3212]">
            <v:textbox style="mso-next-textbox:#_x0000_s1208">
              <w:txbxContent>
                <w:p w:rsidR="00A2684E" w:rsidRDefault="00A2684E" w:rsidP="00194FF8">
                  <w:r>
                    <w:t>Valve Activated</w:t>
                  </w:r>
                </w:p>
              </w:txbxContent>
            </v:textbox>
          </v:shape>
        </w:pict>
      </w:r>
      <w:r>
        <w:rPr>
          <w:rFonts w:ascii="Times New Roman" w:hAnsi="Times New Roman" w:cs="Times New Roman"/>
          <w:noProof/>
          <w:lang w:val="en-US"/>
        </w:rPr>
        <w:pict>
          <v:shape id="Text Box 34" o:spid="_x0000_s1271" type="#_x0000_t202" style="position:absolute;left:0;text-align:left;margin-left:90pt;margin-top:4in;width:81pt;height:45pt;z-index:2516792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" filled="f" stroked="f" strokecolor="white [3212]">
            <v:textbox style="mso-next-textbox:#Text Box 34">
              <w:txbxContent>
                <w:p w:rsidR="00A2684E" w:rsidRDefault="00A2684E" w:rsidP="00194FF8">
                  <w:r>
                    <w:t>Test 2</w:t>
                  </w:r>
                </w:p>
              </w:txbxContent>
            </v:textbox>
          </v:shape>
        </w:pict>
      </w:r>
      <w:r>
        <w:rPr>
          <w:rFonts w:ascii="Times New Roman" w:hAnsi="Times New Roman" w:cs="Times New Roman"/>
          <w:noProof/>
          <w:lang w:val="en-US"/>
        </w:rPr>
        <w:pict>
          <v:shape id="_x0000_s1270" type="#_x0000_t202" style="position:absolute;left:0;text-align:left;margin-left:225pt;margin-top:351pt;width:81pt;height:45pt;z-index:25167820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" filled="f" stroked="f" strokecolor="white [3212]">
            <v:textbox style="mso-next-textbox:#_x0000_s1270">
              <w:txbxContent>
                <w:p w:rsidR="00A2684E" w:rsidRDefault="00A2684E" w:rsidP="00194FF8">
                  <w:r>
                    <w:t>Test 1</w:t>
                  </w:r>
                </w:p>
              </w:txbxContent>
            </v:textbox>
          </v:shape>
        </w:pict>
      </w:r>
      <w:r w:rsidR="00194FF8" w:rsidRPr="00194FF8">
        <w:rPr>
          <w:rFonts w:ascii="Times New Roman" w:hAnsi="Times New Roman" w:cs="Times New Roman"/>
          <w:noProof/>
          <w:lang w:eastAsia="en-GB"/>
        </w:rPr>
        <w:drawing>
          <wp:inline distT="0" distB="0" distL="0" distR="0" wp14:anchorId="7D3E4250" wp14:editId="5883013B">
            <wp:extent cx="4509788" cy="7991475"/>
            <wp:effectExtent l="0" t="0" r="0" b="0"/>
            <wp:docPr id="2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srcRect/>
                    <a:stretch>
                      <a:fillRect/>
                    </a:stretch>
                  </pic:blipFill>
                  <pic:spPr bwMode="auto">
                    <a:xfrm>
                      <a:off x="0" y="0"/>
                      <a:ext cx="4520685" cy="8010785"/>
                    </a:xfrm>
                    <a:prstGeom prst="rect">
                      <a:avLst/>
                    </a:prstGeom>
                    <a:noFill/>
                    <a:ln w="9525">
                      <a:noFill/>
                      <a:miter lim="800000"/>
                      <a:headEnd/>
                      <a:tailEnd/>
                    </a:ln>
                  </pic:spPr>
                </pic:pic>
              </a:graphicData>
            </a:graphic>
          </wp:inline>
        </w:drawing>
      </w:r>
    </w:p>
    <w:p w:rsidR="00194FF8" w:rsidRPr="00194FF8" w:rsidRDefault="00194FF8" w:rsidP="00194FF8">
      <w:pPr>
        <w:spacing w:line="360" w:lineRule="auto"/>
        <w:jc w:val="both"/>
        <w:rPr>
          <w:rFonts w:ascii="Times New Roman" w:hAnsi="Times New Roman" w:cs="Times New Roman"/>
          <w:b/>
        </w:rPr>
      </w:pPr>
      <w:r w:rsidRPr="00194FF8">
        <w:rPr>
          <w:rFonts w:ascii="Times New Roman" w:hAnsi="Times New Roman" w:cs="Times New Roman"/>
          <w:b/>
        </w:rPr>
        <w:t>Figure 5.5: Variation of release temperature with time for Tests 1 and 2 (see Table 5.1).</w:t>
      </w:r>
    </w:p>
    <w:tbl>
      <w:tblPr>
        <w:tblStyle w:val="TableGrid"/>
        <w:tblW w:w="9480" w:type="dxa"/>
        <w:tblLook w:val="04A0" w:firstRow="1" w:lastRow="0" w:firstColumn="1" w:lastColumn="0" w:noHBand="0" w:noVBand="1"/>
      </w:tblPr>
      <w:tblGrid>
        <w:gridCol w:w="4068"/>
        <w:gridCol w:w="2700"/>
        <w:gridCol w:w="2712"/>
      </w:tblGrid>
      <w:tr w:rsidR="00194FF8" w:rsidRPr="00194FF8" w:rsidTr="00194FF8">
        <w:trPr>
          <w:trHeight w:val="315"/>
        </w:trPr>
        <w:tc>
          <w:tcPr>
            <w:tcW w:w="4068" w:type="dxa"/>
            <w:noWrap/>
            <w:hideMark/>
          </w:tcPr>
          <w:p w:rsidR="00194FF8" w:rsidRPr="00194FF8" w:rsidRDefault="00194FF8" w:rsidP="00194FF8">
            <w:pPr>
              <w:spacing w:line="360" w:lineRule="auto"/>
              <w:jc w:val="both"/>
              <w:rPr>
                <w:rFonts w:ascii="Times New Roman" w:eastAsia="Times New Roman" w:hAnsi="Times New Roman" w:cs="Times New Roman"/>
                <w:b/>
                <w:color w:val="000000"/>
                <w:sz w:val="22"/>
                <w:szCs w:val="22"/>
                <w:lang w:val="en-GB" w:eastAsia="en-GB"/>
              </w:rPr>
            </w:pPr>
            <w:r w:rsidRPr="00194FF8">
              <w:rPr>
                <w:rFonts w:ascii="Times New Roman" w:eastAsia="Times New Roman" w:hAnsi="Times New Roman" w:cs="Times New Roman"/>
                <w:b/>
                <w:color w:val="000000"/>
                <w:sz w:val="22"/>
                <w:szCs w:val="22"/>
                <w:lang w:val="en-GB" w:eastAsia="en-GB"/>
              </w:rPr>
              <w:lastRenderedPageBreak/>
              <w:t>Test No.</w:t>
            </w:r>
          </w:p>
        </w:tc>
        <w:tc>
          <w:tcPr>
            <w:tcW w:w="2700" w:type="dxa"/>
            <w:noWrap/>
            <w:hideMark/>
          </w:tcPr>
          <w:p w:rsidR="00194FF8" w:rsidRPr="00194FF8" w:rsidRDefault="00194FF8" w:rsidP="00194FF8">
            <w:pPr>
              <w:spacing w:line="360" w:lineRule="auto"/>
              <w:jc w:val="both"/>
              <w:rPr>
                <w:rFonts w:ascii="Times New Roman" w:eastAsia="Times New Roman" w:hAnsi="Times New Roman" w:cs="Times New Roman"/>
                <w:b/>
                <w:color w:val="000000"/>
                <w:sz w:val="22"/>
                <w:szCs w:val="22"/>
                <w:lang w:val="en-GB" w:eastAsia="en-GB"/>
              </w:rPr>
            </w:pPr>
            <w:r w:rsidRPr="00194FF8">
              <w:rPr>
                <w:rFonts w:ascii="Times New Roman" w:eastAsia="Times New Roman" w:hAnsi="Times New Roman" w:cs="Times New Roman"/>
                <w:b/>
                <w:color w:val="000000"/>
                <w:sz w:val="22"/>
                <w:szCs w:val="22"/>
                <w:lang w:val="en-GB" w:eastAsia="en-GB"/>
              </w:rPr>
              <w:t>Valve Activation Time (s)</w:t>
            </w:r>
          </w:p>
        </w:tc>
        <w:tc>
          <w:tcPr>
            <w:tcW w:w="2712" w:type="dxa"/>
            <w:noWrap/>
            <w:hideMark/>
          </w:tcPr>
          <w:p w:rsidR="00194FF8" w:rsidRPr="00194FF8" w:rsidRDefault="00194FF8" w:rsidP="00194FF8">
            <w:pPr>
              <w:spacing w:line="360" w:lineRule="auto"/>
              <w:jc w:val="both"/>
              <w:rPr>
                <w:rFonts w:ascii="Times New Roman" w:eastAsia="Times New Roman" w:hAnsi="Times New Roman" w:cs="Times New Roman"/>
                <w:b/>
                <w:color w:val="000000"/>
                <w:sz w:val="22"/>
                <w:szCs w:val="22"/>
                <w:lang w:val="en-GB" w:eastAsia="en-GB"/>
              </w:rPr>
            </w:pPr>
            <w:r w:rsidRPr="00194FF8">
              <w:rPr>
                <w:rFonts w:ascii="Times New Roman" w:eastAsia="Times New Roman" w:hAnsi="Times New Roman" w:cs="Times New Roman"/>
                <w:b/>
                <w:color w:val="000000"/>
                <w:sz w:val="22"/>
                <w:szCs w:val="22"/>
                <w:lang w:val="en-GB" w:eastAsia="en-GB"/>
              </w:rPr>
              <w:t>Valve Closure Time (s)</w:t>
            </w:r>
          </w:p>
        </w:tc>
      </w:tr>
      <w:tr w:rsidR="00194FF8" w:rsidRPr="00194FF8" w:rsidTr="00194FF8">
        <w:trPr>
          <w:trHeight w:val="315"/>
        </w:trPr>
        <w:tc>
          <w:tcPr>
            <w:tcW w:w="4068" w:type="dxa"/>
            <w:noWrap/>
            <w:hideMark/>
          </w:tcPr>
          <w:p w:rsidR="00194FF8" w:rsidRPr="00EB2CA3" w:rsidRDefault="00194FF8" w:rsidP="00194FF8">
            <w:pPr>
              <w:spacing w:line="360" w:lineRule="auto"/>
              <w:jc w:val="both"/>
              <w:rPr>
                <w:rFonts w:ascii="Times New Roman" w:eastAsia="Times New Roman" w:hAnsi="Times New Roman" w:cs="Times New Roman"/>
                <w:b/>
                <w:color w:val="000000"/>
                <w:sz w:val="22"/>
                <w:szCs w:val="22"/>
                <w:lang w:val="en-GB" w:eastAsia="en-GB"/>
              </w:rPr>
            </w:pPr>
            <w:r w:rsidRPr="00EB2CA3">
              <w:rPr>
                <w:rFonts w:ascii="Times New Roman" w:eastAsia="Times New Roman" w:hAnsi="Times New Roman" w:cs="Times New Roman"/>
                <w:b/>
                <w:color w:val="000000"/>
                <w:lang w:eastAsia="en-GB"/>
              </w:rPr>
              <w:t>Test 1</w:t>
            </w:r>
          </w:p>
        </w:tc>
        <w:tc>
          <w:tcPr>
            <w:tcW w:w="2700" w:type="dxa"/>
            <w:noWrap/>
            <w:hideMark/>
          </w:tcPr>
          <w:p w:rsidR="00194FF8" w:rsidRPr="00194FF8" w:rsidRDefault="00194FF8" w:rsidP="00194FF8">
            <w:pPr>
              <w:spacing w:line="360" w:lineRule="auto"/>
              <w:jc w:val="both"/>
              <w:rPr>
                <w:rFonts w:ascii="Times New Roman" w:eastAsia="Times New Roman" w:hAnsi="Times New Roman" w:cs="Times New Roman"/>
                <w:color w:val="000000"/>
                <w:sz w:val="22"/>
                <w:szCs w:val="22"/>
                <w:lang w:val="en-GB" w:eastAsia="en-GB"/>
              </w:rPr>
            </w:pPr>
            <w:r w:rsidRPr="00194FF8">
              <w:rPr>
                <w:rFonts w:ascii="Times New Roman" w:eastAsia="Times New Roman" w:hAnsi="Times New Roman" w:cs="Times New Roman"/>
                <w:color w:val="000000"/>
                <w:sz w:val="22"/>
                <w:szCs w:val="22"/>
                <w:lang w:val="en-GB" w:eastAsia="en-GB"/>
              </w:rPr>
              <w:t>60</w:t>
            </w:r>
          </w:p>
        </w:tc>
        <w:tc>
          <w:tcPr>
            <w:tcW w:w="2712" w:type="dxa"/>
            <w:noWrap/>
            <w:hideMark/>
          </w:tcPr>
          <w:p w:rsidR="00194FF8" w:rsidRPr="00194FF8" w:rsidRDefault="00194FF8" w:rsidP="00194FF8">
            <w:pPr>
              <w:spacing w:line="360" w:lineRule="auto"/>
              <w:jc w:val="both"/>
              <w:rPr>
                <w:rFonts w:ascii="Times New Roman" w:eastAsia="Times New Roman" w:hAnsi="Times New Roman" w:cs="Times New Roman"/>
                <w:color w:val="000000"/>
                <w:sz w:val="22"/>
                <w:szCs w:val="22"/>
                <w:lang w:val="en-GB" w:eastAsia="en-GB"/>
              </w:rPr>
            </w:pPr>
            <w:r w:rsidRPr="00194FF8">
              <w:rPr>
                <w:rFonts w:ascii="Times New Roman" w:eastAsia="Times New Roman" w:hAnsi="Times New Roman" w:cs="Times New Roman"/>
                <w:color w:val="000000"/>
                <w:sz w:val="22"/>
                <w:szCs w:val="22"/>
                <w:lang w:val="en-GB" w:eastAsia="en-GB"/>
              </w:rPr>
              <w:t>96</w:t>
            </w:r>
          </w:p>
        </w:tc>
      </w:tr>
      <w:tr w:rsidR="00194FF8" w:rsidRPr="00194FF8" w:rsidTr="00194FF8">
        <w:trPr>
          <w:trHeight w:val="315"/>
        </w:trPr>
        <w:tc>
          <w:tcPr>
            <w:tcW w:w="4068" w:type="dxa"/>
            <w:noWrap/>
            <w:hideMark/>
          </w:tcPr>
          <w:p w:rsidR="00194FF8" w:rsidRPr="00EB2CA3" w:rsidRDefault="00194FF8" w:rsidP="00194FF8">
            <w:pPr>
              <w:spacing w:line="360" w:lineRule="auto"/>
              <w:jc w:val="both"/>
              <w:rPr>
                <w:rFonts w:ascii="Times New Roman" w:eastAsia="Times New Roman" w:hAnsi="Times New Roman" w:cs="Times New Roman"/>
                <w:b/>
                <w:color w:val="000000"/>
                <w:sz w:val="22"/>
                <w:szCs w:val="22"/>
                <w:lang w:val="en-GB" w:eastAsia="en-GB"/>
              </w:rPr>
            </w:pPr>
            <w:r w:rsidRPr="00EB2CA3">
              <w:rPr>
                <w:rFonts w:ascii="Times New Roman" w:eastAsia="Times New Roman" w:hAnsi="Times New Roman" w:cs="Times New Roman"/>
                <w:b/>
                <w:color w:val="000000"/>
                <w:lang w:eastAsia="en-GB"/>
              </w:rPr>
              <w:t>Test 3 (2 valves)</w:t>
            </w:r>
          </w:p>
        </w:tc>
        <w:tc>
          <w:tcPr>
            <w:tcW w:w="2700" w:type="dxa"/>
            <w:noWrap/>
            <w:hideMark/>
          </w:tcPr>
          <w:p w:rsidR="00194FF8" w:rsidRPr="00194FF8" w:rsidRDefault="00194FF8" w:rsidP="00194FF8">
            <w:pPr>
              <w:spacing w:line="360" w:lineRule="auto"/>
              <w:jc w:val="both"/>
              <w:rPr>
                <w:rFonts w:ascii="Times New Roman" w:eastAsia="Times New Roman" w:hAnsi="Times New Roman" w:cs="Times New Roman"/>
                <w:color w:val="000000"/>
                <w:sz w:val="22"/>
                <w:szCs w:val="22"/>
                <w:lang w:val="en-GB" w:eastAsia="en-GB"/>
              </w:rPr>
            </w:pPr>
            <w:r w:rsidRPr="00194FF8">
              <w:rPr>
                <w:rFonts w:ascii="Times New Roman" w:eastAsia="Times New Roman" w:hAnsi="Times New Roman" w:cs="Times New Roman"/>
                <w:color w:val="000000"/>
                <w:sz w:val="22"/>
                <w:szCs w:val="22"/>
                <w:lang w:val="en-GB" w:eastAsia="en-GB"/>
              </w:rPr>
              <w:t>15 and 60</w:t>
            </w:r>
          </w:p>
        </w:tc>
        <w:tc>
          <w:tcPr>
            <w:tcW w:w="2712" w:type="dxa"/>
            <w:noWrap/>
            <w:hideMark/>
          </w:tcPr>
          <w:p w:rsidR="00194FF8" w:rsidRPr="00194FF8" w:rsidRDefault="00194FF8" w:rsidP="00194FF8">
            <w:pPr>
              <w:spacing w:line="360" w:lineRule="auto"/>
              <w:jc w:val="both"/>
              <w:rPr>
                <w:rFonts w:ascii="Times New Roman" w:eastAsia="Times New Roman" w:hAnsi="Times New Roman" w:cs="Times New Roman"/>
                <w:color w:val="000000"/>
                <w:sz w:val="22"/>
                <w:szCs w:val="22"/>
                <w:lang w:val="en-GB" w:eastAsia="en-GB"/>
              </w:rPr>
            </w:pPr>
            <w:r w:rsidRPr="00194FF8">
              <w:rPr>
                <w:rFonts w:ascii="Times New Roman" w:eastAsia="Times New Roman" w:hAnsi="Times New Roman" w:cs="Times New Roman"/>
                <w:color w:val="000000"/>
                <w:sz w:val="22"/>
                <w:szCs w:val="22"/>
                <w:lang w:val="en-GB" w:eastAsia="en-GB"/>
              </w:rPr>
              <w:t>51 and 96</w:t>
            </w:r>
          </w:p>
        </w:tc>
      </w:tr>
      <w:tr w:rsidR="00194FF8" w:rsidRPr="00194FF8" w:rsidTr="00194FF8">
        <w:trPr>
          <w:trHeight w:val="315"/>
        </w:trPr>
        <w:tc>
          <w:tcPr>
            <w:tcW w:w="4068" w:type="dxa"/>
            <w:noWrap/>
            <w:hideMark/>
          </w:tcPr>
          <w:p w:rsidR="00194FF8" w:rsidRPr="00EB2CA3" w:rsidRDefault="00194FF8" w:rsidP="00194FF8">
            <w:pPr>
              <w:spacing w:line="360" w:lineRule="auto"/>
              <w:jc w:val="both"/>
              <w:rPr>
                <w:rFonts w:ascii="Times New Roman" w:eastAsia="Times New Roman" w:hAnsi="Times New Roman" w:cs="Times New Roman"/>
                <w:b/>
                <w:color w:val="000000"/>
                <w:sz w:val="22"/>
                <w:szCs w:val="22"/>
                <w:lang w:val="en-GB" w:eastAsia="en-GB"/>
              </w:rPr>
            </w:pPr>
            <w:r w:rsidRPr="00EB2CA3">
              <w:rPr>
                <w:rFonts w:ascii="Times New Roman" w:eastAsia="Times New Roman" w:hAnsi="Times New Roman" w:cs="Times New Roman"/>
                <w:b/>
                <w:color w:val="000000"/>
                <w:lang w:eastAsia="en-GB"/>
              </w:rPr>
              <w:t>Test 4</w:t>
            </w:r>
          </w:p>
        </w:tc>
        <w:tc>
          <w:tcPr>
            <w:tcW w:w="2700" w:type="dxa"/>
            <w:noWrap/>
            <w:hideMark/>
          </w:tcPr>
          <w:p w:rsidR="00194FF8" w:rsidRPr="00194FF8" w:rsidRDefault="00194FF8" w:rsidP="00194FF8">
            <w:pPr>
              <w:spacing w:line="360" w:lineRule="auto"/>
              <w:jc w:val="both"/>
              <w:rPr>
                <w:rFonts w:ascii="Times New Roman" w:eastAsia="Times New Roman" w:hAnsi="Times New Roman" w:cs="Times New Roman"/>
                <w:color w:val="000000"/>
                <w:sz w:val="22"/>
                <w:szCs w:val="22"/>
                <w:lang w:val="en-GB" w:eastAsia="en-GB"/>
              </w:rPr>
            </w:pPr>
            <w:r w:rsidRPr="00194FF8">
              <w:rPr>
                <w:rFonts w:ascii="Times New Roman" w:eastAsia="Times New Roman" w:hAnsi="Times New Roman" w:cs="Times New Roman"/>
                <w:color w:val="000000"/>
                <w:sz w:val="22"/>
                <w:szCs w:val="22"/>
                <w:lang w:val="en-GB" w:eastAsia="en-GB"/>
              </w:rPr>
              <w:t>5</w:t>
            </w:r>
          </w:p>
        </w:tc>
        <w:tc>
          <w:tcPr>
            <w:tcW w:w="2712" w:type="dxa"/>
            <w:noWrap/>
            <w:hideMark/>
          </w:tcPr>
          <w:p w:rsidR="00194FF8" w:rsidRPr="00194FF8" w:rsidRDefault="00194FF8" w:rsidP="00194FF8">
            <w:pPr>
              <w:spacing w:line="360" w:lineRule="auto"/>
              <w:jc w:val="both"/>
              <w:rPr>
                <w:rFonts w:ascii="Times New Roman" w:eastAsia="Times New Roman" w:hAnsi="Times New Roman" w:cs="Times New Roman"/>
                <w:color w:val="000000"/>
                <w:sz w:val="22"/>
                <w:szCs w:val="22"/>
                <w:lang w:val="en-GB" w:eastAsia="en-GB"/>
              </w:rPr>
            </w:pPr>
            <w:r w:rsidRPr="00194FF8">
              <w:rPr>
                <w:rFonts w:ascii="Times New Roman" w:eastAsia="Times New Roman" w:hAnsi="Times New Roman" w:cs="Times New Roman"/>
                <w:color w:val="000000"/>
                <w:sz w:val="22"/>
                <w:szCs w:val="22"/>
                <w:lang w:val="en-GB" w:eastAsia="en-GB"/>
              </w:rPr>
              <w:t>41</w:t>
            </w:r>
          </w:p>
        </w:tc>
      </w:tr>
      <w:tr w:rsidR="00194FF8" w:rsidRPr="00194FF8" w:rsidTr="00194FF8">
        <w:trPr>
          <w:trHeight w:val="315"/>
        </w:trPr>
        <w:tc>
          <w:tcPr>
            <w:tcW w:w="4068" w:type="dxa"/>
            <w:noWrap/>
            <w:hideMark/>
          </w:tcPr>
          <w:p w:rsidR="00194FF8" w:rsidRPr="00EB2CA3" w:rsidRDefault="00194FF8" w:rsidP="00194FF8">
            <w:pPr>
              <w:spacing w:line="360" w:lineRule="auto"/>
              <w:jc w:val="both"/>
              <w:rPr>
                <w:rFonts w:ascii="Times New Roman" w:eastAsia="Times New Roman" w:hAnsi="Times New Roman" w:cs="Times New Roman"/>
                <w:b/>
                <w:color w:val="000000"/>
                <w:sz w:val="22"/>
                <w:szCs w:val="22"/>
                <w:lang w:val="en-GB" w:eastAsia="en-GB"/>
              </w:rPr>
            </w:pPr>
            <w:r w:rsidRPr="00EB2CA3">
              <w:rPr>
                <w:rFonts w:ascii="Times New Roman" w:eastAsia="Times New Roman" w:hAnsi="Times New Roman" w:cs="Times New Roman"/>
                <w:b/>
                <w:color w:val="000000"/>
                <w:lang w:eastAsia="en-GB"/>
              </w:rPr>
              <w:t>Test 5</w:t>
            </w:r>
          </w:p>
        </w:tc>
        <w:tc>
          <w:tcPr>
            <w:tcW w:w="2700" w:type="dxa"/>
            <w:noWrap/>
            <w:hideMark/>
          </w:tcPr>
          <w:p w:rsidR="00194FF8" w:rsidRPr="00194FF8" w:rsidRDefault="00194FF8" w:rsidP="00194FF8">
            <w:pPr>
              <w:spacing w:line="360" w:lineRule="auto"/>
              <w:jc w:val="both"/>
              <w:rPr>
                <w:rFonts w:ascii="Times New Roman" w:eastAsia="Times New Roman" w:hAnsi="Times New Roman" w:cs="Times New Roman"/>
                <w:color w:val="000000"/>
                <w:sz w:val="22"/>
                <w:szCs w:val="22"/>
                <w:lang w:val="en-GB" w:eastAsia="en-GB"/>
              </w:rPr>
            </w:pPr>
            <w:r w:rsidRPr="00194FF8">
              <w:rPr>
                <w:rFonts w:ascii="Times New Roman" w:eastAsia="Times New Roman" w:hAnsi="Times New Roman" w:cs="Times New Roman"/>
                <w:color w:val="000000"/>
                <w:sz w:val="22"/>
                <w:szCs w:val="22"/>
                <w:lang w:val="en-GB" w:eastAsia="en-GB"/>
              </w:rPr>
              <w:t>5</w:t>
            </w:r>
          </w:p>
        </w:tc>
        <w:tc>
          <w:tcPr>
            <w:tcW w:w="2712" w:type="dxa"/>
            <w:noWrap/>
            <w:hideMark/>
          </w:tcPr>
          <w:p w:rsidR="00194FF8" w:rsidRPr="00194FF8" w:rsidRDefault="00194FF8" w:rsidP="00194FF8">
            <w:pPr>
              <w:spacing w:line="360" w:lineRule="auto"/>
              <w:jc w:val="both"/>
              <w:rPr>
                <w:rFonts w:ascii="Times New Roman" w:eastAsia="Times New Roman" w:hAnsi="Times New Roman" w:cs="Times New Roman"/>
                <w:color w:val="000000"/>
                <w:sz w:val="22"/>
                <w:szCs w:val="22"/>
                <w:lang w:val="en-GB" w:eastAsia="en-GB"/>
              </w:rPr>
            </w:pPr>
            <w:r w:rsidRPr="00194FF8">
              <w:rPr>
                <w:rFonts w:ascii="Times New Roman" w:eastAsia="Times New Roman" w:hAnsi="Times New Roman" w:cs="Times New Roman"/>
                <w:color w:val="000000"/>
                <w:sz w:val="22"/>
                <w:szCs w:val="22"/>
                <w:lang w:val="en-GB" w:eastAsia="en-GB"/>
              </w:rPr>
              <w:t>8</w:t>
            </w:r>
          </w:p>
        </w:tc>
      </w:tr>
      <w:tr w:rsidR="00194FF8" w:rsidRPr="00194FF8" w:rsidTr="00194FF8">
        <w:trPr>
          <w:trHeight w:val="315"/>
        </w:trPr>
        <w:tc>
          <w:tcPr>
            <w:tcW w:w="4068" w:type="dxa"/>
            <w:noWrap/>
          </w:tcPr>
          <w:p w:rsidR="00194FF8" w:rsidRPr="00EB2CA3" w:rsidRDefault="00194FF8" w:rsidP="00194FF8">
            <w:pPr>
              <w:spacing w:line="360" w:lineRule="auto"/>
              <w:jc w:val="both"/>
              <w:rPr>
                <w:rFonts w:ascii="Times New Roman" w:eastAsia="Times New Roman" w:hAnsi="Times New Roman" w:cs="Times New Roman"/>
                <w:b/>
                <w:color w:val="000000"/>
                <w:sz w:val="22"/>
                <w:szCs w:val="22"/>
                <w:lang w:val="en-GB" w:eastAsia="en-GB"/>
              </w:rPr>
            </w:pPr>
            <w:r w:rsidRPr="00EB2CA3">
              <w:rPr>
                <w:rFonts w:ascii="Times New Roman" w:eastAsia="Times New Roman" w:hAnsi="Times New Roman" w:cs="Times New Roman"/>
                <w:b/>
                <w:color w:val="000000"/>
                <w:lang w:eastAsia="en-GB"/>
              </w:rPr>
              <w:t>Test 6</w:t>
            </w:r>
          </w:p>
        </w:tc>
        <w:tc>
          <w:tcPr>
            <w:tcW w:w="2700" w:type="dxa"/>
            <w:noWrap/>
          </w:tcPr>
          <w:p w:rsidR="00194FF8" w:rsidRPr="00194FF8" w:rsidRDefault="00194FF8" w:rsidP="00194FF8">
            <w:pPr>
              <w:spacing w:line="360" w:lineRule="auto"/>
              <w:jc w:val="both"/>
              <w:rPr>
                <w:rFonts w:ascii="Times New Roman" w:eastAsia="Times New Roman" w:hAnsi="Times New Roman" w:cs="Times New Roman"/>
                <w:color w:val="000000"/>
                <w:sz w:val="22"/>
                <w:szCs w:val="22"/>
                <w:lang w:val="en-GB" w:eastAsia="en-GB"/>
              </w:rPr>
            </w:pPr>
            <w:r w:rsidRPr="00194FF8">
              <w:rPr>
                <w:rFonts w:ascii="Times New Roman" w:eastAsia="Times New Roman" w:hAnsi="Times New Roman" w:cs="Times New Roman"/>
                <w:color w:val="000000"/>
                <w:sz w:val="22"/>
                <w:szCs w:val="22"/>
                <w:lang w:val="en-GB" w:eastAsia="en-GB"/>
              </w:rPr>
              <w:t>15</w:t>
            </w:r>
          </w:p>
        </w:tc>
        <w:tc>
          <w:tcPr>
            <w:tcW w:w="2712" w:type="dxa"/>
            <w:noWrap/>
          </w:tcPr>
          <w:p w:rsidR="00194FF8" w:rsidRPr="00194FF8" w:rsidRDefault="00194FF8" w:rsidP="00194FF8">
            <w:pPr>
              <w:spacing w:line="360" w:lineRule="auto"/>
              <w:jc w:val="both"/>
              <w:rPr>
                <w:rFonts w:ascii="Times New Roman" w:eastAsia="Times New Roman" w:hAnsi="Times New Roman" w:cs="Times New Roman"/>
                <w:color w:val="000000"/>
                <w:sz w:val="22"/>
                <w:szCs w:val="22"/>
                <w:lang w:val="en-GB" w:eastAsia="en-GB"/>
              </w:rPr>
            </w:pPr>
            <w:r w:rsidRPr="00194FF8">
              <w:rPr>
                <w:rFonts w:ascii="Times New Roman" w:eastAsia="Times New Roman" w:hAnsi="Times New Roman" w:cs="Times New Roman"/>
                <w:color w:val="000000"/>
                <w:sz w:val="22"/>
                <w:szCs w:val="22"/>
                <w:lang w:val="en-GB" w:eastAsia="en-GB"/>
              </w:rPr>
              <w:t>17</w:t>
            </w:r>
          </w:p>
        </w:tc>
      </w:tr>
    </w:tbl>
    <w:p w:rsidR="00194FF8" w:rsidRPr="00194FF8" w:rsidRDefault="00194FF8" w:rsidP="00194FF8">
      <w:pPr>
        <w:spacing w:line="360" w:lineRule="auto"/>
        <w:jc w:val="both"/>
        <w:rPr>
          <w:rFonts w:ascii="Times New Roman" w:hAnsi="Times New Roman" w:cs="Times New Roman"/>
          <w:b/>
        </w:rPr>
      </w:pPr>
    </w:p>
    <w:p w:rsidR="00194FF8" w:rsidRPr="00194FF8" w:rsidRDefault="00194FF8" w:rsidP="00194FF8">
      <w:pPr>
        <w:spacing w:line="360" w:lineRule="auto"/>
        <w:jc w:val="both"/>
        <w:rPr>
          <w:rFonts w:ascii="Times New Roman" w:hAnsi="Times New Roman" w:cs="Times New Roman"/>
          <w:b/>
        </w:rPr>
      </w:pPr>
      <w:r w:rsidRPr="00194FF8">
        <w:rPr>
          <w:rFonts w:ascii="Times New Roman" w:hAnsi="Times New Roman" w:cs="Times New Roman"/>
          <w:b/>
        </w:rPr>
        <w:t>Table 5.2: Valve activation and closure times for Tests 1, 3, 4, 5 and 6.</w:t>
      </w:r>
    </w:p>
    <w:p w:rsidR="00194FF8" w:rsidRPr="00194FF8" w:rsidRDefault="00194FF8" w:rsidP="00194FF8">
      <w:pPr>
        <w:spacing w:line="360" w:lineRule="auto"/>
        <w:jc w:val="both"/>
        <w:rPr>
          <w:rFonts w:ascii="Times New Roman" w:hAnsi="Times New Roman" w:cs="Times New Roman"/>
          <w:b/>
        </w:rPr>
      </w:pPr>
    </w:p>
    <w:p w:rsidR="00194FF8" w:rsidRPr="00194FF8" w:rsidRDefault="00194FF8" w:rsidP="00194FF8">
      <w:pPr>
        <w:pStyle w:val="Heading3"/>
        <w:spacing w:line="360" w:lineRule="auto"/>
        <w:jc w:val="both"/>
        <w:rPr>
          <w:rFonts w:ascii="Times New Roman" w:hAnsi="Times New Roman" w:cs="Times New Roman"/>
          <w:color w:val="000000" w:themeColor="text1"/>
          <w:sz w:val="26"/>
          <w:szCs w:val="26"/>
        </w:rPr>
      </w:pPr>
      <w:bookmarkStart w:id="53" w:name="_Toc414537393"/>
      <w:r w:rsidRPr="00194FF8">
        <w:rPr>
          <w:rFonts w:ascii="Times New Roman" w:hAnsi="Times New Roman" w:cs="Times New Roman"/>
          <w:color w:val="000000" w:themeColor="text1"/>
          <w:sz w:val="26"/>
          <w:szCs w:val="26"/>
        </w:rPr>
        <w:t>5.2.2 VARIATION OF VALVE CLOSURE RATE</w:t>
      </w:r>
      <w:bookmarkEnd w:id="53"/>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Figures 5.6 and 5.7 respectively show the variation of the rupture plane or discharge pressure and the corresponding discharge rates with time for Test 4 (2.5 cm/s) and Test 5 (30 cm/s). The time at which the valves are activated and closed are indicated by the vertical dotted lines presented in the figures. The release pressure is observed to decrease more rapidly for Test 5 than for Test 4. This is due to the faster closure rate in Test 5 as compared to Test 4 (see Table 5.2). This is manifested in a faster drop in the discharge rate for Test 5. The difference in the rupture plane pressure and discharge rate at 150 s is observed to be ca. 1 </w:t>
      </w:r>
      <w:proofErr w:type="spellStart"/>
      <w:proofErr w:type="gramStart"/>
      <w:r w:rsidR="006925D2">
        <w:rPr>
          <w:rFonts w:ascii="Times New Roman" w:hAnsi="Times New Roman" w:cs="Times New Roman"/>
        </w:rPr>
        <w:t>bara</w:t>
      </w:r>
      <w:proofErr w:type="spellEnd"/>
      <w:proofErr w:type="gramEnd"/>
      <w:r w:rsidR="006925D2">
        <w:rPr>
          <w:rFonts w:ascii="Times New Roman" w:hAnsi="Times New Roman" w:cs="Times New Roman"/>
        </w:rPr>
        <w:t xml:space="preserve"> and 500 kg/s respectively.</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Figure 5.8 shows the variation of release temperature with time for Test 4 and Test 5. Once again, the time at which the valves are activated and closed are indicated by the vertical dotted lines presented in the figure.  As can be observed, the temperature decreases faster for Test 5 than for Test 4. This is due to the faster closure rate of the valve in Test 5 leading to higher pressure drop (Joule-Thomson effect). The release temperature at 150 s after failure is observed to be ca. 225 K for Test 4 and ca. 220 K for Test 5.</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p>
    <w:p w:rsidR="00194FF8" w:rsidRPr="00194FF8" w:rsidRDefault="00BC08B5" w:rsidP="00194FF8">
      <w:pPr>
        <w:spacing w:line="360" w:lineRule="auto"/>
        <w:jc w:val="both"/>
        <w:rPr>
          <w:rFonts w:ascii="Times New Roman" w:hAnsi="Times New Roman" w:cs="Times New Roman"/>
        </w:rPr>
      </w:pPr>
      <w:r>
        <w:rPr>
          <w:rFonts w:ascii="Times New Roman" w:hAnsi="Times New Roman" w:cs="Times New Roman"/>
          <w:noProof/>
          <w:lang w:val="en-US"/>
        </w:rPr>
        <w:lastRenderedPageBreak/>
        <w:pict>
          <v:shape id="_x0000_s1272" type="#_x0000_t202" style="position:absolute;left:0;text-align:left;margin-left:207pt;margin-top:369pt;width:1in;height:36pt;z-index:25168025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" filled="f" stroked="f" strokecolor="white [3212]">
            <v:textbox style="mso-next-textbox:#_x0000_s1272">
              <w:txbxContent>
                <w:p w:rsidR="00A2684E" w:rsidRDefault="00A2684E" w:rsidP="00194FF8">
                  <w:r>
                    <w:t>Test 4</w:t>
                  </w:r>
                </w:p>
              </w:txbxContent>
            </v:textbox>
          </v:shape>
        </w:pict>
      </w:r>
      <w:r>
        <w:rPr>
          <w:rFonts w:ascii="Times New Roman" w:hAnsi="Times New Roman" w:cs="Times New Roman"/>
          <w:noProof/>
          <w:lang w:val="en-US"/>
        </w:rPr>
        <w:pict>
          <v:shape id="_x0000_s1273" type="#_x0000_t202" style="position:absolute;left:0;text-align:left;margin-left:198pt;margin-top:414pt;width:1in;height:36pt;z-index:25168128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" filled="f" stroked="f" strokecolor="white [3212]">
            <v:textbox style="mso-next-textbox:#_x0000_s1273">
              <w:txbxContent>
                <w:p w:rsidR="00A2684E" w:rsidRDefault="00A2684E" w:rsidP="00194FF8">
                  <w:r>
                    <w:t>Test 5</w:t>
                  </w:r>
                </w:p>
              </w:txbxContent>
            </v:textbox>
          </v:shape>
        </w:pict>
      </w:r>
      <w:r>
        <w:rPr>
          <w:rFonts w:ascii="Times New Roman" w:hAnsi="Times New Roman" w:cs="Times New Roman"/>
          <w:noProof/>
          <w:lang w:val="en-US"/>
        </w:rPr>
        <w:pict>
          <v:shape id="AutoShape 64" o:spid="_x0000_s1228" type="#_x0000_t32" style="position:absolute;left:0;text-align:left;margin-left:63pt;margin-top:189pt;width:.05pt;height:333pt;flip:y;z-index:2516352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">
            <v:stroke dashstyle="1 1"/>
          </v:shape>
        </w:pict>
      </w:r>
      <w:r>
        <w:rPr>
          <w:rFonts w:ascii="Times New Roman" w:hAnsi="Times New Roman" w:cs="Times New Roman"/>
          <w:noProof/>
          <w:lang w:val="en-US"/>
        </w:rPr>
        <w:pict>
          <v:shape id="AutoShape 46" o:spid="_x0000_s1218" type="#_x0000_t32" style="position:absolute;left:0;text-align:left;margin-left:135.05pt;margin-top:189pt;width:35.95pt;height:54pt;flip:x y;z-index:2516249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10;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">
            <v:stroke endarrow="block"/>
          </v:shape>
        </w:pict>
      </w:r>
      <w:r>
        <w:rPr>
          <w:rFonts w:ascii="Times New Roman" w:hAnsi="Times New Roman" w:cs="Times New Roman"/>
          <w:noProof/>
          <w:lang w:val="en-US"/>
        </w:rPr>
        <w:pict>
          <v:shape id="Text Box 45" o:spid="_x0000_s1217" type="#_x0000_t202" style="position:absolute;left:0;text-align:left;margin-left:171pt;margin-top:234pt;width:81pt;height:45pt;z-index:25162393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" filled="f" stroked="f" strokecolor="white [3212]">
            <v:textbox style="mso-next-textbox:#Text Box 45">
              <w:txbxContent>
                <w:p w:rsidR="00A2684E" w:rsidRDefault="00A2684E" w:rsidP="00194FF8">
                  <w:r>
                    <w:t>Test 4 Valve Closes</w:t>
                  </w:r>
                </w:p>
              </w:txbxContent>
            </v:textbox>
          </v:shape>
        </w:pict>
      </w:r>
      <w:r>
        <w:rPr>
          <w:rFonts w:ascii="Times New Roman" w:hAnsi="Times New Roman" w:cs="Times New Roman"/>
          <w:noProof/>
          <w:lang w:val="en-US"/>
        </w:rPr>
        <w:pict>
          <v:shape id="AutoShape 44" o:spid="_x0000_s1216" type="#_x0000_t32" style="position:absolute;left:0;text-align:left;margin-left:72.05pt;margin-top:153pt;width:71.95pt;height:36pt;flip:x;z-index:2516229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">
            <v:stroke endarrow="block"/>
          </v:shape>
        </w:pict>
      </w:r>
      <w:r>
        <w:rPr>
          <w:rFonts w:ascii="Times New Roman" w:hAnsi="Times New Roman" w:cs="Times New Roman"/>
          <w:noProof/>
          <w:lang w:val="en-US"/>
        </w:rPr>
        <w:pict>
          <v:shape id="Text Box 43" o:spid="_x0000_s1215" type="#_x0000_t202" style="position:absolute;left:0;text-align:left;margin-left:2in;margin-top:126pt;width:81pt;height:45pt;z-index:2516218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" filled="f" stroked="f" strokecolor="white [3212]">
            <v:textbox style="mso-next-textbox:#Text Box 43">
              <w:txbxContent>
                <w:p w:rsidR="00A2684E" w:rsidRDefault="00A2684E" w:rsidP="00194FF8">
                  <w:r>
                    <w:t>Test 5 Valve Closes</w:t>
                  </w:r>
                </w:p>
              </w:txbxContent>
            </v:textbox>
          </v:shape>
        </w:pict>
      </w:r>
      <w:r>
        <w:rPr>
          <w:rFonts w:ascii="Times New Roman" w:hAnsi="Times New Roman" w:cs="Times New Roman"/>
          <w:noProof/>
          <w:lang w:val="en-US"/>
        </w:rPr>
        <w:pict>
          <v:shape id="AutoShape 42" o:spid="_x0000_s1214" type="#_x0000_t32" style="position:absolute;left:0;text-align:left;margin-left:63.05pt;margin-top:2in;width:26.95pt;height:45pt;flip:x;z-index:2516208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">
            <v:stroke endarrow="block"/>
          </v:shape>
        </w:pict>
      </w:r>
      <w:r>
        <w:rPr>
          <w:rFonts w:ascii="Times New Roman" w:hAnsi="Times New Roman" w:cs="Times New Roman"/>
          <w:noProof/>
          <w:lang w:val="en-US"/>
        </w:rPr>
        <w:pict>
          <v:shape id="Text Box 39" o:spid="_x0000_s1211" type="#_x0000_t202" style="position:absolute;left:0;text-align:left;margin-left:1in;margin-top:108pt;width:1in;height:36pt;z-index:25161779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" filled="f" stroked="f" strokecolor="white [3212]">
            <v:textbox style="mso-next-textbox:#Text Box 39">
              <w:txbxContent>
                <w:p w:rsidR="00A2684E" w:rsidRDefault="00A2684E" w:rsidP="00194FF8">
                  <w:r>
                    <w:t>Valves Activated</w:t>
                  </w:r>
                </w:p>
              </w:txbxContent>
            </v:textbox>
          </v:shape>
        </w:pict>
      </w:r>
      <w:r>
        <w:rPr>
          <w:rFonts w:ascii="Times New Roman" w:hAnsi="Times New Roman" w:cs="Times New Roman"/>
          <w:noProof/>
          <w:lang w:val="en-US"/>
        </w:rPr>
        <w:pict>
          <v:shape id="AutoShape 41" o:spid="_x0000_s1213" type="#_x0000_t32" style="position:absolute;left:0;text-align:left;margin-left:135.05pt;margin-top:189pt;width:0;height:333pt;flip:y;z-index:2516198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">
            <v:stroke dashstyle="1 1" endcap="round"/>
          </v:shape>
        </w:pict>
      </w:r>
      <w:r>
        <w:rPr>
          <w:rFonts w:ascii="Times New Roman" w:hAnsi="Times New Roman" w:cs="Times New Roman"/>
          <w:noProof/>
          <w:lang w:val="en-US"/>
        </w:rPr>
        <w:pict>
          <v:shape id="AutoShape 40" o:spid="_x0000_s1212" type="#_x0000_t32" style="position:absolute;left:0;text-align:left;margin-left:1in;margin-top:189pt;width:.05pt;height:333pt;flip:y;z-index:2516188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">
            <v:stroke dashstyle="1 1"/>
          </v:shape>
        </w:pict>
      </w:r>
      <w:r w:rsidR="00194FF8" w:rsidRPr="00194FF8">
        <w:rPr>
          <w:rFonts w:ascii="Times New Roman" w:hAnsi="Times New Roman" w:cs="Times New Roman"/>
          <w:noProof/>
          <w:lang w:eastAsia="en-GB"/>
        </w:rPr>
        <w:drawing>
          <wp:inline distT="0" distB="0" distL="0" distR="0" wp14:anchorId="34D30C2D" wp14:editId="1F86E8BA">
            <wp:extent cx="4457700" cy="7989318"/>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srcRect/>
                    <a:stretch>
                      <a:fillRect/>
                    </a:stretch>
                  </pic:blipFill>
                  <pic:spPr bwMode="auto">
                    <a:xfrm>
                      <a:off x="0" y="0"/>
                      <a:ext cx="4460349" cy="7994065"/>
                    </a:xfrm>
                    <a:prstGeom prst="rect">
                      <a:avLst/>
                    </a:prstGeom>
                    <a:noFill/>
                    <a:ln w="9525">
                      <a:noFill/>
                      <a:miter lim="800000"/>
                      <a:headEnd/>
                      <a:tailEnd/>
                    </a:ln>
                  </pic:spPr>
                </pic:pic>
              </a:graphicData>
            </a:graphic>
          </wp:inline>
        </w:drawing>
      </w:r>
    </w:p>
    <w:p w:rsidR="00194FF8" w:rsidRPr="00194FF8" w:rsidRDefault="00194FF8" w:rsidP="00194FF8">
      <w:pPr>
        <w:spacing w:line="360" w:lineRule="auto"/>
        <w:jc w:val="both"/>
        <w:rPr>
          <w:rFonts w:ascii="Times New Roman" w:hAnsi="Times New Roman" w:cs="Times New Roman"/>
          <w:b/>
        </w:rPr>
      </w:pPr>
      <w:r w:rsidRPr="00194FF8">
        <w:rPr>
          <w:rFonts w:ascii="Times New Roman" w:hAnsi="Times New Roman" w:cs="Times New Roman"/>
          <w:b/>
        </w:rPr>
        <w:t>Figure 5.6: Variation of release pressure with time for Tests 4 and 5 (see Table 5.1).</w:t>
      </w:r>
    </w:p>
    <w:p w:rsidR="00194FF8" w:rsidRPr="00194FF8" w:rsidRDefault="00BC08B5" w:rsidP="00194FF8">
      <w:pPr>
        <w:spacing w:line="360" w:lineRule="auto"/>
        <w:jc w:val="both"/>
        <w:rPr>
          <w:rFonts w:ascii="Times New Roman" w:hAnsi="Times New Roman" w:cs="Times New Roman"/>
          <w:b/>
        </w:rPr>
      </w:pPr>
      <w:r>
        <w:rPr>
          <w:rFonts w:ascii="Times New Roman" w:hAnsi="Times New Roman" w:cs="Times New Roman"/>
          <w:noProof/>
          <w:lang w:val="en-US"/>
        </w:rPr>
        <w:lastRenderedPageBreak/>
        <w:pict>
          <v:shape id="Text Box 54" o:spid="_x0000_s1222" type="#_x0000_t202" style="position:absolute;left:0;text-align:left;margin-left:129.75pt;margin-top:54pt;width:1in;height:36pt;z-index:25162905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" filled="f" stroked="f" strokecolor="white [3212]">
            <v:textbox style="mso-next-textbox:#Text Box 54">
              <w:txbxContent>
                <w:p w:rsidR="00A2684E" w:rsidRDefault="00A2684E" w:rsidP="00194FF8">
                  <w:r>
                    <w:t>Valves Activated</w:t>
                  </w:r>
                </w:p>
              </w:txbxContent>
            </v:textbox>
          </v:shape>
        </w:pict>
      </w:r>
      <w:r>
        <w:rPr>
          <w:rFonts w:ascii="Times New Roman" w:hAnsi="Times New Roman" w:cs="Times New Roman"/>
          <w:noProof/>
          <w:lang w:val="en-US"/>
        </w:rPr>
        <w:pict>
          <v:shape id="Text Box 58" o:spid="_x0000_s1226" type="#_x0000_t202" style="position:absolute;left:0;text-align:left;margin-left:192pt;margin-top:110.25pt;width:81pt;height:45pt;z-index:2516331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" filled="f" stroked="f" strokecolor="white [3212]">
            <v:textbox style="mso-next-textbox:#Text Box 58">
              <w:txbxContent>
                <w:p w:rsidR="00A2684E" w:rsidRDefault="00A2684E" w:rsidP="00194FF8">
                  <w:r>
                    <w:t>Test 4 Valve Closes</w:t>
                  </w:r>
                </w:p>
              </w:txbxContent>
            </v:textbox>
          </v:shape>
        </w:pict>
      </w:r>
      <w:r>
        <w:rPr>
          <w:rFonts w:ascii="Times New Roman" w:hAnsi="Times New Roman" w:cs="Times New Roman"/>
          <w:noProof/>
          <w:lang w:val="en-US"/>
        </w:rPr>
        <w:pict>
          <v:shape id="AutoShape 59" o:spid="_x0000_s1227" type="#_x0000_t32" style="position:absolute;left:0;text-align:left;margin-left:147pt;margin-top:117pt;width:45pt;height:9pt;flip:x y;z-index:2516341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">
            <v:stroke endarrow="block"/>
          </v:shape>
        </w:pict>
      </w:r>
      <w:r>
        <w:rPr>
          <w:rFonts w:ascii="Times New Roman" w:hAnsi="Times New Roman" w:cs="Times New Roman"/>
          <w:noProof/>
          <w:lang w:val="en-US"/>
        </w:rPr>
        <w:pict>
          <v:shape id="AutoShape 57" o:spid="_x0000_s1225" type="#_x0000_t32" style="position:absolute;left:0;text-align:left;margin-left:76.5pt;margin-top:117pt;width:18pt;height:99pt;flip:x y;z-index:2516321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">
            <v:stroke endarrow="block"/>
          </v:shape>
        </w:pict>
      </w:r>
      <w:r>
        <w:rPr>
          <w:rFonts w:ascii="Times New Roman" w:hAnsi="Times New Roman" w:cs="Times New Roman"/>
          <w:noProof/>
          <w:lang w:val="en-US"/>
        </w:rPr>
        <w:pict>
          <v:shape id="AutoShape 55" o:spid="_x0000_s1223" type="#_x0000_t32" style="position:absolute;left:0;text-align:left;margin-left:66pt;margin-top:1in;width:1in;height:45pt;flip:x;z-index:2516300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">
            <v:stroke endarrow="block"/>
          </v:shape>
        </w:pict>
      </w:r>
      <w:r>
        <w:rPr>
          <w:rFonts w:ascii="Times New Roman" w:hAnsi="Times New Roman" w:cs="Times New Roman"/>
          <w:noProof/>
          <w:lang w:val="en-US"/>
        </w:rPr>
        <w:pict>
          <v:shape id="AutoShape 47" o:spid="_x0000_s1219" type="#_x0000_t32" style="position:absolute;left:0;text-align:left;margin-left:66pt;margin-top:117pt;width:0;height:423pt;flip:y;z-index:2516259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">
            <v:stroke dashstyle="1 1"/>
          </v:shape>
        </w:pict>
      </w:r>
      <w:r>
        <w:rPr>
          <w:rFonts w:ascii="Times New Roman" w:hAnsi="Times New Roman" w:cs="Times New Roman"/>
          <w:noProof/>
          <w:lang w:val="en-US"/>
        </w:rPr>
        <w:pict>
          <v:shape id="AutoShape 52" o:spid="_x0000_s1220" type="#_x0000_t32" style="position:absolute;left:0;text-align:left;margin-left:75pt;margin-top:117pt;width:0;height:423pt;flip:y;z-index:2516270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">
            <v:stroke dashstyle="1 1"/>
          </v:shape>
        </w:pict>
      </w:r>
      <w:r>
        <w:rPr>
          <w:rFonts w:ascii="Times New Roman" w:hAnsi="Times New Roman" w:cs="Times New Roman"/>
          <w:noProof/>
          <w:lang w:val="en-US"/>
        </w:rPr>
        <w:pict>
          <v:shape id="AutoShape 53" o:spid="_x0000_s1221" type="#_x0000_t32" style="position:absolute;left:0;text-align:left;margin-left:147pt;margin-top:117pt;width:0;height:423pt;flip:y;z-index:2516280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">
            <v:stroke dashstyle="1 1"/>
          </v:shape>
        </w:pict>
      </w:r>
      <w:r>
        <w:rPr>
          <w:rFonts w:ascii="Times New Roman" w:hAnsi="Times New Roman" w:cs="Times New Roman"/>
          <w:noProof/>
          <w:lang w:val="en-US"/>
        </w:rPr>
        <w:pict>
          <v:shape id="_x0000_s1275" type="#_x0000_t202" style="position:absolute;left:0;text-align:left;margin-left:225pt;margin-top:324pt;width:1in;height:36pt;z-index:25168332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" filled="f" stroked="f" strokecolor="white [3212]">
            <v:textbox style="mso-next-textbox:#_x0000_s1275">
              <w:txbxContent>
                <w:p w:rsidR="00A2684E" w:rsidRDefault="00A2684E" w:rsidP="00194FF8">
                  <w:r>
                    <w:t>Test 5</w:t>
                  </w:r>
                </w:p>
              </w:txbxContent>
            </v:textbox>
          </v:shape>
        </w:pict>
      </w:r>
      <w:r>
        <w:rPr>
          <w:rFonts w:ascii="Times New Roman" w:hAnsi="Times New Roman" w:cs="Times New Roman"/>
          <w:noProof/>
          <w:lang w:val="en-US"/>
        </w:rPr>
        <w:pict>
          <v:shape id="_x0000_s1274" type="#_x0000_t202" style="position:absolute;left:0;text-align:left;margin-left:261pt;margin-top:261pt;width:1in;height:36pt;z-index:25168230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" filled="f" stroked="f" strokecolor="white [3212]">
            <v:textbox style="mso-next-textbox:#_x0000_s1274">
              <w:txbxContent>
                <w:p w:rsidR="00A2684E" w:rsidRDefault="00A2684E" w:rsidP="00194FF8">
                  <w:r>
                    <w:t>Test 4</w:t>
                  </w:r>
                </w:p>
              </w:txbxContent>
            </v:textbox>
          </v:shape>
        </w:pict>
      </w:r>
      <w:r>
        <w:rPr>
          <w:rFonts w:ascii="Times New Roman" w:hAnsi="Times New Roman" w:cs="Times New Roman"/>
          <w:noProof/>
          <w:lang w:val="en-US"/>
        </w:rPr>
        <w:pict>
          <v:shape id="Text Box 56" o:spid="_x0000_s1224" type="#_x0000_t202" style="position:absolute;left:0;text-align:left;margin-left:81pt;margin-top:3in;width:81pt;height:45pt;z-index:25163110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10;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" filled="f" stroked="f" strokecolor="white [3212]">
            <v:textbox style="mso-next-textbox:#Text Box 56">
              <w:txbxContent>
                <w:p w:rsidR="00A2684E" w:rsidRDefault="00A2684E" w:rsidP="00194FF8">
                  <w:r>
                    <w:t>Test 5 Valve Closes</w:t>
                  </w:r>
                </w:p>
              </w:txbxContent>
            </v:textbox>
          </v:shape>
        </w:pict>
      </w:r>
      <w:r w:rsidR="00194FF8" w:rsidRPr="00194FF8">
        <w:rPr>
          <w:rFonts w:ascii="Times New Roman" w:hAnsi="Times New Roman" w:cs="Times New Roman"/>
          <w:noProof/>
          <w:lang w:eastAsia="en-GB"/>
        </w:rPr>
        <w:drawing>
          <wp:inline distT="0" distB="0" distL="0" distR="0" wp14:anchorId="159ADAE6" wp14:editId="70CC6D4A">
            <wp:extent cx="4517942" cy="7991475"/>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srcRect/>
                    <a:stretch>
                      <a:fillRect/>
                    </a:stretch>
                  </pic:blipFill>
                  <pic:spPr bwMode="auto">
                    <a:xfrm>
                      <a:off x="0" y="0"/>
                      <a:ext cx="4531605" cy="8015642"/>
                    </a:xfrm>
                    <a:prstGeom prst="rect">
                      <a:avLst/>
                    </a:prstGeom>
                    <a:noFill/>
                    <a:ln w="9525">
                      <a:noFill/>
                      <a:miter lim="800000"/>
                      <a:headEnd/>
                      <a:tailEnd/>
                    </a:ln>
                  </pic:spPr>
                </pic:pic>
              </a:graphicData>
            </a:graphic>
          </wp:inline>
        </w:drawing>
      </w:r>
    </w:p>
    <w:p w:rsidR="00981F1C" w:rsidRPr="00194FF8" w:rsidRDefault="00194FF8" w:rsidP="00194FF8">
      <w:pPr>
        <w:spacing w:line="360" w:lineRule="auto"/>
        <w:jc w:val="both"/>
        <w:rPr>
          <w:rFonts w:ascii="Times New Roman" w:hAnsi="Times New Roman" w:cs="Times New Roman"/>
          <w:b/>
        </w:rPr>
      </w:pPr>
      <w:r w:rsidRPr="00194FF8">
        <w:rPr>
          <w:rFonts w:ascii="Times New Roman" w:hAnsi="Times New Roman" w:cs="Times New Roman"/>
          <w:b/>
        </w:rPr>
        <w:t>Figure 5.7: Variation of discharge rate with time for Tests 4 and 5 (see Table 5.1).</w:t>
      </w:r>
    </w:p>
    <w:p w:rsidR="00194FF8" w:rsidRPr="00194FF8" w:rsidRDefault="00BC08B5" w:rsidP="00194FF8">
      <w:pPr>
        <w:spacing w:line="360" w:lineRule="auto"/>
        <w:jc w:val="both"/>
        <w:rPr>
          <w:rFonts w:ascii="Times New Roman" w:hAnsi="Times New Roman" w:cs="Times New Roman"/>
          <w:b/>
        </w:rPr>
      </w:pPr>
      <w:r>
        <w:rPr>
          <w:rFonts w:ascii="Times New Roman" w:hAnsi="Times New Roman" w:cs="Times New Roman"/>
          <w:noProof/>
          <w:lang w:val="en-US"/>
        </w:rPr>
        <w:lastRenderedPageBreak/>
        <w:pict>
          <v:shape id="AutoShape 71" o:spid="_x0000_s1235" type="#_x0000_t32" style="position:absolute;left:0;text-align:left;margin-left:75.75pt;margin-top:2in;width:99pt;height:45pt;flip:x;z-index:2516423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">
            <v:stroke endarrow="block"/>
          </v:shape>
        </w:pict>
      </w:r>
      <w:r>
        <w:rPr>
          <w:rFonts w:ascii="Times New Roman" w:hAnsi="Times New Roman" w:cs="Times New Roman"/>
          <w:noProof/>
          <w:lang w:val="en-US"/>
        </w:rPr>
        <w:pict>
          <v:shape id="AutoShape 69" o:spid="_x0000_s1233" type="#_x0000_t32" style="position:absolute;left:0;text-align:left;margin-left:66.75pt;margin-top:2in;width:27pt;height:45pt;flip:x;z-index:2516403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">
            <v:stroke endarrow="block"/>
          </v:shape>
        </w:pict>
      </w:r>
      <w:r>
        <w:rPr>
          <w:rFonts w:ascii="Times New Roman" w:hAnsi="Times New Roman" w:cs="Times New Roman"/>
          <w:noProof/>
          <w:lang w:val="en-US"/>
        </w:rPr>
        <w:pict>
          <v:shape id="AutoShape 65" o:spid="_x0000_s1229" type="#_x0000_t32" style="position:absolute;left:0;text-align:left;margin-left:66.95pt;margin-top:189pt;width:0;height:351pt;flip:y;z-index:2516362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">
            <v:stroke dashstyle="1 1"/>
          </v:shape>
        </w:pict>
      </w:r>
      <w:r>
        <w:rPr>
          <w:rFonts w:ascii="Times New Roman" w:hAnsi="Times New Roman" w:cs="Times New Roman"/>
          <w:noProof/>
          <w:lang w:val="en-US"/>
        </w:rPr>
        <w:pict>
          <v:shape id="AutoShape 67" o:spid="_x0000_s1231" type="#_x0000_t32" style="position:absolute;left:0;text-align:left;margin-left:147.95pt;margin-top:189pt;width:.05pt;height:351pt;flip:y;z-index:2516382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">
            <v:stroke dashstyle="1 1"/>
          </v:shape>
        </w:pict>
      </w:r>
      <w:r>
        <w:rPr>
          <w:rFonts w:ascii="Times New Roman" w:hAnsi="Times New Roman" w:cs="Times New Roman"/>
          <w:noProof/>
          <w:lang w:val="en-US"/>
        </w:rPr>
        <w:pict>
          <v:shape id="AutoShape 66" o:spid="_x0000_s1230" type="#_x0000_t32" style="position:absolute;left:0;text-align:left;margin-left:75.95pt;margin-top:189pt;width:0;height:351pt;flip:y;z-index:2516372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">
            <v:stroke dashstyle="1 1"/>
          </v:shape>
        </w:pict>
      </w:r>
      <w:r>
        <w:rPr>
          <w:rFonts w:ascii="Times New Roman" w:hAnsi="Times New Roman" w:cs="Times New Roman"/>
          <w:noProof/>
          <w:lang w:val="en-US"/>
        </w:rPr>
        <w:pict>
          <v:shape id="_x0000_s1277" type="#_x0000_t202" style="position:absolute;left:0;text-align:left;margin-left:234pt;margin-top:396pt;width:1in;height:36pt;z-index:25168537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" filled="f" stroked="f" strokecolor="white [3212]">
            <v:textbox style="mso-next-textbox:#_x0000_s1277">
              <w:txbxContent>
                <w:p w:rsidR="00A2684E" w:rsidRDefault="00A2684E" w:rsidP="00194FF8">
                  <w:r>
                    <w:t>Test 5</w:t>
                  </w:r>
                </w:p>
              </w:txbxContent>
            </v:textbox>
          </v:shape>
        </w:pict>
      </w:r>
      <w:r>
        <w:rPr>
          <w:rFonts w:ascii="Times New Roman" w:hAnsi="Times New Roman" w:cs="Times New Roman"/>
          <w:noProof/>
          <w:lang w:val="en-US"/>
        </w:rPr>
        <w:pict>
          <v:shape id="_x0000_s1276" type="#_x0000_t202" style="position:absolute;left:0;text-align:left;margin-left:261pt;margin-top:333pt;width:1in;height:36pt;z-index:2516843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" filled="f" stroked="f" strokecolor="white [3212]">
            <v:textbox style="mso-next-textbox:#_x0000_s1276">
              <w:txbxContent>
                <w:p w:rsidR="00A2684E" w:rsidRDefault="00A2684E" w:rsidP="00194FF8">
                  <w:r>
                    <w:t>Test 4</w:t>
                  </w:r>
                </w:p>
              </w:txbxContent>
            </v:textbox>
          </v:shape>
        </w:pict>
      </w:r>
      <w:r>
        <w:rPr>
          <w:rFonts w:ascii="Times New Roman" w:hAnsi="Times New Roman" w:cs="Times New Roman"/>
          <w:noProof/>
          <w:lang w:val="en-US"/>
        </w:rPr>
        <w:pict>
          <v:shape id="AutoShape 73" o:spid="_x0000_s1237" type="#_x0000_t32" style="position:absolute;left:0;text-align:left;margin-left:153.05pt;margin-top:189pt;width:17.95pt;height:0;flip:x;z-index:2516444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">
            <v:stroke endarrow="block"/>
          </v:shape>
        </w:pict>
      </w:r>
      <w:r>
        <w:rPr>
          <w:rFonts w:ascii="Times New Roman" w:hAnsi="Times New Roman" w:cs="Times New Roman"/>
          <w:noProof/>
          <w:lang w:val="en-US"/>
        </w:rPr>
        <w:pict>
          <v:shape id="Text Box 72" o:spid="_x0000_s1236" type="#_x0000_t202" style="position:absolute;left:0;text-align:left;margin-left:171pt;margin-top:165pt;width:81pt;height:45pt;z-index:25164339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" filled="f" stroked="f" strokecolor="white [3212]">
            <v:textbox style="mso-next-textbox:#Text Box 72">
              <w:txbxContent>
                <w:p w:rsidR="00A2684E" w:rsidRDefault="00A2684E" w:rsidP="00194FF8">
                  <w:r>
                    <w:t>Test 4 Valve Closes</w:t>
                  </w:r>
                </w:p>
              </w:txbxContent>
            </v:textbox>
          </v:shape>
        </w:pict>
      </w:r>
      <w:r>
        <w:rPr>
          <w:rFonts w:ascii="Times New Roman" w:hAnsi="Times New Roman" w:cs="Times New Roman"/>
          <w:noProof/>
          <w:lang w:val="en-US"/>
        </w:rPr>
        <w:pict>
          <v:shape id="Text Box 70" o:spid="_x0000_s1234" type="#_x0000_t202" style="position:absolute;left:0;text-align:left;margin-left:180pt;margin-top:117pt;width:81pt;height:45pt;z-index:25164134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" filled="f" stroked="f" strokecolor="white [3212]">
            <v:textbox style="mso-next-textbox:#Text Box 70">
              <w:txbxContent>
                <w:p w:rsidR="00A2684E" w:rsidRDefault="00A2684E" w:rsidP="00194FF8">
                  <w:r>
                    <w:t>Test 5 Valve Closes</w:t>
                  </w:r>
                </w:p>
              </w:txbxContent>
            </v:textbox>
          </v:shape>
        </w:pict>
      </w:r>
      <w:r>
        <w:rPr>
          <w:rFonts w:ascii="Times New Roman" w:hAnsi="Times New Roman" w:cs="Times New Roman"/>
          <w:noProof/>
          <w:lang w:val="en-US"/>
        </w:rPr>
        <w:pict>
          <v:shape id="Text Box 68" o:spid="_x0000_s1232" type="#_x0000_t202" style="position:absolute;left:0;text-align:left;margin-left:90pt;margin-top:108pt;width:1in;height:36pt;z-index:2516392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" filled="f" stroked="f" strokecolor="white [3212]">
            <v:textbox style="mso-next-textbox:#Text Box 68">
              <w:txbxContent>
                <w:p w:rsidR="00A2684E" w:rsidRDefault="00A2684E" w:rsidP="00194FF8">
                  <w:r>
                    <w:t>Valves Activated</w:t>
                  </w:r>
                </w:p>
              </w:txbxContent>
            </v:textbox>
          </v:shape>
        </w:pict>
      </w:r>
      <w:r w:rsidR="00194FF8" w:rsidRPr="00194FF8">
        <w:rPr>
          <w:rFonts w:ascii="Times New Roman" w:hAnsi="Times New Roman" w:cs="Times New Roman"/>
          <w:noProof/>
          <w:lang w:eastAsia="en-GB"/>
        </w:rPr>
        <w:drawing>
          <wp:inline distT="0" distB="0" distL="0" distR="0" wp14:anchorId="6D899183" wp14:editId="51A04281">
            <wp:extent cx="4486275" cy="7904218"/>
            <wp:effectExtent l="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srcRect/>
                    <a:stretch>
                      <a:fillRect/>
                    </a:stretch>
                  </pic:blipFill>
                  <pic:spPr bwMode="auto">
                    <a:xfrm>
                      <a:off x="0" y="0"/>
                      <a:ext cx="4490616" cy="7911866"/>
                    </a:xfrm>
                    <a:prstGeom prst="rect">
                      <a:avLst/>
                    </a:prstGeom>
                    <a:noFill/>
                    <a:ln w="9525">
                      <a:noFill/>
                      <a:miter lim="800000"/>
                      <a:headEnd/>
                      <a:tailEnd/>
                    </a:ln>
                  </pic:spPr>
                </pic:pic>
              </a:graphicData>
            </a:graphic>
          </wp:inline>
        </w:drawing>
      </w:r>
    </w:p>
    <w:p w:rsidR="00194FF8" w:rsidRPr="00194FF8" w:rsidRDefault="00194FF8" w:rsidP="00194FF8">
      <w:pPr>
        <w:spacing w:line="360" w:lineRule="auto"/>
        <w:jc w:val="both"/>
        <w:rPr>
          <w:rFonts w:ascii="Times New Roman" w:hAnsi="Times New Roman" w:cs="Times New Roman"/>
          <w:b/>
        </w:rPr>
      </w:pPr>
      <w:r w:rsidRPr="00194FF8">
        <w:rPr>
          <w:rFonts w:ascii="Times New Roman" w:hAnsi="Times New Roman" w:cs="Times New Roman"/>
          <w:b/>
        </w:rPr>
        <w:t>Figure 5.8: Variation of release temperature with time for Tests 4 and 5 (see Table 5.1).</w:t>
      </w: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lastRenderedPageBreak/>
        <w:t xml:space="preserve">Figure 5.9 shows the impact of valve closure on the pressure history 8 m from the valve location for Test 6 (50 cm/s). As may be observed, the pressure is seen to fall from the initial fluid pressure of 151 </w:t>
      </w:r>
      <w:proofErr w:type="spellStart"/>
      <w:proofErr w:type="gramStart"/>
      <w:r w:rsidRPr="00194FF8">
        <w:rPr>
          <w:rFonts w:ascii="Times New Roman" w:hAnsi="Times New Roman" w:cs="Times New Roman"/>
        </w:rPr>
        <w:t>bara</w:t>
      </w:r>
      <w:proofErr w:type="spellEnd"/>
      <w:proofErr w:type="gramEnd"/>
      <w:r w:rsidRPr="00194FF8">
        <w:rPr>
          <w:rFonts w:ascii="Times New Roman" w:hAnsi="Times New Roman" w:cs="Times New Roman"/>
        </w:rPr>
        <w:t xml:space="preserve"> to ca. 60 </w:t>
      </w:r>
      <w:proofErr w:type="spellStart"/>
      <w:r w:rsidRPr="00194FF8">
        <w:rPr>
          <w:rFonts w:ascii="Times New Roman" w:hAnsi="Times New Roman" w:cs="Times New Roman"/>
        </w:rPr>
        <w:t>bara</w:t>
      </w:r>
      <w:proofErr w:type="spellEnd"/>
      <w:r w:rsidRPr="00194FF8">
        <w:rPr>
          <w:rFonts w:ascii="Times New Roman" w:hAnsi="Times New Roman" w:cs="Times New Roman"/>
        </w:rPr>
        <w:t xml:space="preserve">. Since the valve attains complete closure at ca. 17 s after the FBR, a pressure surge is observed at 25 s and the pressure of the fluid is observed to rise to ca. 115 </w:t>
      </w:r>
      <w:proofErr w:type="spellStart"/>
      <w:proofErr w:type="gramStart"/>
      <w:r w:rsidRPr="00194FF8">
        <w:rPr>
          <w:rFonts w:ascii="Times New Roman" w:hAnsi="Times New Roman" w:cs="Times New Roman"/>
        </w:rPr>
        <w:t>bara</w:t>
      </w:r>
      <w:proofErr w:type="spellEnd"/>
      <w:proofErr w:type="gramEnd"/>
      <w:r w:rsidRPr="00194FF8">
        <w:rPr>
          <w:rFonts w:ascii="Times New Roman" w:hAnsi="Times New Roman" w:cs="Times New Roman"/>
        </w:rPr>
        <w:t xml:space="preserve">. A further rise is observed after this immediate surge, and the highest pressure observed at the end of the period is ca. 130 </w:t>
      </w:r>
      <w:proofErr w:type="spellStart"/>
      <w:proofErr w:type="gramStart"/>
      <w:r w:rsidRPr="00194FF8">
        <w:rPr>
          <w:rFonts w:ascii="Times New Roman" w:hAnsi="Times New Roman" w:cs="Times New Roman"/>
        </w:rPr>
        <w:t>bara</w:t>
      </w:r>
      <w:proofErr w:type="spellEnd"/>
      <w:proofErr w:type="gramEnd"/>
      <w:r w:rsidRPr="00194FF8">
        <w:rPr>
          <w:rFonts w:ascii="Times New Roman" w:hAnsi="Times New Roman" w:cs="Times New Roman"/>
        </w:rPr>
        <w:t>. These pressure surges continue to occur at a frequency of ca. 30 s. These oscillations are observed to be damped with time due to frictional effects.</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noProof/>
          <w:lang w:eastAsia="en-GB"/>
        </w:rPr>
        <w:lastRenderedPageBreak/>
        <w:drawing>
          <wp:inline distT="0" distB="0" distL="0" distR="0" wp14:anchorId="0C2428B5" wp14:editId="623A5310">
            <wp:extent cx="4384801" cy="773430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397417" cy="7756554"/>
                    </a:xfrm>
                    <a:prstGeom prst="rect">
                      <a:avLst/>
                    </a:prstGeom>
                    <a:noFill/>
                    <a:ln>
                      <a:noFill/>
                    </a:ln>
                  </pic:spPr>
                </pic:pic>
              </a:graphicData>
            </a:graphic>
          </wp:inline>
        </w:drawing>
      </w:r>
    </w:p>
    <w:p w:rsidR="00194FF8" w:rsidRPr="006925D2" w:rsidRDefault="00194FF8" w:rsidP="00194FF8">
      <w:pPr>
        <w:spacing w:line="360" w:lineRule="auto"/>
        <w:jc w:val="both"/>
        <w:rPr>
          <w:rFonts w:ascii="Times New Roman" w:hAnsi="Times New Roman" w:cs="Times New Roman"/>
          <w:b/>
        </w:rPr>
      </w:pPr>
      <w:r w:rsidRPr="00194FF8">
        <w:rPr>
          <w:rFonts w:ascii="Times New Roman" w:hAnsi="Times New Roman" w:cs="Times New Roman"/>
          <w:b/>
        </w:rPr>
        <w:t>Figure 5.9: Pressure history at a node point 5 m upstream of the valve location for Test 6 (see Table 5.1).</w:t>
      </w:r>
    </w:p>
    <w:p w:rsidR="00194FF8" w:rsidRPr="00194FF8" w:rsidRDefault="00194FF8" w:rsidP="00194FF8">
      <w:pPr>
        <w:pStyle w:val="Heading2"/>
        <w:spacing w:line="360" w:lineRule="auto"/>
        <w:jc w:val="both"/>
        <w:rPr>
          <w:rFonts w:ascii="Times New Roman" w:hAnsi="Times New Roman" w:cs="Times New Roman"/>
          <w:color w:val="000000" w:themeColor="text1"/>
          <w:sz w:val="28"/>
          <w:szCs w:val="28"/>
        </w:rPr>
      </w:pPr>
      <w:bookmarkStart w:id="54" w:name="_Toc414537394"/>
      <w:r w:rsidRPr="00194FF8">
        <w:rPr>
          <w:rFonts w:ascii="Times New Roman" w:hAnsi="Times New Roman" w:cs="Times New Roman"/>
          <w:color w:val="000000" w:themeColor="text1"/>
          <w:sz w:val="28"/>
          <w:szCs w:val="28"/>
        </w:rPr>
        <w:lastRenderedPageBreak/>
        <w:t xml:space="preserve">5.3 VALIDATION OF </w:t>
      </w:r>
      <w:r w:rsidRPr="00194FF8">
        <w:rPr>
          <w:rFonts w:ascii="Times New Roman" w:hAnsi="Times New Roman" w:cs="Times New Roman"/>
          <w:smallCaps/>
          <w:color w:val="000000" w:themeColor="text1"/>
          <w:sz w:val="28"/>
          <w:szCs w:val="28"/>
        </w:rPr>
        <w:t>PESDV MODEL</w:t>
      </w:r>
      <w:bookmarkEnd w:id="54"/>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The validation of the PESDV model developed in chapter 4 is performed using experimental data obtained from the depressurisation of a dense-phase CO</w:t>
      </w:r>
      <w:r w:rsidRPr="00194FF8">
        <w:rPr>
          <w:rFonts w:ascii="Times New Roman" w:hAnsi="Times New Roman" w:cs="Times New Roman"/>
          <w:vertAlign w:val="subscript"/>
        </w:rPr>
        <w:t>2</w:t>
      </w:r>
      <w:r w:rsidRPr="00194FF8">
        <w:rPr>
          <w:rFonts w:ascii="Times New Roman" w:hAnsi="Times New Roman" w:cs="Times New Roman"/>
        </w:rPr>
        <w:t xml:space="preserve"> pipeline protected by a valve as part of the National Grid COOLTRANS project. The following sub-section is a description of the experimental set up.</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pStyle w:val="Heading3"/>
        <w:spacing w:line="360" w:lineRule="auto"/>
        <w:jc w:val="both"/>
        <w:rPr>
          <w:rFonts w:ascii="Times New Roman" w:hAnsi="Times New Roman" w:cs="Times New Roman"/>
          <w:color w:val="000000" w:themeColor="text1"/>
          <w:sz w:val="26"/>
          <w:szCs w:val="26"/>
        </w:rPr>
      </w:pPr>
      <w:bookmarkStart w:id="55" w:name="_Toc414537395"/>
      <w:r w:rsidRPr="00194FF8">
        <w:rPr>
          <w:rFonts w:ascii="Times New Roman" w:hAnsi="Times New Roman" w:cs="Times New Roman"/>
          <w:color w:val="000000" w:themeColor="text1"/>
          <w:sz w:val="26"/>
          <w:szCs w:val="26"/>
        </w:rPr>
        <w:t>5.3.1 DESCRIPTION OF EXPERIMENTAL SETUP</w:t>
      </w:r>
      <w:bookmarkEnd w:id="55"/>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In the COOLTRANS project, a 230 m long, 146 mm </w:t>
      </w:r>
      <w:proofErr w:type="spellStart"/>
      <w:r w:rsidRPr="00194FF8">
        <w:rPr>
          <w:rFonts w:ascii="Times New Roman" w:hAnsi="Times New Roman" w:cs="Times New Roman"/>
        </w:rPr>
        <w:t>i.d.</w:t>
      </w:r>
      <w:proofErr w:type="spellEnd"/>
      <w:r w:rsidRPr="00194FF8">
        <w:rPr>
          <w:rFonts w:ascii="Times New Roman" w:hAnsi="Times New Roman" w:cs="Times New Roman"/>
        </w:rPr>
        <w:t xml:space="preserve"> pipeline was connected at each end to two separate 135 m long, 908 mm </w:t>
      </w:r>
      <w:proofErr w:type="spellStart"/>
      <w:r w:rsidRPr="00194FF8">
        <w:rPr>
          <w:rFonts w:ascii="Times New Roman" w:hAnsi="Times New Roman" w:cs="Times New Roman"/>
        </w:rPr>
        <w:t>i.d.</w:t>
      </w:r>
      <w:proofErr w:type="spellEnd"/>
      <w:r w:rsidRPr="00194FF8">
        <w:rPr>
          <w:rFonts w:ascii="Times New Roman" w:hAnsi="Times New Roman" w:cs="Times New Roman"/>
        </w:rPr>
        <w:t xml:space="preserve"> ‘reservoir’ pipes. A schematic of the </w:t>
      </w:r>
      <w:proofErr w:type="spellStart"/>
      <w:r w:rsidRPr="00194FF8">
        <w:rPr>
          <w:rFonts w:ascii="Times New Roman" w:hAnsi="Times New Roman" w:cs="Times New Roman"/>
        </w:rPr>
        <w:t>set up</w:t>
      </w:r>
      <w:proofErr w:type="spellEnd"/>
      <w:r w:rsidRPr="00194FF8">
        <w:rPr>
          <w:rFonts w:ascii="Times New Roman" w:hAnsi="Times New Roman" w:cs="Times New Roman"/>
        </w:rPr>
        <w:t xml:space="preserve">, excluding the reservoir pipes is shown in Figure 5.10. The figure also shows the location of pressure and temperature transducers to measure fluid properties. The pressure transducers used for measuring the fluid pressure were low-temperature resistant PPMT130B. These transducers have a range of 0-16 </w:t>
      </w:r>
      <w:proofErr w:type="spellStart"/>
      <w:r w:rsidRPr="00194FF8">
        <w:rPr>
          <w:rFonts w:ascii="Times New Roman" w:hAnsi="Times New Roman" w:cs="Times New Roman"/>
        </w:rPr>
        <w:t>MPa</w:t>
      </w:r>
      <w:proofErr w:type="spellEnd"/>
      <w:r w:rsidRPr="00194FF8">
        <w:rPr>
          <w:rFonts w:ascii="Times New Roman" w:hAnsi="Times New Roman" w:cs="Times New Roman"/>
        </w:rPr>
        <w:t xml:space="preserve">, a response time of 1 </w:t>
      </w:r>
      <w:proofErr w:type="spellStart"/>
      <w:r w:rsidRPr="00194FF8">
        <w:rPr>
          <w:rFonts w:ascii="Times New Roman" w:hAnsi="Times New Roman" w:cs="Times New Roman"/>
        </w:rPr>
        <w:t>ms</w:t>
      </w:r>
      <w:proofErr w:type="spellEnd"/>
      <w:r w:rsidRPr="00194FF8">
        <w:rPr>
          <w:rFonts w:ascii="Times New Roman" w:hAnsi="Times New Roman" w:cs="Times New Roman"/>
        </w:rPr>
        <w:t xml:space="preserve"> and an accuracy of 0.2 % F.S. at room temperature. The transducers to measure the temperature of the fluid were of K type, had a response time of 13 </w:t>
      </w:r>
      <w:proofErr w:type="spellStart"/>
      <w:r w:rsidRPr="00194FF8">
        <w:rPr>
          <w:rFonts w:ascii="Times New Roman" w:hAnsi="Times New Roman" w:cs="Times New Roman"/>
        </w:rPr>
        <w:t>ms</w:t>
      </w:r>
      <w:proofErr w:type="spellEnd"/>
      <w:r w:rsidRPr="00194FF8">
        <w:rPr>
          <w:rFonts w:ascii="Times New Roman" w:hAnsi="Times New Roman" w:cs="Times New Roman"/>
        </w:rPr>
        <w:t xml:space="preserve"> and an accuracy of ± 1.5 </w:t>
      </w:r>
      <w:r w:rsidRPr="00194FF8">
        <w:rPr>
          <w:rFonts w:ascii="Times New Roman" w:hAnsi="Times New Roman" w:cs="Times New Roman"/>
          <w:color w:val="000000"/>
        </w:rPr>
        <w:t>°C</w:t>
      </w:r>
      <w:r w:rsidRPr="00194FF8">
        <w:rPr>
          <w:rFonts w:ascii="Times New Roman" w:hAnsi="Times New Roman" w:cs="Times New Roman"/>
        </w:rPr>
        <w:t xml:space="preserve">. During the experiment, an approximately 3 m long test section located in the middle of the 146 mm </w:t>
      </w:r>
      <w:proofErr w:type="spellStart"/>
      <w:r w:rsidRPr="00194FF8">
        <w:rPr>
          <w:rFonts w:ascii="Times New Roman" w:hAnsi="Times New Roman" w:cs="Times New Roman"/>
        </w:rPr>
        <w:t>i.d.</w:t>
      </w:r>
      <w:proofErr w:type="spellEnd"/>
      <w:r w:rsidRPr="00194FF8">
        <w:rPr>
          <w:rFonts w:ascii="Times New Roman" w:hAnsi="Times New Roman" w:cs="Times New Roman"/>
        </w:rPr>
        <w:t xml:space="preserve"> pipeline was cut using shaped explosives exposing two fully open ends of the pipe emptying into a preformed crater. The whole pipeline except the 3 m test section was buried. The pipeline was ruptured at a time when the pressure was approximately 150 </w:t>
      </w:r>
      <w:proofErr w:type="spellStart"/>
      <w:r w:rsidRPr="00194FF8">
        <w:rPr>
          <w:rFonts w:ascii="Times New Roman" w:hAnsi="Times New Roman" w:cs="Times New Roman"/>
        </w:rPr>
        <w:t>barg</w:t>
      </w:r>
      <w:proofErr w:type="spellEnd"/>
      <w:r w:rsidRPr="00194FF8">
        <w:rPr>
          <w:rFonts w:ascii="Times New Roman" w:hAnsi="Times New Roman" w:cs="Times New Roman"/>
        </w:rPr>
        <w:t xml:space="preserve"> under no flow conditions prior to rupture.</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The experimental conditions prior to failure are presented in Table 5.3. It may be observed that the fluid is initially supercritical. Given that the test pipe is buried, heat transfer between the pipe and the surrounding soil is ignored. Two ball valves were located at the 50 m mark on either side of the test section as shown in Figure 5.10. The valve on the left hand side (east side) of the figure was initiated at 240 s after failure while the one on the right hand side (west side) was initiated at 420 s after rupture. Both valves take 5 s to attain complete closure corresponding to a linear closure rate of 2.95 cm/s (see chapter 4).</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lastRenderedPageBreak/>
        <w:t xml:space="preserve">For the purposes of this validation study, the pressure and temperature transience on the left hand side (east side) of the 146 mm </w:t>
      </w:r>
      <w:proofErr w:type="spellStart"/>
      <w:r w:rsidRPr="00194FF8">
        <w:rPr>
          <w:rFonts w:ascii="Times New Roman" w:hAnsi="Times New Roman" w:cs="Times New Roman"/>
        </w:rPr>
        <w:t>i.d.</w:t>
      </w:r>
      <w:proofErr w:type="spellEnd"/>
      <w:r w:rsidRPr="00194FF8">
        <w:rPr>
          <w:rFonts w:ascii="Times New Roman" w:hAnsi="Times New Roman" w:cs="Times New Roman"/>
        </w:rPr>
        <w:t xml:space="preserve"> pipeline (ca. 113 m overall  length) connected  to the  908 mm </w:t>
      </w:r>
      <w:proofErr w:type="spellStart"/>
      <w:r w:rsidRPr="00194FF8">
        <w:rPr>
          <w:rFonts w:ascii="Times New Roman" w:hAnsi="Times New Roman" w:cs="Times New Roman"/>
        </w:rPr>
        <w:t>i.d.</w:t>
      </w:r>
      <w:proofErr w:type="spellEnd"/>
      <w:r w:rsidRPr="00194FF8">
        <w:rPr>
          <w:rFonts w:ascii="Times New Roman" w:hAnsi="Times New Roman" w:cs="Times New Roman"/>
        </w:rPr>
        <w:t xml:space="preserve"> 135 m long reservoir pipe will be simulated. Therefore, the overall length simulated is 248 m with a single valve located 50 m from the rupture plane. </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Table 5.3 presents the pipeline parameters and ambient conditions employed to perform the simulations.  The total number of equidistant grid points used was 100.</w:t>
      </w:r>
    </w:p>
    <w:p w:rsidR="00194FF8" w:rsidRPr="00194FF8" w:rsidRDefault="00194FF8" w:rsidP="00194FF8">
      <w:pPr>
        <w:spacing w:line="360" w:lineRule="auto"/>
        <w:jc w:val="both"/>
        <w:rPr>
          <w:rFonts w:ascii="Times New Roman" w:hAnsi="Times New Roman" w:cs="Times New Roman"/>
        </w:rPr>
      </w:pPr>
    </w:p>
    <w:tbl>
      <w:tblPr>
        <w:tblStyle w:val="TableGrid"/>
        <w:tblW w:w="0" w:type="auto"/>
        <w:tblLook w:val="04A0" w:firstRow="1" w:lastRow="0" w:firstColumn="1" w:lastColumn="0" w:noHBand="0" w:noVBand="1"/>
      </w:tblPr>
      <w:tblGrid>
        <w:gridCol w:w="4821"/>
        <w:gridCol w:w="3021"/>
      </w:tblGrid>
      <w:tr w:rsidR="00194FF8" w:rsidRPr="00194FF8" w:rsidTr="00194FF8">
        <w:tc>
          <w:tcPr>
            <w:tcW w:w="4821" w:type="dxa"/>
          </w:tcPr>
          <w:p w:rsidR="00194FF8" w:rsidRPr="00194FF8" w:rsidRDefault="00194FF8" w:rsidP="00194FF8">
            <w:pPr>
              <w:spacing w:line="360" w:lineRule="auto"/>
              <w:jc w:val="both"/>
              <w:rPr>
                <w:rFonts w:ascii="Times New Roman" w:hAnsi="Times New Roman" w:cs="Times New Roman"/>
                <w:b/>
              </w:rPr>
            </w:pPr>
            <w:r w:rsidRPr="00194FF8">
              <w:rPr>
                <w:rFonts w:ascii="Times New Roman" w:hAnsi="Times New Roman" w:cs="Times New Roman"/>
                <w:b/>
              </w:rPr>
              <w:t>Parameter</w:t>
            </w:r>
          </w:p>
        </w:tc>
        <w:tc>
          <w:tcPr>
            <w:tcW w:w="3021" w:type="dxa"/>
          </w:tcPr>
          <w:p w:rsidR="00194FF8" w:rsidRPr="00194FF8" w:rsidRDefault="00194FF8" w:rsidP="00194FF8">
            <w:pPr>
              <w:spacing w:line="360" w:lineRule="auto"/>
              <w:jc w:val="both"/>
              <w:rPr>
                <w:rFonts w:ascii="Times New Roman" w:hAnsi="Times New Roman" w:cs="Times New Roman"/>
                <w:b/>
              </w:rPr>
            </w:pPr>
            <w:r w:rsidRPr="00194FF8">
              <w:rPr>
                <w:rFonts w:ascii="Times New Roman" w:hAnsi="Times New Roman" w:cs="Times New Roman"/>
                <w:b/>
              </w:rPr>
              <w:t>Value</w:t>
            </w:r>
          </w:p>
        </w:tc>
      </w:tr>
      <w:tr w:rsidR="00194FF8" w:rsidRPr="00194FF8" w:rsidTr="00194FF8">
        <w:tc>
          <w:tcPr>
            <w:tcW w:w="4821" w:type="dxa"/>
          </w:tcPr>
          <w:p w:rsidR="00194FF8" w:rsidRPr="005D2917" w:rsidRDefault="00194FF8" w:rsidP="00194FF8">
            <w:pPr>
              <w:spacing w:line="360" w:lineRule="auto"/>
              <w:jc w:val="both"/>
              <w:rPr>
                <w:rFonts w:ascii="Times New Roman" w:hAnsi="Times New Roman" w:cs="Times New Roman"/>
                <w:b/>
              </w:rPr>
            </w:pPr>
            <w:r w:rsidRPr="005D2917">
              <w:rPr>
                <w:rFonts w:ascii="Times New Roman" w:hAnsi="Times New Roman" w:cs="Times New Roman"/>
                <w:b/>
              </w:rPr>
              <w:t>Initial Pressure (</w:t>
            </w:r>
            <w:proofErr w:type="spellStart"/>
            <w:r w:rsidRPr="005D2917">
              <w:rPr>
                <w:rFonts w:ascii="Times New Roman" w:hAnsi="Times New Roman" w:cs="Times New Roman"/>
                <w:b/>
              </w:rPr>
              <w:t>bara</w:t>
            </w:r>
            <w:proofErr w:type="spellEnd"/>
            <w:r w:rsidRPr="005D2917">
              <w:rPr>
                <w:rFonts w:ascii="Times New Roman" w:hAnsi="Times New Roman" w:cs="Times New Roman"/>
                <w:b/>
              </w:rPr>
              <w:t>)</w:t>
            </w:r>
          </w:p>
        </w:tc>
        <w:tc>
          <w:tcPr>
            <w:tcW w:w="3021" w:type="dxa"/>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151</w:t>
            </w:r>
          </w:p>
        </w:tc>
      </w:tr>
      <w:tr w:rsidR="00194FF8" w:rsidRPr="00194FF8" w:rsidTr="00194FF8">
        <w:tc>
          <w:tcPr>
            <w:tcW w:w="4821" w:type="dxa"/>
          </w:tcPr>
          <w:p w:rsidR="00194FF8" w:rsidRPr="005D2917" w:rsidRDefault="00194FF8" w:rsidP="00194FF8">
            <w:pPr>
              <w:spacing w:line="360" w:lineRule="auto"/>
              <w:jc w:val="both"/>
              <w:rPr>
                <w:rFonts w:ascii="Times New Roman" w:hAnsi="Times New Roman" w:cs="Times New Roman"/>
                <w:b/>
              </w:rPr>
            </w:pPr>
            <w:r w:rsidRPr="005D2917">
              <w:rPr>
                <w:rFonts w:ascii="Times New Roman" w:hAnsi="Times New Roman" w:cs="Times New Roman"/>
                <w:b/>
              </w:rPr>
              <w:t>Initial Temperature (K)</w:t>
            </w:r>
          </w:p>
        </w:tc>
        <w:tc>
          <w:tcPr>
            <w:tcW w:w="3021" w:type="dxa"/>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300</w:t>
            </w:r>
          </w:p>
        </w:tc>
      </w:tr>
      <w:tr w:rsidR="00194FF8" w:rsidRPr="00194FF8" w:rsidTr="00194FF8">
        <w:tc>
          <w:tcPr>
            <w:tcW w:w="4821" w:type="dxa"/>
          </w:tcPr>
          <w:p w:rsidR="00194FF8" w:rsidRPr="005D2917" w:rsidRDefault="00194FF8" w:rsidP="00194FF8">
            <w:pPr>
              <w:spacing w:line="360" w:lineRule="auto"/>
              <w:jc w:val="both"/>
              <w:rPr>
                <w:rFonts w:ascii="Times New Roman" w:hAnsi="Times New Roman" w:cs="Times New Roman"/>
                <w:b/>
              </w:rPr>
            </w:pPr>
            <w:r w:rsidRPr="005D2917">
              <w:rPr>
                <w:rFonts w:ascii="Times New Roman" w:hAnsi="Times New Roman" w:cs="Times New Roman"/>
                <w:b/>
              </w:rPr>
              <w:t>Ambient Pressure (</w:t>
            </w:r>
            <w:proofErr w:type="spellStart"/>
            <w:r w:rsidRPr="005D2917">
              <w:rPr>
                <w:rFonts w:ascii="Times New Roman" w:hAnsi="Times New Roman" w:cs="Times New Roman"/>
                <w:b/>
              </w:rPr>
              <w:t>bara</w:t>
            </w:r>
            <w:proofErr w:type="spellEnd"/>
            <w:r w:rsidRPr="005D2917">
              <w:rPr>
                <w:rFonts w:ascii="Times New Roman" w:hAnsi="Times New Roman" w:cs="Times New Roman"/>
                <w:b/>
              </w:rPr>
              <w:t>)</w:t>
            </w:r>
          </w:p>
        </w:tc>
        <w:tc>
          <w:tcPr>
            <w:tcW w:w="3021" w:type="dxa"/>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1.01</w:t>
            </w:r>
          </w:p>
        </w:tc>
      </w:tr>
      <w:tr w:rsidR="00194FF8" w:rsidRPr="00194FF8" w:rsidTr="00194FF8">
        <w:tc>
          <w:tcPr>
            <w:tcW w:w="4821" w:type="dxa"/>
          </w:tcPr>
          <w:p w:rsidR="00194FF8" w:rsidRPr="005D2917" w:rsidRDefault="00194FF8" w:rsidP="00194FF8">
            <w:pPr>
              <w:spacing w:line="360" w:lineRule="auto"/>
              <w:jc w:val="both"/>
              <w:rPr>
                <w:rFonts w:ascii="Times New Roman" w:hAnsi="Times New Roman" w:cs="Times New Roman"/>
                <w:b/>
              </w:rPr>
            </w:pPr>
            <w:r w:rsidRPr="005D2917">
              <w:rPr>
                <w:rFonts w:ascii="Times New Roman" w:hAnsi="Times New Roman" w:cs="Times New Roman"/>
                <w:b/>
              </w:rPr>
              <w:t>Ambient Temperature (K)</w:t>
            </w:r>
          </w:p>
        </w:tc>
        <w:tc>
          <w:tcPr>
            <w:tcW w:w="3021" w:type="dxa"/>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283</w:t>
            </w:r>
          </w:p>
        </w:tc>
      </w:tr>
      <w:tr w:rsidR="00194FF8" w:rsidRPr="00194FF8" w:rsidTr="00194FF8">
        <w:tc>
          <w:tcPr>
            <w:tcW w:w="4821" w:type="dxa"/>
          </w:tcPr>
          <w:p w:rsidR="00194FF8" w:rsidRPr="005D2917" w:rsidRDefault="00194FF8" w:rsidP="00194FF8">
            <w:pPr>
              <w:spacing w:line="360" w:lineRule="auto"/>
              <w:jc w:val="both"/>
              <w:rPr>
                <w:rFonts w:ascii="Times New Roman" w:hAnsi="Times New Roman" w:cs="Times New Roman"/>
                <w:b/>
              </w:rPr>
            </w:pPr>
            <w:r w:rsidRPr="005D2917">
              <w:rPr>
                <w:rFonts w:ascii="Times New Roman" w:hAnsi="Times New Roman" w:cs="Times New Roman"/>
                <w:b/>
              </w:rPr>
              <w:t>Heat Transfer</w:t>
            </w:r>
          </w:p>
        </w:tc>
        <w:tc>
          <w:tcPr>
            <w:tcW w:w="3021" w:type="dxa"/>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None (Buried)</w:t>
            </w:r>
          </w:p>
        </w:tc>
      </w:tr>
      <w:tr w:rsidR="00194FF8" w:rsidRPr="00194FF8" w:rsidTr="00194FF8">
        <w:tc>
          <w:tcPr>
            <w:tcW w:w="4821" w:type="dxa"/>
          </w:tcPr>
          <w:p w:rsidR="00194FF8" w:rsidRPr="005D2917" w:rsidRDefault="00194FF8" w:rsidP="00194FF8">
            <w:pPr>
              <w:spacing w:line="360" w:lineRule="auto"/>
              <w:jc w:val="both"/>
              <w:rPr>
                <w:rFonts w:ascii="Times New Roman" w:hAnsi="Times New Roman" w:cs="Times New Roman"/>
                <w:b/>
              </w:rPr>
            </w:pPr>
            <w:r w:rsidRPr="005D2917">
              <w:rPr>
                <w:rFonts w:ascii="Times New Roman" w:hAnsi="Times New Roman" w:cs="Times New Roman"/>
                <w:b/>
              </w:rPr>
              <w:t>Valve Closure Rate (cm/s)</w:t>
            </w:r>
          </w:p>
        </w:tc>
        <w:tc>
          <w:tcPr>
            <w:tcW w:w="3021" w:type="dxa"/>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2.95</w:t>
            </w:r>
          </w:p>
        </w:tc>
      </w:tr>
      <w:tr w:rsidR="00194FF8" w:rsidRPr="00194FF8" w:rsidTr="00194FF8">
        <w:tc>
          <w:tcPr>
            <w:tcW w:w="4821" w:type="dxa"/>
          </w:tcPr>
          <w:p w:rsidR="00194FF8" w:rsidRPr="005D2917" w:rsidRDefault="00194FF8" w:rsidP="00194FF8">
            <w:pPr>
              <w:spacing w:line="360" w:lineRule="auto"/>
              <w:jc w:val="both"/>
              <w:rPr>
                <w:rFonts w:ascii="Times New Roman" w:hAnsi="Times New Roman" w:cs="Times New Roman"/>
                <w:b/>
              </w:rPr>
            </w:pPr>
            <w:r w:rsidRPr="005D2917">
              <w:rPr>
                <w:rFonts w:ascii="Times New Roman" w:hAnsi="Times New Roman" w:cs="Times New Roman"/>
                <w:b/>
              </w:rPr>
              <w:t>Valve Activation Time (s)</w:t>
            </w:r>
          </w:p>
        </w:tc>
        <w:tc>
          <w:tcPr>
            <w:tcW w:w="3021" w:type="dxa"/>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240</w:t>
            </w:r>
          </w:p>
        </w:tc>
      </w:tr>
      <w:tr w:rsidR="00194FF8" w:rsidRPr="00194FF8" w:rsidTr="00194FF8">
        <w:tc>
          <w:tcPr>
            <w:tcW w:w="4821" w:type="dxa"/>
          </w:tcPr>
          <w:p w:rsidR="00194FF8" w:rsidRPr="005D2917" w:rsidRDefault="00194FF8" w:rsidP="00194FF8">
            <w:pPr>
              <w:spacing w:line="360" w:lineRule="auto"/>
              <w:jc w:val="both"/>
              <w:rPr>
                <w:rFonts w:ascii="Times New Roman" w:hAnsi="Times New Roman" w:cs="Times New Roman"/>
                <w:b/>
                <w:bCs/>
              </w:rPr>
            </w:pPr>
            <w:r w:rsidRPr="005D2917">
              <w:rPr>
                <w:rFonts w:ascii="Times New Roman" w:hAnsi="Times New Roman" w:cs="Times New Roman"/>
                <w:b/>
              </w:rPr>
              <w:t>Pipeline Roughness (mm)</w:t>
            </w:r>
          </w:p>
        </w:tc>
        <w:tc>
          <w:tcPr>
            <w:tcW w:w="3021" w:type="dxa"/>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0.05</w:t>
            </w:r>
          </w:p>
        </w:tc>
      </w:tr>
    </w:tbl>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b/>
        </w:rPr>
      </w:pPr>
      <w:r w:rsidRPr="00194FF8">
        <w:rPr>
          <w:rFonts w:ascii="Times New Roman" w:hAnsi="Times New Roman" w:cs="Times New Roman"/>
          <w:b/>
        </w:rPr>
        <w:t>Table 5.3: Experimental and simulation input conditions used for validation studies</w:t>
      </w:r>
      <w:r w:rsidR="00F51E6D">
        <w:rPr>
          <w:rFonts w:ascii="Times New Roman" w:hAnsi="Times New Roman" w:cs="Times New Roman"/>
          <w:b/>
        </w:rPr>
        <w:t xml:space="preserve"> </w:t>
      </w:r>
      <w:r w:rsidR="009F2DB8" w:rsidRPr="00F51E6D">
        <w:rPr>
          <w:rFonts w:ascii="Times New Roman" w:hAnsi="Times New Roman" w:cs="Times New Roman"/>
          <w:b/>
        </w:rPr>
        <w:fldChar w:fldCharType="begin" w:fldLock="1"/>
      </w:r>
      <w:r w:rsidR="00F51E6D" w:rsidRPr="00F51E6D">
        <w:rPr>
          <w:rFonts w:ascii="Times New Roman" w:hAnsi="Times New Roman" w:cs="Times New Roman"/>
          <w:b/>
        </w:rPr>
        <w:instrText>ADDIN CSL_CITATION { "citationItems" : [ { "id" : "ITEM-1", "itemData" : { "author" : [ { "dropping-particle" : "", "family" : "Cooper", "given" : "R", "non-dropping-particle" : "", "parse-names" : false, "suffix" : "" } ], "container-title" : "The Third International Forum on Transportation of CO_2 by Pipeline", "id" : "ITEM-1", "issued" : { "date-parts" : [ [ "2012" ] ] }, "publisher-place" : "Newcastle", "title" : "The National Grid COOLTRANS research programme", "type" : "paper-conference" }, "uris" : [ "http://www.mendeley.com/documents/?uuid=0bf27f78-de09-450b-80ba-e57015c9af5f" ] } ], "mendeley" : { "previouslyFormattedCitation" : "(Cooper, 2012)" }, "properties" : { "noteIndex" : 0 }, "schema" : "https://github.com/citation-style-language/schema/raw/master/csl-citation.json" }</w:instrText>
      </w:r>
      <w:r w:rsidR="009F2DB8" w:rsidRPr="00F51E6D">
        <w:rPr>
          <w:rFonts w:ascii="Times New Roman" w:hAnsi="Times New Roman" w:cs="Times New Roman"/>
          <w:b/>
        </w:rPr>
        <w:fldChar w:fldCharType="separate"/>
      </w:r>
      <w:r w:rsidR="00F51E6D" w:rsidRPr="00F51E6D">
        <w:rPr>
          <w:rFonts w:ascii="Times New Roman" w:hAnsi="Times New Roman" w:cs="Times New Roman"/>
          <w:b/>
          <w:noProof/>
        </w:rPr>
        <w:t>(Cooper, 2012)</w:t>
      </w:r>
      <w:r w:rsidR="009F2DB8" w:rsidRPr="00F51E6D">
        <w:rPr>
          <w:rFonts w:ascii="Times New Roman" w:hAnsi="Times New Roman" w:cs="Times New Roman"/>
          <w:b/>
        </w:rPr>
        <w:fldChar w:fldCharType="end"/>
      </w:r>
      <w:r w:rsidRPr="00194FF8">
        <w:rPr>
          <w:rFonts w:ascii="Times New Roman" w:hAnsi="Times New Roman" w:cs="Times New Roman"/>
          <w:b/>
        </w:rPr>
        <w:t>.</w:t>
      </w:r>
    </w:p>
    <w:p w:rsidR="00DA4D6B" w:rsidRPr="00EB2CA3" w:rsidRDefault="00DA4D6B" w:rsidP="00EB2CA3"/>
    <w:p w:rsidR="00194FF8" w:rsidRDefault="00194FF8" w:rsidP="00F51E6D">
      <w:pPr>
        <w:pStyle w:val="Heading3"/>
        <w:spacing w:line="360" w:lineRule="auto"/>
        <w:jc w:val="both"/>
        <w:rPr>
          <w:rFonts w:ascii="Times New Roman" w:hAnsi="Times New Roman" w:cs="Times New Roman"/>
          <w:color w:val="000000" w:themeColor="text1"/>
          <w:sz w:val="26"/>
          <w:szCs w:val="26"/>
        </w:rPr>
      </w:pPr>
      <w:bookmarkStart w:id="56" w:name="_Toc414537396"/>
      <w:r w:rsidRPr="00194FF8">
        <w:rPr>
          <w:rFonts w:ascii="Times New Roman" w:hAnsi="Times New Roman" w:cs="Times New Roman"/>
          <w:color w:val="000000" w:themeColor="text1"/>
          <w:sz w:val="26"/>
          <w:szCs w:val="26"/>
        </w:rPr>
        <w:t>5.3.2 COMPARISON OF SIMULATION AND EXPERIMENTAL RESULTS</w:t>
      </w:r>
      <w:bookmarkEnd w:id="56"/>
    </w:p>
    <w:p w:rsidR="00F51E6D" w:rsidRPr="00F51E6D" w:rsidRDefault="00F51E6D" w:rsidP="00F51E6D">
      <w:pPr>
        <w:rPr>
          <w:lang w:val="en-US"/>
        </w:rPr>
      </w:pPr>
    </w:p>
    <w:p w:rsidR="00F51E6D" w:rsidRDefault="00194FF8" w:rsidP="00C64084">
      <w:pPr>
        <w:spacing w:line="360" w:lineRule="auto"/>
        <w:jc w:val="both"/>
        <w:rPr>
          <w:rFonts w:ascii="Times New Roman" w:hAnsi="Times New Roman" w:cs="Times New Roman"/>
        </w:rPr>
      </w:pPr>
      <w:r w:rsidRPr="00194FF8">
        <w:rPr>
          <w:rFonts w:ascii="Times New Roman" w:hAnsi="Times New Roman" w:cs="Times New Roman"/>
        </w:rPr>
        <w:t>As this chapter primarily deals with the validation of the PESDV model, only the recorded pressure and temperature transducer data immediately upstream and downstream of the valve are compared with the simulation predictions. These are the P06_E and P07_E pressure transducers and the TT06_E and TT07_E temperature transducers (refer to Figure 5.10). Furthermore, the</w:t>
      </w:r>
      <w:r w:rsidR="00C64084">
        <w:rPr>
          <w:rFonts w:ascii="Times New Roman" w:hAnsi="Times New Roman" w:cs="Times New Roman"/>
        </w:rPr>
        <w:t xml:space="preserve"> data is compared for the first </w:t>
      </w:r>
      <w:r w:rsidRPr="00194FF8">
        <w:rPr>
          <w:rFonts w:ascii="Times New Roman" w:hAnsi="Times New Roman" w:cs="Times New Roman"/>
        </w:rPr>
        <w:t>450 s after failure.</w:t>
      </w:r>
    </w:p>
    <w:p w:rsidR="00C64084" w:rsidRDefault="00C64084" w:rsidP="00C64084">
      <w:pPr>
        <w:spacing w:line="360" w:lineRule="auto"/>
        <w:jc w:val="both"/>
        <w:rPr>
          <w:rFonts w:ascii="Times New Roman" w:hAnsi="Times New Roman" w:cs="Times New Roman"/>
        </w:rPr>
        <w:sectPr w:rsidR="00C64084" w:rsidSect="00CE2D98">
          <w:headerReference w:type="default" r:id="rId74"/>
          <w:pgSz w:w="11906" w:h="16838"/>
          <w:pgMar w:top="1440" w:right="1440" w:bottom="1440" w:left="1440" w:header="709" w:footer="709" w:gutter="0"/>
          <w:cols w:space="708"/>
          <w:docGrid w:linePitch="360"/>
        </w:sectPr>
      </w:pPr>
      <w:r>
        <w:rPr>
          <w:rFonts w:ascii="Times New Roman" w:hAnsi="Times New Roman" w:cs="Times New Roman"/>
        </w:rPr>
        <w:br w:type="page"/>
      </w:r>
    </w:p>
    <w:p w:rsidR="00194FF8" w:rsidRPr="00194FF8" w:rsidRDefault="00C64084" w:rsidP="00C64084">
      <w:pPr>
        <w:rPr>
          <w:rFonts w:ascii="Times New Roman" w:hAnsi="Times New Roman" w:cs="Times New Roman"/>
        </w:rPr>
      </w:pPr>
      <w:r>
        <w:rPr>
          <w:rFonts w:ascii="Times New Roman" w:hAnsi="Times New Roman" w:cs="Times New Roman"/>
          <w:noProof/>
          <w:lang w:eastAsia="en-GB"/>
        </w:rPr>
        <w:lastRenderedPageBreak/>
        <w:drawing>
          <wp:anchor distT="0" distB="0" distL="114300" distR="114300" simplePos="0" relativeHeight="251596288" behindDoc="1" locked="0" layoutInCell="1" allowOverlap="1" wp14:anchorId="72916633" wp14:editId="4F0AA71D">
            <wp:simplePos x="0" y="0"/>
            <wp:positionH relativeFrom="margin">
              <wp:posOffset>-504825</wp:posOffset>
            </wp:positionH>
            <wp:positionV relativeFrom="margin">
              <wp:posOffset>147955</wp:posOffset>
            </wp:positionV>
            <wp:extent cx="7305675" cy="4401647"/>
            <wp:effectExtent l="0" t="0" r="0" b="0"/>
            <wp:wrapNone/>
            <wp:docPr id="3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7305675" cy="4401647"/>
                    </a:xfrm>
                    <a:prstGeom prst="rect">
                      <a:avLst/>
                    </a:prstGeom>
                  </pic:spPr>
                </pic:pic>
              </a:graphicData>
            </a:graphic>
            <wp14:sizeRelH relativeFrom="margin">
              <wp14:pctWidth>0</wp14:pctWidth>
            </wp14:sizeRelH>
            <wp14:sizeRelV relativeFrom="margin">
              <wp14:pctHeight>0</wp14:pctHeight>
            </wp14:sizeRelV>
          </wp:anchor>
        </w:drawing>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p>
    <w:p w:rsidR="00C64084" w:rsidRPr="00457566" w:rsidRDefault="00C64084" w:rsidP="00C64084">
      <w:pPr>
        <w:rPr>
          <w:rFonts w:ascii="Times New Roman" w:hAnsi="Times New Roman" w:cs="Times New Roman"/>
          <w:b/>
        </w:rPr>
      </w:pPr>
      <w:proofErr w:type="gramStart"/>
      <w:r w:rsidRPr="00457566">
        <w:rPr>
          <w:rFonts w:ascii="Times New Roman" w:hAnsi="Times New Roman" w:cs="Times New Roman"/>
          <w:b/>
        </w:rPr>
        <w:t>Figure  5.</w:t>
      </w:r>
      <w:r>
        <w:rPr>
          <w:rFonts w:ascii="Times New Roman" w:hAnsi="Times New Roman" w:cs="Times New Roman"/>
          <w:b/>
        </w:rPr>
        <w:t>10</w:t>
      </w:r>
      <w:proofErr w:type="gramEnd"/>
      <w:r w:rsidRPr="00457566">
        <w:rPr>
          <w:rFonts w:ascii="Times New Roman" w:hAnsi="Times New Roman" w:cs="Times New Roman"/>
          <w:b/>
        </w:rPr>
        <w:t>: Schematic showing the location of pressure and temperature transducers. Pressure transducers possess a starting initial P while temperature transducers have a starting initial T</w:t>
      </w:r>
      <w:r w:rsidR="00F51E6D">
        <w:rPr>
          <w:rFonts w:ascii="Times New Roman" w:hAnsi="Times New Roman" w:cs="Times New Roman"/>
          <w:b/>
        </w:rPr>
        <w:t xml:space="preserve"> </w:t>
      </w:r>
      <w:r w:rsidR="009F2DB8" w:rsidRPr="00F51E6D">
        <w:rPr>
          <w:rFonts w:ascii="Times New Roman" w:hAnsi="Times New Roman" w:cs="Times New Roman"/>
          <w:b/>
        </w:rPr>
        <w:fldChar w:fldCharType="begin" w:fldLock="1"/>
      </w:r>
      <w:r w:rsidR="00F51E6D" w:rsidRPr="00F51E6D">
        <w:rPr>
          <w:rFonts w:ascii="Times New Roman" w:hAnsi="Times New Roman" w:cs="Times New Roman"/>
          <w:b/>
        </w:rPr>
        <w:instrText>ADDIN CSL_CITATION { "citationItems" : [ { "id" : "ITEM-1", "itemData" : { "author" : [ { "dropping-particle" : "", "family" : "Cooper", "given" : "R", "non-dropping-particle" : "", "parse-names" : false, "suffix" : "" } ], "container-title" : "The Third International Forum on Transportation of CO_2 by Pipeline", "id" : "ITEM-1", "issued" : { "date-parts" : [ [ "2012" ] ] }, "publisher-place" : "Newcastle", "title" : "The National Grid COOLTRANS research programme", "type" : "paper-conference" }, "uris" : [ "http://www.mendeley.com/documents/?uuid=0bf27f78-de09-450b-80ba-e57015c9af5f" ] } ], "mendeley" : { "previouslyFormattedCitation" : "(Cooper, 2012)" }, "properties" : { "noteIndex" : 0 }, "schema" : "https://github.com/citation-style-language/schema/raw/master/csl-citation.json" }</w:instrText>
      </w:r>
      <w:r w:rsidR="009F2DB8" w:rsidRPr="00F51E6D">
        <w:rPr>
          <w:rFonts w:ascii="Times New Roman" w:hAnsi="Times New Roman" w:cs="Times New Roman"/>
          <w:b/>
        </w:rPr>
        <w:fldChar w:fldCharType="separate"/>
      </w:r>
      <w:r w:rsidR="00F51E6D" w:rsidRPr="00F51E6D">
        <w:rPr>
          <w:rFonts w:ascii="Times New Roman" w:hAnsi="Times New Roman" w:cs="Times New Roman"/>
          <w:b/>
          <w:noProof/>
        </w:rPr>
        <w:t>(Cooper, 2012)</w:t>
      </w:r>
      <w:r w:rsidR="009F2DB8" w:rsidRPr="00F51E6D">
        <w:rPr>
          <w:rFonts w:ascii="Times New Roman" w:hAnsi="Times New Roman" w:cs="Times New Roman"/>
          <w:b/>
        </w:rPr>
        <w:fldChar w:fldCharType="end"/>
      </w:r>
      <w:r w:rsidRPr="00457566">
        <w:rPr>
          <w:rFonts w:ascii="Times New Roman" w:hAnsi="Times New Roman" w:cs="Times New Roman"/>
          <w:b/>
        </w:rPr>
        <w:t>.</w:t>
      </w:r>
    </w:p>
    <w:p w:rsidR="00C64084" w:rsidRDefault="00C64084" w:rsidP="00194FF8">
      <w:pPr>
        <w:pStyle w:val="Heading4"/>
        <w:spacing w:line="360" w:lineRule="auto"/>
        <w:jc w:val="both"/>
        <w:rPr>
          <w:rFonts w:ascii="Times New Roman" w:hAnsi="Times New Roman" w:cs="Times New Roman"/>
          <w:i w:val="0"/>
          <w:color w:val="000000" w:themeColor="text1"/>
        </w:rPr>
        <w:sectPr w:rsidR="00C64084" w:rsidSect="00CE2D98">
          <w:pgSz w:w="16838" w:h="11906" w:orient="landscape"/>
          <w:pgMar w:top="1440" w:right="1440" w:bottom="1440" w:left="1440" w:header="709" w:footer="709" w:gutter="0"/>
          <w:cols w:space="708"/>
          <w:docGrid w:linePitch="360"/>
        </w:sectPr>
      </w:pPr>
    </w:p>
    <w:p w:rsidR="00194FF8" w:rsidRPr="00194FF8" w:rsidRDefault="00194FF8" w:rsidP="00194FF8">
      <w:pPr>
        <w:pStyle w:val="Heading4"/>
        <w:spacing w:line="360" w:lineRule="auto"/>
        <w:jc w:val="both"/>
        <w:rPr>
          <w:rFonts w:ascii="Times New Roman" w:hAnsi="Times New Roman" w:cs="Times New Roman"/>
          <w:i w:val="0"/>
          <w:color w:val="000000" w:themeColor="text1"/>
        </w:rPr>
      </w:pPr>
      <w:bookmarkStart w:id="57" w:name="_Toc414537397"/>
      <w:r w:rsidRPr="00194FF8">
        <w:rPr>
          <w:rFonts w:ascii="Times New Roman" w:hAnsi="Times New Roman" w:cs="Times New Roman"/>
          <w:i w:val="0"/>
          <w:color w:val="000000" w:themeColor="text1"/>
        </w:rPr>
        <w:lastRenderedPageBreak/>
        <w:t>5.3.2.1 COMPARISON OF PRESSURE VS. TIME FOR P06_E</w:t>
      </w:r>
      <w:bookmarkEnd w:id="57"/>
    </w:p>
    <w:p w:rsidR="00194FF8" w:rsidRPr="00194FF8" w:rsidRDefault="00194FF8" w:rsidP="00194FF8">
      <w:pPr>
        <w:spacing w:line="360" w:lineRule="auto"/>
        <w:jc w:val="both"/>
        <w:rPr>
          <w:rFonts w:ascii="Times New Roman" w:hAnsi="Times New Roman" w:cs="Times New Roman"/>
          <w:b/>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Figure 5.11 shows the comparison of the variation of pressure with time for pressure transducer P06_E located 49 m from the rupture plane for both the experiment and simulation. In this figure and all the subsequent figures, the valve activation time (240 s following FBR) and closure time (245 s following FBR), are indicated by vertical dotted lines in the same figure. As it may be observed, the experimental and the theoretical predictions are in reasonably good accord. A rapid initial drop in pressure synonymous with FBR in the first ca. 20 s is observed in both the experimental results and the simulation predictions. The final pressure recorded by the transducer at the end of 20 s is ca. 33 </w:t>
      </w:r>
      <w:proofErr w:type="spellStart"/>
      <w:proofErr w:type="gramStart"/>
      <w:r w:rsidRPr="00194FF8">
        <w:rPr>
          <w:rFonts w:ascii="Times New Roman" w:hAnsi="Times New Roman" w:cs="Times New Roman"/>
        </w:rPr>
        <w:t>bara</w:t>
      </w:r>
      <w:proofErr w:type="spellEnd"/>
      <w:proofErr w:type="gramEnd"/>
      <w:r w:rsidRPr="00194FF8">
        <w:rPr>
          <w:rFonts w:ascii="Times New Roman" w:hAnsi="Times New Roman" w:cs="Times New Roman"/>
        </w:rPr>
        <w:t xml:space="preserve"> while that predicted is ca. 37 </w:t>
      </w:r>
      <w:proofErr w:type="spellStart"/>
      <w:r w:rsidRPr="00194FF8">
        <w:rPr>
          <w:rFonts w:ascii="Times New Roman" w:hAnsi="Times New Roman" w:cs="Times New Roman"/>
        </w:rPr>
        <w:t>bara</w:t>
      </w:r>
      <w:proofErr w:type="spellEnd"/>
      <w:r w:rsidRPr="00194FF8">
        <w:rPr>
          <w:rFonts w:ascii="Times New Roman" w:hAnsi="Times New Roman" w:cs="Times New Roman"/>
        </w:rPr>
        <w:t>. The depressurisation rate observed after this period is greater in the simulation predictions than the experimental results. This may be either due to the lag in the transducer response time.</w:t>
      </w:r>
      <w:r w:rsidR="00E051D7">
        <w:rPr>
          <w:rFonts w:ascii="Times New Roman" w:hAnsi="Times New Roman" w:cs="Times New Roman"/>
        </w:rPr>
        <w:t xml:space="preserve"> Figure 5.12 also shows the simulated vapour fraction at the release plane, showing the presence of two-phase flow.</w:t>
      </w:r>
      <w:r w:rsidRPr="00194FF8">
        <w:rPr>
          <w:rFonts w:ascii="Times New Roman" w:hAnsi="Times New Roman" w:cs="Times New Roman"/>
        </w:rPr>
        <w:t xml:space="preserve"> The measured pressure prior to valve closure (ca. 245 s after FBR) is observed to be ca. 30 </w:t>
      </w:r>
      <w:proofErr w:type="spellStart"/>
      <w:proofErr w:type="gramStart"/>
      <w:r w:rsidRPr="00194FF8">
        <w:rPr>
          <w:rFonts w:ascii="Times New Roman" w:hAnsi="Times New Roman" w:cs="Times New Roman"/>
        </w:rPr>
        <w:t>bara</w:t>
      </w:r>
      <w:proofErr w:type="spellEnd"/>
      <w:proofErr w:type="gramEnd"/>
      <w:r w:rsidRPr="00194FF8">
        <w:rPr>
          <w:rFonts w:ascii="Times New Roman" w:hAnsi="Times New Roman" w:cs="Times New Roman"/>
        </w:rPr>
        <w:t xml:space="preserve"> as compared to the simulated value of ca. 28 </w:t>
      </w:r>
      <w:proofErr w:type="spellStart"/>
      <w:r w:rsidRPr="00194FF8">
        <w:rPr>
          <w:rFonts w:ascii="Times New Roman" w:hAnsi="Times New Roman" w:cs="Times New Roman"/>
        </w:rPr>
        <w:t>bara</w:t>
      </w:r>
      <w:proofErr w:type="spellEnd"/>
      <w:r w:rsidRPr="00194FF8">
        <w:rPr>
          <w:rFonts w:ascii="Times New Roman" w:hAnsi="Times New Roman" w:cs="Times New Roman"/>
        </w:rPr>
        <w:t xml:space="preserve">. A minor pressure surge is observed in the simulation results, at this time, which may be purely numerical. After the valve has attained complete closure (ca. 245 s), the discharge pressure in both the experiment and simulation is seen to almost instantaneously reach the ambient pressure of 1.01 </w:t>
      </w:r>
      <w:proofErr w:type="spellStart"/>
      <w:proofErr w:type="gramStart"/>
      <w:r w:rsidRPr="00194FF8">
        <w:rPr>
          <w:rFonts w:ascii="Times New Roman" w:hAnsi="Times New Roman" w:cs="Times New Roman"/>
        </w:rPr>
        <w:t>bara</w:t>
      </w:r>
      <w:proofErr w:type="spellEnd"/>
      <w:proofErr w:type="gramEnd"/>
      <w:r w:rsidRPr="00194FF8">
        <w:rPr>
          <w:rFonts w:ascii="Times New Roman" w:hAnsi="Times New Roman" w:cs="Times New Roman"/>
        </w:rPr>
        <w:t xml:space="preserve">. </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pStyle w:val="Heading4"/>
        <w:spacing w:line="360" w:lineRule="auto"/>
        <w:jc w:val="both"/>
        <w:rPr>
          <w:rFonts w:ascii="Times New Roman" w:hAnsi="Times New Roman" w:cs="Times New Roman"/>
          <w:i w:val="0"/>
          <w:color w:val="000000" w:themeColor="text1"/>
        </w:rPr>
      </w:pPr>
      <w:bookmarkStart w:id="58" w:name="_Toc414537398"/>
      <w:r w:rsidRPr="00194FF8">
        <w:rPr>
          <w:rFonts w:ascii="Times New Roman" w:hAnsi="Times New Roman" w:cs="Times New Roman"/>
          <w:i w:val="0"/>
          <w:color w:val="000000" w:themeColor="text1"/>
        </w:rPr>
        <w:t>5.3.2.2 COMPARISON OF TEMPERATURE VS. TIME FOR TT06_E</w:t>
      </w:r>
      <w:bookmarkEnd w:id="58"/>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Figure 5.1</w:t>
      </w:r>
      <w:r w:rsidR="00EE5D27">
        <w:rPr>
          <w:rFonts w:ascii="Times New Roman" w:hAnsi="Times New Roman" w:cs="Times New Roman"/>
        </w:rPr>
        <w:t>3</w:t>
      </w:r>
      <w:r w:rsidRPr="00194FF8">
        <w:rPr>
          <w:rFonts w:ascii="Times New Roman" w:hAnsi="Times New Roman" w:cs="Times New Roman"/>
        </w:rPr>
        <w:t xml:space="preserve"> shows the variation of fluid temperature with time for both the experiment and simulation at transducer location TT06_E located 49 m from the rupture plane. A similar rapid decrease in temperature as for the corresponding pressure is observed for both the experiment and simulation in the first ca. 20 s following FBR. The final temperature recorded by the transducer at this period is observed to be ca. 270 K as compared to the simulated value of ca. 275 K. This deviation might possibly be due to the non-uniformity in the temperature within the pipeline prior to the rupture test. It was reported by National Grid UK that the temperature at the temperature transducer location prior to failure was 290 K as opposed to the fluid feed temperature of 300 K.</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A less rapid decrease in temperature is observed after this initial transience, with the rate of this decrease being higher in the simulation predictions than in the experimental results.  The temperature </w:t>
      </w:r>
      <w:r w:rsidRPr="00194FF8">
        <w:rPr>
          <w:rFonts w:ascii="Times New Roman" w:hAnsi="Times New Roman" w:cs="Times New Roman"/>
        </w:rPr>
        <w:lastRenderedPageBreak/>
        <w:t xml:space="preserve">prior to valve closure (240 s) is observed to be ca. 265 K and ca. 261 K for the experiment and the simulation respectively. After the valve attains complete closure, the temperature is observed to decrease rapidly to ca. 197 K for the experiment and ca. 184 K for the simulation. At 280 s, the measured temperature in the pipe is observed to rapidly rise prior to a slow start. This is possibly due to the influx of the relatively warm ambient air and the warming of the pipe wall by the fluid post complete depressurisation. Neither of these effects are accounted for in the simulations hence no temperature recovery is predicted. </w:t>
      </w:r>
    </w:p>
    <w:p w:rsidR="00C64084" w:rsidRDefault="00BC08B5" w:rsidP="00194FF8">
      <w:pPr>
        <w:spacing w:line="360" w:lineRule="auto"/>
        <w:jc w:val="both"/>
        <w:rPr>
          <w:rFonts w:ascii="Times New Roman" w:hAnsi="Times New Roman" w:cs="Times New Roman"/>
          <w:b/>
        </w:rPr>
      </w:pPr>
      <w:r>
        <w:rPr>
          <w:rFonts w:ascii="Times New Roman" w:hAnsi="Times New Roman" w:cs="Times New Roman"/>
          <w:noProof/>
          <w:lang w:val="en-US"/>
        </w:rPr>
        <w:lastRenderedPageBreak/>
        <w:pict>
          <v:shape id="Text Box 402" o:spid="_x0000_s1249" type="#_x0000_t202" style="position:absolute;left:0;text-align:left;margin-left:210pt;margin-top:378pt;width:54pt;height:36pt;z-index:25165670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" filled="f" stroked="f">
            <v:textbox>
              <w:txbxContent>
                <w:p w:rsidR="00A2684E" w:rsidRDefault="00A2684E" w:rsidP="00194FF8">
                  <w:r>
                    <w:t>Valve closes</w:t>
                  </w:r>
                </w:p>
              </w:txbxContent>
            </v:textbox>
          </v:shape>
        </w:pict>
      </w:r>
      <w:r>
        <w:rPr>
          <w:rFonts w:ascii="Times New Roman" w:hAnsi="Times New Roman" w:cs="Times New Roman"/>
          <w:noProof/>
          <w:lang w:val="en-US"/>
        </w:rPr>
        <w:pict>
          <v:line id="Straight Connector 397" o:spid="_x0000_s1246" style="position:absolute;left:0;text-align:left;z-index:251653632;visibility:visible;mso-width-relative:margin;mso-height-relative:margin" from="197.6pt,387pt" to="199.85pt,5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" strokecolor="black [3213]">
            <v:stroke dashstyle="1 1"/>
            <v:shadow on="t" opacity="24903f" origin=",.5" offset="0,.55556mm"/>
          </v:line>
        </w:pict>
      </w:r>
      <w:r>
        <w:rPr>
          <w:rFonts w:ascii="Times New Roman" w:hAnsi="Times New Roman" w:cs="Times New Roman"/>
          <w:noProof/>
          <w:lang w:val="en-US"/>
        </w:rPr>
        <w:pict>
          <v:line id="Straight Connector 401" o:spid="_x0000_s1248" style="position:absolute;left:0;text-align:left;flip:x y;z-index:251655680;visibility:visible;mso-width-relative:margin;mso-height-relative:margin" from="199.85pt,387pt" to="202.6pt,5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" strokecolor="black [3213]">
            <v:stroke dashstyle="1 1"/>
            <v:shadow on="t" opacity="24903f" origin=",.5" offset="0,.55556mm"/>
          </v:line>
        </w:pict>
      </w:r>
      <w:r>
        <w:rPr>
          <w:rFonts w:ascii="Times New Roman" w:hAnsi="Times New Roman" w:cs="Times New Roman"/>
          <w:noProof/>
          <w:lang w:val="en-US"/>
        </w:rPr>
        <w:pict>
          <v:shape id="Text Box 400" o:spid="_x0000_s1247" type="#_x0000_t202" style="position:absolute;left:0;text-align:left;margin-left:2in;margin-top:378pt;width:63pt;height:45pt;z-index:25165465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" filled="f" stroked="f">
            <v:textbox>
              <w:txbxContent>
                <w:p w:rsidR="00A2684E" w:rsidRDefault="00A2684E" w:rsidP="00194FF8">
                  <w:r>
                    <w:t>Valve initiated</w:t>
                  </w:r>
                </w:p>
              </w:txbxContent>
            </v:textbox>
          </v:shape>
        </w:pict>
      </w:r>
      <w:r w:rsidR="00194FF8" w:rsidRPr="00194FF8">
        <w:rPr>
          <w:rFonts w:ascii="Times New Roman" w:hAnsi="Times New Roman" w:cs="Times New Roman"/>
          <w:noProof/>
          <w:lang w:eastAsia="en-GB"/>
        </w:rPr>
        <w:drawing>
          <wp:inline distT="0" distB="0" distL="0" distR="0" wp14:anchorId="66B9F5A6" wp14:editId="0711D3A6">
            <wp:extent cx="4369628" cy="775335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84262" cy="7779316"/>
                    </a:xfrm>
                    <a:prstGeom prst="rect">
                      <a:avLst/>
                    </a:prstGeom>
                    <a:noFill/>
                  </pic:spPr>
                </pic:pic>
              </a:graphicData>
            </a:graphic>
          </wp:inline>
        </w:drawing>
      </w:r>
    </w:p>
    <w:p w:rsidR="00194FF8" w:rsidRDefault="00194FF8" w:rsidP="00194FF8">
      <w:pPr>
        <w:spacing w:line="360" w:lineRule="auto"/>
        <w:jc w:val="both"/>
        <w:rPr>
          <w:rFonts w:ascii="Times New Roman" w:hAnsi="Times New Roman" w:cs="Times New Roman"/>
          <w:b/>
        </w:rPr>
      </w:pPr>
      <w:r w:rsidRPr="00194FF8">
        <w:rPr>
          <w:rFonts w:ascii="Times New Roman" w:hAnsi="Times New Roman" w:cs="Times New Roman"/>
          <w:b/>
        </w:rPr>
        <w:t>Figure 5.11: Variation of pressure with time at pressure transducer location P06_E (49 m from the rupture plane) for experiment and simulation (see Table 5.3)</w:t>
      </w:r>
      <w:r w:rsidR="00F51E6D">
        <w:rPr>
          <w:rFonts w:ascii="Times New Roman" w:hAnsi="Times New Roman" w:cs="Times New Roman"/>
          <w:b/>
        </w:rPr>
        <w:t xml:space="preserve"> </w:t>
      </w:r>
      <w:r w:rsidR="009F2DB8" w:rsidRPr="00F51E6D">
        <w:rPr>
          <w:rFonts w:ascii="Times New Roman" w:hAnsi="Times New Roman" w:cs="Times New Roman"/>
          <w:b/>
        </w:rPr>
        <w:fldChar w:fldCharType="begin" w:fldLock="1"/>
      </w:r>
      <w:r w:rsidR="00F51E6D" w:rsidRPr="00F51E6D">
        <w:rPr>
          <w:rFonts w:ascii="Times New Roman" w:hAnsi="Times New Roman" w:cs="Times New Roman"/>
          <w:b/>
        </w:rPr>
        <w:instrText>ADDIN CSL_CITATION { "citationItems" : [ { "id" : "ITEM-1", "itemData" : { "author" : [ { "dropping-particle" : "", "family" : "Cooper", "given" : "R", "non-dropping-particle" : "", "parse-names" : false, "suffix" : "" } ], "container-title" : "The Third International Forum on Transportation of CO_2 by Pipeline", "id" : "ITEM-1", "issued" : { "date-parts" : [ [ "2012" ] ] }, "publisher-place" : "Newcastle", "title" : "The National Grid COOLTRANS research programme", "type" : "paper-conference" }, "uris" : [ "http://www.mendeley.com/documents/?uuid=0bf27f78-de09-450b-80ba-e57015c9af5f" ] } ], "mendeley" : { "previouslyFormattedCitation" : "(Cooper, 2012)" }, "properties" : { "noteIndex" : 0 }, "schema" : "https://github.com/citation-style-language/schema/raw/master/csl-citation.json" }</w:instrText>
      </w:r>
      <w:r w:rsidR="009F2DB8" w:rsidRPr="00F51E6D">
        <w:rPr>
          <w:rFonts w:ascii="Times New Roman" w:hAnsi="Times New Roman" w:cs="Times New Roman"/>
          <w:b/>
        </w:rPr>
        <w:fldChar w:fldCharType="separate"/>
      </w:r>
      <w:r w:rsidR="00F51E6D" w:rsidRPr="00F51E6D">
        <w:rPr>
          <w:rFonts w:ascii="Times New Roman" w:hAnsi="Times New Roman" w:cs="Times New Roman"/>
          <w:b/>
          <w:noProof/>
        </w:rPr>
        <w:t>(Cooper, 2012)</w:t>
      </w:r>
      <w:r w:rsidR="009F2DB8" w:rsidRPr="00F51E6D">
        <w:rPr>
          <w:rFonts w:ascii="Times New Roman" w:hAnsi="Times New Roman" w:cs="Times New Roman"/>
          <w:b/>
        </w:rPr>
        <w:fldChar w:fldCharType="end"/>
      </w:r>
      <w:r w:rsidRPr="00194FF8">
        <w:rPr>
          <w:rFonts w:ascii="Times New Roman" w:hAnsi="Times New Roman" w:cs="Times New Roman"/>
          <w:b/>
        </w:rPr>
        <w:t>.</w:t>
      </w:r>
    </w:p>
    <w:p w:rsidR="00EE5D27" w:rsidRDefault="00EE5D27" w:rsidP="00194FF8">
      <w:pPr>
        <w:spacing w:line="360" w:lineRule="auto"/>
        <w:jc w:val="both"/>
        <w:rPr>
          <w:rFonts w:ascii="Times New Roman" w:hAnsi="Times New Roman" w:cs="Times New Roman"/>
        </w:rPr>
      </w:pPr>
      <w:r>
        <w:rPr>
          <w:noProof/>
          <w:lang w:eastAsia="en-GB"/>
        </w:rPr>
        <w:lastRenderedPageBreak/>
        <w:drawing>
          <wp:inline distT="0" distB="0" distL="0" distR="0" wp14:anchorId="51F141D3" wp14:editId="2F77102C">
            <wp:extent cx="3952875" cy="763905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bookmarkStart w:id="59" w:name="_GoBack"/>
      <w:bookmarkEnd w:id="59"/>
    </w:p>
    <w:p w:rsidR="00EE5D27" w:rsidRPr="00EB2CA3" w:rsidRDefault="00EE5D27" w:rsidP="00194FF8">
      <w:pPr>
        <w:spacing w:line="360" w:lineRule="auto"/>
        <w:jc w:val="both"/>
        <w:rPr>
          <w:rFonts w:ascii="Times New Roman" w:hAnsi="Times New Roman" w:cs="Times New Roman"/>
          <w:b/>
        </w:rPr>
      </w:pPr>
      <w:r w:rsidRPr="00EB2CA3">
        <w:rPr>
          <w:rFonts w:ascii="Times New Roman" w:hAnsi="Times New Roman" w:cs="Times New Roman"/>
          <w:b/>
        </w:rPr>
        <w:t>Figure 5.12: Variation of vapour fraction (simulated) with time at the rupture plane (see Table 5.3) (Cooper, 2012).</w:t>
      </w:r>
    </w:p>
    <w:p w:rsidR="00194FF8" w:rsidRPr="00194FF8" w:rsidRDefault="00BC08B5" w:rsidP="00194FF8">
      <w:pPr>
        <w:spacing w:line="360" w:lineRule="auto"/>
        <w:jc w:val="both"/>
        <w:rPr>
          <w:rFonts w:ascii="Times New Roman" w:hAnsi="Times New Roman" w:cs="Times New Roman"/>
          <w:b/>
        </w:rPr>
      </w:pPr>
      <w:r>
        <w:rPr>
          <w:rFonts w:ascii="Times New Roman" w:hAnsi="Times New Roman" w:cs="Times New Roman"/>
          <w:noProof/>
          <w:lang w:val="en-US"/>
        </w:rPr>
        <w:lastRenderedPageBreak/>
        <w:pict>
          <v:line id="Straight Connector 405" o:spid="_x0000_s1252" style="position:absolute;left:0;text-align:left;flip:y;z-index:251659776;visibility:visible" from="202.7pt,180pt" to="202.7pt,5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" strokecolor="black [3213]">
            <v:stroke dashstyle="1 1"/>
            <v:shadow on="t" opacity="24903f" origin=",.5" offset="0,.55556mm"/>
          </v:line>
        </w:pict>
      </w:r>
      <w:r>
        <w:rPr>
          <w:rFonts w:ascii="Times New Roman" w:hAnsi="Times New Roman" w:cs="Times New Roman"/>
          <w:noProof/>
          <w:lang w:val="en-US"/>
        </w:rPr>
        <w:pict>
          <v:line id="Straight Connector 403" o:spid="_x0000_s1250" style="position:absolute;left:0;text-align:left;flip:y;z-index:251657728;visibility:visible" from="199.3pt,180pt" to="199.3pt,5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" strokecolor="black [3213]">
            <v:stroke dashstyle="1 1"/>
            <v:shadow on="t" opacity="24903f" origin=",.5" offset="0,.55556mm"/>
          </v:line>
        </w:pict>
      </w:r>
      <w:r>
        <w:rPr>
          <w:rFonts w:ascii="Times New Roman" w:hAnsi="Times New Roman" w:cs="Times New Roman"/>
          <w:noProof/>
          <w:lang w:val="en-US"/>
        </w:rPr>
        <w:pict>
          <v:shape id="Text Box 406" o:spid="_x0000_s1253" type="#_x0000_t202" style="position:absolute;left:0;text-align:left;margin-left:202.3pt;margin-top:207pt;width:81pt;height:36pt;z-index:25166080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" filled="f" stroked="f">
            <v:textbox>
              <w:txbxContent>
                <w:p w:rsidR="00A2684E" w:rsidRDefault="00A2684E" w:rsidP="00194FF8">
                  <w:r>
                    <w:t>Valve closes</w:t>
                  </w:r>
                </w:p>
              </w:txbxContent>
            </v:textbox>
          </v:shape>
        </w:pict>
      </w:r>
      <w:r>
        <w:rPr>
          <w:rFonts w:ascii="Times New Roman" w:hAnsi="Times New Roman" w:cs="Times New Roman"/>
          <w:noProof/>
          <w:lang w:val="en-US"/>
        </w:rPr>
        <w:pict>
          <v:shape id="Text Box 404" o:spid="_x0000_s1251" type="#_x0000_t202" style="position:absolute;left:0;text-align:left;margin-left:121.3pt;margin-top:252pt;width:81pt;height:45pt;z-index:2516587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10;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" filled="f" stroked="f">
            <v:textbox>
              <w:txbxContent>
                <w:p w:rsidR="00A2684E" w:rsidRDefault="00A2684E" w:rsidP="00194FF8">
                  <w:r>
                    <w:t>Valve initiated</w:t>
                  </w:r>
                </w:p>
              </w:txbxContent>
            </v:textbox>
          </v:shape>
        </w:pict>
      </w:r>
      <w:r w:rsidR="00194FF8" w:rsidRPr="00194FF8">
        <w:rPr>
          <w:rFonts w:ascii="Times New Roman" w:hAnsi="Times New Roman" w:cs="Times New Roman"/>
          <w:noProof/>
          <w:lang w:eastAsia="en-GB"/>
        </w:rPr>
        <w:drawing>
          <wp:inline distT="0" distB="0" distL="0" distR="0" wp14:anchorId="05B43DA2" wp14:editId="6EAD1490">
            <wp:extent cx="4374050" cy="774382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395261" cy="7781377"/>
                    </a:xfrm>
                    <a:prstGeom prst="rect">
                      <a:avLst/>
                    </a:prstGeom>
                    <a:noFill/>
                  </pic:spPr>
                </pic:pic>
              </a:graphicData>
            </a:graphic>
          </wp:inline>
        </w:drawing>
      </w:r>
    </w:p>
    <w:p w:rsidR="00194FF8" w:rsidRPr="00194FF8" w:rsidRDefault="00194FF8" w:rsidP="00194FF8">
      <w:pPr>
        <w:spacing w:line="360" w:lineRule="auto"/>
        <w:jc w:val="both"/>
        <w:rPr>
          <w:rFonts w:ascii="Times New Roman" w:hAnsi="Times New Roman" w:cs="Times New Roman"/>
          <w:b/>
        </w:rPr>
      </w:pPr>
      <w:r w:rsidRPr="00194FF8">
        <w:rPr>
          <w:rFonts w:ascii="Times New Roman" w:hAnsi="Times New Roman" w:cs="Times New Roman"/>
          <w:b/>
        </w:rPr>
        <w:t>Figure 5.1</w:t>
      </w:r>
      <w:r w:rsidR="00C06EF3">
        <w:rPr>
          <w:rFonts w:ascii="Times New Roman" w:hAnsi="Times New Roman" w:cs="Times New Roman"/>
          <w:b/>
        </w:rPr>
        <w:t>3</w:t>
      </w:r>
      <w:r w:rsidRPr="00194FF8">
        <w:rPr>
          <w:rFonts w:ascii="Times New Roman" w:hAnsi="Times New Roman" w:cs="Times New Roman"/>
          <w:b/>
        </w:rPr>
        <w:t>: Variation of temperature with time at temperature transducer location TT06_E (49 m from the rupture plane) for experiment and simulation (see Table 5.3)</w:t>
      </w:r>
      <w:r w:rsidR="00F51E6D">
        <w:rPr>
          <w:rFonts w:ascii="Times New Roman" w:hAnsi="Times New Roman" w:cs="Times New Roman"/>
          <w:b/>
        </w:rPr>
        <w:t xml:space="preserve"> </w:t>
      </w:r>
      <w:r w:rsidR="009F2DB8" w:rsidRPr="00F51E6D">
        <w:rPr>
          <w:rFonts w:ascii="Times New Roman" w:hAnsi="Times New Roman" w:cs="Times New Roman"/>
          <w:b/>
        </w:rPr>
        <w:fldChar w:fldCharType="begin" w:fldLock="1"/>
      </w:r>
      <w:r w:rsidR="00F51E6D" w:rsidRPr="00F51E6D">
        <w:rPr>
          <w:rFonts w:ascii="Times New Roman" w:hAnsi="Times New Roman" w:cs="Times New Roman"/>
          <w:b/>
        </w:rPr>
        <w:instrText>ADDIN CSL_CITATION { "citationItems" : [ { "id" : "ITEM-1", "itemData" : { "author" : [ { "dropping-particle" : "", "family" : "Cooper", "given" : "R", "non-dropping-particle" : "", "parse-names" : false, "suffix" : "" } ], "container-title" : "The Third International Forum on Transportation of CO_2 by Pipeline", "id" : "ITEM-1", "issued" : { "date-parts" : [ [ "2012" ] ] }, "publisher-place" : "Newcastle", "title" : "The National Grid COOLTRANS research programme", "type" : "paper-conference" }, "uris" : [ "http://www.mendeley.com/documents/?uuid=0bf27f78-de09-450b-80ba-e57015c9af5f" ] } ], "mendeley" : { "previouslyFormattedCitation" : "(Cooper, 2012)" }, "properties" : { "noteIndex" : 0 }, "schema" : "https://github.com/citation-style-language/schema/raw/master/csl-citation.json" }</w:instrText>
      </w:r>
      <w:r w:rsidR="009F2DB8" w:rsidRPr="00F51E6D">
        <w:rPr>
          <w:rFonts w:ascii="Times New Roman" w:hAnsi="Times New Roman" w:cs="Times New Roman"/>
          <w:b/>
        </w:rPr>
        <w:fldChar w:fldCharType="separate"/>
      </w:r>
      <w:r w:rsidR="00F51E6D" w:rsidRPr="00F51E6D">
        <w:rPr>
          <w:rFonts w:ascii="Times New Roman" w:hAnsi="Times New Roman" w:cs="Times New Roman"/>
          <w:b/>
          <w:noProof/>
        </w:rPr>
        <w:t>(Cooper, 2012)</w:t>
      </w:r>
      <w:r w:rsidR="009F2DB8" w:rsidRPr="00F51E6D">
        <w:rPr>
          <w:rFonts w:ascii="Times New Roman" w:hAnsi="Times New Roman" w:cs="Times New Roman"/>
          <w:b/>
        </w:rPr>
        <w:fldChar w:fldCharType="end"/>
      </w:r>
      <w:r w:rsidRPr="00194FF8">
        <w:rPr>
          <w:rFonts w:ascii="Times New Roman" w:hAnsi="Times New Roman" w:cs="Times New Roman"/>
          <w:b/>
        </w:rPr>
        <w:t>.</w:t>
      </w:r>
    </w:p>
    <w:p w:rsidR="00194FF8" w:rsidRPr="00194FF8" w:rsidRDefault="00194FF8" w:rsidP="00194FF8">
      <w:pPr>
        <w:pStyle w:val="Heading4"/>
        <w:spacing w:line="360" w:lineRule="auto"/>
        <w:jc w:val="both"/>
        <w:rPr>
          <w:rFonts w:ascii="Times New Roman" w:hAnsi="Times New Roman" w:cs="Times New Roman"/>
          <w:i w:val="0"/>
          <w:color w:val="000000" w:themeColor="text1"/>
        </w:rPr>
      </w:pPr>
      <w:bookmarkStart w:id="60" w:name="_Toc414537399"/>
      <w:r w:rsidRPr="00194FF8">
        <w:rPr>
          <w:rFonts w:ascii="Times New Roman" w:hAnsi="Times New Roman" w:cs="Times New Roman"/>
          <w:i w:val="0"/>
          <w:color w:val="000000" w:themeColor="text1"/>
        </w:rPr>
        <w:lastRenderedPageBreak/>
        <w:t>5.3.2.3 COMPARISON OF PRESSURE VS. TIME FOR P07_E</w:t>
      </w:r>
      <w:bookmarkEnd w:id="60"/>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Figure 5.1</w:t>
      </w:r>
      <w:r w:rsidR="00C06EF3">
        <w:rPr>
          <w:rFonts w:ascii="Times New Roman" w:hAnsi="Times New Roman" w:cs="Times New Roman"/>
        </w:rPr>
        <w:t>4</w:t>
      </w:r>
      <w:r w:rsidRPr="00194FF8">
        <w:rPr>
          <w:rFonts w:ascii="Times New Roman" w:hAnsi="Times New Roman" w:cs="Times New Roman"/>
        </w:rPr>
        <w:t xml:space="preserve"> shows the variation of pressure with time for both the experiment and the simulation for pressure transducer P07_E located at 51 m from the rupture plane. A rapid initial pressure drop in the first 20 s for both the experiment and the simulation may be observed. This is similar </w:t>
      </w:r>
      <w:proofErr w:type="spellStart"/>
      <w:r w:rsidRPr="00194FF8">
        <w:rPr>
          <w:rFonts w:ascii="Times New Roman" w:hAnsi="Times New Roman" w:cs="Times New Roman"/>
        </w:rPr>
        <w:t>behavior</w:t>
      </w:r>
      <w:proofErr w:type="spellEnd"/>
      <w:r w:rsidRPr="00194FF8">
        <w:rPr>
          <w:rFonts w:ascii="Times New Roman" w:hAnsi="Times New Roman" w:cs="Times New Roman"/>
        </w:rPr>
        <w:t xml:space="preserve"> to the transience seen for transducer P06_E in Figure 5.11. The pressure attained at the end of this period is ca. 33 </w:t>
      </w:r>
      <w:proofErr w:type="spellStart"/>
      <w:proofErr w:type="gramStart"/>
      <w:r w:rsidRPr="00194FF8">
        <w:rPr>
          <w:rFonts w:ascii="Times New Roman" w:hAnsi="Times New Roman" w:cs="Times New Roman"/>
        </w:rPr>
        <w:t>bara</w:t>
      </w:r>
      <w:proofErr w:type="spellEnd"/>
      <w:proofErr w:type="gramEnd"/>
      <w:r w:rsidRPr="00194FF8">
        <w:rPr>
          <w:rFonts w:ascii="Times New Roman" w:hAnsi="Times New Roman" w:cs="Times New Roman"/>
        </w:rPr>
        <w:t xml:space="preserve"> and ca. 39 </w:t>
      </w:r>
      <w:proofErr w:type="spellStart"/>
      <w:r w:rsidRPr="00194FF8">
        <w:rPr>
          <w:rFonts w:ascii="Times New Roman" w:hAnsi="Times New Roman" w:cs="Times New Roman"/>
        </w:rPr>
        <w:t>bara</w:t>
      </w:r>
      <w:proofErr w:type="spellEnd"/>
      <w:r w:rsidRPr="00194FF8">
        <w:rPr>
          <w:rFonts w:ascii="Times New Roman" w:hAnsi="Times New Roman" w:cs="Times New Roman"/>
        </w:rPr>
        <w:t xml:space="preserve"> for the experiment and the simulation respectively. The fluid pressure is then observed to undergo a less rapid decrease with time for both the experiment and the simulation. As before, the depressurisation rate is seen to be greater in the simulation predictions than the experimental results. Upon valve closure initiation (240 s), the pressure is observed to rise abruptly to ca. 37 </w:t>
      </w:r>
      <w:proofErr w:type="spellStart"/>
      <w:proofErr w:type="gramStart"/>
      <w:r w:rsidRPr="00194FF8">
        <w:rPr>
          <w:rFonts w:ascii="Times New Roman" w:hAnsi="Times New Roman" w:cs="Times New Roman"/>
        </w:rPr>
        <w:t>bara</w:t>
      </w:r>
      <w:proofErr w:type="spellEnd"/>
      <w:proofErr w:type="gramEnd"/>
      <w:r w:rsidRPr="00194FF8">
        <w:rPr>
          <w:rFonts w:ascii="Times New Roman" w:hAnsi="Times New Roman" w:cs="Times New Roman"/>
        </w:rPr>
        <w:t xml:space="preserve"> in the experiment and ca. 34 </w:t>
      </w:r>
      <w:proofErr w:type="spellStart"/>
      <w:r w:rsidRPr="00194FF8">
        <w:rPr>
          <w:rFonts w:ascii="Times New Roman" w:hAnsi="Times New Roman" w:cs="Times New Roman"/>
        </w:rPr>
        <w:t>bara</w:t>
      </w:r>
      <w:proofErr w:type="spellEnd"/>
      <w:r w:rsidRPr="00194FF8">
        <w:rPr>
          <w:rFonts w:ascii="Times New Roman" w:hAnsi="Times New Roman" w:cs="Times New Roman"/>
        </w:rPr>
        <w:t xml:space="preserve"> in the simulation. A minor surge in pressure is observed in the experiment. The simulation results also show minor oscillations in pressure which are eventually damped out by frictional forces. These pressure surge oscillations are due to the fast closure of the valve as observed in Test 6 (section 5.2.2).</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pStyle w:val="Heading4"/>
        <w:spacing w:line="360" w:lineRule="auto"/>
        <w:jc w:val="both"/>
        <w:rPr>
          <w:rFonts w:ascii="Times New Roman" w:hAnsi="Times New Roman" w:cs="Times New Roman"/>
          <w:i w:val="0"/>
          <w:color w:val="000000" w:themeColor="text1"/>
        </w:rPr>
      </w:pPr>
      <w:bookmarkStart w:id="61" w:name="_Toc414537400"/>
      <w:r w:rsidRPr="00194FF8">
        <w:rPr>
          <w:rFonts w:ascii="Times New Roman" w:hAnsi="Times New Roman" w:cs="Times New Roman"/>
          <w:i w:val="0"/>
          <w:color w:val="000000" w:themeColor="text1"/>
        </w:rPr>
        <w:t>5.3.2.4 COMPARISON OF TEMPERATURE VS. TIME FOR TEMEPRATURE TRANSDUCER TT07_E</w:t>
      </w:r>
      <w:bookmarkEnd w:id="61"/>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Figure 5.1</w:t>
      </w:r>
      <w:r w:rsidR="00C06EF3">
        <w:rPr>
          <w:rFonts w:ascii="Times New Roman" w:hAnsi="Times New Roman" w:cs="Times New Roman"/>
        </w:rPr>
        <w:t>5</w:t>
      </w:r>
      <w:r w:rsidRPr="00194FF8">
        <w:rPr>
          <w:rFonts w:ascii="Times New Roman" w:hAnsi="Times New Roman" w:cs="Times New Roman"/>
        </w:rPr>
        <w:t xml:space="preserve"> shows the variation of fluid temperature with time for both the experiment and the simulation for temperature transducer TT07_E located at 51 m from the rupture plane. As may be observed, the recorded measurements and the simulated data are in reasonably good accord. A rapid drop in the fluid temperature for both the experiment and the simulation is obtained in the first 20 s following FBR. The temperature at the end of this transience is observed to be ca. 271 K for the experiment and ca. 277 K for the simulation. The fluid temperature is observed to decrease at a relatively slower rate for both the experiment and the simulation. After the valve attains complete closure, the fluid temperature is observed to rise to ca. 273 K for the experiment as compared to ca. 270 K for the simulation.</w:t>
      </w:r>
    </w:p>
    <w:p w:rsidR="005D2917" w:rsidRDefault="00BC08B5" w:rsidP="00194FF8">
      <w:pPr>
        <w:spacing w:line="360" w:lineRule="auto"/>
        <w:jc w:val="both"/>
        <w:rPr>
          <w:rFonts w:ascii="Times New Roman" w:hAnsi="Times New Roman" w:cs="Times New Roman"/>
        </w:rPr>
      </w:pPr>
      <w:r>
        <w:rPr>
          <w:rFonts w:ascii="Times New Roman" w:hAnsi="Times New Roman" w:cs="Times New Roman"/>
          <w:noProof/>
          <w:lang w:val="en-US"/>
        </w:rPr>
        <w:lastRenderedPageBreak/>
        <w:pict>
          <v:line id="Straight Connector 409" o:spid="_x0000_s1256" style="position:absolute;left:0;text-align:left;flip:y;z-index:251663872;visibility:visible" from="201.4pt,350.95pt" to="201.4pt,54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0;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" strokecolor="black [3213]">
            <v:stroke dashstyle="1 1"/>
            <v:shadow on="t" opacity="24903f" origin=",.5" offset="0,.55556mm"/>
          </v:line>
        </w:pict>
      </w:r>
      <w:r>
        <w:rPr>
          <w:rFonts w:ascii="Times New Roman" w:hAnsi="Times New Roman" w:cs="Times New Roman"/>
          <w:noProof/>
          <w:lang w:val="en-US"/>
        </w:rPr>
        <w:pict>
          <v:line id="Straight Connector 407" o:spid="_x0000_s1254" style="position:absolute;left:0;text-align:left;flip:y;z-index:251661824;visibility:visible" from="198.3pt,350.25pt" to="198.3pt,548.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" strokecolor="black [3213]">
            <v:stroke dashstyle="1 1"/>
            <v:shadow on="t" opacity="24903f" origin=",.5" offset="0,.55556mm"/>
          </v:line>
        </w:pict>
      </w:r>
      <w:r>
        <w:rPr>
          <w:rFonts w:ascii="Times New Roman" w:hAnsi="Times New Roman" w:cs="Times New Roman"/>
          <w:noProof/>
          <w:lang w:val="en-US"/>
        </w:rPr>
        <w:pict>
          <v:shape id="Text Box 410" o:spid="_x0000_s1257" type="#_x0000_t202" style="position:absolute;left:0;text-align:left;margin-left:3in;margin-top:376.5pt;width:63pt;height:36pt;z-index:2516648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" filled="f" stroked="f">
            <v:textbox>
              <w:txbxContent>
                <w:p w:rsidR="00A2684E" w:rsidRDefault="00A2684E" w:rsidP="00194FF8">
                  <w:r>
                    <w:t>Valve closes</w:t>
                  </w:r>
                </w:p>
              </w:txbxContent>
            </v:textbox>
          </v:shape>
        </w:pict>
      </w:r>
      <w:r>
        <w:rPr>
          <w:rFonts w:ascii="Times New Roman" w:hAnsi="Times New Roman" w:cs="Times New Roman"/>
          <w:noProof/>
          <w:lang w:val="en-US"/>
        </w:rPr>
        <w:pict>
          <v:shape id="Text Box 408" o:spid="_x0000_s1255" type="#_x0000_t202" style="position:absolute;left:0;text-align:left;margin-left:139.5pt;margin-top:385.5pt;width:63pt;height:36pt;z-index:25166284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" filled="f" stroked="f">
            <v:textbox>
              <w:txbxContent>
                <w:p w:rsidR="00A2684E" w:rsidRDefault="00A2684E" w:rsidP="00194FF8">
                  <w:r>
                    <w:t>Valve initiated</w:t>
                  </w:r>
                </w:p>
              </w:txbxContent>
            </v:textbox>
          </v:shape>
        </w:pict>
      </w:r>
      <w:r w:rsidR="00194FF8" w:rsidRPr="00194FF8">
        <w:rPr>
          <w:rFonts w:ascii="Times New Roman" w:hAnsi="Times New Roman" w:cs="Times New Roman"/>
          <w:noProof/>
          <w:lang w:eastAsia="en-GB"/>
        </w:rPr>
        <w:drawing>
          <wp:inline distT="0" distB="0" distL="0" distR="0" wp14:anchorId="00FAD8AB" wp14:editId="3256D171">
            <wp:extent cx="4390074" cy="7724775"/>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srcRect/>
                    <a:stretch>
                      <a:fillRect/>
                    </a:stretch>
                  </pic:blipFill>
                  <pic:spPr bwMode="auto">
                    <a:xfrm>
                      <a:off x="0" y="0"/>
                      <a:ext cx="4397370" cy="7737612"/>
                    </a:xfrm>
                    <a:prstGeom prst="rect">
                      <a:avLst/>
                    </a:prstGeom>
                    <a:noFill/>
                    <a:ln w="9525">
                      <a:noFill/>
                      <a:miter lim="800000"/>
                      <a:headEnd/>
                      <a:tailEnd/>
                    </a:ln>
                  </pic:spPr>
                </pic:pic>
              </a:graphicData>
            </a:graphic>
          </wp:inline>
        </w:drawing>
      </w:r>
    </w:p>
    <w:p w:rsidR="00194FF8" w:rsidRPr="005D2917" w:rsidRDefault="00194FF8" w:rsidP="00194FF8">
      <w:pPr>
        <w:spacing w:line="360" w:lineRule="auto"/>
        <w:jc w:val="both"/>
        <w:rPr>
          <w:rFonts w:ascii="Times New Roman" w:hAnsi="Times New Roman" w:cs="Times New Roman"/>
        </w:rPr>
      </w:pPr>
      <w:r w:rsidRPr="00194FF8">
        <w:rPr>
          <w:rFonts w:ascii="Times New Roman" w:hAnsi="Times New Roman" w:cs="Times New Roman"/>
          <w:b/>
        </w:rPr>
        <w:t>Figure 5.1</w:t>
      </w:r>
      <w:r w:rsidR="00C06EF3">
        <w:rPr>
          <w:rFonts w:ascii="Times New Roman" w:hAnsi="Times New Roman" w:cs="Times New Roman"/>
          <w:b/>
        </w:rPr>
        <w:t>4</w:t>
      </w:r>
      <w:r w:rsidRPr="00194FF8">
        <w:rPr>
          <w:rFonts w:ascii="Times New Roman" w:hAnsi="Times New Roman" w:cs="Times New Roman"/>
          <w:b/>
        </w:rPr>
        <w:t>: Variation of pressure with time for transducer P07_E (located 51 m from the rupture plane) for experiment and simulation (see Table 5.3)</w:t>
      </w:r>
      <w:r w:rsidR="00F51E6D">
        <w:rPr>
          <w:rFonts w:ascii="Times New Roman" w:hAnsi="Times New Roman" w:cs="Times New Roman"/>
          <w:b/>
        </w:rPr>
        <w:t xml:space="preserve"> </w:t>
      </w:r>
      <w:r w:rsidR="009F2DB8" w:rsidRPr="00F51E6D">
        <w:rPr>
          <w:rFonts w:ascii="Times New Roman" w:hAnsi="Times New Roman" w:cs="Times New Roman"/>
          <w:b/>
        </w:rPr>
        <w:fldChar w:fldCharType="begin" w:fldLock="1"/>
      </w:r>
      <w:r w:rsidR="00F51E6D" w:rsidRPr="00F51E6D">
        <w:rPr>
          <w:rFonts w:ascii="Times New Roman" w:hAnsi="Times New Roman" w:cs="Times New Roman"/>
          <w:b/>
        </w:rPr>
        <w:instrText>ADDIN CSL_CITATION { "citationItems" : [ { "id" : "ITEM-1", "itemData" : { "author" : [ { "dropping-particle" : "", "family" : "Cooper", "given" : "R", "non-dropping-particle" : "", "parse-names" : false, "suffix" : "" } ], "container-title" : "The Third International Forum on Transportation of CO_2 by Pipeline", "id" : "ITEM-1", "issued" : { "date-parts" : [ [ "2012" ] ] }, "publisher-place" : "Newcastle", "title" : "The National Grid COOLTRANS research programme", "type" : "paper-conference" }, "uris" : [ "http://www.mendeley.com/documents/?uuid=0bf27f78-de09-450b-80ba-e57015c9af5f" ] } ], "mendeley" : { "previouslyFormattedCitation" : "(Cooper, 2012)" }, "properties" : { "noteIndex" : 0 }, "schema" : "https://github.com/citation-style-language/schema/raw/master/csl-citation.json" }</w:instrText>
      </w:r>
      <w:r w:rsidR="009F2DB8" w:rsidRPr="00F51E6D">
        <w:rPr>
          <w:rFonts w:ascii="Times New Roman" w:hAnsi="Times New Roman" w:cs="Times New Roman"/>
          <w:b/>
        </w:rPr>
        <w:fldChar w:fldCharType="separate"/>
      </w:r>
      <w:r w:rsidR="00F51E6D" w:rsidRPr="00F51E6D">
        <w:rPr>
          <w:rFonts w:ascii="Times New Roman" w:hAnsi="Times New Roman" w:cs="Times New Roman"/>
          <w:b/>
          <w:noProof/>
        </w:rPr>
        <w:t>(Cooper, 2012)</w:t>
      </w:r>
      <w:r w:rsidR="009F2DB8" w:rsidRPr="00F51E6D">
        <w:rPr>
          <w:rFonts w:ascii="Times New Roman" w:hAnsi="Times New Roman" w:cs="Times New Roman"/>
          <w:b/>
        </w:rPr>
        <w:fldChar w:fldCharType="end"/>
      </w:r>
      <w:r w:rsidRPr="00194FF8">
        <w:rPr>
          <w:rFonts w:ascii="Times New Roman" w:hAnsi="Times New Roman" w:cs="Times New Roman"/>
          <w:b/>
        </w:rPr>
        <w:t>.</w:t>
      </w:r>
    </w:p>
    <w:p w:rsidR="00194FF8" w:rsidRPr="00194FF8" w:rsidRDefault="00BC08B5" w:rsidP="00FB3DDF">
      <w:pPr>
        <w:spacing w:line="360" w:lineRule="auto"/>
        <w:jc w:val="both"/>
        <w:rPr>
          <w:rFonts w:ascii="Times New Roman" w:hAnsi="Times New Roman" w:cs="Times New Roman"/>
        </w:rPr>
      </w:pPr>
      <w:r>
        <w:rPr>
          <w:rFonts w:ascii="Times New Roman" w:hAnsi="Times New Roman" w:cs="Times New Roman"/>
          <w:noProof/>
          <w:lang w:val="en-US"/>
        </w:rPr>
        <w:lastRenderedPageBreak/>
        <w:pict>
          <v:shape id="Text Box 412" o:spid="_x0000_s1259" type="#_x0000_t202" style="position:absolute;left:0;text-align:left;margin-left:141.75pt;margin-top:306pt;width:63pt;height:45pt;z-index:25166694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" filled="f" stroked="f">
            <v:textbox>
              <w:txbxContent>
                <w:p w:rsidR="00A2684E" w:rsidRDefault="00A2684E" w:rsidP="00194FF8">
                  <w:r>
                    <w:t>Valve initiated</w:t>
                  </w:r>
                </w:p>
              </w:txbxContent>
            </v:textbox>
          </v:shape>
        </w:pict>
      </w:r>
      <w:r>
        <w:rPr>
          <w:rFonts w:ascii="Times New Roman" w:hAnsi="Times New Roman" w:cs="Times New Roman"/>
          <w:noProof/>
          <w:lang w:val="en-US"/>
        </w:rPr>
        <w:pict>
          <v:shape id="Text Box 414" o:spid="_x0000_s1261" type="#_x0000_t202" style="position:absolute;left:0;text-align:left;margin-left:203.25pt;margin-top:315.75pt;width:1in;height:36pt;z-index:25166899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" filled="f" stroked="f">
            <v:textbox>
              <w:txbxContent>
                <w:p w:rsidR="00A2684E" w:rsidRDefault="00A2684E" w:rsidP="00194FF8">
                  <w:r>
                    <w:t>Valve closes</w:t>
                  </w:r>
                </w:p>
              </w:txbxContent>
            </v:textbox>
          </v:shape>
        </w:pict>
      </w:r>
      <w:r>
        <w:rPr>
          <w:rFonts w:ascii="Times New Roman" w:hAnsi="Times New Roman" w:cs="Times New Roman"/>
          <w:noProof/>
          <w:lang w:val="en-US"/>
        </w:rPr>
        <w:pict>
          <v:line id="Straight Connector 411" o:spid="_x0000_s1258" style="position:absolute;left:0;text-align:left;flip:y;z-index:251665920;visibility:visible;mso-height-relative:margin" from="190.5pt,4in" to="190.5pt,7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" strokecolor="black [3213]">
            <v:stroke dashstyle="1 1"/>
            <v:shadow on="t" opacity="24903f" origin=",.5" offset="0,.55556mm"/>
          </v:line>
        </w:pict>
      </w:r>
      <w:r>
        <w:rPr>
          <w:rFonts w:ascii="Times New Roman" w:hAnsi="Times New Roman" w:cs="Times New Roman"/>
          <w:noProof/>
          <w:lang w:val="en-US"/>
        </w:rPr>
        <w:pict>
          <v:line id="Straight Connector 413" o:spid="_x0000_s1260" style="position:absolute;left:0;text-align:left;flip:y;z-index:251667968;visibility:visible" from="195.45pt,4in" to="195.45pt,7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" strokecolor="black [3213]">
            <v:stroke dashstyle="1 1"/>
            <v:shadow on="t" opacity="24903f" origin=",.5" offset="0,.55556mm"/>
          </v:line>
        </w:pict>
      </w:r>
      <w:r w:rsidR="00194FF8" w:rsidRPr="00194FF8">
        <w:rPr>
          <w:rFonts w:ascii="Times New Roman" w:hAnsi="Times New Roman" w:cs="Times New Roman"/>
          <w:noProof/>
          <w:lang w:eastAsia="en-GB"/>
        </w:rPr>
        <w:drawing>
          <wp:inline distT="0" distB="0" distL="0" distR="0" wp14:anchorId="47ADB42B" wp14:editId="6DE5ABF9">
            <wp:extent cx="4229100" cy="7510089"/>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srcRect/>
                    <a:stretch>
                      <a:fillRect/>
                    </a:stretch>
                  </pic:blipFill>
                  <pic:spPr bwMode="auto">
                    <a:xfrm>
                      <a:off x="0" y="0"/>
                      <a:ext cx="4240232" cy="7529857"/>
                    </a:xfrm>
                    <a:prstGeom prst="rect">
                      <a:avLst/>
                    </a:prstGeom>
                    <a:noFill/>
                    <a:ln w="9525">
                      <a:noFill/>
                      <a:miter lim="800000"/>
                      <a:headEnd/>
                      <a:tailEnd/>
                    </a:ln>
                  </pic:spPr>
                </pic:pic>
              </a:graphicData>
            </a:graphic>
          </wp:inline>
        </w:drawing>
      </w:r>
    </w:p>
    <w:p w:rsidR="00194FF8" w:rsidRPr="00194FF8" w:rsidRDefault="00194FF8" w:rsidP="00194FF8">
      <w:pPr>
        <w:spacing w:line="360" w:lineRule="auto"/>
        <w:jc w:val="both"/>
        <w:rPr>
          <w:rFonts w:ascii="Times New Roman" w:hAnsi="Times New Roman" w:cs="Times New Roman"/>
          <w:b/>
        </w:rPr>
      </w:pPr>
      <w:r w:rsidRPr="00194FF8">
        <w:rPr>
          <w:rFonts w:ascii="Times New Roman" w:hAnsi="Times New Roman" w:cs="Times New Roman"/>
          <w:b/>
        </w:rPr>
        <w:t>Figure 5.1</w:t>
      </w:r>
      <w:r w:rsidR="00C06EF3">
        <w:rPr>
          <w:rFonts w:ascii="Times New Roman" w:hAnsi="Times New Roman" w:cs="Times New Roman"/>
          <w:b/>
        </w:rPr>
        <w:t>5</w:t>
      </w:r>
      <w:r w:rsidRPr="00194FF8">
        <w:rPr>
          <w:rFonts w:ascii="Times New Roman" w:hAnsi="Times New Roman" w:cs="Times New Roman"/>
          <w:b/>
        </w:rPr>
        <w:t>: Variation of temperature with time for transducer TT07_E (51 m from the rupture plane) for experiment and simulation (see Table 5.3)</w:t>
      </w:r>
      <w:r w:rsidR="00F51E6D">
        <w:rPr>
          <w:rFonts w:ascii="Times New Roman" w:hAnsi="Times New Roman" w:cs="Times New Roman"/>
          <w:b/>
        </w:rPr>
        <w:t xml:space="preserve"> </w:t>
      </w:r>
      <w:r w:rsidR="009F2DB8" w:rsidRPr="00F51E6D">
        <w:rPr>
          <w:rFonts w:ascii="Times New Roman" w:hAnsi="Times New Roman" w:cs="Times New Roman"/>
          <w:b/>
        </w:rPr>
        <w:fldChar w:fldCharType="begin" w:fldLock="1"/>
      </w:r>
      <w:r w:rsidR="00F51E6D" w:rsidRPr="00F51E6D">
        <w:rPr>
          <w:rFonts w:ascii="Times New Roman" w:hAnsi="Times New Roman" w:cs="Times New Roman"/>
          <w:b/>
        </w:rPr>
        <w:instrText>ADDIN CSL_CITATION { "citationItems" : [ { "id" : "ITEM-1", "itemData" : { "author" : [ { "dropping-particle" : "", "family" : "Cooper", "given" : "R", "non-dropping-particle" : "", "parse-names" : false, "suffix" : "" } ], "container-title" : "The Third International Forum on Transportation of CO_2 by Pipeline", "id" : "ITEM-1", "issued" : { "date-parts" : [ [ "2012" ] ] }, "publisher-place" : "Newcastle", "title" : "The National Grid COOLTRANS research programme", "type" : "paper-conference" }, "uris" : [ "http://www.mendeley.com/documents/?uuid=0bf27f78-de09-450b-80ba-e57015c9af5f" ] } ], "mendeley" : { "previouslyFormattedCitation" : "(Cooper, 2012)" }, "properties" : { "noteIndex" : 0 }, "schema" : "https://github.com/citation-style-language/schema/raw/master/csl-citation.json" }</w:instrText>
      </w:r>
      <w:r w:rsidR="009F2DB8" w:rsidRPr="00F51E6D">
        <w:rPr>
          <w:rFonts w:ascii="Times New Roman" w:hAnsi="Times New Roman" w:cs="Times New Roman"/>
          <w:b/>
        </w:rPr>
        <w:fldChar w:fldCharType="separate"/>
      </w:r>
      <w:r w:rsidR="00F51E6D" w:rsidRPr="00F51E6D">
        <w:rPr>
          <w:rFonts w:ascii="Times New Roman" w:hAnsi="Times New Roman" w:cs="Times New Roman"/>
          <w:b/>
          <w:noProof/>
        </w:rPr>
        <w:t>(Cooper, 2012)</w:t>
      </w:r>
      <w:r w:rsidR="009F2DB8" w:rsidRPr="00F51E6D">
        <w:rPr>
          <w:rFonts w:ascii="Times New Roman" w:hAnsi="Times New Roman" w:cs="Times New Roman"/>
          <w:b/>
        </w:rPr>
        <w:fldChar w:fldCharType="end"/>
      </w:r>
      <w:r w:rsidRPr="00194FF8">
        <w:rPr>
          <w:rFonts w:ascii="Times New Roman" w:hAnsi="Times New Roman" w:cs="Times New Roman"/>
          <w:b/>
        </w:rPr>
        <w:t>.</w:t>
      </w:r>
    </w:p>
    <w:p w:rsidR="00194FF8" w:rsidRPr="00194FF8" w:rsidRDefault="00194FF8" w:rsidP="00194FF8">
      <w:pPr>
        <w:pStyle w:val="Heading2"/>
        <w:spacing w:line="360" w:lineRule="auto"/>
        <w:jc w:val="both"/>
        <w:rPr>
          <w:rFonts w:ascii="Times New Roman" w:hAnsi="Times New Roman" w:cs="Times New Roman"/>
          <w:color w:val="000000" w:themeColor="text1"/>
          <w:sz w:val="28"/>
          <w:szCs w:val="28"/>
        </w:rPr>
      </w:pPr>
      <w:bookmarkStart w:id="62" w:name="_Toc414537401"/>
      <w:r w:rsidRPr="00194FF8">
        <w:rPr>
          <w:rFonts w:ascii="Times New Roman" w:hAnsi="Times New Roman" w:cs="Times New Roman"/>
          <w:color w:val="000000" w:themeColor="text1"/>
          <w:sz w:val="28"/>
          <w:szCs w:val="28"/>
        </w:rPr>
        <w:lastRenderedPageBreak/>
        <w:t>5.4 CONCLUSIONS</w:t>
      </w:r>
      <w:bookmarkEnd w:id="62"/>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The above chapter describes the verification and validation of the PESDV model. The model was initially tested in Section 5.2 to verify if it is heuristically accurate. For this, simulations varying the valve closure rate and the number of valves were conducted.</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The results showed that the model was heuristically right with no observable numerical oscillations and the following conclusions were reached:</w:t>
      </w:r>
    </w:p>
    <w:p w:rsidR="00194FF8" w:rsidRPr="00194FF8" w:rsidRDefault="00194FF8" w:rsidP="00194FF8">
      <w:pPr>
        <w:spacing w:line="360" w:lineRule="auto"/>
        <w:jc w:val="both"/>
        <w:rPr>
          <w:rFonts w:ascii="Times New Roman" w:hAnsi="Times New Roman" w:cs="Times New Roman"/>
        </w:rPr>
      </w:pPr>
    </w:p>
    <w:p w:rsidR="00194FF8" w:rsidRPr="005D2917" w:rsidRDefault="00194FF8" w:rsidP="00194FF8">
      <w:pPr>
        <w:pStyle w:val="ListParagraph"/>
        <w:numPr>
          <w:ilvl w:val="0"/>
          <w:numId w:val="30"/>
        </w:numPr>
        <w:spacing w:line="360" w:lineRule="auto"/>
        <w:jc w:val="both"/>
        <w:rPr>
          <w:rFonts w:ascii="Times New Roman" w:hAnsi="Times New Roman"/>
          <w:sz w:val="22"/>
          <w:szCs w:val="22"/>
        </w:rPr>
      </w:pPr>
      <w:r w:rsidRPr="005D2917">
        <w:rPr>
          <w:rFonts w:ascii="Times New Roman" w:hAnsi="Times New Roman"/>
          <w:sz w:val="22"/>
          <w:szCs w:val="22"/>
        </w:rPr>
        <w:t>The model accurately predicts a decrease in the discharge rate with an increase in the valve closure rate.</w:t>
      </w:r>
    </w:p>
    <w:p w:rsidR="00194FF8" w:rsidRPr="005D2917" w:rsidRDefault="00194FF8" w:rsidP="00194FF8">
      <w:pPr>
        <w:pStyle w:val="ListParagraph"/>
        <w:spacing w:line="360" w:lineRule="auto"/>
        <w:jc w:val="both"/>
        <w:rPr>
          <w:rFonts w:ascii="Times New Roman" w:hAnsi="Times New Roman"/>
          <w:sz w:val="22"/>
          <w:szCs w:val="22"/>
        </w:rPr>
      </w:pPr>
    </w:p>
    <w:p w:rsidR="00194FF8" w:rsidRPr="005D2917" w:rsidRDefault="00194FF8" w:rsidP="00194FF8">
      <w:pPr>
        <w:pStyle w:val="ListParagraph"/>
        <w:numPr>
          <w:ilvl w:val="0"/>
          <w:numId w:val="30"/>
        </w:numPr>
        <w:spacing w:line="360" w:lineRule="auto"/>
        <w:jc w:val="both"/>
        <w:rPr>
          <w:rFonts w:ascii="Times New Roman" w:hAnsi="Times New Roman"/>
          <w:sz w:val="22"/>
          <w:szCs w:val="22"/>
        </w:rPr>
      </w:pPr>
      <w:r w:rsidRPr="005D2917">
        <w:rPr>
          <w:rFonts w:ascii="Times New Roman" w:hAnsi="Times New Roman"/>
          <w:sz w:val="22"/>
          <w:szCs w:val="22"/>
        </w:rPr>
        <w:t xml:space="preserve">It also accurately predicts a decrease in the average </w:t>
      </w:r>
      <w:proofErr w:type="spellStart"/>
      <w:r w:rsidRPr="005D2917">
        <w:rPr>
          <w:rFonts w:ascii="Times New Roman" w:hAnsi="Times New Roman"/>
          <w:sz w:val="22"/>
          <w:szCs w:val="22"/>
        </w:rPr>
        <w:t>depressurisation</w:t>
      </w:r>
      <w:proofErr w:type="spellEnd"/>
      <w:r w:rsidRPr="005D2917">
        <w:rPr>
          <w:rFonts w:ascii="Times New Roman" w:hAnsi="Times New Roman"/>
          <w:sz w:val="22"/>
          <w:szCs w:val="22"/>
        </w:rPr>
        <w:t xml:space="preserve"> rate with an increase in the valve closure rate.</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The model was then validated against experimental data obtained as part of the COOLTRANS project. The simulations showed reasonably good agreement with measured data. In particular, the pressure and temperature transducer data downstream of the valve (transducer P06_E and transducer TT06_E) showed a maximum deviation of 11.1 % and 2.2 % (not including post-decompression air diffusion effects) respectively. The maximum deviations observed in the pressure and temperature between the experimental and simulation results for the upstream section of the pipe (transducer P07_E and transducer TT07_E) are 11.7 % and 2.2 % respectively. The PESDV is based on the HEM assumption and cannot account for phase disengagement and hence the stratification of flow in the ‘reservoir’ pipe.</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For greater accuracy a more complex fluid model such as a two-fluid model along with the boundary condition employed for ESDVs in chapter 4 accounting for flow stratification</w:t>
      </w:r>
      <w:r w:rsidR="004A2BE5">
        <w:rPr>
          <w:rFonts w:ascii="Times New Roman" w:hAnsi="Times New Roman" w:cs="Times New Roman"/>
        </w:rPr>
        <w:t xml:space="preserve"> in the reservoir pipe</w:t>
      </w:r>
      <w:r w:rsidRPr="00194FF8">
        <w:rPr>
          <w:rFonts w:ascii="Times New Roman" w:hAnsi="Times New Roman" w:cs="Times New Roman"/>
        </w:rPr>
        <w:t xml:space="preserve"> and the different thermodynamic properties in liquid and gas could be used.</w:t>
      </w:r>
    </w:p>
    <w:p w:rsidR="005D2917" w:rsidRDefault="00194FF8" w:rsidP="005D2917">
      <w:pPr>
        <w:spacing w:line="360" w:lineRule="auto"/>
        <w:jc w:val="both"/>
        <w:rPr>
          <w:rFonts w:ascii="Times New Roman" w:hAnsi="Times New Roman" w:cs="Times New Roman"/>
        </w:rPr>
      </w:pPr>
      <w:r w:rsidRPr="00194FF8">
        <w:rPr>
          <w:rFonts w:ascii="Times New Roman" w:hAnsi="Times New Roman" w:cs="Times New Roman"/>
        </w:rPr>
        <w:lastRenderedPageBreak/>
        <w:t>The next chapter describes the addition of a dense gas dispersion model to the PESDV model validated in this chapter.</w:t>
      </w:r>
      <w:r w:rsidR="00C06EF3">
        <w:rPr>
          <w:rFonts w:ascii="Times New Roman" w:hAnsi="Times New Roman" w:cs="Times New Roman"/>
        </w:rPr>
        <w:t xml:space="preserve"> The purpose of this addition is to develop a combined model which predicts the effluent CO</w:t>
      </w:r>
      <w:r w:rsidR="00C06EF3" w:rsidRPr="00EB2CA3">
        <w:rPr>
          <w:rFonts w:ascii="Times New Roman" w:hAnsi="Times New Roman" w:cs="Times New Roman"/>
          <w:vertAlign w:val="subscript"/>
        </w:rPr>
        <w:t>2</w:t>
      </w:r>
      <w:r w:rsidR="00C06EF3">
        <w:rPr>
          <w:rFonts w:ascii="Times New Roman" w:hAnsi="Times New Roman" w:cs="Times New Roman"/>
        </w:rPr>
        <w:t xml:space="preserve"> concentration with distance from the failure location. The combined model will later be used in Chapter 7 to optimally space ESDVs.</w:t>
      </w:r>
    </w:p>
    <w:p w:rsidR="0002307C" w:rsidRDefault="0002307C" w:rsidP="005D2917">
      <w:pPr>
        <w:spacing w:line="360" w:lineRule="auto"/>
        <w:jc w:val="both"/>
        <w:rPr>
          <w:rFonts w:ascii="Times New Roman" w:hAnsi="Times New Roman" w:cs="Times New Roman"/>
        </w:rPr>
        <w:sectPr w:rsidR="0002307C" w:rsidSect="001067DC">
          <w:pgSz w:w="11906" w:h="16838"/>
          <w:pgMar w:top="1440" w:right="1440" w:bottom="1440" w:left="1440" w:header="708" w:footer="708" w:gutter="0"/>
          <w:cols w:space="708"/>
          <w:docGrid w:linePitch="360"/>
        </w:sectPr>
      </w:pPr>
    </w:p>
    <w:p w:rsidR="00194FF8" w:rsidRPr="00863B0B" w:rsidRDefault="00194FF8" w:rsidP="00863B0B">
      <w:pPr>
        <w:pStyle w:val="Heading1"/>
        <w:jc w:val="both"/>
        <w:rPr>
          <w:rFonts w:ascii="Times New Roman" w:hAnsi="Times New Roman" w:cs="Times New Roman"/>
        </w:rPr>
      </w:pPr>
      <w:bookmarkStart w:id="63" w:name="_Toc414537402"/>
      <w:r w:rsidRPr="00863B0B">
        <w:rPr>
          <w:rFonts w:ascii="Times New Roman" w:eastAsia="MS Gothic" w:hAnsi="Times New Roman" w:cs="Times New Roman"/>
          <w:lang w:val="en-US"/>
        </w:rPr>
        <w:lastRenderedPageBreak/>
        <w:t>CHAPTER 6: VALIDATION OF THE PIPELINE EMERGENCY SHUTDOWN VALVE WITH SLAB (PESDV-S) MODEL</w:t>
      </w:r>
      <w:bookmarkEnd w:id="63"/>
    </w:p>
    <w:p w:rsidR="00194FF8" w:rsidRPr="00194FF8" w:rsidRDefault="00194FF8" w:rsidP="00194FF8">
      <w:pPr>
        <w:spacing w:after="0" w:line="360" w:lineRule="auto"/>
        <w:jc w:val="both"/>
        <w:rPr>
          <w:rFonts w:ascii="Times New Roman" w:eastAsia="MS Mincho" w:hAnsi="Times New Roman" w:cs="Times New Roman"/>
          <w:sz w:val="24"/>
          <w:szCs w:val="24"/>
          <w:lang w:val="en-US"/>
        </w:rPr>
      </w:pPr>
    </w:p>
    <w:p w:rsidR="00194FF8" w:rsidRPr="00194FF8" w:rsidRDefault="00194FF8" w:rsidP="00194FF8">
      <w:pPr>
        <w:keepNext/>
        <w:keepLines/>
        <w:spacing w:before="200" w:after="0" w:line="360" w:lineRule="auto"/>
        <w:jc w:val="both"/>
        <w:outlineLvl w:val="1"/>
        <w:rPr>
          <w:rFonts w:ascii="Times New Roman" w:eastAsia="MS Gothic" w:hAnsi="Times New Roman" w:cs="Times New Roman"/>
          <w:b/>
          <w:bCs/>
          <w:color w:val="000000"/>
          <w:sz w:val="28"/>
          <w:szCs w:val="28"/>
          <w:lang w:val="en-US"/>
        </w:rPr>
      </w:pPr>
      <w:bookmarkStart w:id="64" w:name="_Toc414537403"/>
      <w:r w:rsidRPr="00194FF8">
        <w:rPr>
          <w:rFonts w:ascii="Times New Roman" w:eastAsia="MS Gothic" w:hAnsi="Times New Roman" w:cs="Times New Roman"/>
          <w:b/>
          <w:bCs/>
          <w:color w:val="000000"/>
          <w:sz w:val="28"/>
          <w:szCs w:val="28"/>
          <w:lang w:val="en-US"/>
        </w:rPr>
        <w:t>6.1 INTRODUCTION</w:t>
      </w:r>
      <w:bookmarkEnd w:id="64"/>
    </w:p>
    <w:p w:rsidR="00194FF8" w:rsidRPr="00194FF8" w:rsidRDefault="00194FF8" w:rsidP="00194FF8">
      <w:pPr>
        <w:spacing w:after="0" w:line="360" w:lineRule="auto"/>
        <w:jc w:val="both"/>
        <w:rPr>
          <w:rFonts w:ascii="Times New Roman" w:eastAsia="MS Mincho" w:hAnsi="Times New Roman" w:cs="Times New Roman"/>
          <w:sz w:val="24"/>
          <w:szCs w:val="24"/>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lang w:val="en-US"/>
        </w:rPr>
        <w:t xml:space="preserve">In previous chapters, the Pipeline Emergency Shutdown Valve (PESDV) model, was described and validated. </w:t>
      </w:r>
    </w:p>
    <w:p w:rsidR="00194FF8" w:rsidRDefault="00194FF8" w:rsidP="00194FF8">
      <w:pPr>
        <w:spacing w:after="0" w:line="360" w:lineRule="auto"/>
        <w:jc w:val="both"/>
        <w:rPr>
          <w:rFonts w:ascii="Times New Roman" w:eastAsia="MS Mincho" w:hAnsi="Times New Roman" w:cs="Times New Roman"/>
          <w:lang w:val="en-US"/>
        </w:rPr>
      </w:pPr>
    </w:p>
    <w:p w:rsidR="006925D2" w:rsidRPr="005D2917" w:rsidRDefault="006925D2" w:rsidP="00194FF8">
      <w:pPr>
        <w:spacing w:after="0" w:line="360" w:lineRule="auto"/>
        <w:jc w:val="both"/>
        <w:rPr>
          <w:rFonts w:ascii="Times New Roman" w:eastAsia="MS Mincho" w:hAnsi="Times New Roman" w:cs="Times New Roman"/>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lang w:val="en-US"/>
        </w:rPr>
        <w:t>This chapter details the addition of a denser-than-air gas dispersion model to the validated PESDV model to predict the variation of effluent concentrations with distance from a pipeline failure. This is done to further aid in the quantification of risk associated with pipeline failures, which will be discussed in chapter 7. It should be noted that as the current work focuses on Carbon Capture and Sequestration (CCS) pipelines, the fluid released in the following studies is pure CO</w:t>
      </w:r>
      <w:r w:rsidRPr="005D2917">
        <w:rPr>
          <w:rFonts w:ascii="Times New Roman" w:eastAsia="MS Mincho" w:hAnsi="Times New Roman" w:cs="Times New Roman"/>
          <w:vertAlign w:val="subscript"/>
          <w:lang w:val="en-US"/>
        </w:rPr>
        <w:t>2</w:t>
      </w:r>
      <w:r w:rsidRPr="005D2917">
        <w:rPr>
          <w:rFonts w:ascii="Times New Roman" w:eastAsia="MS Mincho" w:hAnsi="Times New Roman" w:cs="Times New Roman"/>
          <w:lang w:val="en-US"/>
        </w:rPr>
        <w:t>.</w:t>
      </w:r>
    </w:p>
    <w:p w:rsidR="00194FF8" w:rsidRDefault="00194FF8" w:rsidP="00194FF8">
      <w:pPr>
        <w:spacing w:after="0" w:line="360" w:lineRule="auto"/>
        <w:jc w:val="both"/>
        <w:rPr>
          <w:rFonts w:ascii="Times New Roman" w:eastAsia="MS Mincho" w:hAnsi="Times New Roman" w:cs="Times New Roman"/>
          <w:lang w:val="en-US"/>
        </w:rPr>
      </w:pPr>
    </w:p>
    <w:p w:rsidR="006925D2" w:rsidRPr="005D2917" w:rsidRDefault="006925D2" w:rsidP="00194FF8">
      <w:pPr>
        <w:spacing w:after="0" w:line="360" w:lineRule="auto"/>
        <w:jc w:val="both"/>
        <w:rPr>
          <w:rFonts w:ascii="Times New Roman" w:eastAsia="MS Mincho" w:hAnsi="Times New Roman" w:cs="Times New Roman"/>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lang w:val="en-US"/>
        </w:rPr>
        <w:t>The chapter begins with a brief description of the model used (SLAB) (</w:t>
      </w:r>
      <w:proofErr w:type="spellStart"/>
      <w:r w:rsidR="009F2DB8" w:rsidRPr="005D2917">
        <w:rPr>
          <w:rFonts w:ascii="Times New Roman" w:eastAsia="MS Mincho" w:hAnsi="Times New Roman" w:cs="Times New Roman"/>
          <w:lang w:val="en-US"/>
        </w:rPr>
        <w:fldChar w:fldCharType="begin" w:fldLock="1"/>
      </w:r>
      <w:r w:rsidRPr="005D2917">
        <w:rPr>
          <w:rFonts w:ascii="Times New Roman" w:eastAsia="MS Mincho" w:hAnsi="Times New Roman" w:cs="Times New Roman"/>
          <w:lang w:val="en-US"/>
        </w:rPr>
        <w:instrText>ADDIN CSL_CITATION { "citationItems" : [ { "id" : "ITEM-1", "itemData" : { "author" : [ { "dropping-particle" : "", "family" : "Ermak", "given" : "Donald", "non-dropping-particle" : "", "parse-names" : false, "suffix" : "" } ], "id" : "ITEM-1", "issue" : "June", "issued" : { "date-parts" : [ [ "1997" ] ] }, "title" : "User\u2019s manual for slab: an atmospheric dispersion model for denser-than-air releases", "type" : "report" }, "uris" : [ "http://www.mendeley.com/documents/?uuid=7d2fbfd7-34fa-4675-bddd-9908b0fd9a40" ] } ], "mendeley" : { "manualFormatting" : "Ermak, 1997", "previouslyFormattedCitation" : "(Ermak, 1997)" }, "properties" : { "noteIndex" : 0 }, "schema" : "https://github.com/citation-style-language/schema/raw/master/csl-citation.json" }</w:instrText>
      </w:r>
      <w:r w:rsidR="009F2DB8" w:rsidRPr="005D2917">
        <w:rPr>
          <w:rFonts w:ascii="Times New Roman" w:eastAsia="MS Mincho" w:hAnsi="Times New Roman" w:cs="Times New Roman"/>
          <w:lang w:val="en-US"/>
        </w:rPr>
        <w:fldChar w:fldCharType="separate"/>
      </w:r>
      <w:r w:rsidRPr="005D2917">
        <w:rPr>
          <w:rFonts w:ascii="Times New Roman" w:eastAsia="MS Mincho" w:hAnsi="Times New Roman" w:cs="Times New Roman"/>
          <w:noProof/>
          <w:lang w:val="en-US"/>
        </w:rPr>
        <w:t>Ermak</w:t>
      </w:r>
      <w:proofErr w:type="spellEnd"/>
      <w:r w:rsidRPr="005D2917">
        <w:rPr>
          <w:rFonts w:ascii="Times New Roman" w:eastAsia="MS Mincho" w:hAnsi="Times New Roman" w:cs="Times New Roman"/>
          <w:noProof/>
          <w:lang w:val="en-US"/>
        </w:rPr>
        <w:t>, 1997</w:t>
      </w:r>
      <w:r w:rsidR="009F2DB8" w:rsidRPr="005D2917">
        <w:rPr>
          <w:rFonts w:ascii="Times New Roman" w:eastAsia="MS Mincho" w:hAnsi="Times New Roman" w:cs="Times New Roman"/>
          <w:lang w:val="en-US"/>
        </w:rPr>
        <w:fldChar w:fldCharType="end"/>
      </w:r>
      <w:r w:rsidRPr="005D2917">
        <w:rPr>
          <w:rFonts w:ascii="Times New Roman" w:eastAsia="MS Mincho" w:hAnsi="Times New Roman" w:cs="Times New Roman"/>
          <w:lang w:val="en-US"/>
        </w:rPr>
        <w:t>) to simulate dense gas dispersion along with its constituent equations. These include the steady state conservation equations for mass, momentum, energy and species along with the equations required to estimate the cloud dim</w:t>
      </w:r>
      <w:r w:rsidR="006925D2">
        <w:rPr>
          <w:rFonts w:ascii="Times New Roman" w:eastAsia="MS Mincho" w:hAnsi="Times New Roman" w:cs="Times New Roman"/>
          <w:lang w:val="en-US"/>
        </w:rPr>
        <w:t xml:space="preserve">ensions </w:t>
      </w:r>
      <w:proofErr w:type="spellStart"/>
      <w:r w:rsidR="006925D2">
        <w:rPr>
          <w:rFonts w:ascii="Times New Roman" w:eastAsia="MS Mincho" w:hAnsi="Times New Roman" w:cs="Times New Roman"/>
          <w:lang w:val="en-US"/>
        </w:rPr>
        <w:t>ie</w:t>
      </w:r>
      <w:proofErr w:type="spellEnd"/>
      <w:r w:rsidRPr="005D2917">
        <w:rPr>
          <w:rFonts w:ascii="Times New Roman" w:eastAsia="MS Mincho" w:hAnsi="Times New Roman" w:cs="Times New Roman"/>
          <w:lang w:val="en-US"/>
        </w:rPr>
        <w:t>, height and width.</w:t>
      </w:r>
    </w:p>
    <w:p w:rsidR="00194FF8" w:rsidRDefault="00194FF8" w:rsidP="00194FF8">
      <w:pPr>
        <w:spacing w:after="0" w:line="360" w:lineRule="auto"/>
        <w:jc w:val="both"/>
        <w:rPr>
          <w:rFonts w:ascii="Times New Roman" w:eastAsia="MS Mincho" w:hAnsi="Times New Roman" w:cs="Times New Roman"/>
          <w:lang w:val="en-US"/>
        </w:rPr>
      </w:pPr>
    </w:p>
    <w:p w:rsidR="006925D2" w:rsidRPr="005D2917" w:rsidRDefault="006925D2" w:rsidP="00194FF8">
      <w:pPr>
        <w:spacing w:after="0" w:line="360" w:lineRule="auto"/>
        <w:jc w:val="both"/>
        <w:rPr>
          <w:rFonts w:ascii="Times New Roman" w:eastAsia="MS Mincho" w:hAnsi="Times New Roman" w:cs="Times New Roman"/>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lang w:val="en-US"/>
        </w:rPr>
        <w:t>As SLAB does not take into account the initial expansion of effluent from release conditions to ambient conditions, a primitive expansion model is developed to act as an interface between the outflow model and the dispersion model. This is described in the section that follows the SLAB description.</w:t>
      </w:r>
    </w:p>
    <w:p w:rsidR="00194FF8" w:rsidRDefault="00194FF8" w:rsidP="00194FF8">
      <w:pPr>
        <w:spacing w:after="0" w:line="360" w:lineRule="auto"/>
        <w:jc w:val="both"/>
        <w:rPr>
          <w:rFonts w:ascii="Times New Roman" w:eastAsia="MS Mincho" w:hAnsi="Times New Roman" w:cs="Times New Roman"/>
          <w:lang w:val="en-US"/>
        </w:rPr>
      </w:pPr>
    </w:p>
    <w:p w:rsidR="006925D2" w:rsidRPr="005D2917" w:rsidRDefault="006925D2" w:rsidP="00194FF8">
      <w:pPr>
        <w:spacing w:after="0" w:line="360" w:lineRule="auto"/>
        <w:jc w:val="both"/>
        <w:rPr>
          <w:rFonts w:ascii="Times New Roman" w:eastAsia="MS Mincho" w:hAnsi="Times New Roman" w:cs="Times New Roman"/>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lang w:val="en-US"/>
        </w:rPr>
        <w:t xml:space="preserve">The combined model for outflow, expansion and dispersion is then validated against experimental data obtained as part of the CO2Pipetrans research project </w:t>
      </w:r>
      <w:r w:rsidR="009F2DB8" w:rsidRPr="005D2917">
        <w:rPr>
          <w:rFonts w:ascii="Times New Roman" w:eastAsia="MS Mincho" w:hAnsi="Times New Roman" w:cs="Times New Roman"/>
          <w:lang w:val="en-US"/>
        </w:rPr>
        <w:fldChar w:fldCharType="begin" w:fldLock="1"/>
      </w:r>
      <w:r w:rsidRPr="005D2917">
        <w:rPr>
          <w:rFonts w:ascii="Times New Roman" w:eastAsia="MS Mincho" w:hAnsi="Times New Roman" w:cs="Times New Roman"/>
          <w:lang w:val="en-US"/>
        </w:rPr>
        <w:instrText>ADDIN CSL_CITATION { "citationItems" : [ { "id" : "ITEM-1", "itemData" : { "author" : [ { "dropping-particle" : "", "family" : "DNV", "given" : "", "non-dropping-particle" : "", "parse-names" : false, "suffix" : "" } ], "id" : "ITEM-1", "issued" : { "date-parts" : [ [ "2012" ] ] }, "title" : "CO2PIPETRANS Phase 2 Joint Industry Project", "type" : "report" }, "uris" : [ "http://www.mendeley.com/documents/?uuid=b14bbdcd-9b81-4e54-93ab-80fbdf91eb6c" ] } ], "mendeley" : { "previouslyFormattedCitation" : "(DNV, 2012)" }, "properties" : { "noteIndex" : 0 }, "schema" : "https://github.com/citation-style-language/schema/raw/master/csl-citation.json" }</w:instrText>
      </w:r>
      <w:r w:rsidR="009F2DB8" w:rsidRPr="005D2917">
        <w:rPr>
          <w:rFonts w:ascii="Times New Roman" w:eastAsia="MS Mincho" w:hAnsi="Times New Roman" w:cs="Times New Roman"/>
          <w:lang w:val="en-US"/>
        </w:rPr>
        <w:fldChar w:fldCharType="separate"/>
      </w:r>
      <w:r w:rsidRPr="005D2917">
        <w:rPr>
          <w:rFonts w:ascii="Times New Roman" w:eastAsia="MS Mincho" w:hAnsi="Times New Roman" w:cs="Times New Roman"/>
          <w:noProof/>
          <w:lang w:val="en-US"/>
        </w:rPr>
        <w:t>(DNV, 2012)</w:t>
      </w:r>
      <w:r w:rsidR="009F2DB8" w:rsidRPr="005D2917">
        <w:rPr>
          <w:rFonts w:ascii="Times New Roman" w:eastAsia="MS Mincho" w:hAnsi="Times New Roman" w:cs="Times New Roman"/>
          <w:lang w:val="en-US"/>
        </w:rPr>
        <w:fldChar w:fldCharType="end"/>
      </w:r>
      <w:r w:rsidRPr="005D2917">
        <w:rPr>
          <w:rFonts w:ascii="Times New Roman" w:eastAsia="MS Mincho" w:hAnsi="Times New Roman" w:cs="Times New Roman"/>
          <w:lang w:val="en-US"/>
        </w:rPr>
        <w:t>. The chapter ends with a brief discussion on the performance of the combined model and the reasons for deviations from experimental results.</w:t>
      </w:r>
    </w:p>
    <w:p w:rsidR="00194FF8" w:rsidRPr="00194FF8" w:rsidRDefault="00194FF8" w:rsidP="00194FF8">
      <w:pPr>
        <w:keepNext/>
        <w:keepLines/>
        <w:spacing w:before="200" w:after="0" w:line="360" w:lineRule="auto"/>
        <w:jc w:val="both"/>
        <w:outlineLvl w:val="1"/>
        <w:rPr>
          <w:rFonts w:ascii="Times New Roman" w:eastAsia="MS Gothic" w:hAnsi="Times New Roman" w:cs="Times New Roman"/>
          <w:b/>
          <w:bCs/>
          <w:color w:val="000000"/>
          <w:sz w:val="28"/>
          <w:szCs w:val="28"/>
          <w:lang w:val="en-US"/>
        </w:rPr>
      </w:pPr>
      <w:bookmarkStart w:id="65" w:name="_Toc414537404"/>
      <w:r w:rsidRPr="00194FF8">
        <w:rPr>
          <w:rFonts w:ascii="Times New Roman" w:eastAsia="MS Gothic" w:hAnsi="Times New Roman" w:cs="Times New Roman"/>
          <w:b/>
          <w:bCs/>
          <w:color w:val="000000"/>
          <w:sz w:val="28"/>
          <w:szCs w:val="28"/>
          <w:lang w:val="en-US"/>
        </w:rPr>
        <w:lastRenderedPageBreak/>
        <w:t>6.2 MODELLING DENSE-GAS DISPERSION USING SLAB</w:t>
      </w:r>
      <w:bookmarkEnd w:id="65"/>
    </w:p>
    <w:p w:rsidR="00194FF8" w:rsidRPr="00194FF8" w:rsidRDefault="00194FF8" w:rsidP="00194FF8">
      <w:pPr>
        <w:spacing w:after="0" w:line="360" w:lineRule="auto"/>
        <w:jc w:val="both"/>
        <w:rPr>
          <w:rFonts w:ascii="Times New Roman" w:eastAsia="MS Mincho" w:hAnsi="Times New Roman" w:cs="Times New Roman"/>
          <w:sz w:val="24"/>
          <w:szCs w:val="24"/>
          <w:lang w:val="en-US"/>
        </w:rPr>
      </w:pPr>
    </w:p>
    <w:p w:rsidR="00194FF8" w:rsidRPr="00194FF8" w:rsidRDefault="00194FF8" w:rsidP="00194FF8">
      <w:pPr>
        <w:keepNext/>
        <w:keepLines/>
        <w:spacing w:before="200" w:after="0" w:line="360" w:lineRule="auto"/>
        <w:jc w:val="both"/>
        <w:outlineLvl w:val="2"/>
        <w:rPr>
          <w:rFonts w:ascii="Times New Roman" w:eastAsia="MS Gothic" w:hAnsi="Times New Roman" w:cs="Times New Roman"/>
          <w:b/>
          <w:bCs/>
          <w:color w:val="000000"/>
          <w:sz w:val="26"/>
          <w:szCs w:val="26"/>
          <w:lang w:val="en-US"/>
        </w:rPr>
      </w:pPr>
      <w:bookmarkStart w:id="66" w:name="_Toc414537405"/>
      <w:r w:rsidRPr="00194FF8">
        <w:rPr>
          <w:rFonts w:ascii="Times New Roman" w:eastAsia="MS Gothic" w:hAnsi="Times New Roman" w:cs="Times New Roman"/>
          <w:b/>
          <w:bCs/>
          <w:color w:val="000000"/>
          <w:sz w:val="26"/>
          <w:szCs w:val="26"/>
          <w:lang w:val="en-US"/>
        </w:rPr>
        <w:t>6.2.1 INTRODUCTION</w:t>
      </w:r>
      <w:bookmarkEnd w:id="66"/>
    </w:p>
    <w:p w:rsidR="00194FF8" w:rsidRPr="00194FF8" w:rsidRDefault="00194FF8" w:rsidP="00194FF8">
      <w:pPr>
        <w:spacing w:after="0" w:line="360" w:lineRule="auto"/>
        <w:jc w:val="both"/>
        <w:rPr>
          <w:rFonts w:ascii="Times New Roman" w:eastAsia="MS Mincho" w:hAnsi="Times New Roman" w:cs="Times New Roman"/>
          <w:sz w:val="24"/>
          <w:szCs w:val="24"/>
          <w:lang w:val="en-US"/>
        </w:rPr>
      </w:pPr>
    </w:p>
    <w:p w:rsidR="008F724C" w:rsidRPr="005D2917"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lang w:val="en-US"/>
        </w:rPr>
        <w:t xml:space="preserve">Dense gas dispersion modelling, which involves predicting the effluent concentration with distance from the source of a release, for substances denser than air under ambient conditions, has been researched in great detail. This research has led to the development of several models, chief among which are, DEGADIS, PHAST, FEM3, AFTOX and SLAB. A detailed review of the above models along with their assumptions and performance can be found in </w:t>
      </w:r>
      <w:r w:rsidR="009F2DB8" w:rsidRPr="005D2917">
        <w:rPr>
          <w:rFonts w:ascii="Times New Roman" w:eastAsia="MS Mincho" w:hAnsi="Times New Roman" w:cs="Times New Roman"/>
          <w:lang w:val="en-US"/>
        </w:rPr>
        <w:fldChar w:fldCharType="begin" w:fldLock="1"/>
      </w:r>
      <w:r w:rsidRPr="005D2917">
        <w:rPr>
          <w:rFonts w:ascii="Times New Roman" w:eastAsia="MS Mincho" w:hAnsi="Times New Roman" w:cs="Times New Roman"/>
          <w:lang w:val="en-US"/>
        </w:rPr>
        <w:instrText>ADDIN CSL_CITATION { "citationItems" : [ { "id" : "ITEM-1", "itemData" : { "author" : [ { "dropping-particle" : "", "family" : "Hanna", "given" : "SR", "non-dropping-particle" : "", "parse-names" : false, "suffix" : "" }, { "dropping-particle" : "", "family" : "Chang", "given" : "JC", "non-dropping-particle" : "", "parse-names" : false, "suffix" : "" }, { "dropping-particle" : "", "family" : "Strimaitis", "given" : "DG", "non-dropping-particle" : "", "parse-names" : false, "suffix" : "" } ], "container-title" : "Atmospheric Environment. Part A. \u2026", "id" : "ITEM-1", "issue" : "15", "issued" : { "date-parts" : [ [ "1993" ] ] }, "title" : "Hazardous gas model evaluation with field observations", "type" : "article-journal", "volume" : "27" }, "uris" : [ "http://www.mendeley.com/documents/?uuid=50f9e8eb-ae28-48b1-8434-d88f0cda0f17" ] } ], "mendeley" : { "manualFormatting" : "Hanna et al., (1993)", "previouslyFormattedCitation" : "(Hanna, Chang, &amp; Strimaitis, 1993)" }, "properties" : { "noteIndex" : 0 }, "schema" : "https://github.com/citation-style-language/schema/raw/master/csl-citation.json" }</w:instrText>
      </w:r>
      <w:r w:rsidR="009F2DB8" w:rsidRPr="005D2917">
        <w:rPr>
          <w:rFonts w:ascii="Times New Roman" w:eastAsia="MS Mincho" w:hAnsi="Times New Roman" w:cs="Times New Roman"/>
          <w:lang w:val="en-US"/>
        </w:rPr>
        <w:fldChar w:fldCharType="separate"/>
      </w:r>
      <w:r w:rsidRPr="005D2917">
        <w:rPr>
          <w:rFonts w:ascii="Times New Roman" w:eastAsia="MS Mincho" w:hAnsi="Times New Roman" w:cs="Times New Roman"/>
          <w:noProof/>
          <w:lang w:val="en-US"/>
        </w:rPr>
        <w:t>Hanna et al., (1993)</w:t>
      </w:r>
      <w:r w:rsidR="009F2DB8" w:rsidRPr="005D2917">
        <w:rPr>
          <w:rFonts w:ascii="Times New Roman" w:eastAsia="MS Mincho" w:hAnsi="Times New Roman" w:cs="Times New Roman"/>
          <w:lang w:val="en-US"/>
        </w:rPr>
        <w:fldChar w:fldCharType="end"/>
      </w:r>
      <w:r w:rsidRPr="005D2917">
        <w:rPr>
          <w:rFonts w:ascii="Times New Roman" w:eastAsia="MS Mincho" w:hAnsi="Times New Roman" w:cs="Times New Roman"/>
          <w:lang w:val="en-US"/>
        </w:rPr>
        <w:t>.</w:t>
      </w:r>
      <w:r w:rsidR="00E140A6">
        <w:rPr>
          <w:rFonts w:ascii="Times New Roman" w:eastAsia="MS Mincho" w:hAnsi="Times New Roman" w:cs="Times New Roman"/>
          <w:lang w:val="en-US"/>
        </w:rPr>
        <w:t xml:space="preserve"> It was also concluded by </w:t>
      </w:r>
      <w:proofErr w:type="spellStart"/>
      <w:r w:rsidR="00E140A6">
        <w:rPr>
          <w:rFonts w:ascii="Times New Roman" w:eastAsia="MS Mincho" w:hAnsi="Times New Roman" w:cs="Times New Roman"/>
          <w:lang w:val="en-US"/>
        </w:rPr>
        <w:t>Ermak</w:t>
      </w:r>
      <w:proofErr w:type="spellEnd"/>
      <w:r w:rsidR="00E140A6">
        <w:rPr>
          <w:rFonts w:ascii="Times New Roman" w:eastAsia="MS Mincho" w:hAnsi="Times New Roman" w:cs="Times New Roman"/>
          <w:lang w:val="en-US"/>
        </w:rPr>
        <w:t xml:space="preserve"> et al., (1982) that from a safety point of view, SLAB predicts similar results to FEM3, a CFD model including</w:t>
      </w:r>
      <w:r w:rsidR="008F724C">
        <w:rPr>
          <w:rFonts w:ascii="Times New Roman" w:eastAsia="MS Mincho" w:hAnsi="Times New Roman" w:cs="Times New Roman"/>
          <w:lang w:val="en-US"/>
        </w:rPr>
        <w:t xml:space="preserve"> gravity spread and</w:t>
      </w:r>
      <w:r w:rsidR="00E140A6">
        <w:rPr>
          <w:rFonts w:ascii="Times New Roman" w:eastAsia="MS Mincho" w:hAnsi="Times New Roman" w:cs="Times New Roman"/>
          <w:lang w:val="en-US"/>
        </w:rPr>
        <w:t xml:space="preserve"> turbulence</w:t>
      </w:r>
      <w:r w:rsidR="008F724C">
        <w:rPr>
          <w:rFonts w:ascii="Times New Roman" w:eastAsia="MS Mincho" w:hAnsi="Times New Roman" w:cs="Times New Roman"/>
          <w:lang w:val="en-US"/>
        </w:rPr>
        <w:t xml:space="preserve"> effects</w:t>
      </w:r>
      <w:r w:rsidR="00E140A6">
        <w:rPr>
          <w:rFonts w:ascii="Times New Roman" w:eastAsia="MS Mincho" w:hAnsi="Times New Roman" w:cs="Times New Roman"/>
          <w:lang w:val="en-US"/>
        </w:rPr>
        <w:t>, for maximum distance to a specified concentration (in this case, the lower flammability limit).</w:t>
      </w:r>
      <w:r w:rsidR="0098366B">
        <w:rPr>
          <w:rFonts w:ascii="Times New Roman" w:eastAsia="MS Mincho" w:hAnsi="Times New Roman" w:cs="Times New Roman"/>
          <w:lang w:val="en-US"/>
        </w:rPr>
        <w:t xml:space="preserve"> This will be critical in consequence analys</w:t>
      </w:r>
      <w:r w:rsidR="008F724C">
        <w:rPr>
          <w:rFonts w:ascii="Times New Roman" w:eastAsia="MS Mincho" w:hAnsi="Times New Roman" w:cs="Times New Roman"/>
          <w:lang w:val="en-US"/>
        </w:rPr>
        <w:t>is discussed later in Chapter 7. Furthermore, although SLAB has its benefits in being computationally inexpensive when compared to FEM3, certain phenomena like the bifurcated structure in the cross-wind direction are only predicted by CFD models like FEM3.</w:t>
      </w:r>
    </w:p>
    <w:p w:rsidR="00194FF8" w:rsidRDefault="00194FF8" w:rsidP="00194FF8">
      <w:pPr>
        <w:spacing w:after="0" w:line="360" w:lineRule="auto"/>
        <w:jc w:val="both"/>
        <w:rPr>
          <w:rFonts w:ascii="Times New Roman" w:eastAsia="MS Mincho" w:hAnsi="Times New Roman" w:cs="Times New Roman"/>
          <w:lang w:val="en-US"/>
        </w:rPr>
      </w:pPr>
    </w:p>
    <w:p w:rsidR="006925D2" w:rsidRPr="005D2917" w:rsidRDefault="006925D2" w:rsidP="00194FF8">
      <w:pPr>
        <w:spacing w:after="0" w:line="360" w:lineRule="auto"/>
        <w:jc w:val="both"/>
        <w:rPr>
          <w:rFonts w:ascii="Times New Roman" w:eastAsia="MS Mincho" w:hAnsi="Times New Roman" w:cs="Times New Roman"/>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lang w:val="en-US"/>
        </w:rPr>
        <w:t xml:space="preserve">For the purposes of this thesis, the preferred model used for predicting the dense-gas dispersion is SLAB. The primary reason for choosing this model was its free availability. It was also observed by Hanna et al.,  </w:t>
      </w:r>
      <w:r w:rsidR="009F2DB8" w:rsidRPr="005D2917">
        <w:rPr>
          <w:rFonts w:ascii="Times New Roman" w:eastAsia="MS Mincho" w:hAnsi="Times New Roman" w:cs="Times New Roman"/>
          <w:lang w:val="en-US"/>
        </w:rPr>
        <w:fldChar w:fldCharType="begin" w:fldLock="1"/>
      </w:r>
      <w:r w:rsidRPr="005D2917">
        <w:rPr>
          <w:rFonts w:ascii="Times New Roman" w:eastAsia="MS Mincho" w:hAnsi="Times New Roman" w:cs="Times New Roman"/>
          <w:lang w:val="en-US"/>
        </w:rPr>
        <w:instrText>ADDIN CSL_CITATION { "citationItems" : [ { "id" : "ITEM-1", "itemData" : { "author" : [ { "dropping-particle" : "", "family" : "Hanna", "given" : "SR", "non-dropping-particle" : "", "parse-names" : false, "suffix" : "" }, { "dropping-particle" : "", "family" : "Chang", "given" : "JC", "non-dropping-particle" : "", "parse-names" : false, "suffix" : "" }, { "dropping-particle" : "", "family" : "Strimaitis", "given" : "DG", "non-dropping-particle" : "", "parse-names" : false, "suffix" : "" } ], "container-title" : "Atmospheric Environment. Part A. \u2026", "id" : "ITEM-1", "issue" : "15", "issued" : { "date-parts" : [ [ "1993" ] ] }, "title" : "Hazardous gas model evaluation with field observations", "type" : "article-journal", "volume" : "27" }, "uris" : [ "http://www.mendeley.com/documents/?uuid=50f9e8eb-ae28-48b1-8434-d88f0cda0f17" ] } ], "mendeley" : { "manualFormatting" : "(1993)", "previouslyFormattedCitation" : "(Hanna et al., 1993)" }, "properties" : { "noteIndex" : 0 }, "schema" : "https://github.com/citation-style-language/schema/raw/master/csl-citation.json" }</w:instrText>
      </w:r>
      <w:r w:rsidR="009F2DB8" w:rsidRPr="005D2917">
        <w:rPr>
          <w:rFonts w:ascii="Times New Roman" w:eastAsia="MS Mincho" w:hAnsi="Times New Roman" w:cs="Times New Roman"/>
          <w:lang w:val="en-US"/>
        </w:rPr>
        <w:fldChar w:fldCharType="separate"/>
      </w:r>
      <w:r w:rsidRPr="005D2917">
        <w:rPr>
          <w:rFonts w:ascii="Times New Roman" w:eastAsia="MS Mincho" w:hAnsi="Times New Roman" w:cs="Times New Roman"/>
          <w:noProof/>
          <w:lang w:val="en-US"/>
        </w:rPr>
        <w:t>(1993)</w:t>
      </w:r>
      <w:r w:rsidR="009F2DB8" w:rsidRPr="005D2917">
        <w:rPr>
          <w:rFonts w:ascii="Times New Roman" w:eastAsia="MS Mincho" w:hAnsi="Times New Roman" w:cs="Times New Roman"/>
          <w:lang w:val="en-US"/>
        </w:rPr>
        <w:fldChar w:fldCharType="end"/>
      </w:r>
      <w:r w:rsidRPr="005D2917">
        <w:rPr>
          <w:rFonts w:ascii="Times New Roman" w:eastAsia="MS Mincho" w:hAnsi="Times New Roman" w:cs="Times New Roman"/>
          <w:lang w:val="en-US"/>
        </w:rPr>
        <w:t xml:space="preserve"> that among the models mentioned above, SLAB and PHAST produced the most consistent predictions of the plume centerline concentrations with an error of approximately 30 %.</w:t>
      </w:r>
    </w:p>
    <w:p w:rsidR="00194FF8" w:rsidRDefault="00194FF8" w:rsidP="00194FF8">
      <w:pPr>
        <w:spacing w:after="0" w:line="360" w:lineRule="auto"/>
        <w:jc w:val="both"/>
        <w:rPr>
          <w:rFonts w:ascii="Times New Roman" w:eastAsia="MS Mincho" w:hAnsi="Times New Roman" w:cs="Times New Roman"/>
          <w:lang w:val="en-US"/>
        </w:rPr>
      </w:pPr>
    </w:p>
    <w:p w:rsidR="006925D2" w:rsidRPr="005D2917" w:rsidRDefault="006925D2" w:rsidP="00194FF8">
      <w:pPr>
        <w:spacing w:after="0" w:line="360" w:lineRule="auto"/>
        <w:jc w:val="both"/>
        <w:rPr>
          <w:rFonts w:ascii="Times New Roman" w:eastAsia="MS Mincho" w:hAnsi="Times New Roman" w:cs="Times New Roman"/>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lang w:val="en-US"/>
        </w:rPr>
        <w:t xml:space="preserve">The SLAB model has 4 modes of dispersion, each of which is associated with a particular type of release and to </w:t>
      </w:r>
      <w:proofErr w:type="spellStart"/>
      <w:r w:rsidRPr="005D2917">
        <w:rPr>
          <w:rFonts w:ascii="Times New Roman" w:eastAsia="MS Mincho" w:hAnsi="Times New Roman" w:cs="Times New Roman"/>
          <w:lang w:val="en-US"/>
        </w:rPr>
        <w:t>analyse</w:t>
      </w:r>
      <w:proofErr w:type="spellEnd"/>
      <w:r w:rsidRPr="005D2917">
        <w:rPr>
          <w:rFonts w:ascii="Times New Roman" w:eastAsia="MS Mincho" w:hAnsi="Times New Roman" w:cs="Times New Roman"/>
          <w:lang w:val="en-US"/>
        </w:rPr>
        <w:t xml:space="preserve"> specific consequences. These are:</w:t>
      </w:r>
    </w:p>
    <w:p w:rsidR="00194FF8" w:rsidRDefault="00194FF8" w:rsidP="00194FF8">
      <w:pPr>
        <w:spacing w:after="0" w:line="360" w:lineRule="auto"/>
        <w:jc w:val="both"/>
        <w:rPr>
          <w:rFonts w:ascii="Times New Roman" w:eastAsia="MS Mincho" w:hAnsi="Times New Roman" w:cs="Times New Roman"/>
          <w:lang w:val="en-US"/>
        </w:rPr>
      </w:pPr>
    </w:p>
    <w:p w:rsidR="006925D2" w:rsidRPr="005D2917" w:rsidRDefault="006925D2" w:rsidP="00194FF8">
      <w:pPr>
        <w:spacing w:after="0" w:line="360" w:lineRule="auto"/>
        <w:jc w:val="both"/>
        <w:rPr>
          <w:rFonts w:ascii="Times New Roman" w:eastAsia="MS Mincho" w:hAnsi="Times New Roman" w:cs="Times New Roman"/>
          <w:lang w:val="en-US"/>
        </w:rPr>
      </w:pPr>
    </w:p>
    <w:p w:rsidR="00194FF8" w:rsidRPr="005D2917" w:rsidRDefault="00194FF8" w:rsidP="00194FF8">
      <w:pPr>
        <w:numPr>
          <w:ilvl w:val="0"/>
          <w:numId w:val="31"/>
        </w:numPr>
        <w:spacing w:after="0" w:line="360" w:lineRule="auto"/>
        <w:contextualSpacing/>
        <w:jc w:val="both"/>
        <w:rPr>
          <w:rFonts w:ascii="Times New Roman" w:eastAsia="MS Mincho" w:hAnsi="Times New Roman" w:cs="Times New Roman"/>
          <w:lang w:val="en-US"/>
        </w:rPr>
      </w:pPr>
      <w:r w:rsidRPr="005D2917">
        <w:rPr>
          <w:rFonts w:ascii="Times New Roman" w:eastAsia="MS Mincho" w:hAnsi="Times New Roman" w:cs="Times New Roman"/>
          <w:lang w:val="en-US"/>
        </w:rPr>
        <w:t>Elevated horizontal jet release</w:t>
      </w:r>
    </w:p>
    <w:p w:rsidR="00194FF8" w:rsidRPr="005D2917" w:rsidRDefault="00194FF8" w:rsidP="00194FF8">
      <w:pPr>
        <w:numPr>
          <w:ilvl w:val="0"/>
          <w:numId w:val="31"/>
        </w:numPr>
        <w:spacing w:after="0" w:line="360" w:lineRule="auto"/>
        <w:contextualSpacing/>
        <w:jc w:val="both"/>
        <w:rPr>
          <w:rFonts w:ascii="Times New Roman" w:eastAsia="MS Mincho" w:hAnsi="Times New Roman" w:cs="Times New Roman"/>
          <w:lang w:val="en-US"/>
        </w:rPr>
      </w:pPr>
      <w:r w:rsidRPr="005D2917">
        <w:rPr>
          <w:rFonts w:ascii="Times New Roman" w:eastAsia="MS Mincho" w:hAnsi="Times New Roman" w:cs="Times New Roman"/>
          <w:lang w:val="en-US"/>
        </w:rPr>
        <w:t>Stack or elevated vertical jet release</w:t>
      </w:r>
    </w:p>
    <w:p w:rsidR="00194FF8" w:rsidRPr="005D2917" w:rsidRDefault="00194FF8" w:rsidP="00194FF8">
      <w:pPr>
        <w:numPr>
          <w:ilvl w:val="0"/>
          <w:numId w:val="31"/>
        </w:numPr>
        <w:spacing w:after="0" w:line="360" w:lineRule="auto"/>
        <w:contextualSpacing/>
        <w:jc w:val="both"/>
        <w:rPr>
          <w:rFonts w:ascii="Times New Roman" w:eastAsia="MS Mincho" w:hAnsi="Times New Roman" w:cs="Times New Roman"/>
          <w:lang w:val="en-US"/>
        </w:rPr>
      </w:pPr>
      <w:r w:rsidRPr="005D2917">
        <w:rPr>
          <w:rFonts w:ascii="Times New Roman" w:eastAsia="MS Mincho" w:hAnsi="Times New Roman" w:cs="Times New Roman"/>
          <w:lang w:val="en-US"/>
        </w:rPr>
        <w:t>Instantaneous volume source release</w:t>
      </w:r>
    </w:p>
    <w:p w:rsidR="00194FF8" w:rsidRPr="005D2917" w:rsidRDefault="00194FF8" w:rsidP="00194FF8">
      <w:pPr>
        <w:numPr>
          <w:ilvl w:val="0"/>
          <w:numId w:val="31"/>
        </w:numPr>
        <w:spacing w:after="0" w:line="360" w:lineRule="auto"/>
        <w:contextualSpacing/>
        <w:jc w:val="both"/>
        <w:rPr>
          <w:rFonts w:ascii="Times New Roman" w:eastAsia="MS Mincho" w:hAnsi="Times New Roman" w:cs="Times New Roman"/>
          <w:lang w:val="en-US"/>
        </w:rPr>
      </w:pPr>
      <w:r w:rsidRPr="005D2917">
        <w:rPr>
          <w:rFonts w:ascii="Times New Roman" w:eastAsia="MS Mincho" w:hAnsi="Times New Roman" w:cs="Times New Roman"/>
          <w:lang w:val="en-US"/>
        </w:rPr>
        <w:t>Ground-level evaporating pool</w:t>
      </w:r>
    </w:p>
    <w:p w:rsidR="00194FF8" w:rsidRDefault="00194FF8" w:rsidP="00194FF8">
      <w:pPr>
        <w:spacing w:after="0" w:line="360" w:lineRule="auto"/>
        <w:jc w:val="both"/>
        <w:rPr>
          <w:rFonts w:ascii="Times New Roman" w:eastAsia="MS Mincho" w:hAnsi="Times New Roman" w:cs="Times New Roman"/>
          <w:lang w:val="en-US"/>
        </w:rPr>
      </w:pPr>
    </w:p>
    <w:p w:rsidR="006925D2" w:rsidRPr="005D2917" w:rsidRDefault="006925D2" w:rsidP="00194FF8">
      <w:pPr>
        <w:spacing w:after="0" w:line="360" w:lineRule="auto"/>
        <w:jc w:val="both"/>
        <w:rPr>
          <w:rFonts w:ascii="Times New Roman" w:eastAsia="MS Mincho" w:hAnsi="Times New Roman" w:cs="Times New Roman"/>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lang w:val="en-US"/>
        </w:rPr>
        <w:lastRenderedPageBreak/>
        <w:t>For the purposes of this study only the horizontal jet release mode is of importance. This is because this gives the largest radius for the minimum safe distance for a CO</w:t>
      </w:r>
      <w:r w:rsidRPr="005D2917">
        <w:rPr>
          <w:rFonts w:ascii="Times New Roman" w:eastAsia="MS Mincho" w:hAnsi="Times New Roman" w:cs="Times New Roman"/>
          <w:vertAlign w:val="subscript"/>
          <w:lang w:val="en-US"/>
        </w:rPr>
        <w:t>2</w:t>
      </w:r>
      <w:r w:rsidRPr="005D2917">
        <w:rPr>
          <w:rFonts w:ascii="Times New Roman" w:eastAsia="MS Mincho" w:hAnsi="Times New Roman" w:cs="Times New Roman"/>
          <w:lang w:val="en-US"/>
        </w:rPr>
        <w:t xml:space="preserve"> release.</w:t>
      </w:r>
    </w:p>
    <w:p w:rsidR="00194FF8" w:rsidRDefault="00194FF8" w:rsidP="00194FF8">
      <w:pPr>
        <w:spacing w:after="0" w:line="360" w:lineRule="auto"/>
        <w:jc w:val="both"/>
        <w:rPr>
          <w:rFonts w:ascii="Times New Roman" w:eastAsia="MS Mincho" w:hAnsi="Times New Roman" w:cs="Times New Roman"/>
          <w:lang w:val="en-US"/>
        </w:rPr>
      </w:pPr>
    </w:p>
    <w:p w:rsidR="006925D2" w:rsidRPr="005D2917" w:rsidRDefault="006925D2" w:rsidP="00194FF8">
      <w:pPr>
        <w:spacing w:after="0" w:line="360" w:lineRule="auto"/>
        <w:jc w:val="both"/>
        <w:rPr>
          <w:rFonts w:ascii="Times New Roman" w:eastAsia="MS Mincho" w:hAnsi="Times New Roman" w:cs="Times New Roman"/>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lang w:val="en-US"/>
        </w:rPr>
        <w:t>The following is a brief description of the equations used by SLAB to predict the variation of concentration with downwind and crosswind distance for a horizontal release from a failed pipeline.</w:t>
      </w:r>
    </w:p>
    <w:p w:rsidR="00194FF8" w:rsidRPr="00194FF8" w:rsidRDefault="00194FF8" w:rsidP="00194FF8">
      <w:pPr>
        <w:spacing w:after="0" w:line="360" w:lineRule="auto"/>
        <w:jc w:val="both"/>
        <w:rPr>
          <w:rFonts w:ascii="Times New Roman" w:eastAsia="MS Mincho" w:hAnsi="Times New Roman" w:cs="Times New Roman"/>
          <w:sz w:val="24"/>
          <w:szCs w:val="24"/>
          <w:lang w:val="en-US"/>
        </w:rPr>
      </w:pPr>
    </w:p>
    <w:p w:rsidR="00194FF8" w:rsidRPr="00194FF8" w:rsidRDefault="00194FF8" w:rsidP="00194FF8">
      <w:pPr>
        <w:keepNext/>
        <w:keepLines/>
        <w:spacing w:before="200" w:after="0" w:line="360" w:lineRule="auto"/>
        <w:jc w:val="both"/>
        <w:outlineLvl w:val="2"/>
        <w:rPr>
          <w:rFonts w:ascii="Times New Roman" w:eastAsia="MS Gothic" w:hAnsi="Times New Roman" w:cs="Times New Roman"/>
          <w:b/>
          <w:bCs/>
          <w:color w:val="000000"/>
          <w:sz w:val="26"/>
          <w:szCs w:val="26"/>
          <w:lang w:val="en-US"/>
        </w:rPr>
      </w:pPr>
      <w:bookmarkStart w:id="67" w:name="_Toc414537406"/>
      <w:r w:rsidRPr="00194FF8">
        <w:rPr>
          <w:rFonts w:ascii="Times New Roman" w:eastAsia="MS Gothic" w:hAnsi="Times New Roman" w:cs="Times New Roman"/>
          <w:b/>
          <w:bCs/>
          <w:color w:val="000000"/>
          <w:sz w:val="26"/>
          <w:szCs w:val="26"/>
          <w:lang w:val="en-US"/>
        </w:rPr>
        <w:t>6.2.2 STEADY STATE PLUME MODEL</w:t>
      </w:r>
      <w:bookmarkEnd w:id="67"/>
    </w:p>
    <w:p w:rsidR="00194FF8" w:rsidRPr="00194FF8" w:rsidRDefault="00194FF8" w:rsidP="00194FF8">
      <w:pPr>
        <w:spacing w:after="0" w:line="360" w:lineRule="auto"/>
        <w:jc w:val="both"/>
        <w:rPr>
          <w:rFonts w:ascii="Times New Roman" w:eastAsia="MS Mincho" w:hAnsi="Times New Roman" w:cs="Times New Roman"/>
          <w:sz w:val="24"/>
          <w:szCs w:val="24"/>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lang w:val="en-US"/>
        </w:rPr>
        <w:t>For the steady state plume model, it is assumed that the conservation equations are averaged along the crosswind plane i.e., the plane along the direction of the release. Further, as the release is assumed to be steady, the only independent variable is the downwind distance (x in the following equations). Thus, the equations used for the conservation of mass momentum, energy and species are:</w:t>
      </w:r>
    </w:p>
    <w:p w:rsidR="00194FF8" w:rsidRPr="005D2917" w:rsidRDefault="00194FF8" w:rsidP="00194FF8">
      <w:pPr>
        <w:spacing w:after="0" w:line="360" w:lineRule="auto"/>
        <w:jc w:val="both"/>
        <w:rPr>
          <w:rFonts w:ascii="Times New Roman" w:eastAsia="MS Mincho" w:hAnsi="Times New Roman" w:cs="Times New Roman"/>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lang w:val="en-US"/>
        </w:rPr>
        <w:t>Conservation of mass:</w:t>
      </w:r>
    </w:p>
    <w:p w:rsidR="00194FF8" w:rsidRPr="005D2917" w:rsidRDefault="00194FF8" w:rsidP="00194FF8">
      <w:pPr>
        <w:spacing w:after="0" w:line="360" w:lineRule="auto"/>
        <w:jc w:val="both"/>
        <w:rPr>
          <w:rFonts w:ascii="Times New Roman" w:eastAsia="MS Mincho" w:hAnsi="Times New Roman" w:cs="Times New Roman"/>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1462"/>
      </w:tblGrid>
      <w:tr w:rsidR="00194FF8" w:rsidRPr="005D2917" w:rsidTr="00194FF8">
        <w:tc>
          <w:tcPr>
            <w:tcW w:w="7054" w:type="dxa"/>
          </w:tcPr>
          <w:p w:rsidR="00194FF8" w:rsidRPr="005D2917" w:rsidRDefault="00BC08B5" w:rsidP="00194FF8">
            <w:pPr>
              <w:spacing w:line="360" w:lineRule="auto"/>
              <w:jc w:val="both"/>
              <w:rPr>
                <w:rFonts w:ascii="Times New Roman" w:eastAsia="MS Mincho" w:hAnsi="Times New Roman" w:cs="Times New Roman"/>
                <w:sz w:val="22"/>
                <w:szCs w:val="22"/>
              </w:rPr>
            </w:pPr>
            <m:oMathPara>
              <m:oMathParaPr>
                <m:jc m:val="left"/>
              </m:oMathParaPr>
              <m:oMath>
                <m:f>
                  <m:fPr>
                    <m:ctrlPr>
                      <w:rPr>
                        <w:rFonts w:ascii="Cambria Math" w:eastAsia="MS Mincho" w:hAnsi="Times New Roman" w:cs="Times New Roman"/>
                        <w:i/>
                        <w:sz w:val="22"/>
                        <w:szCs w:val="22"/>
                      </w:rPr>
                    </m:ctrlPr>
                  </m:fPr>
                  <m:num>
                    <m:r>
                      <w:rPr>
                        <w:rFonts w:ascii="Cambria Math" w:eastAsia="MS Mincho" w:hAnsi="Cambria Math" w:cs="Times New Roman"/>
                        <w:sz w:val="22"/>
                        <w:szCs w:val="22"/>
                      </w:rPr>
                      <m:t>d</m:t>
                    </m:r>
                    <m:r>
                      <w:rPr>
                        <w:rFonts w:ascii="Cambria Math" w:eastAsia="MS Mincho" w:hAnsi="Times New Roman" w:cs="Times New Roman"/>
                        <w:sz w:val="22"/>
                        <w:szCs w:val="22"/>
                      </w:rPr>
                      <m:t>(</m:t>
                    </m:r>
                    <m:r>
                      <w:rPr>
                        <w:rFonts w:ascii="Cambria Math" w:eastAsia="MS Mincho" w:hAnsi="Cambria Math" w:cs="Times New Roman"/>
                        <w:sz w:val="22"/>
                        <w:szCs w:val="22"/>
                      </w:rPr>
                      <m:t>ρUB</m:t>
                    </m:r>
                    <m:r>
                      <w:rPr>
                        <w:rFonts w:ascii="Times New Roman" w:eastAsia="MS Mincho" w:hAnsi="Cambria Math" w:cs="Times New Roman"/>
                        <w:sz w:val="22"/>
                        <w:szCs w:val="22"/>
                      </w:rPr>
                      <m:t>h</m:t>
                    </m:r>
                    <m:r>
                      <w:rPr>
                        <w:rFonts w:ascii="Cambria Math" w:eastAsia="MS Mincho" w:hAnsi="Times New Roman" w:cs="Times New Roman"/>
                        <w:sz w:val="22"/>
                        <w:szCs w:val="22"/>
                      </w:rPr>
                      <m:t>)</m:t>
                    </m:r>
                  </m:num>
                  <m:den>
                    <m:r>
                      <w:rPr>
                        <w:rFonts w:ascii="Cambria Math" w:eastAsia="MS Mincho" w:hAnsi="Cambria Math" w:cs="Times New Roman"/>
                        <w:sz w:val="22"/>
                        <w:szCs w:val="22"/>
                      </w:rPr>
                      <m:t>dx</m:t>
                    </m:r>
                  </m:den>
                </m:f>
                <m:r>
                  <w:rPr>
                    <w:rFonts w:ascii="Cambria Math"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ρ</m:t>
                    </m:r>
                  </m:e>
                  <m:sub>
                    <m:r>
                      <w:rPr>
                        <w:rFonts w:ascii="Cambria Math" w:eastAsia="MS Mincho" w:hAnsi="Cambria Math" w:cs="Times New Roman"/>
                        <w:sz w:val="22"/>
                        <w:szCs w:val="22"/>
                      </w:rPr>
                      <m:t>a</m:t>
                    </m:r>
                  </m:sub>
                </m:sSub>
                <m:d>
                  <m:dPr>
                    <m:ctrlPr>
                      <w:rPr>
                        <w:rFonts w:ascii="Cambria Math" w:eastAsia="MS Mincho" w:hAnsi="Times New Roman" w:cs="Times New Roman"/>
                        <w:i/>
                        <w:sz w:val="22"/>
                        <w:szCs w:val="22"/>
                      </w:rPr>
                    </m:ctrlPr>
                  </m:dPr>
                  <m:e>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V</m:t>
                        </m:r>
                      </m:e>
                      <m:sub>
                        <m:r>
                          <w:rPr>
                            <w:rFonts w:ascii="Cambria Math" w:eastAsia="MS Mincho" w:hAnsi="Cambria Math" w:cs="Times New Roman"/>
                            <w:sz w:val="22"/>
                            <w:szCs w:val="22"/>
                          </w:rPr>
                          <m:t>e</m:t>
                        </m:r>
                      </m:sub>
                    </m:sSub>
                    <m:r>
                      <w:rPr>
                        <w:rFonts w:ascii="Times New Roman" w:eastAsia="MS Mincho" w:hAnsi="Cambria Math" w:cs="Times New Roman"/>
                        <w:sz w:val="22"/>
                        <w:szCs w:val="22"/>
                      </w:rPr>
                      <m:t>h</m:t>
                    </m:r>
                    <m:r>
                      <w:rPr>
                        <w:rFonts w:ascii="Cambria Math"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W</m:t>
                        </m:r>
                      </m:e>
                      <m:sub>
                        <m:r>
                          <w:rPr>
                            <w:rFonts w:ascii="Cambria Math" w:eastAsia="MS Mincho" w:hAnsi="Cambria Math" w:cs="Times New Roman"/>
                            <w:sz w:val="22"/>
                            <w:szCs w:val="22"/>
                          </w:rPr>
                          <m:t>e</m:t>
                        </m:r>
                      </m:sub>
                    </m:sSub>
                    <m:r>
                      <w:rPr>
                        <w:rFonts w:ascii="Cambria Math" w:eastAsia="MS Mincho" w:hAnsi="Cambria Math" w:cs="Times New Roman"/>
                        <w:sz w:val="22"/>
                        <w:szCs w:val="22"/>
                      </w:rPr>
                      <m:t>B</m:t>
                    </m:r>
                  </m:e>
                </m:d>
                <m:r>
                  <w:rPr>
                    <w:rFonts w:ascii="Cambria Math"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ρ</m:t>
                    </m:r>
                  </m:e>
                  <m:sub>
                    <m:r>
                      <w:rPr>
                        <w:rFonts w:ascii="Cambria Math" w:eastAsia="MS Mincho" w:hAnsi="Cambria Math" w:cs="Times New Roman"/>
                        <w:sz w:val="22"/>
                        <w:szCs w:val="22"/>
                      </w:rPr>
                      <m:t>s</m:t>
                    </m:r>
                  </m:sub>
                </m:sSub>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W</m:t>
                    </m:r>
                  </m:e>
                  <m:sub>
                    <m:r>
                      <w:rPr>
                        <w:rFonts w:ascii="Cambria Math" w:eastAsia="MS Mincho" w:hAnsi="Cambria Math" w:cs="Times New Roman"/>
                        <w:sz w:val="22"/>
                        <w:szCs w:val="22"/>
                      </w:rPr>
                      <m:t>s</m:t>
                    </m:r>
                  </m:sub>
                </m:sSub>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B</m:t>
                    </m:r>
                  </m:e>
                  <m:sub>
                    <m:r>
                      <w:rPr>
                        <w:rFonts w:ascii="Cambria Math" w:eastAsia="MS Mincho" w:hAnsi="Cambria Math" w:cs="Times New Roman"/>
                        <w:sz w:val="22"/>
                        <w:szCs w:val="22"/>
                      </w:rPr>
                      <m:t>s</m:t>
                    </m:r>
                  </m:sub>
                </m:sSub>
              </m:oMath>
            </m:oMathPara>
          </w:p>
          <w:p w:rsidR="00194FF8" w:rsidRPr="005D2917" w:rsidRDefault="00194FF8" w:rsidP="00194FF8">
            <w:pPr>
              <w:spacing w:line="360" w:lineRule="auto"/>
              <w:jc w:val="both"/>
              <w:rPr>
                <w:rFonts w:ascii="Times New Roman" w:eastAsia="MS Mincho" w:hAnsi="Times New Roman" w:cs="Times New Roman"/>
                <w:sz w:val="22"/>
                <w:szCs w:val="22"/>
              </w:rPr>
            </w:pPr>
          </w:p>
        </w:tc>
        <w:tc>
          <w:tcPr>
            <w:tcW w:w="1462" w:type="dxa"/>
          </w:tcPr>
          <w:p w:rsidR="00194FF8" w:rsidRPr="005D2917" w:rsidRDefault="00194FF8" w:rsidP="00194FF8">
            <w:pPr>
              <w:spacing w:line="360" w:lineRule="auto"/>
              <w:jc w:val="both"/>
              <w:rPr>
                <w:rFonts w:ascii="Times New Roman" w:eastAsia="MS Mincho" w:hAnsi="Times New Roman" w:cs="Times New Roman"/>
                <w:sz w:val="22"/>
                <w:szCs w:val="22"/>
              </w:rPr>
            </w:pPr>
            <w:r w:rsidRPr="005D2917">
              <w:rPr>
                <w:rFonts w:ascii="Times New Roman" w:eastAsia="MS Mincho" w:hAnsi="Times New Roman" w:cs="Times New Roman"/>
                <w:sz w:val="22"/>
                <w:szCs w:val="22"/>
              </w:rPr>
              <w:t>(6.1)</w:t>
            </w:r>
          </w:p>
        </w:tc>
      </w:tr>
    </w:tbl>
    <w:p w:rsidR="00194FF8" w:rsidRPr="005D2917" w:rsidRDefault="00194FF8" w:rsidP="00194FF8">
      <w:pPr>
        <w:spacing w:after="0" w:line="360" w:lineRule="auto"/>
        <w:jc w:val="both"/>
        <w:rPr>
          <w:rFonts w:ascii="Times New Roman" w:eastAsia="MS Mincho" w:hAnsi="Times New Roman" w:cs="Times New Roman"/>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lang w:val="en-US"/>
        </w:rPr>
        <w:t>Conservation of species:</w:t>
      </w:r>
    </w:p>
    <w:p w:rsidR="00194FF8" w:rsidRPr="005D2917" w:rsidRDefault="00194FF8" w:rsidP="00194FF8">
      <w:pPr>
        <w:spacing w:after="0" w:line="360" w:lineRule="auto"/>
        <w:jc w:val="both"/>
        <w:rPr>
          <w:rFonts w:ascii="Times New Roman" w:eastAsia="MS Mincho" w:hAnsi="Times New Roman" w:cs="Times New Roman"/>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1462"/>
      </w:tblGrid>
      <w:tr w:rsidR="00194FF8" w:rsidRPr="005D2917" w:rsidTr="00194FF8">
        <w:tc>
          <w:tcPr>
            <w:tcW w:w="7054" w:type="dxa"/>
          </w:tcPr>
          <w:p w:rsidR="00194FF8" w:rsidRPr="005D2917" w:rsidRDefault="00BC08B5" w:rsidP="00194FF8">
            <w:pPr>
              <w:spacing w:line="360" w:lineRule="auto"/>
              <w:jc w:val="both"/>
              <w:rPr>
                <w:rFonts w:ascii="Times New Roman" w:eastAsia="MS Mincho" w:hAnsi="Times New Roman" w:cs="Times New Roman"/>
                <w:sz w:val="22"/>
                <w:szCs w:val="22"/>
              </w:rPr>
            </w:pPr>
            <m:oMathPara>
              <m:oMathParaPr>
                <m:jc m:val="left"/>
              </m:oMathParaPr>
              <m:oMath>
                <m:f>
                  <m:fPr>
                    <m:ctrlPr>
                      <w:rPr>
                        <w:rFonts w:ascii="Cambria Math" w:eastAsia="MS Mincho" w:hAnsi="Times New Roman" w:cs="Times New Roman"/>
                        <w:i/>
                        <w:sz w:val="22"/>
                        <w:szCs w:val="22"/>
                      </w:rPr>
                    </m:ctrlPr>
                  </m:fPr>
                  <m:num>
                    <m:r>
                      <w:rPr>
                        <w:rFonts w:ascii="Cambria Math" w:eastAsia="MS Mincho" w:hAnsi="Cambria Math" w:cs="Times New Roman"/>
                        <w:sz w:val="22"/>
                        <w:szCs w:val="22"/>
                      </w:rPr>
                      <m:t>d</m:t>
                    </m:r>
                    <m:r>
                      <w:rPr>
                        <w:rFonts w:ascii="Cambria Math" w:eastAsia="MS Mincho" w:hAnsi="Times New Roman" w:cs="Times New Roman"/>
                        <w:sz w:val="22"/>
                        <w:szCs w:val="22"/>
                      </w:rPr>
                      <m:t>(</m:t>
                    </m:r>
                    <m:r>
                      <w:rPr>
                        <w:rFonts w:ascii="Cambria Math" w:eastAsia="MS Mincho" w:hAnsi="Cambria Math" w:cs="Times New Roman"/>
                        <w:sz w:val="22"/>
                        <w:szCs w:val="22"/>
                      </w:rPr>
                      <m:t>ρUB</m:t>
                    </m:r>
                    <m:r>
                      <w:rPr>
                        <w:rFonts w:ascii="Times New Roman" w:eastAsia="MS Mincho" w:hAnsi="Cambria Math" w:cs="Times New Roman"/>
                        <w:sz w:val="22"/>
                        <w:szCs w:val="22"/>
                      </w:rPr>
                      <m:t>h</m:t>
                    </m:r>
                    <m:r>
                      <w:rPr>
                        <w:rFonts w:ascii="Cambria Math" w:eastAsia="MS Mincho" w:hAnsi="Cambria Math" w:cs="Times New Roman"/>
                        <w:sz w:val="22"/>
                        <w:szCs w:val="22"/>
                      </w:rPr>
                      <m:t>m</m:t>
                    </m:r>
                    <m:r>
                      <w:rPr>
                        <w:rFonts w:ascii="Cambria Math" w:eastAsia="MS Mincho" w:hAnsi="Times New Roman" w:cs="Times New Roman"/>
                        <w:sz w:val="22"/>
                        <w:szCs w:val="22"/>
                      </w:rPr>
                      <m:t>)</m:t>
                    </m:r>
                  </m:num>
                  <m:den>
                    <m:r>
                      <w:rPr>
                        <w:rFonts w:ascii="Cambria Math" w:eastAsia="MS Mincho" w:hAnsi="Cambria Math" w:cs="Times New Roman"/>
                        <w:sz w:val="22"/>
                        <w:szCs w:val="22"/>
                      </w:rPr>
                      <m:t>dx</m:t>
                    </m:r>
                  </m:den>
                </m:f>
                <m:r>
                  <w:rPr>
                    <w:rFonts w:ascii="Cambria Math"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ρ</m:t>
                    </m:r>
                  </m:e>
                  <m:sub>
                    <m:r>
                      <w:rPr>
                        <w:rFonts w:ascii="Cambria Math" w:eastAsia="MS Mincho" w:hAnsi="Cambria Math" w:cs="Times New Roman"/>
                        <w:sz w:val="22"/>
                        <w:szCs w:val="22"/>
                      </w:rPr>
                      <m:t>s</m:t>
                    </m:r>
                  </m:sub>
                </m:sSub>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W</m:t>
                    </m:r>
                  </m:e>
                  <m:sub>
                    <m:r>
                      <w:rPr>
                        <w:rFonts w:ascii="Cambria Math" w:eastAsia="MS Mincho" w:hAnsi="Cambria Math" w:cs="Times New Roman"/>
                        <w:sz w:val="22"/>
                        <w:szCs w:val="22"/>
                      </w:rPr>
                      <m:t>s</m:t>
                    </m:r>
                  </m:sub>
                </m:sSub>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B</m:t>
                    </m:r>
                  </m:e>
                  <m:sub>
                    <m:r>
                      <w:rPr>
                        <w:rFonts w:ascii="Cambria Math" w:eastAsia="MS Mincho" w:hAnsi="Cambria Math" w:cs="Times New Roman"/>
                        <w:sz w:val="22"/>
                        <w:szCs w:val="22"/>
                      </w:rPr>
                      <m:t>s</m:t>
                    </m:r>
                  </m:sub>
                </m:sSub>
              </m:oMath>
            </m:oMathPara>
          </w:p>
          <w:p w:rsidR="00194FF8" w:rsidRPr="005D2917" w:rsidRDefault="00194FF8" w:rsidP="00194FF8">
            <w:pPr>
              <w:spacing w:line="360" w:lineRule="auto"/>
              <w:jc w:val="both"/>
              <w:rPr>
                <w:rFonts w:ascii="Times New Roman" w:eastAsia="MS Mincho" w:hAnsi="Times New Roman" w:cs="Times New Roman"/>
                <w:sz w:val="22"/>
                <w:szCs w:val="22"/>
              </w:rPr>
            </w:pPr>
          </w:p>
        </w:tc>
        <w:tc>
          <w:tcPr>
            <w:tcW w:w="1462" w:type="dxa"/>
          </w:tcPr>
          <w:p w:rsidR="00194FF8" w:rsidRPr="005D2917" w:rsidRDefault="00194FF8" w:rsidP="00194FF8">
            <w:pPr>
              <w:spacing w:line="360" w:lineRule="auto"/>
              <w:jc w:val="both"/>
              <w:rPr>
                <w:rFonts w:ascii="Times New Roman" w:eastAsia="MS Mincho" w:hAnsi="Times New Roman" w:cs="Times New Roman"/>
                <w:sz w:val="22"/>
                <w:szCs w:val="22"/>
              </w:rPr>
            </w:pPr>
            <w:r w:rsidRPr="005D2917">
              <w:rPr>
                <w:rFonts w:ascii="Times New Roman" w:eastAsia="MS Mincho" w:hAnsi="Times New Roman" w:cs="Times New Roman"/>
                <w:sz w:val="22"/>
                <w:szCs w:val="22"/>
              </w:rPr>
              <w:t>(6.2)</w:t>
            </w:r>
          </w:p>
        </w:tc>
      </w:tr>
    </w:tbl>
    <w:p w:rsidR="00194FF8" w:rsidRPr="005D2917" w:rsidRDefault="00194FF8" w:rsidP="00194FF8">
      <w:pPr>
        <w:spacing w:after="0" w:line="360" w:lineRule="auto"/>
        <w:jc w:val="both"/>
        <w:rPr>
          <w:rFonts w:ascii="Times New Roman" w:eastAsia="MS Mincho" w:hAnsi="Times New Roman" w:cs="Times New Roman"/>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lang w:val="en-US"/>
        </w:rPr>
        <w:t>Conservation of x-momentum:</w:t>
      </w:r>
    </w:p>
    <w:p w:rsidR="00194FF8" w:rsidRPr="005D2917" w:rsidRDefault="00194FF8" w:rsidP="00194FF8">
      <w:pPr>
        <w:spacing w:after="0" w:line="360" w:lineRule="auto"/>
        <w:jc w:val="both"/>
        <w:rPr>
          <w:rFonts w:ascii="Times New Roman" w:eastAsia="MS Mincho" w:hAnsi="Times New Roman" w:cs="Times New Roman"/>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1462"/>
      </w:tblGrid>
      <w:tr w:rsidR="00194FF8" w:rsidRPr="005D2917" w:rsidTr="00194FF8">
        <w:tc>
          <w:tcPr>
            <w:tcW w:w="7054" w:type="dxa"/>
          </w:tcPr>
          <w:p w:rsidR="00194FF8" w:rsidRPr="005D2917" w:rsidRDefault="00BC08B5" w:rsidP="00194FF8">
            <w:pPr>
              <w:spacing w:line="360" w:lineRule="auto"/>
              <w:jc w:val="both"/>
              <w:rPr>
                <w:rFonts w:ascii="Times New Roman" w:eastAsia="MS Mincho" w:hAnsi="Times New Roman" w:cs="Times New Roman"/>
                <w:sz w:val="22"/>
                <w:szCs w:val="22"/>
              </w:rPr>
            </w:pPr>
            <m:oMathPara>
              <m:oMathParaPr>
                <m:jc m:val="left"/>
              </m:oMathParaPr>
              <m:oMath>
                <m:f>
                  <m:fPr>
                    <m:ctrlPr>
                      <w:rPr>
                        <w:rFonts w:ascii="Cambria Math" w:eastAsia="MS Mincho" w:hAnsi="Times New Roman" w:cs="Times New Roman"/>
                        <w:i/>
                        <w:sz w:val="22"/>
                        <w:szCs w:val="22"/>
                      </w:rPr>
                    </m:ctrlPr>
                  </m:fPr>
                  <m:num>
                    <m:r>
                      <w:rPr>
                        <w:rFonts w:ascii="Cambria Math" w:eastAsia="MS Mincho" w:hAnsi="Cambria Math" w:cs="Times New Roman"/>
                        <w:sz w:val="22"/>
                        <w:szCs w:val="22"/>
                      </w:rPr>
                      <m:t>d</m:t>
                    </m:r>
                    <m:r>
                      <w:rPr>
                        <w:rFonts w:ascii="Cambria Math" w:eastAsia="MS Mincho" w:hAnsi="Times New Roman" w:cs="Times New Roman"/>
                        <w:sz w:val="22"/>
                        <w:szCs w:val="22"/>
                      </w:rPr>
                      <m:t>(</m:t>
                    </m:r>
                    <m:r>
                      <w:rPr>
                        <w:rFonts w:ascii="Cambria Math" w:eastAsia="MS Mincho" w:hAnsi="Cambria Math" w:cs="Times New Roman"/>
                        <w:sz w:val="22"/>
                        <w:szCs w:val="22"/>
                      </w:rPr>
                      <m:t>ρUB</m:t>
                    </m:r>
                    <m:r>
                      <w:rPr>
                        <w:rFonts w:ascii="Times New Roman" w:eastAsia="MS Mincho" w:hAnsi="Cambria Math" w:cs="Times New Roman"/>
                        <w:sz w:val="22"/>
                        <w:szCs w:val="22"/>
                      </w:rPr>
                      <m:t>h</m:t>
                    </m:r>
                    <m:r>
                      <w:rPr>
                        <w:rFonts w:ascii="Cambria Math" w:eastAsia="MS Mincho" w:hAnsi="Times New Roman" w:cs="Times New Roman"/>
                        <w:sz w:val="22"/>
                        <w:szCs w:val="22"/>
                      </w:rPr>
                      <m:t>)</m:t>
                    </m:r>
                  </m:num>
                  <m:den>
                    <m:r>
                      <w:rPr>
                        <w:rFonts w:ascii="Cambria Math" w:eastAsia="MS Mincho" w:hAnsi="Cambria Math" w:cs="Times New Roman"/>
                        <w:sz w:val="22"/>
                        <w:szCs w:val="22"/>
                      </w:rPr>
                      <m:t>dx</m:t>
                    </m:r>
                  </m:den>
                </m:f>
                <m:r>
                  <w:rPr>
                    <w:rFonts w:ascii="Cambria Math" w:eastAsia="MS Mincho" w:hAnsi="Times New Roman" w:cs="Times New Roman"/>
                    <w:sz w:val="22"/>
                    <w:szCs w:val="22"/>
                  </w:rPr>
                  <m:t>=</m:t>
                </m:r>
                <m:r>
                  <w:rPr>
                    <w:rFonts w:ascii="Times New Roman" w:eastAsia="MS Mincho" w:hAnsi="Times New Roman" w:cs="Times New Roman"/>
                    <w:sz w:val="22"/>
                    <w:szCs w:val="22"/>
                  </w:rPr>
                  <m:t>-</m:t>
                </m:r>
                <m:r>
                  <w:rPr>
                    <w:rFonts w:ascii="Cambria Math" w:eastAsia="MS Mincho" w:hAnsi="Times New Roman" w:cs="Times New Roman"/>
                    <w:sz w:val="22"/>
                    <w:szCs w:val="22"/>
                  </w:rPr>
                  <m:t>0.5</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α</m:t>
                    </m:r>
                  </m:e>
                  <m:sub>
                    <m:r>
                      <w:rPr>
                        <w:rFonts w:ascii="Cambria Math" w:eastAsia="MS Mincho" w:hAnsi="Cambria Math" w:cs="Times New Roman"/>
                        <w:sz w:val="22"/>
                        <w:szCs w:val="22"/>
                      </w:rPr>
                      <m:t>g</m:t>
                    </m:r>
                  </m:sub>
                </m:sSub>
                <m:r>
                  <w:rPr>
                    <w:rFonts w:ascii="Cambria Math" w:eastAsia="MS Mincho" w:hAnsi="Cambria Math" w:cs="Times New Roman"/>
                    <w:sz w:val="22"/>
                    <w:szCs w:val="22"/>
                  </w:rPr>
                  <m:t>g</m:t>
                </m:r>
                <m:f>
                  <m:fPr>
                    <m:ctrlPr>
                      <w:rPr>
                        <w:rFonts w:ascii="Cambria Math" w:eastAsia="MS Mincho" w:hAnsi="Times New Roman" w:cs="Times New Roman"/>
                        <w:i/>
                        <w:sz w:val="22"/>
                        <w:szCs w:val="22"/>
                      </w:rPr>
                    </m:ctrlPr>
                  </m:fPr>
                  <m:num>
                    <m:r>
                      <w:rPr>
                        <w:rFonts w:ascii="Cambria Math" w:eastAsia="MS Mincho" w:hAnsi="Cambria Math" w:cs="Times New Roman"/>
                        <w:sz w:val="22"/>
                        <w:szCs w:val="22"/>
                      </w:rPr>
                      <m:t>d</m:t>
                    </m:r>
                    <m:d>
                      <m:dPr>
                        <m:begChr m:val="["/>
                        <m:endChr m:val="]"/>
                        <m:ctrlPr>
                          <w:rPr>
                            <w:rFonts w:ascii="Cambria Math" w:eastAsia="MS Mincho" w:hAnsi="Times New Roman" w:cs="Times New Roman"/>
                            <w:i/>
                            <w:sz w:val="22"/>
                            <w:szCs w:val="22"/>
                          </w:rPr>
                        </m:ctrlPr>
                      </m:dPr>
                      <m:e>
                        <m:d>
                          <m:dPr>
                            <m:ctrlPr>
                              <w:rPr>
                                <w:rFonts w:ascii="Cambria Math" w:eastAsia="MS Mincho" w:hAnsi="Times New Roman" w:cs="Times New Roman"/>
                                <w:i/>
                                <w:sz w:val="22"/>
                                <w:szCs w:val="22"/>
                              </w:rPr>
                            </m:ctrlPr>
                          </m:dPr>
                          <m:e>
                            <m:r>
                              <w:rPr>
                                <w:rFonts w:ascii="Cambria Math" w:eastAsia="MS Mincho" w:hAnsi="Cambria Math" w:cs="Times New Roman"/>
                                <w:sz w:val="22"/>
                                <w:szCs w:val="22"/>
                              </w:rPr>
                              <m:t>ρ</m:t>
                            </m:r>
                            <m:r>
                              <w:rPr>
                                <w:rFonts w:ascii="Times New Roman"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ρ</m:t>
                                </m:r>
                              </m:e>
                              <m:sub>
                                <m:r>
                                  <w:rPr>
                                    <w:rFonts w:ascii="Cambria Math" w:eastAsia="MS Mincho" w:hAnsi="Cambria Math" w:cs="Times New Roman"/>
                                    <w:sz w:val="22"/>
                                    <w:szCs w:val="22"/>
                                  </w:rPr>
                                  <m:t>a</m:t>
                                </m:r>
                              </m:sub>
                            </m:sSub>
                          </m:e>
                        </m:d>
                        <m:r>
                          <w:rPr>
                            <w:rFonts w:ascii="Cambria Math" w:eastAsia="MS Mincho" w:hAnsi="Cambria Math" w:cs="Times New Roman"/>
                            <w:sz w:val="22"/>
                            <w:szCs w:val="22"/>
                          </w:rPr>
                          <m:t>B</m:t>
                        </m:r>
                        <m:sSup>
                          <m:sSupPr>
                            <m:ctrlPr>
                              <w:rPr>
                                <w:rFonts w:ascii="Cambria Math" w:eastAsia="MS Mincho" w:hAnsi="Times New Roman" w:cs="Times New Roman"/>
                                <w:i/>
                                <w:sz w:val="22"/>
                                <w:szCs w:val="22"/>
                              </w:rPr>
                            </m:ctrlPr>
                          </m:sSupPr>
                          <m:e>
                            <m:r>
                              <w:rPr>
                                <w:rFonts w:ascii="Times New Roman" w:eastAsia="MS Mincho" w:hAnsi="Cambria Math" w:cs="Times New Roman"/>
                                <w:sz w:val="22"/>
                                <w:szCs w:val="22"/>
                              </w:rPr>
                              <m:t>h</m:t>
                            </m:r>
                          </m:e>
                          <m:sup>
                            <m:r>
                              <w:rPr>
                                <w:rFonts w:ascii="Cambria Math" w:eastAsia="MS Mincho" w:hAnsi="Times New Roman" w:cs="Times New Roman"/>
                                <w:sz w:val="22"/>
                                <w:szCs w:val="22"/>
                              </w:rPr>
                              <m:t>2</m:t>
                            </m:r>
                          </m:sup>
                        </m:sSup>
                      </m:e>
                    </m:d>
                  </m:num>
                  <m:den>
                    <m:r>
                      <w:rPr>
                        <w:rFonts w:ascii="Cambria Math" w:eastAsia="MS Mincho" w:hAnsi="Cambria Math" w:cs="Times New Roman"/>
                        <w:sz w:val="22"/>
                        <w:szCs w:val="22"/>
                      </w:rPr>
                      <m:t>dx</m:t>
                    </m:r>
                  </m:den>
                </m:f>
                <m:r>
                  <w:rPr>
                    <w:rFonts w:ascii="Cambria Math"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ρ</m:t>
                    </m:r>
                  </m:e>
                  <m:sub>
                    <m:r>
                      <w:rPr>
                        <w:rFonts w:ascii="Cambria Math" w:eastAsia="MS Mincho" w:hAnsi="Cambria Math" w:cs="Times New Roman"/>
                        <w:sz w:val="22"/>
                        <w:szCs w:val="22"/>
                      </w:rPr>
                      <m:t>a</m:t>
                    </m:r>
                  </m:sub>
                </m:sSub>
                <m:d>
                  <m:dPr>
                    <m:ctrlPr>
                      <w:rPr>
                        <w:rFonts w:ascii="Cambria Math" w:eastAsia="MS Mincho" w:hAnsi="Times New Roman" w:cs="Times New Roman"/>
                        <w:i/>
                        <w:sz w:val="22"/>
                        <w:szCs w:val="22"/>
                      </w:rPr>
                    </m:ctrlPr>
                  </m:dPr>
                  <m:e>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V</m:t>
                        </m:r>
                      </m:e>
                      <m:sub>
                        <m:r>
                          <w:rPr>
                            <w:rFonts w:ascii="Cambria Math" w:eastAsia="MS Mincho" w:hAnsi="Cambria Math" w:cs="Times New Roman"/>
                            <w:sz w:val="22"/>
                            <w:szCs w:val="22"/>
                          </w:rPr>
                          <m:t>e</m:t>
                        </m:r>
                      </m:sub>
                    </m:sSub>
                    <m:r>
                      <w:rPr>
                        <w:rFonts w:ascii="Times New Roman" w:eastAsia="MS Mincho" w:hAnsi="Cambria Math" w:cs="Times New Roman"/>
                        <w:sz w:val="22"/>
                        <w:szCs w:val="22"/>
                      </w:rPr>
                      <m:t>h</m:t>
                    </m:r>
                    <m:r>
                      <w:rPr>
                        <w:rFonts w:ascii="Cambria Math"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W</m:t>
                        </m:r>
                      </m:e>
                      <m:sub>
                        <m:r>
                          <w:rPr>
                            <w:rFonts w:ascii="Cambria Math" w:eastAsia="MS Mincho" w:hAnsi="Cambria Math" w:cs="Times New Roman"/>
                            <w:sz w:val="22"/>
                            <w:szCs w:val="22"/>
                          </w:rPr>
                          <m:t>e</m:t>
                        </m:r>
                      </m:sub>
                    </m:sSub>
                    <m:r>
                      <w:rPr>
                        <w:rFonts w:ascii="Cambria Math" w:eastAsia="MS Mincho" w:hAnsi="Cambria Math" w:cs="Times New Roman"/>
                        <w:sz w:val="22"/>
                        <w:szCs w:val="22"/>
                      </w:rPr>
                      <m:t>B</m:t>
                    </m:r>
                  </m:e>
                </m:d>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U</m:t>
                    </m:r>
                  </m:e>
                  <m:sub>
                    <m:r>
                      <w:rPr>
                        <w:rFonts w:ascii="Cambria Math" w:eastAsia="MS Mincho" w:hAnsi="Cambria Math" w:cs="Times New Roman"/>
                        <w:sz w:val="22"/>
                        <w:szCs w:val="22"/>
                      </w:rPr>
                      <m:t>a</m:t>
                    </m:r>
                  </m:sub>
                </m:sSub>
                <m:r>
                  <w:rPr>
                    <w:rFonts w:ascii="Cambria Math"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f</m:t>
                    </m:r>
                  </m:e>
                  <m:sub>
                    <m:r>
                      <w:rPr>
                        <w:rFonts w:ascii="Cambria Math" w:eastAsia="MS Mincho" w:hAnsi="Cambria Math" w:cs="Times New Roman"/>
                        <w:sz w:val="22"/>
                        <w:szCs w:val="22"/>
                      </w:rPr>
                      <m:t>u</m:t>
                    </m:r>
                  </m:sub>
                </m:sSub>
              </m:oMath>
            </m:oMathPara>
          </w:p>
          <w:p w:rsidR="00194FF8" w:rsidRPr="005D2917" w:rsidRDefault="00194FF8" w:rsidP="00194FF8">
            <w:pPr>
              <w:spacing w:line="360" w:lineRule="auto"/>
              <w:jc w:val="both"/>
              <w:rPr>
                <w:rFonts w:ascii="Times New Roman" w:eastAsia="MS Mincho" w:hAnsi="Times New Roman" w:cs="Times New Roman"/>
                <w:sz w:val="22"/>
                <w:szCs w:val="22"/>
              </w:rPr>
            </w:pPr>
          </w:p>
        </w:tc>
        <w:tc>
          <w:tcPr>
            <w:tcW w:w="1462" w:type="dxa"/>
          </w:tcPr>
          <w:p w:rsidR="00194FF8" w:rsidRPr="005D2917" w:rsidRDefault="00194FF8" w:rsidP="00194FF8">
            <w:pPr>
              <w:spacing w:line="360" w:lineRule="auto"/>
              <w:jc w:val="both"/>
              <w:rPr>
                <w:rFonts w:ascii="Times New Roman" w:eastAsia="MS Mincho" w:hAnsi="Times New Roman" w:cs="Times New Roman"/>
                <w:sz w:val="22"/>
                <w:szCs w:val="22"/>
              </w:rPr>
            </w:pPr>
          </w:p>
          <w:p w:rsidR="00194FF8" w:rsidRPr="005D2917" w:rsidRDefault="00194FF8" w:rsidP="00194FF8">
            <w:pPr>
              <w:spacing w:line="360" w:lineRule="auto"/>
              <w:jc w:val="both"/>
              <w:rPr>
                <w:rFonts w:ascii="Times New Roman" w:eastAsia="MS Mincho" w:hAnsi="Times New Roman" w:cs="Times New Roman"/>
                <w:sz w:val="22"/>
                <w:szCs w:val="22"/>
              </w:rPr>
            </w:pPr>
            <w:r w:rsidRPr="005D2917">
              <w:rPr>
                <w:rFonts w:ascii="Times New Roman" w:eastAsia="MS Mincho" w:hAnsi="Times New Roman" w:cs="Times New Roman"/>
                <w:sz w:val="22"/>
                <w:szCs w:val="22"/>
              </w:rPr>
              <w:t>(6.3)</w:t>
            </w:r>
          </w:p>
        </w:tc>
      </w:tr>
    </w:tbl>
    <w:p w:rsidR="00194FF8" w:rsidRPr="005D2917"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lang w:val="en-US"/>
        </w:rPr>
        <w:t>Conservation of y-momentum:</w:t>
      </w:r>
    </w:p>
    <w:p w:rsidR="00194FF8" w:rsidRPr="005D2917" w:rsidRDefault="00194FF8" w:rsidP="00194FF8">
      <w:pPr>
        <w:spacing w:after="0" w:line="360" w:lineRule="auto"/>
        <w:jc w:val="both"/>
        <w:rPr>
          <w:rFonts w:ascii="Times New Roman" w:eastAsia="MS Mincho" w:hAnsi="Times New Roman" w:cs="Times New Roman"/>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lang w:val="en-US"/>
        </w:rPr>
        <w:t>For lofted cloud:</w:t>
      </w:r>
    </w:p>
    <w:p w:rsidR="00194FF8" w:rsidRPr="005D2917" w:rsidRDefault="00194FF8" w:rsidP="00194FF8">
      <w:pPr>
        <w:spacing w:after="0" w:line="360" w:lineRule="auto"/>
        <w:jc w:val="both"/>
        <w:rPr>
          <w:rFonts w:ascii="Times New Roman" w:eastAsia="MS Mincho" w:hAnsi="Times New Roman" w:cs="Times New Roman"/>
          <w:lang w:val="en-US"/>
        </w:rPr>
      </w:pPr>
    </w:p>
    <w:tbl>
      <w:tblPr>
        <w:tblStyle w:val="TableGrid"/>
        <w:tblW w:w="8516" w:type="dxa"/>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4"/>
        <w:gridCol w:w="2902"/>
      </w:tblGrid>
      <w:tr w:rsidR="00194FF8" w:rsidRPr="005D2917" w:rsidTr="00194FF8">
        <w:tc>
          <w:tcPr>
            <w:tcW w:w="5614" w:type="dxa"/>
          </w:tcPr>
          <w:p w:rsidR="00194FF8" w:rsidRPr="005D2917" w:rsidRDefault="00BC08B5" w:rsidP="00194FF8">
            <w:pPr>
              <w:spacing w:line="360" w:lineRule="auto"/>
              <w:jc w:val="both"/>
              <w:rPr>
                <w:rFonts w:ascii="Times New Roman" w:eastAsia="MS Mincho" w:hAnsi="Times New Roman" w:cs="Times New Roman"/>
                <w:sz w:val="22"/>
                <w:szCs w:val="22"/>
              </w:rPr>
            </w:pPr>
            <m:oMathPara>
              <m:oMathParaPr>
                <m:jc m:val="left"/>
              </m:oMathParaPr>
              <m:oMath>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V</m:t>
                    </m:r>
                  </m:e>
                  <m:sub>
                    <m:r>
                      <w:rPr>
                        <w:rFonts w:ascii="Cambria Math" w:eastAsia="MS Mincho" w:hAnsi="Cambria Math" w:cs="Times New Roman"/>
                        <w:sz w:val="22"/>
                        <w:szCs w:val="22"/>
                      </w:rPr>
                      <m:t>g</m:t>
                    </m:r>
                  </m:sub>
                </m:sSub>
                <m:r>
                  <w:rPr>
                    <w:rFonts w:ascii="Cambria Math" w:eastAsia="MS Mincho" w:hAnsi="Times New Roman" w:cs="Times New Roman"/>
                    <w:sz w:val="22"/>
                    <w:szCs w:val="22"/>
                  </w:rPr>
                  <m:t>=0</m:t>
                </m:r>
              </m:oMath>
            </m:oMathPara>
          </w:p>
        </w:tc>
        <w:tc>
          <w:tcPr>
            <w:tcW w:w="2902" w:type="dxa"/>
          </w:tcPr>
          <w:p w:rsidR="00194FF8" w:rsidRPr="005D2917" w:rsidRDefault="00194FF8" w:rsidP="00194FF8">
            <w:pPr>
              <w:spacing w:line="360" w:lineRule="auto"/>
              <w:jc w:val="both"/>
              <w:rPr>
                <w:rFonts w:ascii="Times New Roman" w:eastAsia="MS Mincho" w:hAnsi="Times New Roman" w:cs="Times New Roman"/>
                <w:sz w:val="22"/>
                <w:szCs w:val="22"/>
              </w:rPr>
            </w:pPr>
            <w:r w:rsidRPr="005D2917">
              <w:rPr>
                <w:rFonts w:ascii="Times New Roman" w:eastAsia="MS Mincho" w:hAnsi="Times New Roman" w:cs="Times New Roman"/>
                <w:sz w:val="22"/>
                <w:szCs w:val="22"/>
              </w:rPr>
              <w:t>(6.4)</w:t>
            </w:r>
          </w:p>
        </w:tc>
      </w:tr>
    </w:tbl>
    <w:p w:rsidR="00194FF8" w:rsidRPr="005D2917" w:rsidRDefault="00194FF8" w:rsidP="00194FF8">
      <w:pPr>
        <w:spacing w:after="0" w:line="360" w:lineRule="auto"/>
        <w:jc w:val="both"/>
        <w:rPr>
          <w:rFonts w:ascii="Times New Roman" w:eastAsia="MS Mincho" w:hAnsi="Times New Roman" w:cs="Times New Roman"/>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lang w:val="en-US"/>
        </w:rPr>
        <w:t>For grounded cloud:</w:t>
      </w:r>
    </w:p>
    <w:p w:rsidR="00194FF8" w:rsidRPr="005D2917" w:rsidRDefault="00194FF8" w:rsidP="00194FF8">
      <w:pPr>
        <w:spacing w:after="0" w:line="360" w:lineRule="auto"/>
        <w:jc w:val="both"/>
        <w:rPr>
          <w:rFonts w:ascii="Times New Roman" w:eastAsia="MS Mincho" w:hAnsi="Times New Roman" w:cs="Times New Roman"/>
          <w:lang w:val="en-US"/>
        </w:rPr>
      </w:pPr>
    </w:p>
    <w:tbl>
      <w:tblPr>
        <w:tblStyle w:val="TableGrid"/>
        <w:tblW w:w="8516" w:type="dxa"/>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4"/>
        <w:gridCol w:w="2902"/>
      </w:tblGrid>
      <w:tr w:rsidR="00194FF8" w:rsidRPr="005D2917" w:rsidTr="00194FF8">
        <w:tc>
          <w:tcPr>
            <w:tcW w:w="5614" w:type="dxa"/>
          </w:tcPr>
          <w:p w:rsidR="00194FF8" w:rsidRPr="005D2917" w:rsidRDefault="00BC08B5" w:rsidP="00194FF8">
            <w:pPr>
              <w:spacing w:line="360" w:lineRule="auto"/>
              <w:jc w:val="both"/>
              <w:rPr>
                <w:rFonts w:ascii="Times New Roman" w:eastAsia="MS Mincho" w:hAnsi="Times New Roman" w:cs="Times New Roman"/>
                <w:sz w:val="22"/>
                <w:szCs w:val="22"/>
              </w:rPr>
            </w:pPr>
            <m:oMathPara>
              <m:oMathParaPr>
                <m:jc m:val="left"/>
              </m:oMathParaPr>
              <m:oMath>
                <m:f>
                  <m:fPr>
                    <m:ctrlPr>
                      <w:rPr>
                        <w:rFonts w:ascii="Cambria Math" w:eastAsia="MS Mincho" w:hAnsi="Times New Roman" w:cs="Times New Roman"/>
                        <w:i/>
                        <w:sz w:val="22"/>
                        <w:szCs w:val="22"/>
                      </w:rPr>
                    </m:ctrlPr>
                  </m:fPr>
                  <m:num>
                    <m:r>
                      <w:rPr>
                        <w:rFonts w:ascii="Cambria Math" w:eastAsia="MS Mincho" w:hAnsi="Cambria Math" w:cs="Times New Roman"/>
                        <w:sz w:val="22"/>
                        <w:szCs w:val="22"/>
                      </w:rPr>
                      <m:t>d</m:t>
                    </m:r>
                    <m:r>
                      <w:rPr>
                        <w:rFonts w:ascii="Cambria Math" w:eastAsia="MS Mincho" w:hAnsi="Times New Roman" w:cs="Times New Roman"/>
                        <w:sz w:val="22"/>
                        <w:szCs w:val="22"/>
                      </w:rPr>
                      <m:t>(</m:t>
                    </m:r>
                    <m:r>
                      <w:rPr>
                        <w:rFonts w:ascii="Cambria Math" w:eastAsia="MS Mincho" w:hAnsi="Cambria Math" w:cs="Times New Roman"/>
                        <w:sz w:val="22"/>
                        <w:szCs w:val="22"/>
                      </w:rPr>
                      <m:t>ρUB</m:t>
                    </m:r>
                    <m:r>
                      <w:rPr>
                        <w:rFonts w:ascii="Times New Roman" w:eastAsia="MS Mincho" w:hAnsi="Cambria Math" w:cs="Times New Roman"/>
                        <w:sz w:val="22"/>
                        <w:szCs w:val="22"/>
                      </w:rPr>
                      <m:t>h</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V</m:t>
                        </m:r>
                      </m:e>
                      <m:sub>
                        <m:r>
                          <w:rPr>
                            <w:rFonts w:ascii="Cambria Math" w:eastAsia="MS Mincho" w:hAnsi="Cambria Math" w:cs="Times New Roman"/>
                            <w:sz w:val="22"/>
                            <w:szCs w:val="22"/>
                          </w:rPr>
                          <m:t>g</m:t>
                        </m:r>
                      </m:sub>
                    </m:sSub>
                    <m:r>
                      <w:rPr>
                        <w:rFonts w:ascii="Cambria Math" w:eastAsia="MS Mincho" w:hAnsi="Times New Roman" w:cs="Times New Roman"/>
                        <w:sz w:val="22"/>
                        <w:szCs w:val="22"/>
                      </w:rPr>
                      <m:t>)</m:t>
                    </m:r>
                  </m:num>
                  <m:den>
                    <m:r>
                      <w:rPr>
                        <w:rFonts w:ascii="Cambria Math" w:eastAsia="MS Mincho" w:hAnsi="Cambria Math" w:cs="Times New Roman"/>
                        <w:sz w:val="22"/>
                        <w:szCs w:val="22"/>
                      </w:rPr>
                      <m:t>dx</m:t>
                    </m:r>
                  </m:den>
                </m:f>
                <m:r>
                  <w:rPr>
                    <w:rFonts w:ascii="Cambria Math" w:eastAsia="MS Mincho" w:hAnsi="Times New Roman" w:cs="Times New Roman"/>
                    <w:sz w:val="22"/>
                    <w:szCs w:val="22"/>
                  </w:rPr>
                  <m:t>=</m:t>
                </m:r>
                <m:r>
                  <w:rPr>
                    <w:rFonts w:ascii="Cambria Math" w:eastAsia="MS Mincho" w:hAnsi="Cambria Math" w:cs="Times New Roman"/>
                    <w:sz w:val="22"/>
                    <w:szCs w:val="22"/>
                  </w:rPr>
                  <m:t>g</m:t>
                </m:r>
                <m:d>
                  <m:dPr>
                    <m:begChr m:val="["/>
                    <m:endChr m:val="]"/>
                    <m:ctrlPr>
                      <w:rPr>
                        <w:rFonts w:ascii="Cambria Math" w:eastAsia="MS Mincho" w:hAnsi="Times New Roman" w:cs="Times New Roman"/>
                        <w:i/>
                        <w:sz w:val="22"/>
                        <w:szCs w:val="22"/>
                      </w:rPr>
                    </m:ctrlPr>
                  </m:dPr>
                  <m:e>
                    <m:d>
                      <m:dPr>
                        <m:ctrlPr>
                          <w:rPr>
                            <w:rFonts w:ascii="Cambria Math" w:eastAsia="MS Mincho" w:hAnsi="Times New Roman" w:cs="Times New Roman"/>
                            <w:i/>
                            <w:sz w:val="22"/>
                            <w:szCs w:val="22"/>
                          </w:rPr>
                        </m:ctrlPr>
                      </m:dPr>
                      <m:e>
                        <m:r>
                          <w:rPr>
                            <w:rFonts w:ascii="Cambria Math" w:eastAsia="MS Mincho" w:hAnsi="Cambria Math" w:cs="Times New Roman"/>
                            <w:sz w:val="22"/>
                            <w:szCs w:val="22"/>
                          </w:rPr>
                          <m:t>ρ</m:t>
                        </m:r>
                        <m:r>
                          <w:rPr>
                            <w:rFonts w:ascii="Times New Roman"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ρ</m:t>
                            </m:r>
                          </m:e>
                          <m:sub>
                            <m:r>
                              <w:rPr>
                                <w:rFonts w:ascii="Cambria Math" w:eastAsia="MS Mincho" w:hAnsi="Cambria Math" w:cs="Times New Roman"/>
                                <w:sz w:val="22"/>
                                <w:szCs w:val="22"/>
                              </w:rPr>
                              <m:t>a</m:t>
                            </m:r>
                          </m:sub>
                        </m:sSub>
                      </m:e>
                    </m:d>
                    <m:sSup>
                      <m:sSupPr>
                        <m:ctrlPr>
                          <w:rPr>
                            <w:rFonts w:ascii="Cambria Math" w:eastAsia="MS Mincho" w:hAnsi="Times New Roman" w:cs="Times New Roman"/>
                            <w:i/>
                            <w:sz w:val="22"/>
                            <w:szCs w:val="22"/>
                          </w:rPr>
                        </m:ctrlPr>
                      </m:sSupPr>
                      <m:e>
                        <m:r>
                          <w:rPr>
                            <w:rFonts w:ascii="Times New Roman" w:eastAsia="MS Mincho" w:hAnsi="Cambria Math" w:cs="Times New Roman"/>
                            <w:sz w:val="22"/>
                            <w:szCs w:val="22"/>
                          </w:rPr>
                          <m:t>h</m:t>
                        </m:r>
                      </m:e>
                      <m:sup>
                        <m:r>
                          <w:rPr>
                            <w:rFonts w:ascii="Cambria Math" w:eastAsia="MS Mincho" w:hAnsi="Times New Roman" w:cs="Times New Roman"/>
                            <w:sz w:val="22"/>
                            <w:szCs w:val="22"/>
                          </w:rPr>
                          <m:t>2</m:t>
                        </m:r>
                      </m:sup>
                    </m:sSup>
                  </m:e>
                </m:d>
                <m:r>
                  <w:rPr>
                    <w:rFonts w:ascii="Cambria Math"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f</m:t>
                    </m:r>
                  </m:e>
                  <m:sub>
                    <m:r>
                      <w:rPr>
                        <w:rFonts w:ascii="Cambria Math" w:eastAsia="MS Mincho" w:hAnsi="Cambria Math" w:cs="Times New Roman"/>
                        <w:sz w:val="22"/>
                        <w:szCs w:val="22"/>
                      </w:rPr>
                      <m:t>vg</m:t>
                    </m:r>
                  </m:sub>
                </m:sSub>
              </m:oMath>
            </m:oMathPara>
          </w:p>
          <w:p w:rsidR="00194FF8" w:rsidRPr="005D2917" w:rsidRDefault="00194FF8" w:rsidP="00194FF8">
            <w:pPr>
              <w:spacing w:line="360" w:lineRule="auto"/>
              <w:jc w:val="both"/>
              <w:rPr>
                <w:rFonts w:ascii="Times New Roman" w:eastAsia="MS Mincho" w:hAnsi="Times New Roman" w:cs="Times New Roman"/>
                <w:sz w:val="22"/>
                <w:szCs w:val="22"/>
              </w:rPr>
            </w:pPr>
          </w:p>
        </w:tc>
        <w:tc>
          <w:tcPr>
            <w:tcW w:w="2902" w:type="dxa"/>
          </w:tcPr>
          <w:p w:rsidR="00194FF8" w:rsidRPr="005D2917" w:rsidRDefault="00194FF8" w:rsidP="00194FF8">
            <w:pPr>
              <w:spacing w:line="360" w:lineRule="auto"/>
              <w:jc w:val="both"/>
              <w:rPr>
                <w:rFonts w:ascii="Times New Roman" w:eastAsia="MS Mincho" w:hAnsi="Times New Roman" w:cs="Times New Roman"/>
                <w:sz w:val="22"/>
                <w:szCs w:val="22"/>
              </w:rPr>
            </w:pPr>
          </w:p>
          <w:p w:rsidR="00194FF8" w:rsidRPr="005D2917" w:rsidRDefault="00194FF8" w:rsidP="00194FF8">
            <w:pPr>
              <w:spacing w:line="360" w:lineRule="auto"/>
              <w:jc w:val="both"/>
              <w:rPr>
                <w:rFonts w:ascii="Times New Roman" w:eastAsia="MS Mincho" w:hAnsi="Times New Roman" w:cs="Times New Roman"/>
                <w:sz w:val="22"/>
                <w:szCs w:val="22"/>
              </w:rPr>
            </w:pPr>
            <w:r w:rsidRPr="005D2917">
              <w:rPr>
                <w:rFonts w:ascii="Times New Roman" w:eastAsia="MS Mincho" w:hAnsi="Times New Roman" w:cs="Times New Roman"/>
                <w:sz w:val="22"/>
                <w:szCs w:val="22"/>
              </w:rPr>
              <w:t>(6.5)</w:t>
            </w:r>
          </w:p>
        </w:tc>
      </w:tr>
    </w:tbl>
    <w:p w:rsidR="00194FF8" w:rsidRPr="005D2917" w:rsidRDefault="00194FF8" w:rsidP="00194FF8">
      <w:pPr>
        <w:spacing w:after="0" w:line="360" w:lineRule="auto"/>
        <w:jc w:val="both"/>
        <w:rPr>
          <w:rFonts w:ascii="Times New Roman" w:eastAsia="MS Mincho" w:hAnsi="Times New Roman" w:cs="Times New Roman"/>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lang w:val="en-US"/>
        </w:rPr>
        <w:t>Conservation of z-momentum:</w:t>
      </w:r>
    </w:p>
    <w:p w:rsidR="00194FF8" w:rsidRPr="005D2917" w:rsidRDefault="00194FF8" w:rsidP="00194FF8">
      <w:pPr>
        <w:spacing w:after="0" w:line="360" w:lineRule="auto"/>
        <w:jc w:val="both"/>
        <w:rPr>
          <w:rFonts w:ascii="Times New Roman" w:eastAsia="MS Mincho" w:hAnsi="Times New Roman" w:cs="Times New Roman"/>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lang w:val="en-US"/>
        </w:rPr>
        <w:t>For lofted cloud:</w:t>
      </w:r>
    </w:p>
    <w:p w:rsidR="00194FF8" w:rsidRPr="005D2917" w:rsidRDefault="00194FF8" w:rsidP="00194FF8">
      <w:pPr>
        <w:spacing w:after="0" w:line="360" w:lineRule="auto"/>
        <w:jc w:val="both"/>
        <w:rPr>
          <w:rFonts w:ascii="Times New Roman" w:eastAsia="MS Mincho" w:hAnsi="Times New Roman" w:cs="Times New Roman"/>
          <w:lang w:val="en-US"/>
        </w:rPr>
      </w:pPr>
    </w:p>
    <w:tbl>
      <w:tblPr>
        <w:tblStyle w:val="TableGrid"/>
        <w:tblW w:w="8516" w:type="dxa"/>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4"/>
        <w:gridCol w:w="2902"/>
      </w:tblGrid>
      <w:tr w:rsidR="00194FF8" w:rsidRPr="005D2917" w:rsidTr="00194FF8">
        <w:tc>
          <w:tcPr>
            <w:tcW w:w="5614" w:type="dxa"/>
          </w:tcPr>
          <w:p w:rsidR="00194FF8" w:rsidRPr="005D2917" w:rsidRDefault="00BC08B5" w:rsidP="00194FF8">
            <w:pPr>
              <w:spacing w:line="360" w:lineRule="auto"/>
              <w:jc w:val="both"/>
              <w:rPr>
                <w:rFonts w:ascii="Times New Roman" w:eastAsia="MS Mincho" w:hAnsi="Times New Roman" w:cs="Times New Roman"/>
                <w:sz w:val="22"/>
                <w:szCs w:val="22"/>
              </w:rPr>
            </w:pPr>
            <m:oMathPara>
              <m:oMathParaPr>
                <m:jc m:val="left"/>
              </m:oMathParaPr>
              <m:oMath>
                <m:f>
                  <m:fPr>
                    <m:ctrlPr>
                      <w:rPr>
                        <w:rFonts w:ascii="Cambria Math" w:eastAsia="MS Mincho" w:hAnsi="Times New Roman" w:cs="Times New Roman"/>
                        <w:i/>
                        <w:sz w:val="22"/>
                        <w:szCs w:val="22"/>
                      </w:rPr>
                    </m:ctrlPr>
                  </m:fPr>
                  <m:num>
                    <m:r>
                      <w:rPr>
                        <w:rFonts w:ascii="Cambria Math" w:eastAsia="MS Mincho" w:hAnsi="Cambria Math" w:cs="Times New Roman"/>
                        <w:sz w:val="22"/>
                        <w:szCs w:val="22"/>
                      </w:rPr>
                      <m:t>d</m:t>
                    </m:r>
                    <m:r>
                      <w:rPr>
                        <w:rFonts w:ascii="Cambria Math" w:eastAsia="MS Mincho" w:hAnsi="Times New Roman" w:cs="Times New Roman"/>
                        <w:sz w:val="22"/>
                        <w:szCs w:val="22"/>
                      </w:rPr>
                      <m:t>(</m:t>
                    </m:r>
                    <m:r>
                      <w:rPr>
                        <w:rFonts w:ascii="Cambria Math" w:eastAsia="MS Mincho" w:hAnsi="Cambria Math" w:cs="Times New Roman"/>
                        <w:sz w:val="22"/>
                        <w:szCs w:val="22"/>
                      </w:rPr>
                      <m:t>ρUB</m:t>
                    </m:r>
                    <m:r>
                      <w:rPr>
                        <w:rFonts w:ascii="Times New Roman" w:eastAsia="MS Mincho" w:hAnsi="Cambria Math" w:cs="Times New Roman"/>
                        <w:sz w:val="22"/>
                        <w:szCs w:val="22"/>
                      </w:rPr>
                      <m:t>h</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W</m:t>
                        </m:r>
                      </m:e>
                      <m:sub>
                        <m:r>
                          <w:rPr>
                            <w:rFonts w:ascii="Cambria Math" w:eastAsia="MS Mincho" w:hAnsi="Cambria Math" w:cs="Times New Roman"/>
                            <w:sz w:val="22"/>
                            <w:szCs w:val="22"/>
                          </w:rPr>
                          <m:t>e</m:t>
                        </m:r>
                      </m:sub>
                    </m:sSub>
                    <m:r>
                      <w:rPr>
                        <w:rFonts w:ascii="Cambria Math" w:eastAsia="MS Mincho" w:hAnsi="Times New Roman" w:cs="Times New Roman"/>
                        <w:sz w:val="22"/>
                        <w:szCs w:val="22"/>
                      </w:rPr>
                      <m:t>)</m:t>
                    </m:r>
                  </m:num>
                  <m:den>
                    <m:r>
                      <w:rPr>
                        <w:rFonts w:ascii="Cambria Math" w:eastAsia="MS Mincho" w:hAnsi="Cambria Math" w:cs="Times New Roman"/>
                        <w:sz w:val="22"/>
                        <w:szCs w:val="22"/>
                      </w:rPr>
                      <m:t>dx</m:t>
                    </m:r>
                  </m:den>
                </m:f>
                <m:r>
                  <w:rPr>
                    <w:rFonts w:ascii="Cambria Math" w:eastAsia="MS Mincho" w:hAnsi="Times New Roman" w:cs="Times New Roman"/>
                    <w:sz w:val="22"/>
                    <w:szCs w:val="22"/>
                  </w:rPr>
                  <m:t>=</m:t>
                </m:r>
                <m:r>
                  <w:rPr>
                    <w:rFonts w:ascii="Times New Roman" w:eastAsia="MS Mincho" w:hAnsi="Times New Roman" w:cs="Times New Roman"/>
                    <w:sz w:val="22"/>
                    <w:szCs w:val="22"/>
                  </w:rPr>
                  <m:t>-</m:t>
                </m:r>
                <m:r>
                  <w:rPr>
                    <w:rFonts w:ascii="Cambria Math" w:eastAsia="MS Mincho" w:hAnsi="Cambria Math" w:cs="Times New Roman"/>
                    <w:sz w:val="22"/>
                    <w:szCs w:val="22"/>
                  </w:rPr>
                  <m:t>g</m:t>
                </m:r>
                <m:d>
                  <m:dPr>
                    <m:ctrlPr>
                      <w:rPr>
                        <w:rFonts w:ascii="Cambria Math" w:eastAsia="MS Mincho" w:hAnsi="Times New Roman" w:cs="Times New Roman"/>
                        <w:i/>
                        <w:sz w:val="22"/>
                        <w:szCs w:val="22"/>
                      </w:rPr>
                    </m:ctrlPr>
                  </m:dPr>
                  <m:e>
                    <m:r>
                      <w:rPr>
                        <w:rFonts w:ascii="Cambria Math" w:eastAsia="MS Mincho" w:hAnsi="Cambria Math" w:cs="Times New Roman"/>
                        <w:sz w:val="22"/>
                        <w:szCs w:val="22"/>
                      </w:rPr>
                      <m:t>ρ</m:t>
                    </m:r>
                    <m:r>
                      <w:rPr>
                        <w:rFonts w:ascii="Times New Roman"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ρ</m:t>
                        </m:r>
                      </m:e>
                      <m:sub>
                        <m:r>
                          <w:rPr>
                            <w:rFonts w:ascii="Cambria Math" w:eastAsia="MS Mincho" w:hAnsi="Cambria Math" w:cs="Times New Roman"/>
                            <w:sz w:val="22"/>
                            <w:szCs w:val="22"/>
                          </w:rPr>
                          <m:t>a</m:t>
                        </m:r>
                      </m:sub>
                    </m:sSub>
                  </m:e>
                </m:d>
                <m:r>
                  <w:rPr>
                    <w:rFonts w:ascii="Cambria Math" w:eastAsia="MS Mincho" w:hAnsi="Cambria Math" w:cs="Times New Roman"/>
                    <w:sz w:val="22"/>
                    <w:szCs w:val="22"/>
                  </w:rPr>
                  <m:t>B</m:t>
                </m:r>
                <m:r>
                  <w:rPr>
                    <w:rFonts w:ascii="Times New Roman" w:eastAsia="MS Mincho" w:hAnsi="Cambria Math" w:cs="Times New Roman"/>
                    <w:sz w:val="22"/>
                    <w:szCs w:val="22"/>
                  </w:rPr>
                  <m:t>h</m:t>
                </m:r>
                <m:r>
                  <w:rPr>
                    <w:rFonts w:ascii="Cambria Math"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f</m:t>
                    </m:r>
                  </m:e>
                  <m:sub>
                    <m:r>
                      <w:rPr>
                        <w:rFonts w:ascii="Cambria Math" w:eastAsia="MS Mincho" w:hAnsi="Cambria Math" w:cs="Times New Roman"/>
                        <w:sz w:val="22"/>
                        <w:szCs w:val="22"/>
                      </w:rPr>
                      <m:t>w</m:t>
                    </m:r>
                  </m:sub>
                </m:sSub>
              </m:oMath>
            </m:oMathPara>
          </w:p>
          <w:p w:rsidR="00194FF8" w:rsidRPr="005D2917" w:rsidRDefault="00194FF8" w:rsidP="00194FF8">
            <w:pPr>
              <w:spacing w:line="360" w:lineRule="auto"/>
              <w:jc w:val="both"/>
              <w:rPr>
                <w:rFonts w:ascii="Times New Roman" w:eastAsia="MS Mincho" w:hAnsi="Times New Roman" w:cs="Times New Roman"/>
                <w:sz w:val="22"/>
                <w:szCs w:val="22"/>
              </w:rPr>
            </w:pPr>
          </w:p>
        </w:tc>
        <w:tc>
          <w:tcPr>
            <w:tcW w:w="2902" w:type="dxa"/>
          </w:tcPr>
          <w:p w:rsidR="00194FF8" w:rsidRPr="005D2917" w:rsidRDefault="00194FF8" w:rsidP="00194FF8">
            <w:pPr>
              <w:spacing w:line="360" w:lineRule="auto"/>
              <w:jc w:val="both"/>
              <w:rPr>
                <w:rFonts w:ascii="Times New Roman" w:eastAsia="MS Mincho" w:hAnsi="Times New Roman" w:cs="Times New Roman"/>
                <w:sz w:val="22"/>
                <w:szCs w:val="22"/>
              </w:rPr>
            </w:pPr>
          </w:p>
          <w:p w:rsidR="00194FF8" w:rsidRPr="005D2917" w:rsidRDefault="00194FF8" w:rsidP="00194FF8">
            <w:pPr>
              <w:spacing w:line="360" w:lineRule="auto"/>
              <w:jc w:val="both"/>
              <w:rPr>
                <w:rFonts w:ascii="Times New Roman" w:eastAsia="MS Mincho" w:hAnsi="Times New Roman" w:cs="Times New Roman"/>
                <w:sz w:val="22"/>
                <w:szCs w:val="22"/>
              </w:rPr>
            </w:pPr>
            <w:r w:rsidRPr="005D2917">
              <w:rPr>
                <w:rFonts w:ascii="Times New Roman" w:eastAsia="MS Mincho" w:hAnsi="Times New Roman" w:cs="Times New Roman"/>
                <w:sz w:val="22"/>
                <w:szCs w:val="22"/>
              </w:rPr>
              <w:t>(6.6)</w:t>
            </w:r>
          </w:p>
        </w:tc>
      </w:tr>
    </w:tbl>
    <w:p w:rsidR="00194FF8" w:rsidRPr="005D2917"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lang w:val="en-US"/>
        </w:rPr>
        <w:t>For grounded cloud:</w:t>
      </w:r>
    </w:p>
    <w:p w:rsidR="00194FF8" w:rsidRPr="005D2917" w:rsidRDefault="00194FF8" w:rsidP="00194FF8">
      <w:pPr>
        <w:spacing w:after="0" w:line="360" w:lineRule="auto"/>
        <w:jc w:val="both"/>
        <w:rPr>
          <w:rFonts w:ascii="Times New Roman" w:eastAsia="MS Mincho" w:hAnsi="Times New Roman" w:cs="Times New Roman"/>
          <w:lang w:val="en-US"/>
        </w:rPr>
      </w:pPr>
    </w:p>
    <w:tbl>
      <w:tblPr>
        <w:tblStyle w:val="TableGrid"/>
        <w:tblW w:w="8516" w:type="dxa"/>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4"/>
        <w:gridCol w:w="2902"/>
      </w:tblGrid>
      <w:tr w:rsidR="00194FF8" w:rsidRPr="005D2917" w:rsidTr="00194FF8">
        <w:tc>
          <w:tcPr>
            <w:tcW w:w="5614" w:type="dxa"/>
          </w:tcPr>
          <w:p w:rsidR="00194FF8" w:rsidRPr="005D2917" w:rsidRDefault="00BC08B5" w:rsidP="00194FF8">
            <w:pPr>
              <w:spacing w:line="360" w:lineRule="auto"/>
              <w:jc w:val="both"/>
              <w:rPr>
                <w:rFonts w:ascii="Times New Roman" w:eastAsia="MS Mincho" w:hAnsi="Times New Roman" w:cs="Times New Roman"/>
                <w:sz w:val="22"/>
                <w:szCs w:val="22"/>
              </w:rPr>
            </w:pPr>
            <m:oMathPara>
              <m:oMathParaPr>
                <m:jc m:val="left"/>
              </m:oMathParaPr>
              <m:oMath>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W</m:t>
                    </m:r>
                  </m:e>
                  <m:sub>
                    <m:r>
                      <w:rPr>
                        <w:rFonts w:ascii="Cambria Math" w:eastAsia="MS Mincho" w:hAnsi="Cambria Math" w:cs="Times New Roman"/>
                        <w:sz w:val="22"/>
                        <w:szCs w:val="22"/>
                      </w:rPr>
                      <m:t>e</m:t>
                    </m:r>
                  </m:sub>
                </m:sSub>
                <m:r>
                  <w:rPr>
                    <w:rFonts w:ascii="Cambria Math" w:eastAsia="MS Mincho" w:hAnsi="Times New Roman" w:cs="Times New Roman"/>
                    <w:sz w:val="22"/>
                    <w:szCs w:val="22"/>
                  </w:rPr>
                  <m:t>=</m:t>
                </m:r>
                <m:r>
                  <w:rPr>
                    <w:rFonts w:ascii="Times New Roman" w:eastAsia="MS Mincho" w:hAnsi="Times New Roman" w:cs="Times New Roman"/>
                    <w:sz w:val="22"/>
                    <w:szCs w:val="22"/>
                  </w:rPr>
                  <m:t>-</m:t>
                </m:r>
                <m:f>
                  <m:fPr>
                    <m:ctrlPr>
                      <w:rPr>
                        <w:rFonts w:ascii="Cambria Math" w:eastAsia="MS Mincho" w:hAnsi="Times New Roman" w:cs="Times New Roman"/>
                        <w:i/>
                        <w:sz w:val="22"/>
                        <w:szCs w:val="22"/>
                      </w:rPr>
                    </m:ctrlPr>
                  </m:fPr>
                  <m:num>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V</m:t>
                        </m:r>
                      </m:e>
                      <m:sub>
                        <m:r>
                          <w:rPr>
                            <w:rFonts w:ascii="Cambria Math" w:eastAsia="MS Mincho" w:hAnsi="Cambria Math" w:cs="Times New Roman"/>
                            <w:sz w:val="22"/>
                            <w:szCs w:val="22"/>
                          </w:rPr>
                          <m:t>g</m:t>
                        </m:r>
                      </m:sub>
                    </m:sSub>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Z</m:t>
                        </m:r>
                      </m:e>
                      <m:sub>
                        <m:r>
                          <w:rPr>
                            <w:rFonts w:ascii="Cambria Math" w:eastAsia="MS Mincho" w:hAnsi="Cambria Math" w:cs="Times New Roman"/>
                            <w:sz w:val="22"/>
                            <w:szCs w:val="22"/>
                          </w:rPr>
                          <m:t>e</m:t>
                        </m:r>
                      </m:sub>
                    </m:sSub>
                  </m:num>
                  <m:den>
                    <m:r>
                      <w:rPr>
                        <w:rFonts w:ascii="Cambria Math" w:eastAsia="MS Mincho" w:hAnsi="Cambria Math" w:cs="Times New Roman"/>
                        <w:sz w:val="22"/>
                        <w:szCs w:val="22"/>
                      </w:rPr>
                      <m:t>B</m:t>
                    </m:r>
                  </m:den>
                </m:f>
              </m:oMath>
            </m:oMathPara>
          </w:p>
          <w:p w:rsidR="00194FF8" w:rsidRPr="005D2917" w:rsidRDefault="00194FF8" w:rsidP="00194FF8">
            <w:pPr>
              <w:spacing w:line="360" w:lineRule="auto"/>
              <w:jc w:val="both"/>
              <w:rPr>
                <w:rFonts w:ascii="Times New Roman" w:eastAsia="MS Mincho" w:hAnsi="Times New Roman" w:cs="Times New Roman"/>
                <w:sz w:val="22"/>
                <w:szCs w:val="22"/>
              </w:rPr>
            </w:pPr>
          </w:p>
        </w:tc>
        <w:tc>
          <w:tcPr>
            <w:tcW w:w="2902" w:type="dxa"/>
          </w:tcPr>
          <w:p w:rsidR="00194FF8" w:rsidRPr="005D2917" w:rsidRDefault="00194FF8" w:rsidP="00194FF8">
            <w:pPr>
              <w:spacing w:line="360" w:lineRule="auto"/>
              <w:jc w:val="both"/>
              <w:rPr>
                <w:rFonts w:ascii="Times New Roman" w:eastAsia="MS Mincho" w:hAnsi="Times New Roman" w:cs="Times New Roman"/>
                <w:sz w:val="22"/>
                <w:szCs w:val="22"/>
              </w:rPr>
            </w:pPr>
          </w:p>
          <w:p w:rsidR="00194FF8" w:rsidRPr="005D2917" w:rsidRDefault="00194FF8" w:rsidP="00194FF8">
            <w:pPr>
              <w:spacing w:line="360" w:lineRule="auto"/>
              <w:jc w:val="both"/>
              <w:rPr>
                <w:rFonts w:ascii="Times New Roman" w:eastAsia="MS Mincho" w:hAnsi="Times New Roman" w:cs="Times New Roman"/>
                <w:sz w:val="22"/>
                <w:szCs w:val="22"/>
              </w:rPr>
            </w:pPr>
            <w:r w:rsidRPr="005D2917">
              <w:rPr>
                <w:rFonts w:ascii="Times New Roman" w:eastAsia="MS Mincho" w:hAnsi="Times New Roman" w:cs="Times New Roman"/>
                <w:sz w:val="22"/>
                <w:szCs w:val="22"/>
              </w:rPr>
              <w:t>(6.7)</w:t>
            </w:r>
          </w:p>
        </w:tc>
      </w:tr>
    </w:tbl>
    <w:p w:rsidR="00194FF8" w:rsidRPr="005D2917"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lang w:val="en-US"/>
        </w:rPr>
        <w:t>Conservation of energy:</w:t>
      </w:r>
    </w:p>
    <w:p w:rsidR="00194FF8" w:rsidRPr="005D2917" w:rsidRDefault="00194FF8" w:rsidP="00194FF8">
      <w:pPr>
        <w:spacing w:after="0" w:line="360" w:lineRule="auto"/>
        <w:jc w:val="both"/>
        <w:rPr>
          <w:rFonts w:ascii="Times New Roman" w:eastAsia="MS Mincho" w:hAnsi="Times New Roman" w:cs="Times New Roman"/>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p>
    <w:tbl>
      <w:tblPr>
        <w:tblStyle w:val="TableGrid"/>
        <w:tblW w:w="8516" w:type="dxa"/>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4"/>
        <w:gridCol w:w="2902"/>
      </w:tblGrid>
      <w:tr w:rsidR="00194FF8" w:rsidRPr="005D2917" w:rsidTr="00194FF8">
        <w:tc>
          <w:tcPr>
            <w:tcW w:w="5614" w:type="dxa"/>
          </w:tcPr>
          <w:p w:rsidR="00194FF8" w:rsidRPr="005D2917" w:rsidRDefault="00BC08B5" w:rsidP="00194FF8">
            <w:pPr>
              <w:spacing w:line="360" w:lineRule="auto"/>
              <w:jc w:val="both"/>
              <w:rPr>
                <w:rFonts w:ascii="Times New Roman" w:eastAsia="MS Mincho" w:hAnsi="Times New Roman" w:cs="Times New Roman"/>
                <w:sz w:val="22"/>
                <w:szCs w:val="22"/>
              </w:rPr>
            </w:pPr>
            <m:oMathPara>
              <m:oMath>
                <m:f>
                  <m:fPr>
                    <m:ctrlPr>
                      <w:rPr>
                        <w:rFonts w:ascii="Cambria Math" w:eastAsia="MS Mincho" w:hAnsi="Times New Roman" w:cs="Times New Roman"/>
                        <w:i/>
                        <w:sz w:val="22"/>
                        <w:szCs w:val="22"/>
                      </w:rPr>
                    </m:ctrlPr>
                  </m:fPr>
                  <m:num>
                    <m:r>
                      <w:rPr>
                        <w:rFonts w:ascii="Cambria Math" w:eastAsia="MS Mincho" w:hAnsi="Cambria Math" w:cs="Times New Roman"/>
                        <w:sz w:val="22"/>
                        <w:szCs w:val="22"/>
                      </w:rPr>
                      <m:t>d</m:t>
                    </m:r>
                    <m:r>
                      <w:rPr>
                        <w:rFonts w:ascii="Cambria Math" w:eastAsia="MS Mincho" w:hAnsi="Times New Roman" w:cs="Times New Roman"/>
                        <w:sz w:val="22"/>
                        <w:szCs w:val="22"/>
                      </w:rPr>
                      <m:t>(</m:t>
                    </m:r>
                    <m:r>
                      <w:rPr>
                        <w:rFonts w:ascii="Cambria Math" w:eastAsia="MS Mincho" w:hAnsi="Cambria Math" w:cs="Times New Roman"/>
                        <w:sz w:val="22"/>
                        <w:szCs w:val="22"/>
                      </w:rPr>
                      <m:t>ρUB</m:t>
                    </m:r>
                    <m:r>
                      <w:rPr>
                        <w:rFonts w:ascii="Times New Roman" w:eastAsia="MS Mincho" w:hAnsi="Cambria Math" w:cs="Times New Roman"/>
                        <w:sz w:val="22"/>
                        <w:szCs w:val="22"/>
                      </w:rPr>
                      <m:t>h</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C</m:t>
                        </m:r>
                      </m:e>
                      <m:sub>
                        <m:r>
                          <w:rPr>
                            <w:rFonts w:ascii="Cambria Math" w:eastAsia="MS Mincho" w:hAnsi="Cambria Math" w:cs="Times New Roman"/>
                            <w:sz w:val="22"/>
                            <w:szCs w:val="22"/>
                          </w:rPr>
                          <m:t>p</m:t>
                        </m:r>
                      </m:sub>
                    </m:sSub>
                    <m:r>
                      <w:rPr>
                        <w:rFonts w:ascii="Cambria Math" w:eastAsia="MS Mincho" w:hAnsi="Cambria Math" w:cs="Times New Roman"/>
                        <w:sz w:val="22"/>
                        <w:szCs w:val="22"/>
                      </w:rPr>
                      <m:t>T</m:t>
                    </m:r>
                    <m:r>
                      <w:rPr>
                        <w:rFonts w:ascii="Cambria Math" w:eastAsia="MS Mincho" w:hAnsi="Times New Roman" w:cs="Times New Roman"/>
                        <w:sz w:val="22"/>
                        <w:szCs w:val="22"/>
                      </w:rPr>
                      <m:t>)</m:t>
                    </m:r>
                  </m:num>
                  <m:den>
                    <m:r>
                      <w:rPr>
                        <w:rFonts w:ascii="Cambria Math" w:eastAsia="MS Mincho" w:hAnsi="Cambria Math" w:cs="Times New Roman"/>
                        <w:sz w:val="22"/>
                        <w:szCs w:val="22"/>
                      </w:rPr>
                      <m:t>dx</m:t>
                    </m:r>
                  </m:den>
                </m:f>
                <m:r>
                  <w:rPr>
                    <w:rFonts w:ascii="Cambria Math"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ρ</m:t>
                    </m:r>
                  </m:e>
                  <m:sub>
                    <m:r>
                      <w:rPr>
                        <w:rFonts w:ascii="Cambria Math" w:eastAsia="MS Mincho" w:hAnsi="Cambria Math" w:cs="Times New Roman"/>
                        <w:sz w:val="22"/>
                        <w:szCs w:val="22"/>
                      </w:rPr>
                      <m:t>a</m:t>
                    </m:r>
                  </m:sub>
                </m:sSub>
                <m:d>
                  <m:dPr>
                    <m:ctrlPr>
                      <w:rPr>
                        <w:rFonts w:ascii="Cambria Math" w:eastAsia="MS Mincho" w:hAnsi="Times New Roman" w:cs="Times New Roman"/>
                        <w:i/>
                        <w:sz w:val="22"/>
                        <w:szCs w:val="22"/>
                      </w:rPr>
                    </m:ctrlPr>
                  </m:dPr>
                  <m:e>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V</m:t>
                        </m:r>
                      </m:e>
                      <m:sub>
                        <m:r>
                          <w:rPr>
                            <w:rFonts w:ascii="Cambria Math" w:eastAsia="MS Mincho" w:hAnsi="Cambria Math" w:cs="Times New Roman"/>
                            <w:sz w:val="22"/>
                            <w:szCs w:val="22"/>
                          </w:rPr>
                          <m:t>e</m:t>
                        </m:r>
                      </m:sub>
                    </m:sSub>
                    <m:r>
                      <w:rPr>
                        <w:rFonts w:ascii="Times New Roman" w:eastAsia="MS Mincho" w:hAnsi="Cambria Math" w:cs="Times New Roman"/>
                        <w:sz w:val="22"/>
                        <w:szCs w:val="22"/>
                      </w:rPr>
                      <m:t>h</m:t>
                    </m:r>
                    <m:r>
                      <w:rPr>
                        <w:rFonts w:ascii="Cambria Math"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W</m:t>
                        </m:r>
                      </m:e>
                      <m:sub>
                        <m:r>
                          <w:rPr>
                            <w:rFonts w:ascii="Cambria Math" w:eastAsia="MS Mincho" w:hAnsi="Cambria Math" w:cs="Times New Roman"/>
                            <w:sz w:val="22"/>
                            <w:szCs w:val="22"/>
                          </w:rPr>
                          <m:t>e</m:t>
                        </m:r>
                      </m:sub>
                    </m:sSub>
                    <m:r>
                      <w:rPr>
                        <w:rFonts w:ascii="Cambria Math" w:eastAsia="MS Mincho" w:hAnsi="Cambria Math" w:cs="Times New Roman"/>
                        <w:sz w:val="22"/>
                        <w:szCs w:val="22"/>
                      </w:rPr>
                      <m:t>B</m:t>
                    </m:r>
                  </m:e>
                </m:d>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C</m:t>
                    </m:r>
                  </m:e>
                  <m:sub>
                    <m:r>
                      <w:rPr>
                        <w:rFonts w:ascii="Cambria Math" w:eastAsia="MS Mincho" w:hAnsi="Cambria Math" w:cs="Times New Roman"/>
                        <w:sz w:val="22"/>
                        <w:szCs w:val="22"/>
                      </w:rPr>
                      <m:t>pa</m:t>
                    </m:r>
                  </m:sub>
                </m:sSub>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T</m:t>
                    </m:r>
                  </m:e>
                  <m:sub>
                    <m:r>
                      <w:rPr>
                        <w:rFonts w:ascii="Cambria Math" w:eastAsia="MS Mincho" w:hAnsi="Cambria Math" w:cs="Times New Roman"/>
                        <w:sz w:val="22"/>
                        <w:szCs w:val="22"/>
                      </w:rPr>
                      <m:t>a</m:t>
                    </m:r>
                  </m:sub>
                </m:sSub>
                <m:r>
                  <w:rPr>
                    <w:rFonts w:ascii="Cambria Math"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ρ</m:t>
                    </m:r>
                  </m:e>
                  <m:sub>
                    <m:r>
                      <w:rPr>
                        <w:rFonts w:ascii="Cambria Math" w:eastAsia="MS Mincho" w:hAnsi="Cambria Math" w:cs="Times New Roman"/>
                        <w:sz w:val="22"/>
                        <w:szCs w:val="22"/>
                      </w:rPr>
                      <m:t>s</m:t>
                    </m:r>
                  </m:sub>
                </m:sSub>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W</m:t>
                    </m:r>
                  </m:e>
                  <m:sub>
                    <m:r>
                      <w:rPr>
                        <w:rFonts w:ascii="Cambria Math" w:eastAsia="MS Mincho" w:hAnsi="Cambria Math" w:cs="Times New Roman"/>
                        <w:sz w:val="22"/>
                        <w:szCs w:val="22"/>
                      </w:rPr>
                      <m:t>s</m:t>
                    </m:r>
                  </m:sub>
                </m:sSub>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B</m:t>
                    </m:r>
                  </m:e>
                  <m:sub>
                    <m:r>
                      <w:rPr>
                        <w:rFonts w:ascii="Cambria Math" w:eastAsia="MS Mincho" w:hAnsi="Cambria Math" w:cs="Times New Roman"/>
                        <w:sz w:val="22"/>
                        <w:szCs w:val="22"/>
                      </w:rPr>
                      <m:t>s</m:t>
                    </m:r>
                  </m:sub>
                </m:sSub>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C</m:t>
                    </m:r>
                  </m:e>
                  <m:sub>
                    <m:r>
                      <w:rPr>
                        <w:rFonts w:ascii="Cambria Math" w:eastAsia="MS Mincho" w:hAnsi="Cambria Math" w:cs="Times New Roman"/>
                        <w:sz w:val="22"/>
                        <w:szCs w:val="22"/>
                      </w:rPr>
                      <m:t>ps</m:t>
                    </m:r>
                  </m:sub>
                </m:sSub>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T</m:t>
                    </m:r>
                  </m:e>
                  <m:sub>
                    <m:r>
                      <w:rPr>
                        <w:rFonts w:ascii="Cambria Math" w:eastAsia="MS Mincho" w:hAnsi="Cambria Math" w:cs="Times New Roman"/>
                        <w:sz w:val="22"/>
                        <w:szCs w:val="22"/>
                      </w:rPr>
                      <m:t>s</m:t>
                    </m:r>
                  </m:sub>
                </m:sSub>
                <m:r>
                  <w:rPr>
                    <w:rFonts w:ascii="Cambria Math"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f</m:t>
                    </m:r>
                  </m:e>
                  <m:sub>
                    <m:r>
                      <w:rPr>
                        <w:rFonts w:ascii="Cambria Math" w:eastAsia="MS Mincho" w:hAnsi="Cambria Math" w:cs="Times New Roman"/>
                        <w:sz w:val="22"/>
                        <w:szCs w:val="22"/>
                      </w:rPr>
                      <m:t>pc</m:t>
                    </m:r>
                  </m:sub>
                </m:sSub>
                <m:r>
                  <w:rPr>
                    <w:rFonts w:ascii="Cambria Math"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f</m:t>
                    </m:r>
                  </m:e>
                  <m:sub>
                    <m:r>
                      <w:rPr>
                        <w:rFonts w:ascii="Cambria Math" w:eastAsia="MS Mincho" w:hAnsi="Cambria Math" w:cs="Times New Roman"/>
                        <w:sz w:val="22"/>
                        <w:szCs w:val="22"/>
                      </w:rPr>
                      <m:t>t</m:t>
                    </m:r>
                  </m:sub>
                </m:sSub>
              </m:oMath>
            </m:oMathPara>
          </w:p>
          <w:p w:rsidR="00194FF8" w:rsidRPr="005D2917" w:rsidRDefault="00194FF8" w:rsidP="00194FF8">
            <w:pPr>
              <w:spacing w:line="360" w:lineRule="auto"/>
              <w:jc w:val="both"/>
              <w:rPr>
                <w:rFonts w:ascii="Times New Roman" w:eastAsia="MS Mincho" w:hAnsi="Times New Roman" w:cs="Times New Roman"/>
                <w:sz w:val="22"/>
                <w:szCs w:val="22"/>
              </w:rPr>
            </w:pPr>
          </w:p>
        </w:tc>
        <w:tc>
          <w:tcPr>
            <w:tcW w:w="2902" w:type="dxa"/>
          </w:tcPr>
          <w:p w:rsidR="00194FF8" w:rsidRPr="005D2917" w:rsidRDefault="00194FF8" w:rsidP="00194FF8">
            <w:pPr>
              <w:spacing w:line="360" w:lineRule="auto"/>
              <w:jc w:val="both"/>
              <w:rPr>
                <w:rFonts w:ascii="Times New Roman" w:eastAsia="MS Mincho" w:hAnsi="Times New Roman" w:cs="Times New Roman"/>
                <w:sz w:val="22"/>
                <w:szCs w:val="22"/>
              </w:rPr>
            </w:pPr>
          </w:p>
          <w:p w:rsidR="00194FF8" w:rsidRPr="005D2917" w:rsidRDefault="00194FF8" w:rsidP="00194FF8">
            <w:pPr>
              <w:spacing w:line="360" w:lineRule="auto"/>
              <w:jc w:val="both"/>
              <w:rPr>
                <w:rFonts w:ascii="Times New Roman" w:eastAsia="MS Mincho" w:hAnsi="Times New Roman" w:cs="Times New Roman"/>
                <w:sz w:val="22"/>
                <w:szCs w:val="22"/>
              </w:rPr>
            </w:pPr>
            <w:r w:rsidRPr="005D2917">
              <w:rPr>
                <w:rFonts w:ascii="Times New Roman" w:eastAsia="MS Mincho" w:hAnsi="Times New Roman" w:cs="Times New Roman"/>
                <w:sz w:val="22"/>
                <w:szCs w:val="22"/>
              </w:rPr>
              <w:t>(6.8)</w:t>
            </w:r>
          </w:p>
        </w:tc>
      </w:tr>
    </w:tbl>
    <w:p w:rsidR="00194FF8" w:rsidRPr="005D2917" w:rsidRDefault="00194FF8" w:rsidP="00194FF8">
      <w:pPr>
        <w:spacing w:after="0" w:line="360" w:lineRule="auto"/>
        <w:jc w:val="both"/>
        <w:rPr>
          <w:rFonts w:ascii="Times New Roman" w:eastAsia="MS Mincho" w:hAnsi="Times New Roman" w:cs="Times New Roman"/>
          <w:color w:val="000000"/>
          <w:lang w:val="en-US"/>
        </w:rPr>
      </w:pPr>
      <w:r w:rsidRPr="005D2917">
        <w:rPr>
          <w:rFonts w:ascii="Times New Roman" w:eastAsia="MS Mincho" w:hAnsi="Times New Roman" w:cs="Times New Roman"/>
          <w:lang w:val="en-US"/>
        </w:rPr>
        <w:t xml:space="preserve">The description for the above symbols can be found in Table 6.1. For a horizontal release jet, which is the primary mode used in this thesis, the vertical source injection velocity, </w:t>
      </w:r>
      <w:proofErr w:type="spellStart"/>
      <w:r w:rsidRPr="005D2917">
        <w:rPr>
          <w:rFonts w:ascii="Times New Roman" w:eastAsia="MS Mincho" w:hAnsi="Times New Roman" w:cs="Times New Roman"/>
          <w:lang w:val="en-US"/>
        </w:rPr>
        <w:t>W</w:t>
      </w:r>
      <w:r w:rsidRPr="005D2917">
        <w:rPr>
          <w:rFonts w:ascii="Times New Roman" w:eastAsia="MS Mincho" w:hAnsi="Times New Roman" w:cs="Times New Roman"/>
          <w:vertAlign w:val="subscript"/>
          <w:lang w:val="en-US"/>
        </w:rPr>
        <w:t>s</w:t>
      </w:r>
      <w:proofErr w:type="spellEnd"/>
      <w:r w:rsidRPr="005D2917">
        <w:rPr>
          <w:rFonts w:ascii="Times New Roman" w:eastAsia="MS Mincho" w:hAnsi="Times New Roman" w:cs="Times New Roman"/>
          <w:lang w:val="en-US"/>
        </w:rPr>
        <w:t xml:space="preserve">, will be assumed to be 0. It is also assumed that the jet is pointing in the downwind direction such that the </w:t>
      </w:r>
      <w:proofErr w:type="spellStart"/>
      <w:r w:rsidRPr="005D2917">
        <w:rPr>
          <w:rFonts w:ascii="Times New Roman" w:eastAsia="MS Mincho" w:hAnsi="Times New Roman" w:cs="Times New Roman"/>
          <w:lang w:val="en-US"/>
        </w:rPr>
        <w:t>centre</w:t>
      </w:r>
      <w:proofErr w:type="spellEnd"/>
      <w:r w:rsidRPr="005D2917">
        <w:rPr>
          <w:rFonts w:ascii="Times New Roman" w:eastAsia="MS Mincho" w:hAnsi="Times New Roman" w:cs="Times New Roman"/>
          <w:lang w:val="en-US"/>
        </w:rPr>
        <w:t xml:space="preserve"> of the jet is located 1 m from the release plane of the pipeline. Further, the source rate for this release is defined as </w:t>
      </w:r>
      <w:proofErr w:type="spellStart"/>
      <w:r w:rsidRPr="005D2917">
        <w:rPr>
          <w:rFonts w:ascii="Times New Roman" w:eastAsia="MS Mincho" w:hAnsi="Times New Roman" w:cs="Times New Roman"/>
          <w:color w:val="000000"/>
          <w:lang w:val="en-US"/>
        </w:rPr>
        <w:t>ρ</w:t>
      </w:r>
      <w:r w:rsidRPr="005D2917">
        <w:rPr>
          <w:rFonts w:ascii="Times New Roman" w:eastAsia="MS Mincho" w:hAnsi="Times New Roman" w:cs="Times New Roman"/>
          <w:color w:val="000000"/>
          <w:vertAlign w:val="subscript"/>
          <w:lang w:val="en-US"/>
        </w:rPr>
        <w:t>sm</w:t>
      </w:r>
      <w:r w:rsidRPr="005D2917">
        <w:rPr>
          <w:rFonts w:ascii="Times New Roman" w:eastAsia="MS Mincho" w:hAnsi="Times New Roman" w:cs="Times New Roman"/>
          <w:color w:val="000000"/>
          <w:lang w:val="en-US"/>
        </w:rPr>
        <w:t>U</w:t>
      </w:r>
      <w:r w:rsidRPr="005D2917">
        <w:rPr>
          <w:rFonts w:ascii="Times New Roman" w:eastAsia="MS Mincho" w:hAnsi="Times New Roman" w:cs="Times New Roman"/>
          <w:color w:val="000000"/>
          <w:vertAlign w:val="subscript"/>
          <w:lang w:val="en-US"/>
        </w:rPr>
        <w:t>s</w:t>
      </w:r>
      <w:r w:rsidRPr="005D2917">
        <w:rPr>
          <w:rFonts w:ascii="Times New Roman" w:eastAsia="MS Mincho" w:hAnsi="Times New Roman" w:cs="Times New Roman"/>
          <w:color w:val="000000"/>
          <w:lang w:val="en-US"/>
        </w:rPr>
        <w:t>A</w:t>
      </w:r>
      <w:r w:rsidRPr="005D2917">
        <w:rPr>
          <w:rFonts w:ascii="Times New Roman" w:eastAsia="MS Mincho" w:hAnsi="Times New Roman" w:cs="Times New Roman"/>
          <w:color w:val="000000"/>
          <w:vertAlign w:val="subscript"/>
          <w:lang w:val="en-US"/>
        </w:rPr>
        <w:t>s</w:t>
      </w:r>
      <w:proofErr w:type="spellEnd"/>
      <w:r w:rsidRPr="005D2917">
        <w:rPr>
          <w:rFonts w:ascii="Times New Roman" w:eastAsia="MS Mincho" w:hAnsi="Times New Roman" w:cs="Times New Roman"/>
          <w:color w:val="000000"/>
          <w:lang w:val="en-US"/>
        </w:rPr>
        <w:t xml:space="preserve">, where </w:t>
      </w:r>
      <w:proofErr w:type="spellStart"/>
      <w:r w:rsidRPr="005D2917">
        <w:rPr>
          <w:rFonts w:ascii="Times New Roman" w:eastAsia="MS Mincho" w:hAnsi="Times New Roman" w:cs="Times New Roman"/>
          <w:color w:val="000000"/>
          <w:lang w:val="en-US"/>
        </w:rPr>
        <w:t>ρ</w:t>
      </w:r>
      <w:r w:rsidRPr="005D2917">
        <w:rPr>
          <w:rFonts w:ascii="Times New Roman" w:eastAsia="MS Mincho" w:hAnsi="Times New Roman" w:cs="Times New Roman"/>
          <w:color w:val="000000"/>
          <w:vertAlign w:val="subscript"/>
          <w:lang w:val="en-US"/>
        </w:rPr>
        <w:t>sm</w:t>
      </w:r>
      <w:proofErr w:type="spellEnd"/>
      <w:r w:rsidRPr="005D2917">
        <w:rPr>
          <w:rFonts w:ascii="Times New Roman" w:eastAsia="MS Mincho" w:hAnsi="Times New Roman" w:cs="Times New Roman"/>
          <w:color w:val="000000"/>
          <w:lang w:val="en-US"/>
        </w:rPr>
        <w:t xml:space="preserve"> is the density of the dense effluent </w:t>
      </w:r>
      <w:proofErr w:type="spellStart"/>
      <w:r w:rsidRPr="005D2917">
        <w:rPr>
          <w:rFonts w:ascii="Times New Roman" w:eastAsia="MS Mincho" w:hAnsi="Times New Roman" w:cs="Times New Roman"/>
          <w:color w:val="000000"/>
          <w:lang w:val="en-US"/>
        </w:rPr>
        <w:t>vapour</w:t>
      </w:r>
      <w:proofErr w:type="spellEnd"/>
      <w:r w:rsidRPr="005D2917">
        <w:rPr>
          <w:rFonts w:ascii="Times New Roman" w:eastAsia="MS Mincho" w:hAnsi="Times New Roman" w:cs="Times New Roman"/>
          <w:color w:val="000000"/>
          <w:lang w:val="en-US"/>
        </w:rPr>
        <w:t xml:space="preserve">-air mixture, </w:t>
      </w:r>
      <w:proofErr w:type="gramStart"/>
      <w:r w:rsidRPr="005D2917">
        <w:rPr>
          <w:rFonts w:ascii="Times New Roman" w:eastAsia="MS Mincho" w:hAnsi="Times New Roman" w:cs="Times New Roman"/>
          <w:color w:val="000000"/>
          <w:lang w:val="en-US"/>
        </w:rPr>
        <w:t>U</w:t>
      </w:r>
      <w:r w:rsidRPr="005D2917">
        <w:rPr>
          <w:rFonts w:ascii="Times New Roman" w:eastAsia="MS Mincho" w:hAnsi="Times New Roman" w:cs="Times New Roman"/>
          <w:color w:val="000000"/>
          <w:vertAlign w:val="subscript"/>
          <w:lang w:val="en-US"/>
        </w:rPr>
        <w:t>s</w:t>
      </w:r>
      <w:proofErr w:type="gramEnd"/>
      <w:r w:rsidRPr="005D2917">
        <w:rPr>
          <w:rFonts w:ascii="Times New Roman" w:eastAsia="MS Mincho" w:hAnsi="Times New Roman" w:cs="Times New Roman"/>
          <w:color w:val="000000"/>
          <w:lang w:val="en-US"/>
        </w:rPr>
        <w:t xml:space="preserve"> is the velocity of the jet and A</w:t>
      </w:r>
      <w:r w:rsidRPr="005D2917">
        <w:rPr>
          <w:rFonts w:ascii="Times New Roman" w:eastAsia="MS Mincho" w:hAnsi="Times New Roman" w:cs="Times New Roman"/>
          <w:color w:val="000000"/>
          <w:vertAlign w:val="subscript"/>
          <w:lang w:val="en-US"/>
        </w:rPr>
        <w:t>s</w:t>
      </w:r>
      <w:r w:rsidRPr="005D2917">
        <w:rPr>
          <w:rFonts w:ascii="Times New Roman" w:eastAsia="MS Mincho" w:hAnsi="Times New Roman" w:cs="Times New Roman"/>
          <w:color w:val="000000"/>
          <w:lang w:val="en-US"/>
        </w:rPr>
        <w:t xml:space="preserve"> is the area of the expanded jet. The last two parameters are obtained using an expansion model, which will be described in section 6.2.4.</w:t>
      </w:r>
    </w:p>
    <w:p w:rsidR="006925D2" w:rsidRPr="005D2917" w:rsidRDefault="006925D2" w:rsidP="00194FF8">
      <w:pPr>
        <w:spacing w:after="0" w:line="360" w:lineRule="auto"/>
        <w:jc w:val="both"/>
        <w:rPr>
          <w:rFonts w:ascii="Times New Roman" w:eastAsia="MS Mincho" w:hAnsi="Times New Roman" w:cs="Times New Roman"/>
          <w:color w:val="000000"/>
          <w:lang w:val="en-US"/>
        </w:rPr>
      </w:pPr>
    </w:p>
    <w:p w:rsidR="00194FF8" w:rsidRPr="005D2917" w:rsidRDefault="00194FF8" w:rsidP="00194FF8">
      <w:pPr>
        <w:spacing w:after="0" w:line="360" w:lineRule="auto"/>
        <w:jc w:val="both"/>
        <w:rPr>
          <w:rFonts w:ascii="Times New Roman" w:eastAsia="MS Mincho" w:hAnsi="Times New Roman" w:cs="Times New Roman"/>
          <w:color w:val="000000"/>
          <w:lang w:val="en-US"/>
        </w:rPr>
      </w:pPr>
      <w:r w:rsidRPr="005D2917">
        <w:rPr>
          <w:rFonts w:ascii="Times New Roman" w:eastAsia="MS Mincho" w:hAnsi="Times New Roman" w:cs="Times New Roman"/>
          <w:color w:val="000000"/>
          <w:lang w:val="en-US"/>
        </w:rPr>
        <w:t xml:space="preserve">In addition to the conservation equations, several empirical correlations to determine the plume dimensions as a function of downwind distance are evaluated. These are </w:t>
      </w:r>
      <w:proofErr w:type="spellStart"/>
      <w:r w:rsidRPr="005D2917">
        <w:rPr>
          <w:rFonts w:ascii="Times New Roman" w:eastAsia="MS Mincho" w:hAnsi="Times New Roman" w:cs="Times New Roman"/>
          <w:color w:val="000000"/>
          <w:lang w:val="en-US"/>
        </w:rPr>
        <w:t>summarised</w:t>
      </w:r>
      <w:proofErr w:type="spellEnd"/>
      <w:r w:rsidRPr="005D2917">
        <w:rPr>
          <w:rFonts w:ascii="Times New Roman" w:eastAsia="MS Mincho" w:hAnsi="Times New Roman" w:cs="Times New Roman"/>
          <w:color w:val="000000"/>
          <w:lang w:val="en-US"/>
        </w:rPr>
        <w:t xml:space="preserve"> below:</w:t>
      </w:r>
    </w:p>
    <w:p w:rsidR="00194FF8" w:rsidRPr="005D2917" w:rsidRDefault="00194FF8" w:rsidP="00194FF8">
      <w:pPr>
        <w:spacing w:after="0" w:line="360" w:lineRule="auto"/>
        <w:jc w:val="both"/>
        <w:rPr>
          <w:rFonts w:ascii="Times New Roman" w:eastAsia="MS Mincho" w:hAnsi="Times New Roman" w:cs="Times New Roman"/>
          <w:color w:val="000000"/>
          <w:lang w:val="en-US"/>
        </w:rPr>
      </w:pPr>
    </w:p>
    <w:p w:rsidR="00194FF8" w:rsidRDefault="00194FF8" w:rsidP="00194FF8">
      <w:pPr>
        <w:spacing w:after="0" w:line="360" w:lineRule="auto"/>
        <w:jc w:val="both"/>
        <w:rPr>
          <w:rFonts w:ascii="Times New Roman" w:eastAsia="MS Mincho" w:hAnsi="Times New Roman" w:cs="Times New Roman"/>
          <w:color w:val="000000"/>
          <w:lang w:val="en-US"/>
        </w:rPr>
      </w:pPr>
    </w:p>
    <w:p w:rsidR="006925D2" w:rsidRDefault="006925D2" w:rsidP="00194FF8">
      <w:pPr>
        <w:spacing w:after="0" w:line="360" w:lineRule="auto"/>
        <w:jc w:val="both"/>
        <w:rPr>
          <w:rFonts w:ascii="Times New Roman" w:eastAsia="MS Mincho" w:hAnsi="Times New Roman" w:cs="Times New Roman"/>
          <w:color w:val="000000"/>
          <w:lang w:val="en-US"/>
        </w:rPr>
      </w:pPr>
    </w:p>
    <w:p w:rsidR="006925D2" w:rsidRDefault="006925D2" w:rsidP="00194FF8">
      <w:pPr>
        <w:spacing w:after="0" w:line="360" w:lineRule="auto"/>
        <w:jc w:val="both"/>
        <w:rPr>
          <w:rFonts w:ascii="Times New Roman" w:eastAsia="MS Mincho" w:hAnsi="Times New Roman" w:cs="Times New Roman"/>
          <w:color w:val="000000"/>
          <w:lang w:val="en-US"/>
        </w:rPr>
      </w:pPr>
    </w:p>
    <w:p w:rsidR="006925D2" w:rsidRPr="005D2917" w:rsidRDefault="006925D2" w:rsidP="00194FF8">
      <w:pPr>
        <w:spacing w:after="0" w:line="360" w:lineRule="auto"/>
        <w:jc w:val="both"/>
        <w:rPr>
          <w:rFonts w:ascii="Times New Roman" w:eastAsia="MS Mincho" w:hAnsi="Times New Roman" w:cs="Times New Roman"/>
          <w:color w:val="000000"/>
          <w:lang w:val="en-US"/>
        </w:rPr>
      </w:pPr>
    </w:p>
    <w:p w:rsidR="00194FF8" w:rsidRPr="005D2917" w:rsidRDefault="00194FF8" w:rsidP="00194FF8">
      <w:pPr>
        <w:spacing w:after="0" w:line="360" w:lineRule="auto"/>
        <w:jc w:val="both"/>
        <w:rPr>
          <w:rFonts w:ascii="Times New Roman" w:eastAsia="MS Mincho" w:hAnsi="Times New Roman" w:cs="Times New Roman"/>
          <w:color w:val="000000"/>
          <w:lang w:val="en-US"/>
        </w:rPr>
      </w:pPr>
    </w:p>
    <w:p w:rsidR="00194FF8" w:rsidRPr="005D2917" w:rsidRDefault="00194FF8" w:rsidP="00194FF8">
      <w:pPr>
        <w:spacing w:after="0" w:line="360" w:lineRule="auto"/>
        <w:jc w:val="both"/>
        <w:rPr>
          <w:rFonts w:ascii="Times New Roman" w:eastAsia="MS Mincho" w:hAnsi="Times New Roman" w:cs="Times New Roman"/>
          <w:color w:val="000000"/>
          <w:lang w:val="en-US"/>
        </w:rPr>
      </w:pPr>
      <w:r w:rsidRPr="005D2917">
        <w:rPr>
          <w:rFonts w:ascii="Times New Roman" w:eastAsia="MS Mincho" w:hAnsi="Times New Roman" w:cs="Times New Roman"/>
          <w:color w:val="000000"/>
          <w:lang w:val="en-US"/>
        </w:rPr>
        <w:t>Plume half-width equation:</w:t>
      </w:r>
    </w:p>
    <w:p w:rsidR="00194FF8" w:rsidRPr="005D2917" w:rsidRDefault="00194FF8" w:rsidP="00194FF8">
      <w:pPr>
        <w:spacing w:after="0" w:line="360" w:lineRule="auto"/>
        <w:jc w:val="both"/>
        <w:rPr>
          <w:rFonts w:ascii="Times New Roman" w:eastAsia="MS Mincho" w:hAnsi="Times New Roman" w:cs="Times New Roman"/>
          <w:color w:val="000000"/>
          <w:lang w:val="en-US"/>
        </w:rPr>
      </w:pPr>
    </w:p>
    <w:tbl>
      <w:tblPr>
        <w:tblStyle w:val="TableGrid"/>
        <w:tblW w:w="8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1320"/>
      </w:tblGrid>
      <w:tr w:rsidR="00194FF8" w:rsidRPr="005D2917" w:rsidTr="00194FF8">
        <w:tc>
          <w:tcPr>
            <w:tcW w:w="7196" w:type="dxa"/>
          </w:tcPr>
          <w:p w:rsidR="00194FF8" w:rsidRPr="005D2917" w:rsidRDefault="00194FF8" w:rsidP="00194FF8">
            <w:pPr>
              <w:spacing w:line="360" w:lineRule="auto"/>
              <w:jc w:val="both"/>
              <w:rPr>
                <w:rFonts w:ascii="Times New Roman" w:eastAsia="MS Mincho" w:hAnsi="Times New Roman" w:cs="Times New Roman"/>
                <w:sz w:val="22"/>
                <w:szCs w:val="22"/>
              </w:rPr>
            </w:pPr>
            <m:oMathPara>
              <m:oMathParaPr>
                <m:jc m:val="left"/>
              </m:oMathParaPr>
              <m:oMath>
                <m:r>
                  <w:rPr>
                    <w:rFonts w:ascii="Cambria Math" w:eastAsia="MS Mincho" w:hAnsi="Cambria Math" w:cs="Times New Roman"/>
                    <w:sz w:val="22"/>
                    <w:szCs w:val="22"/>
                  </w:rPr>
                  <m:t>U</m:t>
                </m:r>
                <m:f>
                  <m:fPr>
                    <m:ctrlPr>
                      <w:rPr>
                        <w:rFonts w:ascii="Cambria Math" w:eastAsia="MS Mincho" w:hAnsi="Times New Roman" w:cs="Times New Roman"/>
                        <w:i/>
                        <w:sz w:val="22"/>
                        <w:szCs w:val="22"/>
                      </w:rPr>
                    </m:ctrlPr>
                  </m:fPr>
                  <m:num>
                    <m:r>
                      <w:rPr>
                        <w:rFonts w:ascii="Cambria Math" w:eastAsia="MS Mincho" w:hAnsi="Cambria Math" w:cs="Times New Roman"/>
                        <w:sz w:val="22"/>
                        <w:szCs w:val="22"/>
                      </w:rPr>
                      <m:t>dB</m:t>
                    </m:r>
                  </m:num>
                  <m:den>
                    <m:r>
                      <w:rPr>
                        <w:rFonts w:ascii="Cambria Math" w:eastAsia="MS Mincho" w:hAnsi="Cambria Math" w:cs="Times New Roman"/>
                        <w:sz w:val="22"/>
                        <w:szCs w:val="22"/>
                      </w:rPr>
                      <m:t>dx</m:t>
                    </m:r>
                  </m:den>
                </m:f>
                <m:r>
                  <w:rPr>
                    <w:rFonts w:ascii="Cambria Math" w:eastAsia="MS Mincho" w:hAnsi="Times New Roman" w:cs="Times New Roman"/>
                    <w:sz w:val="22"/>
                    <w:szCs w:val="22"/>
                  </w:rPr>
                  <m:t>=</m:t>
                </m:r>
                <m:f>
                  <m:fPr>
                    <m:ctrlPr>
                      <w:rPr>
                        <w:rFonts w:ascii="Cambria Math" w:eastAsia="MS Mincho" w:hAnsi="Times New Roman" w:cs="Times New Roman"/>
                        <w:i/>
                        <w:sz w:val="22"/>
                        <w:szCs w:val="22"/>
                      </w:rPr>
                    </m:ctrlPr>
                  </m:fPr>
                  <m:num>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ρ</m:t>
                        </m:r>
                      </m:e>
                      <m:sub>
                        <m:r>
                          <w:rPr>
                            <w:rFonts w:ascii="Cambria Math" w:eastAsia="MS Mincho" w:hAnsi="Cambria Math" w:cs="Times New Roman"/>
                            <w:sz w:val="22"/>
                            <w:szCs w:val="22"/>
                          </w:rPr>
                          <m:t>a</m:t>
                        </m:r>
                      </m:sub>
                    </m:sSub>
                  </m:num>
                  <m:den>
                    <m:r>
                      <w:rPr>
                        <w:rFonts w:ascii="Cambria Math" w:eastAsia="MS Mincho" w:hAnsi="Cambria Math" w:cs="Times New Roman"/>
                        <w:sz w:val="22"/>
                        <w:szCs w:val="22"/>
                      </w:rPr>
                      <m:t>ρ</m:t>
                    </m:r>
                  </m:den>
                </m:f>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V</m:t>
                    </m:r>
                  </m:e>
                  <m:sub>
                    <m:r>
                      <w:rPr>
                        <w:rFonts w:ascii="Cambria Math" w:eastAsia="MS Mincho" w:hAnsi="Cambria Math" w:cs="Times New Roman"/>
                        <w:sz w:val="22"/>
                        <w:szCs w:val="22"/>
                      </w:rPr>
                      <m:t>e</m:t>
                    </m:r>
                  </m:sub>
                </m:sSub>
                <m:r>
                  <w:rPr>
                    <w:rFonts w:ascii="Cambria Math"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V</m:t>
                    </m:r>
                  </m:e>
                  <m:sub>
                    <m:r>
                      <w:rPr>
                        <w:rFonts w:ascii="Cambria Math" w:eastAsia="MS Mincho" w:hAnsi="Cambria Math" w:cs="Times New Roman"/>
                        <w:sz w:val="22"/>
                        <w:szCs w:val="22"/>
                      </w:rPr>
                      <m:t>g</m:t>
                    </m:r>
                  </m:sub>
                </m:sSub>
              </m:oMath>
            </m:oMathPara>
          </w:p>
          <w:p w:rsidR="00194FF8" w:rsidRPr="005D2917" w:rsidRDefault="00194FF8" w:rsidP="00194FF8">
            <w:pPr>
              <w:spacing w:line="360" w:lineRule="auto"/>
              <w:jc w:val="both"/>
              <w:rPr>
                <w:rFonts w:ascii="Times New Roman" w:eastAsia="MS Mincho" w:hAnsi="Times New Roman" w:cs="Times New Roman"/>
                <w:sz w:val="22"/>
                <w:szCs w:val="22"/>
              </w:rPr>
            </w:pPr>
          </w:p>
        </w:tc>
        <w:tc>
          <w:tcPr>
            <w:tcW w:w="1320" w:type="dxa"/>
          </w:tcPr>
          <w:p w:rsidR="00194FF8" w:rsidRPr="005D2917" w:rsidRDefault="00194FF8" w:rsidP="00194FF8">
            <w:pPr>
              <w:spacing w:line="360" w:lineRule="auto"/>
              <w:jc w:val="both"/>
              <w:rPr>
                <w:rFonts w:ascii="Times New Roman" w:eastAsia="MS Mincho" w:hAnsi="Times New Roman" w:cs="Times New Roman"/>
                <w:sz w:val="22"/>
                <w:szCs w:val="22"/>
              </w:rPr>
            </w:pPr>
          </w:p>
          <w:p w:rsidR="00194FF8" w:rsidRPr="005D2917" w:rsidRDefault="00194FF8" w:rsidP="00194FF8">
            <w:pPr>
              <w:spacing w:line="360" w:lineRule="auto"/>
              <w:jc w:val="both"/>
              <w:rPr>
                <w:rFonts w:ascii="Times New Roman" w:eastAsia="MS Mincho" w:hAnsi="Times New Roman" w:cs="Times New Roman"/>
                <w:sz w:val="22"/>
                <w:szCs w:val="22"/>
              </w:rPr>
            </w:pPr>
            <w:r w:rsidRPr="005D2917">
              <w:rPr>
                <w:rFonts w:ascii="Times New Roman" w:eastAsia="MS Mincho" w:hAnsi="Times New Roman" w:cs="Times New Roman"/>
                <w:sz w:val="22"/>
                <w:szCs w:val="22"/>
              </w:rPr>
              <w:t>(6.9)</w:t>
            </w:r>
          </w:p>
        </w:tc>
      </w:tr>
    </w:tbl>
    <w:p w:rsidR="00194FF8" w:rsidRPr="005D2917" w:rsidRDefault="00194FF8" w:rsidP="00194FF8">
      <w:pPr>
        <w:spacing w:after="0" w:line="360" w:lineRule="auto"/>
        <w:jc w:val="both"/>
        <w:rPr>
          <w:rFonts w:ascii="Times New Roman" w:eastAsia="MS Mincho" w:hAnsi="Times New Roman" w:cs="Times New Roman"/>
          <w:color w:val="000000"/>
          <w:lang w:val="en-US"/>
        </w:rPr>
      </w:pPr>
    </w:p>
    <w:tbl>
      <w:tblPr>
        <w:tblStyle w:val="TableGrid"/>
        <w:tblW w:w="8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1320"/>
      </w:tblGrid>
      <w:tr w:rsidR="00194FF8" w:rsidRPr="005D2917" w:rsidTr="00194FF8">
        <w:tc>
          <w:tcPr>
            <w:tcW w:w="7196" w:type="dxa"/>
          </w:tcPr>
          <w:p w:rsidR="00194FF8" w:rsidRPr="005D2917" w:rsidRDefault="00194FF8" w:rsidP="00194FF8">
            <w:pPr>
              <w:spacing w:line="360" w:lineRule="auto"/>
              <w:jc w:val="both"/>
              <w:rPr>
                <w:rFonts w:ascii="Times New Roman" w:eastAsia="MS Mincho" w:hAnsi="Times New Roman" w:cs="Times New Roman"/>
                <w:sz w:val="22"/>
                <w:szCs w:val="22"/>
              </w:rPr>
            </w:pPr>
            <m:oMathPara>
              <m:oMathParaPr>
                <m:jc m:val="left"/>
              </m:oMathParaPr>
              <m:oMath>
                <m:r>
                  <w:rPr>
                    <w:rFonts w:ascii="Cambria Math" w:eastAsia="MS Mincho" w:hAnsi="Cambria Math" w:cs="Times New Roman"/>
                    <w:sz w:val="22"/>
                    <w:szCs w:val="22"/>
                  </w:rPr>
                  <m:t>U</m:t>
                </m:r>
                <m:f>
                  <m:fPr>
                    <m:ctrlPr>
                      <w:rPr>
                        <w:rFonts w:ascii="Cambria Math" w:eastAsia="MS Mincho" w:hAnsi="Times New Roman" w:cs="Times New Roman"/>
                        <w:i/>
                        <w:sz w:val="22"/>
                        <w:szCs w:val="22"/>
                      </w:rPr>
                    </m:ctrlPr>
                  </m:fPr>
                  <m:num>
                    <m:r>
                      <w:rPr>
                        <w:rFonts w:ascii="Cambria Math" w:eastAsia="MS Mincho" w:hAnsi="Cambria Math" w:cs="Times New Roman"/>
                        <w:sz w:val="22"/>
                        <w:szCs w:val="22"/>
                      </w:rPr>
                      <m:t>dB</m:t>
                    </m:r>
                  </m:num>
                  <m:den>
                    <m:r>
                      <w:rPr>
                        <w:rFonts w:ascii="Cambria Math" w:eastAsia="MS Mincho" w:hAnsi="Cambria Math" w:cs="Times New Roman"/>
                        <w:sz w:val="22"/>
                        <w:szCs w:val="22"/>
                      </w:rPr>
                      <m:t>dx</m:t>
                    </m:r>
                  </m:den>
                </m:f>
                <m:r>
                  <w:rPr>
                    <w:rFonts w:ascii="Cambria Math" w:eastAsia="MS Mincho" w:hAnsi="Times New Roman" w:cs="Times New Roman"/>
                    <w:sz w:val="22"/>
                    <w:szCs w:val="22"/>
                  </w:rPr>
                  <m:t>=</m:t>
                </m:r>
                <m:f>
                  <m:fPr>
                    <m:ctrlPr>
                      <w:rPr>
                        <w:rFonts w:ascii="Cambria Math" w:eastAsia="MS Mincho" w:hAnsi="Times New Roman" w:cs="Times New Roman"/>
                        <w:i/>
                        <w:sz w:val="22"/>
                        <w:szCs w:val="22"/>
                      </w:rPr>
                    </m:ctrlPr>
                  </m:fPr>
                  <m:num>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ρ</m:t>
                        </m:r>
                      </m:e>
                      <m:sub>
                        <m:r>
                          <w:rPr>
                            <w:rFonts w:ascii="Cambria Math" w:eastAsia="MS Mincho" w:hAnsi="Cambria Math" w:cs="Times New Roman"/>
                            <w:sz w:val="22"/>
                            <w:szCs w:val="22"/>
                          </w:rPr>
                          <m:t>a</m:t>
                        </m:r>
                      </m:sub>
                    </m:sSub>
                  </m:num>
                  <m:den>
                    <m:r>
                      <w:rPr>
                        <w:rFonts w:ascii="Cambria Math" w:eastAsia="MS Mincho" w:hAnsi="Cambria Math" w:cs="Times New Roman"/>
                        <w:sz w:val="22"/>
                        <w:szCs w:val="22"/>
                      </w:rPr>
                      <m:t>ρ</m:t>
                    </m:r>
                  </m:den>
                </m:f>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V</m:t>
                    </m:r>
                  </m:e>
                  <m:sub>
                    <m:r>
                      <w:rPr>
                        <w:rFonts w:ascii="Cambria Math" w:eastAsia="MS Mincho" w:hAnsi="Cambria Math" w:cs="Times New Roman"/>
                        <w:sz w:val="22"/>
                        <w:szCs w:val="22"/>
                      </w:rPr>
                      <m:t>e</m:t>
                    </m:r>
                  </m:sub>
                </m:sSub>
                <m:r>
                  <w:rPr>
                    <w:rFonts w:ascii="Cambria Math"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V</m:t>
                    </m:r>
                  </m:e>
                  <m:sub>
                    <m:r>
                      <w:rPr>
                        <w:rFonts w:ascii="Cambria Math" w:eastAsia="MS Mincho" w:hAnsi="Cambria Math" w:cs="Times New Roman"/>
                        <w:sz w:val="22"/>
                        <w:szCs w:val="22"/>
                      </w:rPr>
                      <m:t>g</m:t>
                    </m:r>
                  </m:sub>
                </m:sSub>
              </m:oMath>
            </m:oMathPara>
          </w:p>
          <w:p w:rsidR="00194FF8" w:rsidRPr="005D2917" w:rsidRDefault="00194FF8" w:rsidP="00194FF8">
            <w:pPr>
              <w:spacing w:line="360" w:lineRule="auto"/>
              <w:jc w:val="both"/>
              <w:rPr>
                <w:rFonts w:ascii="Times New Roman" w:eastAsia="MS Mincho" w:hAnsi="Times New Roman" w:cs="Times New Roman"/>
                <w:sz w:val="22"/>
                <w:szCs w:val="22"/>
              </w:rPr>
            </w:pPr>
          </w:p>
        </w:tc>
        <w:tc>
          <w:tcPr>
            <w:tcW w:w="1320" w:type="dxa"/>
          </w:tcPr>
          <w:p w:rsidR="00194FF8" w:rsidRPr="005D2917" w:rsidRDefault="00194FF8" w:rsidP="00194FF8">
            <w:pPr>
              <w:spacing w:line="360" w:lineRule="auto"/>
              <w:jc w:val="both"/>
              <w:rPr>
                <w:rFonts w:ascii="Times New Roman" w:eastAsia="MS Mincho" w:hAnsi="Times New Roman" w:cs="Times New Roman"/>
                <w:sz w:val="22"/>
                <w:szCs w:val="22"/>
              </w:rPr>
            </w:pPr>
          </w:p>
          <w:p w:rsidR="00194FF8" w:rsidRPr="005D2917" w:rsidRDefault="00194FF8" w:rsidP="00194FF8">
            <w:pPr>
              <w:spacing w:line="360" w:lineRule="auto"/>
              <w:jc w:val="both"/>
              <w:rPr>
                <w:rFonts w:ascii="Times New Roman" w:eastAsia="MS Mincho" w:hAnsi="Times New Roman" w:cs="Times New Roman"/>
                <w:sz w:val="22"/>
                <w:szCs w:val="22"/>
              </w:rPr>
            </w:pPr>
            <w:r w:rsidRPr="005D2917">
              <w:rPr>
                <w:rFonts w:ascii="Times New Roman" w:eastAsia="MS Mincho" w:hAnsi="Times New Roman" w:cs="Times New Roman"/>
                <w:sz w:val="22"/>
                <w:szCs w:val="22"/>
              </w:rPr>
              <w:t>(6.10)</w:t>
            </w:r>
          </w:p>
        </w:tc>
      </w:tr>
    </w:tbl>
    <w:p w:rsidR="00194FF8" w:rsidRPr="005D2917" w:rsidRDefault="00194FF8" w:rsidP="00194FF8">
      <w:pPr>
        <w:spacing w:after="0" w:line="360" w:lineRule="auto"/>
        <w:jc w:val="both"/>
        <w:rPr>
          <w:rFonts w:ascii="Times New Roman" w:eastAsia="MS Mincho" w:hAnsi="Times New Roman" w:cs="Times New Roman"/>
          <w:color w:val="000000"/>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lang w:val="en-US"/>
        </w:rPr>
        <w:t>Plume height equation:</w:t>
      </w:r>
    </w:p>
    <w:p w:rsidR="00194FF8" w:rsidRPr="005D2917" w:rsidRDefault="00194FF8" w:rsidP="00194FF8">
      <w:pPr>
        <w:spacing w:after="0" w:line="360" w:lineRule="auto"/>
        <w:jc w:val="both"/>
        <w:rPr>
          <w:rFonts w:ascii="Times New Roman" w:eastAsia="MS Mincho" w:hAnsi="Times New Roman" w:cs="Times New Roman"/>
          <w:lang w:val="en-US"/>
        </w:rPr>
      </w:pPr>
    </w:p>
    <w:tbl>
      <w:tblPr>
        <w:tblStyle w:val="TableGrid"/>
        <w:tblW w:w="8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1320"/>
      </w:tblGrid>
      <w:tr w:rsidR="00194FF8" w:rsidRPr="005D2917" w:rsidTr="00194FF8">
        <w:tc>
          <w:tcPr>
            <w:tcW w:w="7196" w:type="dxa"/>
          </w:tcPr>
          <w:p w:rsidR="00194FF8" w:rsidRPr="005D2917" w:rsidRDefault="00194FF8" w:rsidP="00194FF8">
            <w:pPr>
              <w:spacing w:line="360" w:lineRule="auto"/>
              <w:jc w:val="both"/>
              <w:rPr>
                <w:rFonts w:ascii="Times New Roman" w:eastAsia="MS Mincho" w:hAnsi="Times New Roman" w:cs="Times New Roman"/>
                <w:sz w:val="22"/>
                <w:szCs w:val="22"/>
              </w:rPr>
            </w:pPr>
            <m:oMathPara>
              <m:oMathParaPr>
                <m:jc m:val="left"/>
              </m:oMathParaPr>
              <m:oMath>
                <m:r>
                  <w:rPr>
                    <w:rFonts w:ascii="Cambria Math" w:eastAsia="MS Mincho" w:hAnsi="Cambria Math" w:cs="Times New Roman"/>
                    <w:sz w:val="22"/>
                    <w:szCs w:val="22"/>
                  </w:rPr>
                  <m:t>U</m:t>
                </m:r>
                <m:f>
                  <m:fPr>
                    <m:ctrlPr>
                      <w:rPr>
                        <w:rFonts w:ascii="Cambria Math" w:eastAsia="MS Mincho" w:hAnsi="Times New Roman" w:cs="Times New Roman"/>
                        <w:i/>
                        <w:sz w:val="22"/>
                        <w:szCs w:val="22"/>
                      </w:rPr>
                    </m:ctrlPr>
                  </m:fPr>
                  <m:num>
                    <m:r>
                      <w:rPr>
                        <w:rFonts w:ascii="Cambria Math" w:eastAsia="MS Mincho" w:hAnsi="Cambria Math" w:cs="Times New Roman"/>
                        <w:sz w:val="22"/>
                        <w:szCs w:val="22"/>
                      </w:rPr>
                      <m:t>d</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Z</m:t>
                        </m:r>
                      </m:e>
                      <m:sub>
                        <m:r>
                          <w:rPr>
                            <w:rFonts w:ascii="Cambria Math" w:eastAsia="MS Mincho" w:hAnsi="Cambria Math" w:cs="Times New Roman"/>
                            <w:sz w:val="22"/>
                            <w:szCs w:val="22"/>
                          </w:rPr>
                          <m:t>e</m:t>
                        </m:r>
                      </m:sub>
                    </m:sSub>
                  </m:num>
                  <m:den>
                    <m:r>
                      <w:rPr>
                        <w:rFonts w:ascii="Cambria Math" w:eastAsia="MS Mincho" w:hAnsi="Cambria Math" w:cs="Times New Roman"/>
                        <w:sz w:val="22"/>
                        <w:szCs w:val="22"/>
                      </w:rPr>
                      <m:t>dx</m:t>
                    </m:r>
                  </m:den>
                </m:f>
                <m:r>
                  <w:rPr>
                    <w:rFonts w:ascii="Cambria Math"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W</m:t>
                    </m:r>
                  </m:e>
                  <m:sub>
                    <m:r>
                      <w:rPr>
                        <w:rFonts w:ascii="Cambria Math" w:eastAsia="MS Mincho" w:hAnsi="Cambria Math" w:cs="Times New Roman"/>
                        <w:sz w:val="22"/>
                        <w:szCs w:val="22"/>
                      </w:rPr>
                      <m:t>e</m:t>
                    </m:r>
                  </m:sub>
                </m:sSub>
              </m:oMath>
            </m:oMathPara>
          </w:p>
          <w:p w:rsidR="00194FF8" w:rsidRPr="005D2917" w:rsidRDefault="00194FF8" w:rsidP="00194FF8">
            <w:pPr>
              <w:spacing w:line="360" w:lineRule="auto"/>
              <w:jc w:val="both"/>
              <w:rPr>
                <w:rFonts w:ascii="Times New Roman" w:eastAsia="MS Mincho" w:hAnsi="Times New Roman" w:cs="Times New Roman"/>
                <w:sz w:val="22"/>
                <w:szCs w:val="22"/>
              </w:rPr>
            </w:pPr>
          </w:p>
        </w:tc>
        <w:tc>
          <w:tcPr>
            <w:tcW w:w="1320" w:type="dxa"/>
          </w:tcPr>
          <w:p w:rsidR="00194FF8" w:rsidRPr="005D2917" w:rsidRDefault="00194FF8" w:rsidP="00194FF8">
            <w:pPr>
              <w:spacing w:line="360" w:lineRule="auto"/>
              <w:jc w:val="both"/>
              <w:rPr>
                <w:rFonts w:ascii="Times New Roman" w:eastAsia="MS Mincho" w:hAnsi="Times New Roman" w:cs="Times New Roman"/>
                <w:sz w:val="22"/>
                <w:szCs w:val="22"/>
              </w:rPr>
            </w:pPr>
          </w:p>
          <w:p w:rsidR="00194FF8" w:rsidRPr="005D2917" w:rsidRDefault="00194FF8" w:rsidP="00194FF8">
            <w:pPr>
              <w:spacing w:line="360" w:lineRule="auto"/>
              <w:jc w:val="both"/>
              <w:rPr>
                <w:rFonts w:ascii="Times New Roman" w:eastAsia="MS Mincho" w:hAnsi="Times New Roman" w:cs="Times New Roman"/>
                <w:sz w:val="22"/>
                <w:szCs w:val="22"/>
              </w:rPr>
            </w:pPr>
            <w:r w:rsidRPr="005D2917">
              <w:rPr>
                <w:rFonts w:ascii="Times New Roman" w:eastAsia="MS Mincho" w:hAnsi="Times New Roman" w:cs="Times New Roman"/>
                <w:sz w:val="22"/>
                <w:szCs w:val="22"/>
              </w:rPr>
              <w:t>(6.11)</w:t>
            </w:r>
          </w:p>
        </w:tc>
      </w:tr>
    </w:tbl>
    <w:p w:rsidR="00194FF8" w:rsidRPr="005D2917" w:rsidRDefault="00194FF8" w:rsidP="00194FF8">
      <w:pPr>
        <w:spacing w:after="0" w:line="360" w:lineRule="auto"/>
        <w:jc w:val="both"/>
        <w:rPr>
          <w:rFonts w:ascii="Times New Roman" w:eastAsia="MS Mincho" w:hAnsi="Times New Roman" w:cs="Times New Roman"/>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lang w:val="en-US"/>
        </w:rPr>
        <w:t>Further an Equation of State (</w:t>
      </w:r>
      <w:proofErr w:type="spellStart"/>
      <w:r w:rsidRPr="005D2917">
        <w:rPr>
          <w:rFonts w:ascii="Times New Roman" w:eastAsia="MS Mincho" w:hAnsi="Times New Roman" w:cs="Times New Roman"/>
          <w:lang w:val="en-US"/>
        </w:rPr>
        <w:t>EoS</w:t>
      </w:r>
      <w:proofErr w:type="spellEnd"/>
      <w:r w:rsidRPr="005D2917">
        <w:rPr>
          <w:rFonts w:ascii="Times New Roman" w:eastAsia="MS Mincho" w:hAnsi="Times New Roman" w:cs="Times New Roman"/>
          <w:lang w:val="en-US"/>
        </w:rPr>
        <w:t>) is used to predict the thermodynamic properties of the effluent-entrained air mixture. This is given by the following equation:</w:t>
      </w:r>
    </w:p>
    <w:p w:rsidR="00194FF8" w:rsidRPr="005D2917" w:rsidRDefault="00194FF8" w:rsidP="00194FF8">
      <w:pPr>
        <w:spacing w:after="0" w:line="360" w:lineRule="auto"/>
        <w:jc w:val="both"/>
        <w:rPr>
          <w:rFonts w:ascii="Times New Roman" w:eastAsia="MS Mincho" w:hAnsi="Times New Roman" w:cs="Times New Roman"/>
          <w:lang w:val="en-US"/>
        </w:rPr>
      </w:pPr>
    </w:p>
    <w:tbl>
      <w:tblPr>
        <w:tblStyle w:val="TableGrid"/>
        <w:tblW w:w="8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1320"/>
      </w:tblGrid>
      <w:tr w:rsidR="00194FF8" w:rsidRPr="005D2917" w:rsidTr="00194FF8">
        <w:tc>
          <w:tcPr>
            <w:tcW w:w="7196" w:type="dxa"/>
          </w:tcPr>
          <w:p w:rsidR="00194FF8" w:rsidRPr="005D2917" w:rsidRDefault="00194FF8" w:rsidP="00194FF8">
            <w:pPr>
              <w:spacing w:line="360" w:lineRule="auto"/>
              <w:jc w:val="both"/>
              <w:rPr>
                <w:rFonts w:ascii="Times New Roman" w:eastAsia="MS Mincho" w:hAnsi="Times New Roman" w:cs="Times New Roman"/>
                <w:sz w:val="22"/>
                <w:szCs w:val="22"/>
              </w:rPr>
            </w:pPr>
            <m:oMathPara>
              <m:oMathParaPr>
                <m:jc m:val="left"/>
              </m:oMathParaPr>
              <m:oMath>
                <m:r>
                  <w:rPr>
                    <w:rFonts w:ascii="Cambria Math" w:eastAsia="MS Mincho" w:hAnsi="Cambria Math" w:cs="Times New Roman"/>
                    <w:sz w:val="22"/>
                    <w:szCs w:val="22"/>
                  </w:rPr>
                  <m:t>ρ</m:t>
                </m:r>
                <m:r>
                  <w:rPr>
                    <w:rFonts w:ascii="Cambria Math" w:eastAsia="MS Mincho" w:hAnsi="Times New Roman" w:cs="Times New Roman"/>
                    <w:sz w:val="22"/>
                    <w:szCs w:val="22"/>
                  </w:rPr>
                  <m:t>=</m:t>
                </m:r>
                <m:f>
                  <m:fPr>
                    <m:ctrlPr>
                      <w:rPr>
                        <w:rFonts w:ascii="Cambria Math" w:eastAsia="MS Mincho" w:hAnsi="Times New Roman" w:cs="Times New Roman"/>
                        <w:i/>
                        <w:sz w:val="22"/>
                        <w:szCs w:val="22"/>
                      </w:rPr>
                    </m:ctrlPr>
                  </m:fPr>
                  <m:num>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ρ</m:t>
                        </m:r>
                      </m:e>
                      <m:sub>
                        <m:r>
                          <w:rPr>
                            <w:rFonts w:ascii="Cambria Math" w:eastAsia="MS Mincho" w:hAnsi="Cambria Math" w:cs="Times New Roman"/>
                            <w:sz w:val="22"/>
                            <w:szCs w:val="22"/>
                          </w:rPr>
                          <m:t>a</m:t>
                        </m:r>
                      </m:sub>
                    </m:sSub>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T</m:t>
                        </m:r>
                      </m:e>
                      <m:sub>
                        <m:r>
                          <w:rPr>
                            <w:rFonts w:ascii="Cambria Math" w:eastAsia="MS Mincho" w:hAnsi="Cambria Math" w:cs="Times New Roman"/>
                            <w:sz w:val="22"/>
                            <w:szCs w:val="22"/>
                          </w:rPr>
                          <m:t>a</m:t>
                        </m:r>
                      </m:sub>
                    </m:sSub>
                  </m:num>
                  <m:den>
                    <m:r>
                      <w:rPr>
                        <w:rFonts w:ascii="Cambria Math" w:eastAsia="MS Mincho" w:hAnsi="Cambria Math" w:cs="Times New Roman"/>
                        <w:sz w:val="22"/>
                        <w:szCs w:val="22"/>
                      </w:rPr>
                      <m:t>αT</m:t>
                    </m:r>
                    <m:r>
                      <w:rPr>
                        <w:rFonts w:ascii="Cambria Math" w:eastAsia="MS Mincho" w:hAnsi="Times New Roman" w:cs="Times New Roman"/>
                        <w:sz w:val="22"/>
                        <w:szCs w:val="22"/>
                      </w:rPr>
                      <m:t>+</m:t>
                    </m:r>
                    <m:r>
                      <w:rPr>
                        <w:rFonts w:ascii="Cambria Math" w:eastAsia="MS Mincho" w:hAnsi="Cambria Math" w:cs="Times New Roman"/>
                        <w:sz w:val="22"/>
                        <w:szCs w:val="22"/>
                      </w:rPr>
                      <m:t>γ</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T</m:t>
                        </m:r>
                      </m:e>
                      <m:sub>
                        <m:r>
                          <w:rPr>
                            <w:rFonts w:ascii="Cambria Math" w:eastAsia="MS Mincho" w:hAnsi="Cambria Math" w:cs="Times New Roman"/>
                            <w:sz w:val="22"/>
                            <w:szCs w:val="22"/>
                          </w:rPr>
                          <m:t>a</m:t>
                        </m:r>
                      </m:sub>
                    </m:sSub>
                  </m:den>
                </m:f>
              </m:oMath>
            </m:oMathPara>
          </w:p>
          <w:p w:rsidR="00194FF8" w:rsidRPr="005D2917" w:rsidRDefault="00194FF8" w:rsidP="00194FF8">
            <w:pPr>
              <w:spacing w:line="360" w:lineRule="auto"/>
              <w:jc w:val="both"/>
              <w:rPr>
                <w:rFonts w:ascii="Times New Roman" w:eastAsia="MS Mincho" w:hAnsi="Times New Roman" w:cs="Times New Roman"/>
                <w:sz w:val="22"/>
                <w:szCs w:val="22"/>
              </w:rPr>
            </w:pPr>
          </w:p>
        </w:tc>
        <w:tc>
          <w:tcPr>
            <w:tcW w:w="1320" w:type="dxa"/>
          </w:tcPr>
          <w:p w:rsidR="00194FF8" w:rsidRPr="005D2917" w:rsidRDefault="00194FF8" w:rsidP="00194FF8">
            <w:pPr>
              <w:spacing w:line="360" w:lineRule="auto"/>
              <w:jc w:val="both"/>
              <w:rPr>
                <w:rFonts w:ascii="Times New Roman" w:eastAsia="MS Mincho" w:hAnsi="Times New Roman" w:cs="Times New Roman"/>
                <w:sz w:val="22"/>
                <w:szCs w:val="22"/>
              </w:rPr>
            </w:pPr>
            <w:r w:rsidRPr="005D2917">
              <w:rPr>
                <w:rFonts w:ascii="Times New Roman" w:eastAsia="MS Mincho" w:hAnsi="Times New Roman" w:cs="Times New Roman"/>
                <w:sz w:val="22"/>
                <w:szCs w:val="22"/>
              </w:rPr>
              <w:t>(6.12)</w:t>
            </w:r>
          </w:p>
        </w:tc>
      </w:tr>
    </w:tbl>
    <w:p w:rsidR="00194FF8" w:rsidRPr="005D2917" w:rsidRDefault="00194FF8" w:rsidP="00194FF8">
      <w:pPr>
        <w:spacing w:after="0" w:line="360" w:lineRule="auto"/>
        <w:jc w:val="both"/>
        <w:rPr>
          <w:rFonts w:ascii="Times New Roman" w:eastAsia="MS Mincho" w:hAnsi="Times New Roman" w:cs="Times New Roman"/>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proofErr w:type="gramStart"/>
      <w:r w:rsidRPr="005D2917">
        <w:rPr>
          <w:rFonts w:ascii="Times New Roman" w:eastAsia="MS Mincho" w:hAnsi="Times New Roman" w:cs="Times New Roman"/>
          <w:lang w:val="en-US"/>
        </w:rPr>
        <w:t>where</w:t>
      </w:r>
      <w:proofErr w:type="gramEnd"/>
      <w:r w:rsidRPr="005D2917">
        <w:rPr>
          <w:rFonts w:ascii="Times New Roman" w:eastAsia="MS Mincho" w:hAnsi="Times New Roman" w:cs="Times New Roman"/>
          <w:lang w:val="en-US"/>
        </w:rPr>
        <w:t>,</w:t>
      </w:r>
    </w:p>
    <w:p w:rsidR="00194FF8" w:rsidRPr="005D2917" w:rsidRDefault="00194FF8" w:rsidP="00194FF8">
      <w:pPr>
        <w:spacing w:after="0" w:line="360" w:lineRule="auto"/>
        <w:jc w:val="both"/>
        <w:rPr>
          <w:rFonts w:ascii="Times New Roman" w:eastAsia="MS Mincho" w:hAnsi="Times New Roman" w:cs="Times New Roman"/>
          <w:lang w:val="en-US"/>
        </w:rPr>
      </w:pPr>
    </w:p>
    <w:tbl>
      <w:tblPr>
        <w:tblStyle w:val="TableGrid"/>
        <w:tblW w:w="8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1320"/>
      </w:tblGrid>
      <w:tr w:rsidR="00194FF8" w:rsidRPr="005D2917" w:rsidTr="00194FF8">
        <w:tc>
          <w:tcPr>
            <w:tcW w:w="7196" w:type="dxa"/>
          </w:tcPr>
          <w:p w:rsidR="00194FF8" w:rsidRPr="005D2917" w:rsidRDefault="00194FF8" w:rsidP="00194FF8">
            <w:pPr>
              <w:spacing w:line="360" w:lineRule="auto"/>
              <w:jc w:val="both"/>
              <w:rPr>
                <w:rFonts w:ascii="Times New Roman" w:eastAsia="MS Mincho" w:hAnsi="Times New Roman" w:cs="Times New Roman"/>
                <w:sz w:val="22"/>
                <w:szCs w:val="22"/>
              </w:rPr>
            </w:pPr>
            <m:oMathPara>
              <m:oMathParaPr>
                <m:jc m:val="left"/>
              </m:oMathParaPr>
              <m:oMath>
                <m:r>
                  <w:rPr>
                    <w:rFonts w:ascii="Cambria Math" w:eastAsia="MS Mincho" w:hAnsi="Cambria Math" w:cs="Times New Roman"/>
                    <w:sz w:val="22"/>
                    <w:szCs w:val="22"/>
                  </w:rPr>
                  <m:t>α</m:t>
                </m:r>
                <m:r>
                  <w:rPr>
                    <w:rFonts w:ascii="Cambria Math"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ae</m:t>
                    </m:r>
                  </m:sub>
                </m:sSub>
                <m:d>
                  <m:dPr>
                    <m:ctrlPr>
                      <w:rPr>
                        <w:rFonts w:ascii="Cambria Math" w:eastAsia="MS Mincho" w:hAnsi="Times New Roman" w:cs="Times New Roman"/>
                        <w:i/>
                        <w:sz w:val="22"/>
                        <w:szCs w:val="22"/>
                      </w:rPr>
                    </m:ctrlPr>
                  </m:dPr>
                  <m:e>
                    <m:f>
                      <m:fPr>
                        <m:ctrlPr>
                          <w:rPr>
                            <w:rFonts w:ascii="Cambria Math" w:eastAsia="MS Mincho" w:hAnsi="Times New Roman" w:cs="Times New Roman"/>
                            <w:i/>
                            <w:sz w:val="22"/>
                            <w:szCs w:val="22"/>
                          </w:rPr>
                        </m:ctrlPr>
                      </m:fPr>
                      <m:num>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da</m:t>
                            </m:r>
                          </m:sub>
                        </m:sSub>
                      </m:num>
                      <m:den>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a</m:t>
                            </m:r>
                          </m:sub>
                        </m:sSub>
                      </m:den>
                    </m:f>
                    <m:r>
                      <w:rPr>
                        <w:rFonts w:ascii="Cambria Math" w:eastAsia="MS Mincho" w:hAnsi="Times New Roman" w:cs="Times New Roman"/>
                        <w:sz w:val="22"/>
                        <w:szCs w:val="22"/>
                      </w:rPr>
                      <m:t>+</m:t>
                    </m:r>
                    <m:f>
                      <m:fPr>
                        <m:ctrlPr>
                          <w:rPr>
                            <w:rFonts w:ascii="Cambria Math" w:eastAsia="MS Mincho" w:hAnsi="Times New Roman" w:cs="Times New Roman"/>
                            <w:i/>
                            <w:sz w:val="22"/>
                            <w:szCs w:val="22"/>
                          </w:rPr>
                        </m:ctrlPr>
                      </m:fPr>
                      <m:num>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wv</m:t>
                            </m:r>
                          </m:sub>
                        </m:sSub>
                      </m:num>
                      <m:den>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w</m:t>
                            </m:r>
                          </m:sub>
                        </m:sSub>
                      </m:den>
                    </m:f>
                    <m:r>
                      <w:rPr>
                        <w:rFonts w:ascii="Cambria Math" w:eastAsia="MS Mincho" w:hAnsi="Times New Roman" w:cs="Times New Roman"/>
                        <w:sz w:val="22"/>
                        <w:szCs w:val="22"/>
                      </w:rPr>
                      <m:t>+</m:t>
                    </m:r>
                    <m:f>
                      <m:fPr>
                        <m:ctrlPr>
                          <w:rPr>
                            <w:rFonts w:ascii="Cambria Math" w:eastAsia="MS Mincho" w:hAnsi="Times New Roman" w:cs="Times New Roman"/>
                            <w:i/>
                            <w:sz w:val="22"/>
                            <w:szCs w:val="22"/>
                          </w:rPr>
                        </m:ctrlPr>
                      </m:fPr>
                      <m:num>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ev</m:t>
                            </m:r>
                          </m:sub>
                        </m:sSub>
                      </m:num>
                      <m:den>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s</m:t>
                            </m:r>
                          </m:sub>
                        </m:sSub>
                      </m:den>
                    </m:f>
                  </m:e>
                </m:d>
              </m:oMath>
            </m:oMathPara>
          </w:p>
          <w:p w:rsidR="00194FF8" w:rsidRPr="005D2917" w:rsidRDefault="00194FF8" w:rsidP="00194FF8">
            <w:pPr>
              <w:spacing w:line="360" w:lineRule="auto"/>
              <w:jc w:val="both"/>
              <w:rPr>
                <w:rFonts w:ascii="Times New Roman" w:eastAsia="MS Mincho" w:hAnsi="Times New Roman" w:cs="Times New Roman"/>
                <w:sz w:val="22"/>
                <w:szCs w:val="22"/>
              </w:rPr>
            </w:pPr>
          </w:p>
        </w:tc>
        <w:tc>
          <w:tcPr>
            <w:tcW w:w="1320" w:type="dxa"/>
          </w:tcPr>
          <w:p w:rsidR="00194FF8" w:rsidRPr="005D2917" w:rsidRDefault="00194FF8" w:rsidP="00194FF8">
            <w:pPr>
              <w:spacing w:line="360" w:lineRule="auto"/>
              <w:jc w:val="both"/>
              <w:rPr>
                <w:rFonts w:ascii="Times New Roman" w:eastAsia="MS Mincho" w:hAnsi="Times New Roman" w:cs="Times New Roman"/>
                <w:sz w:val="22"/>
                <w:szCs w:val="22"/>
              </w:rPr>
            </w:pPr>
            <w:r w:rsidRPr="005D2917">
              <w:rPr>
                <w:rFonts w:ascii="Times New Roman" w:eastAsia="MS Mincho" w:hAnsi="Times New Roman" w:cs="Times New Roman"/>
                <w:sz w:val="22"/>
                <w:szCs w:val="22"/>
              </w:rPr>
              <w:lastRenderedPageBreak/>
              <w:t>(6.13)</w:t>
            </w:r>
          </w:p>
        </w:tc>
      </w:tr>
    </w:tbl>
    <w:p w:rsidR="00194FF8" w:rsidRPr="005D2917" w:rsidRDefault="00194FF8" w:rsidP="00194FF8">
      <w:pPr>
        <w:spacing w:after="0" w:line="360" w:lineRule="auto"/>
        <w:jc w:val="both"/>
        <w:rPr>
          <w:rFonts w:ascii="Times New Roman" w:eastAsia="MS Mincho" w:hAnsi="Times New Roman" w:cs="Times New Roman"/>
          <w:lang w:val="en-US"/>
        </w:rPr>
      </w:pPr>
    </w:p>
    <w:tbl>
      <w:tblPr>
        <w:tblStyle w:val="TableGrid"/>
        <w:tblW w:w="8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1320"/>
      </w:tblGrid>
      <w:tr w:rsidR="00194FF8" w:rsidRPr="005D2917" w:rsidTr="00194FF8">
        <w:tc>
          <w:tcPr>
            <w:tcW w:w="7196" w:type="dxa"/>
          </w:tcPr>
          <w:p w:rsidR="00194FF8" w:rsidRPr="005D2917" w:rsidRDefault="00BC08B5" w:rsidP="00194FF8">
            <w:pPr>
              <w:spacing w:line="360" w:lineRule="auto"/>
              <w:jc w:val="both"/>
              <w:rPr>
                <w:rFonts w:ascii="Times New Roman" w:eastAsia="MS Mincho" w:hAnsi="Times New Roman" w:cs="Times New Roman"/>
                <w:sz w:val="22"/>
                <w:szCs w:val="22"/>
              </w:rPr>
            </w:pPr>
            <m:oMathPara>
              <m:oMathParaPr>
                <m:jc m:val="left"/>
              </m:oMathParaPr>
              <m:oMath>
                <m:f>
                  <m:fPr>
                    <m:ctrlPr>
                      <w:rPr>
                        <w:rFonts w:ascii="Cambria Math" w:eastAsia="MS Mincho" w:hAnsi="Times New Roman" w:cs="Times New Roman"/>
                        <w:i/>
                        <w:sz w:val="22"/>
                        <w:szCs w:val="22"/>
                      </w:rPr>
                    </m:ctrlPr>
                  </m:fPr>
                  <m:num>
                    <m:r>
                      <w:rPr>
                        <w:rFonts w:ascii="Cambria Math" w:eastAsia="MS Mincho" w:hAnsi="Times New Roman" w:cs="Times New Roman"/>
                        <w:sz w:val="22"/>
                        <w:szCs w:val="22"/>
                      </w:rPr>
                      <m:t>1</m:t>
                    </m:r>
                  </m:num>
                  <m:den>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ae</m:t>
                        </m:r>
                      </m:sub>
                    </m:sSub>
                  </m:den>
                </m:f>
                <m:r>
                  <w:rPr>
                    <w:rFonts w:ascii="Cambria Math" w:eastAsia="MS Mincho" w:hAnsi="Times New Roman" w:cs="Times New Roman"/>
                    <w:sz w:val="22"/>
                    <w:szCs w:val="22"/>
                  </w:rPr>
                  <m:t>=</m:t>
                </m:r>
                <m:d>
                  <m:dPr>
                    <m:ctrlPr>
                      <w:rPr>
                        <w:rFonts w:ascii="Cambria Math" w:eastAsia="MS Mincho" w:hAnsi="Times New Roman" w:cs="Times New Roman"/>
                        <w:i/>
                        <w:sz w:val="22"/>
                        <w:szCs w:val="22"/>
                      </w:rPr>
                    </m:ctrlPr>
                  </m:dPr>
                  <m:e>
                    <m:f>
                      <m:fPr>
                        <m:ctrlPr>
                          <w:rPr>
                            <w:rFonts w:ascii="Cambria Math" w:eastAsia="MS Mincho" w:hAnsi="Times New Roman" w:cs="Times New Roman"/>
                            <w:i/>
                            <w:sz w:val="22"/>
                            <w:szCs w:val="22"/>
                          </w:rPr>
                        </m:ctrlPr>
                      </m:fPr>
                      <m:num>
                        <m:r>
                          <w:rPr>
                            <w:rFonts w:ascii="Cambria Math" w:eastAsia="MS Mincho" w:hAnsi="Times New Roman" w:cs="Times New Roman"/>
                            <w:sz w:val="22"/>
                            <w:szCs w:val="22"/>
                          </w:rPr>
                          <m:t>1</m:t>
                        </m:r>
                        <m:r>
                          <w:rPr>
                            <w:rFonts w:ascii="Times New Roman"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wa</m:t>
                            </m:r>
                          </m:sub>
                        </m:sSub>
                      </m:num>
                      <m:den>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a</m:t>
                            </m:r>
                          </m:sub>
                        </m:sSub>
                      </m:den>
                    </m:f>
                    <m:r>
                      <w:rPr>
                        <w:rFonts w:ascii="Cambria Math" w:eastAsia="MS Mincho" w:hAnsi="Times New Roman" w:cs="Times New Roman"/>
                        <w:sz w:val="22"/>
                        <w:szCs w:val="22"/>
                      </w:rPr>
                      <m:t>+</m:t>
                    </m:r>
                    <m:f>
                      <m:fPr>
                        <m:ctrlPr>
                          <w:rPr>
                            <w:rFonts w:ascii="Cambria Math" w:eastAsia="MS Mincho" w:hAnsi="Times New Roman" w:cs="Times New Roman"/>
                            <w:i/>
                            <w:sz w:val="22"/>
                            <w:szCs w:val="22"/>
                          </w:rPr>
                        </m:ctrlPr>
                      </m:fPr>
                      <m:num>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wa</m:t>
                            </m:r>
                          </m:sub>
                        </m:sSub>
                      </m:num>
                      <m:den>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w</m:t>
                            </m:r>
                          </m:sub>
                        </m:sSub>
                      </m:den>
                    </m:f>
                  </m:e>
                </m:d>
              </m:oMath>
            </m:oMathPara>
          </w:p>
          <w:p w:rsidR="00194FF8" w:rsidRPr="005D2917" w:rsidRDefault="00194FF8" w:rsidP="00194FF8">
            <w:pPr>
              <w:spacing w:line="360" w:lineRule="auto"/>
              <w:jc w:val="both"/>
              <w:rPr>
                <w:rFonts w:ascii="Times New Roman" w:eastAsia="MS Mincho" w:hAnsi="Times New Roman" w:cs="Times New Roman"/>
                <w:sz w:val="22"/>
                <w:szCs w:val="22"/>
              </w:rPr>
            </w:pPr>
          </w:p>
        </w:tc>
        <w:tc>
          <w:tcPr>
            <w:tcW w:w="1320" w:type="dxa"/>
          </w:tcPr>
          <w:p w:rsidR="00194FF8" w:rsidRPr="005D2917" w:rsidRDefault="00194FF8" w:rsidP="00194FF8">
            <w:pPr>
              <w:spacing w:line="360" w:lineRule="auto"/>
              <w:jc w:val="both"/>
              <w:rPr>
                <w:rFonts w:ascii="Times New Roman" w:eastAsia="MS Mincho" w:hAnsi="Times New Roman" w:cs="Times New Roman"/>
                <w:sz w:val="22"/>
                <w:szCs w:val="22"/>
              </w:rPr>
            </w:pPr>
            <w:r w:rsidRPr="005D2917">
              <w:rPr>
                <w:rFonts w:ascii="Times New Roman" w:eastAsia="MS Mincho" w:hAnsi="Times New Roman" w:cs="Times New Roman"/>
                <w:sz w:val="22"/>
                <w:szCs w:val="22"/>
              </w:rPr>
              <w:t>(6.14)</w:t>
            </w:r>
          </w:p>
        </w:tc>
      </w:tr>
    </w:tbl>
    <w:p w:rsidR="00194FF8" w:rsidRPr="005D2917" w:rsidRDefault="00194FF8" w:rsidP="00194FF8">
      <w:pPr>
        <w:spacing w:after="0" w:line="360" w:lineRule="auto"/>
        <w:jc w:val="both"/>
        <w:rPr>
          <w:rFonts w:ascii="Times New Roman" w:eastAsia="MS Mincho" w:hAnsi="Times New Roman" w:cs="Times New Roman"/>
          <w:lang w:val="en-US"/>
        </w:rPr>
      </w:pPr>
    </w:p>
    <w:tbl>
      <w:tblPr>
        <w:tblStyle w:val="TableGrid"/>
        <w:tblW w:w="8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1320"/>
      </w:tblGrid>
      <w:tr w:rsidR="00194FF8" w:rsidRPr="005D2917" w:rsidTr="00194FF8">
        <w:tc>
          <w:tcPr>
            <w:tcW w:w="7196" w:type="dxa"/>
          </w:tcPr>
          <w:p w:rsidR="00194FF8" w:rsidRPr="005D2917" w:rsidRDefault="00194FF8" w:rsidP="00194FF8">
            <w:pPr>
              <w:spacing w:line="360" w:lineRule="auto"/>
              <w:jc w:val="both"/>
              <w:rPr>
                <w:rFonts w:ascii="Times New Roman" w:eastAsia="MS Mincho" w:hAnsi="Times New Roman" w:cs="Times New Roman"/>
                <w:sz w:val="22"/>
                <w:szCs w:val="22"/>
              </w:rPr>
            </w:pPr>
            <m:oMathPara>
              <m:oMathParaPr>
                <m:jc m:val="left"/>
              </m:oMathParaPr>
              <m:oMath>
                <m:r>
                  <w:rPr>
                    <w:rFonts w:ascii="Cambria Math" w:eastAsia="MS Mincho" w:hAnsi="Cambria Math" w:cs="Times New Roman"/>
                    <w:sz w:val="22"/>
                    <w:szCs w:val="22"/>
                  </w:rPr>
                  <m:t>γ</m:t>
                </m:r>
                <m:r>
                  <w:rPr>
                    <w:rFonts w:ascii="Cambria Math" w:eastAsia="MS Mincho" w:hAnsi="Times New Roman" w:cs="Times New Roman"/>
                    <w:sz w:val="22"/>
                    <w:szCs w:val="22"/>
                  </w:rPr>
                  <m:t>=</m:t>
                </m:r>
                <m:f>
                  <m:fPr>
                    <m:ctrlPr>
                      <w:rPr>
                        <w:rFonts w:ascii="Cambria Math" w:eastAsia="MS Mincho" w:hAnsi="Times New Roman" w:cs="Times New Roman"/>
                        <w:i/>
                        <w:sz w:val="22"/>
                        <w:szCs w:val="22"/>
                      </w:rPr>
                    </m:ctrlPr>
                  </m:fPr>
                  <m:num>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ρ</m:t>
                        </m:r>
                      </m:e>
                      <m:sub>
                        <m:r>
                          <w:rPr>
                            <w:rFonts w:ascii="Cambria Math" w:eastAsia="MS Mincho" w:hAnsi="Cambria Math" w:cs="Times New Roman"/>
                            <w:sz w:val="22"/>
                            <w:szCs w:val="22"/>
                          </w:rPr>
                          <m:t>a</m:t>
                        </m:r>
                      </m:sub>
                    </m:sSub>
                  </m:num>
                  <m:den>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ρ</m:t>
                        </m:r>
                      </m:e>
                      <m:sub>
                        <m:r>
                          <w:rPr>
                            <w:rFonts w:ascii="Cambria Math" w:eastAsia="MS Mincho" w:hAnsi="Cambria Math" w:cs="Times New Roman"/>
                            <w:sz w:val="22"/>
                            <w:szCs w:val="22"/>
                          </w:rPr>
                          <m:t>wl</m:t>
                        </m:r>
                      </m:sub>
                    </m:sSub>
                  </m:den>
                </m:f>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wd</m:t>
                    </m:r>
                  </m:sub>
                </m:sSub>
                <m:r>
                  <w:rPr>
                    <w:rFonts w:ascii="Cambria Math" w:eastAsia="MS Mincho" w:hAnsi="Times New Roman" w:cs="Times New Roman"/>
                    <w:sz w:val="22"/>
                    <w:szCs w:val="22"/>
                  </w:rPr>
                  <m:t>+</m:t>
                </m:r>
                <m:f>
                  <m:fPr>
                    <m:ctrlPr>
                      <w:rPr>
                        <w:rFonts w:ascii="Cambria Math" w:eastAsia="MS Mincho" w:hAnsi="Times New Roman" w:cs="Times New Roman"/>
                        <w:i/>
                        <w:sz w:val="22"/>
                        <w:szCs w:val="22"/>
                      </w:rPr>
                    </m:ctrlPr>
                  </m:fPr>
                  <m:num>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ρ</m:t>
                        </m:r>
                      </m:e>
                      <m:sub>
                        <m:r>
                          <w:rPr>
                            <w:rFonts w:ascii="Cambria Math" w:eastAsia="MS Mincho" w:hAnsi="Cambria Math" w:cs="Times New Roman"/>
                            <w:sz w:val="22"/>
                            <w:szCs w:val="22"/>
                          </w:rPr>
                          <m:t>a</m:t>
                        </m:r>
                      </m:sub>
                    </m:sSub>
                  </m:num>
                  <m:den>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ρ</m:t>
                        </m:r>
                      </m:e>
                      <m:sub>
                        <m:r>
                          <w:rPr>
                            <w:rFonts w:ascii="Cambria Math" w:eastAsia="MS Mincho" w:hAnsi="Cambria Math" w:cs="Times New Roman"/>
                            <w:sz w:val="22"/>
                            <w:szCs w:val="22"/>
                          </w:rPr>
                          <m:t>sl</m:t>
                        </m:r>
                      </m:sub>
                    </m:sSub>
                  </m:den>
                </m:f>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ed</m:t>
                    </m:r>
                  </m:sub>
                </m:sSub>
              </m:oMath>
            </m:oMathPara>
          </w:p>
          <w:p w:rsidR="00194FF8" w:rsidRPr="005D2917" w:rsidRDefault="00194FF8" w:rsidP="00194FF8">
            <w:pPr>
              <w:spacing w:line="360" w:lineRule="auto"/>
              <w:jc w:val="both"/>
              <w:rPr>
                <w:rFonts w:ascii="Times New Roman" w:eastAsia="MS Mincho" w:hAnsi="Times New Roman" w:cs="Times New Roman"/>
                <w:sz w:val="22"/>
                <w:szCs w:val="22"/>
              </w:rPr>
            </w:pPr>
          </w:p>
        </w:tc>
        <w:tc>
          <w:tcPr>
            <w:tcW w:w="1320" w:type="dxa"/>
          </w:tcPr>
          <w:p w:rsidR="00194FF8" w:rsidRPr="005D2917" w:rsidRDefault="00194FF8" w:rsidP="00194FF8">
            <w:pPr>
              <w:spacing w:line="360" w:lineRule="auto"/>
              <w:jc w:val="both"/>
              <w:rPr>
                <w:rFonts w:ascii="Times New Roman" w:eastAsia="MS Mincho" w:hAnsi="Times New Roman" w:cs="Times New Roman"/>
                <w:sz w:val="22"/>
                <w:szCs w:val="22"/>
              </w:rPr>
            </w:pPr>
            <w:r w:rsidRPr="005D2917">
              <w:rPr>
                <w:rFonts w:ascii="Times New Roman" w:eastAsia="MS Mincho" w:hAnsi="Times New Roman" w:cs="Times New Roman"/>
                <w:sz w:val="22"/>
                <w:szCs w:val="22"/>
              </w:rPr>
              <w:t>(6.15)</w:t>
            </w:r>
          </w:p>
        </w:tc>
      </w:tr>
    </w:tbl>
    <w:p w:rsidR="00194FF8" w:rsidRDefault="00194FF8" w:rsidP="00194FF8">
      <w:pPr>
        <w:spacing w:after="0" w:line="360" w:lineRule="auto"/>
        <w:jc w:val="both"/>
        <w:rPr>
          <w:rFonts w:ascii="Times New Roman" w:eastAsia="MS Mincho" w:hAnsi="Times New Roman" w:cs="Times New Roman"/>
          <w:lang w:val="en-US"/>
        </w:rPr>
      </w:pPr>
    </w:p>
    <w:p w:rsidR="006925D2" w:rsidRPr="005D2917" w:rsidRDefault="006925D2" w:rsidP="00194FF8">
      <w:pPr>
        <w:spacing w:after="0" w:line="360" w:lineRule="auto"/>
        <w:jc w:val="both"/>
        <w:rPr>
          <w:rFonts w:ascii="Times New Roman" w:eastAsia="MS Mincho" w:hAnsi="Times New Roman" w:cs="Times New Roman"/>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proofErr w:type="gramStart"/>
      <w:r w:rsidRPr="005D2917">
        <w:rPr>
          <w:rFonts w:ascii="Times New Roman" w:eastAsia="MS Mincho" w:hAnsi="Times New Roman" w:cs="Times New Roman"/>
          <w:lang w:val="en-US"/>
        </w:rPr>
        <w:t>and</w:t>
      </w:r>
      <w:proofErr w:type="gramEnd"/>
    </w:p>
    <w:p w:rsidR="00194FF8" w:rsidRPr="005D2917" w:rsidRDefault="00194FF8" w:rsidP="00194FF8">
      <w:pPr>
        <w:spacing w:after="0" w:line="360" w:lineRule="auto"/>
        <w:jc w:val="both"/>
        <w:rPr>
          <w:rFonts w:ascii="Times New Roman" w:eastAsia="MS Mincho" w:hAnsi="Times New Roman" w:cs="Times New Roman"/>
          <w:lang w:val="en-US"/>
        </w:rPr>
      </w:pPr>
    </w:p>
    <w:tbl>
      <w:tblPr>
        <w:tblStyle w:val="TableGrid"/>
        <w:tblW w:w="8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1320"/>
      </w:tblGrid>
      <w:tr w:rsidR="00194FF8" w:rsidRPr="005D2917" w:rsidTr="00194FF8">
        <w:tc>
          <w:tcPr>
            <w:tcW w:w="7196" w:type="dxa"/>
          </w:tcPr>
          <w:p w:rsidR="00194FF8" w:rsidRPr="005D2917" w:rsidRDefault="00BC08B5" w:rsidP="00194FF8">
            <w:pPr>
              <w:spacing w:line="360" w:lineRule="auto"/>
              <w:jc w:val="both"/>
              <w:rPr>
                <w:rFonts w:ascii="Times New Roman" w:eastAsia="MS Mincho" w:hAnsi="Times New Roman" w:cs="Times New Roman"/>
                <w:sz w:val="22"/>
                <w:szCs w:val="22"/>
              </w:rPr>
            </w:pPr>
            <m:oMathPara>
              <m:oMathParaPr>
                <m:jc m:val="left"/>
              </m:oMathParaPr>
              <m:oMath>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P</m:t>
                    </m:r>
                  </m:e>
                  <m:sub>
                    <m:r>
                      <w:rPr>
                        <w:rFonts w:ascii="Cambria Math" w:eastAsia="MS Mincho" w:hAnsi="Cambria Math" w:cs="Times New Roman"/>
                        <w:sz w:val="22"/>
                        <w:szCs w:val="22"/>
                      </w:rPr>
                      <m:t>a</m:t>
                    </m:r>
                  </m:sub>
                </m:sSub>
                <m:r>
                  <w:rPr>
                    <w:rFonts w:ascii="Cambria Math" w:eastAsia="MS Mincho" w:hAnsi="Times New Roman" w:cs="Times New Roman"/>
                    <w:sz w:val="22"/>
                    <w:szCs w:val="22"/>
                  </w:rPr>
                  <m:t>=</m:t>
                </m:r>
                <m:f>
                  <m:fPr>
                    <m:ctrlPr>
                      <w:rPr>
                        <w:rFonts w:ascii="Cambria Math" w:eastAsia="MS Mincho" w:hAnsi="Times New Roman" w:cs="Times New Roman"/>
                        <w:i/>
                        <w:sz w:val="22"/>
                        <w:szCs w:val="22"/>
                      </w:rPr>
                    </m:ctrlPr>
                  </m:fPr>
                  <m:num>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ρ</m:t>
                        </m:r>
                      </m:e>
                      <m:sub>
                        <m:r>
                          <w:rPr>
                            <w:rFonts w:ascii="Cambria Math" w:eastAsia="MS Mincho" w:hAnsi="Cambria Math" w:cs="Times New Roman"/>
                            <w:sz w:val="22"/>
                            <w:szCs w:val="22"/>
                          </w:rPr>
                          <m:t>a</m:t>
                        </m:r>
                      </m:sub>
                    </m:sSub>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R</m:t>
                        </m:r>
                      </m:e>
                      <m:sub>
                        <m:r>
                          <w:rPr>
                            <w:rFonts w:ascii="Cambria Math" w:eastAsia="MS Mincho" w:hAnsi="Cambria Math" w:cs="Times New Roman"/>
                            <w:sz w:val="22"/>
                            <w:szCs w:val="22"/>
                          </w:rPr>
                          <m:t>c</m:t>
                        </m:r>
                      </m:sub>
                    </m:sSub>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T</m:t>
                        </m:r>
                      </m:e>
                      <m:sub>
                        <m:r>
                          <w:rPr>
                            <w:rFonts w:ascii="Cambria Math" w:eastAsia="MS Mincho" w:hAnsi="Cambria Math" w:cs="Times New Roman"/>
                            <w:sz w:val="22"/>
                            <w:szCs w:val="22"/>
                          </w:rPr>
                          <m:t>a</m:t>
                        </m:r>
                      </m:sub>
                    </m:sSub>
                  </m:num>
                  <m:den>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ae</m:t>
                        </m:r>
                      </m:sub>
                    </m:sSub>
                  </m:den>
                </m:f>
              </m:oMath>
            </m:oMathPara>
          </w:p>
          <w:p w:rsidR="00194FF8" w:rsidRPr="005D2917" w:rsidRDefault="00194FF8" w:rsidP="00194FF8">
            <w:pPr>
              <w:spacing w:line="360" w:lineRule="auto"/>
              <w:jc w:val="both"/>
              <w:rPr>
                <w:rFonts w:ascii="Times New Roman" w:eastAsia="MS Mincho" w:hAnsi="Times New Roman" w:cs="Times New Roman"/>
                <w:sz w:val="22"/>
                <w:szCs w:val="22"/>
              </w:rPr>
            </w:pPr>
          </w:p>
        </w:tc>
        <w:tc>
          <w:tcPr>
            <w:tcW w:w="1320" w:type="dxa"/>
          </w:tcPr>
          <w:p w:rsidR="00194FF8" w:rsidRPr="005D2917" w:rsidRDefault="00194FF8" w:rsidP="00194FF8">
            <w:pPr>
              <w:spacing w:line="360" w:lineRule="auto"/>
              <w:jc w:val="both"/>
              <w:rPr>
                <w:rFonts w:ascii="Times New Roman" w:eastAsia="MS Mincho" w:hAnsi="Times New Roman" w:cs="Times New Roman"/>
                <w:sz w:val="22"/>
                <w:szCs w:val="22"/>
              </w:rPr>
            </w:pPr>
            <w:r w:rsidRPr="005D2917">
              <w:rPr>
                <w:rFonts w:ascii="Times New Roman" w:eastAsia="MS Mincho" w:hAnsi="Times New Roman" w:cs="Times New Roman"/>
                <w:sz w:val="22"/>
                <w:szCs w:val="22"/>
              </w:rPr>
              <w:t>(6.16)</w:t>
            </w:r>
          </w:p>
        </w:tc>
      </w:tr>
    </w:tbl>
    <w:p w:rsidR="00194FF8" w:rsidRPr="005D2917" w:rsidRDefault="00194FF8" w:rsidP="00194FF8">
      <w:pPr>
        <w:spacing w:after="0" w:line="360" w:lineRule="auto"/>
        <w:jc w:val="both"/>
        <w:rPr>
          <w:rFonts w:ascii="Times New Roman" w:eastAsia="MS Mincho" w:hAnsi="Times New Roman" w:cs="Times New Roman"/>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lang w:val="en-US"/>
        </w:rPr>
        <w:t xml:space="preserve">The description for the variables used in the above equations can also be found in Table 6.1. The above ideal gas based </w:t>
      </w:r>
      <w:proofErr w:type="spellStart"/>
      <w:r w:rsidRPr="005D2917">
        <w:rPr>
          <w:rFonts w:ascii="Times New Roman" w:eastAsia="MS Mincho" w:hAnsi="Times New Roman" w:cs="Times New Roman"/>
          <w:lang w:val="en-US"/>
        </w:rPr>
        <w:t>EoS</w:t>
      </w:r>
      <w:proofErr w:type="spellEnd"/>
      <w:r w:rsidRPr="005D2917">
        <w:rPr>
          <w:rFonts w:ascii="Times New Roman" w:eastAsia="MS Mincho" w:hAnsi="Times New Roman" w:cs="Times New Roman"/>
          <w:lang w:val="en-US"/>
        </w:rPr>
        <w:t xml:space="preserve"> is for a three species system i.e., dry air, water and effluent, with the possibility of two of the species i.e., water and the effluent existing either in </w:t>
      </w:r>
      <w:proofErr w:type="spellStart"/>
      <w:r w:rsidRPr="005D2917">
        <w:rPr>
          <w:rFonts w:ascii="Times New Roman" w:eastAsia="MS Mincho" w:hAnsi="Times New Roman" w:cs="Times New Roman"/>
          <w:lang w:val="en-US"/>
        </w:rPr>
        <w:t>vapour</w:t>
      </w:r>
      <w:proofErr w:type="spellEnd"/>
      <w:r w:rsidRPr="005D2917">
        <w:rPr>
          <w:rFonts w:ascii="Times New Roman" w:eastAsia="MS Mincho" w:hAnsi="Times New Roman" w:cs="Times New Roman"/>
          <w:lang w:val="en-US"/>
        </w:rPr>
        <w:t xml:space="preserve"> or in liquid droplet form.</w:t>
      </w:r>
    </w:p>
    <w:p w:rsidR="00194FF8" w:rsidRDefault="00194FF8" w:rsidP="00194FF8">
      <w:pPr>
        <w:spacing w:after="0" w:line="360" w:lineRule="auto"/>
        <w:jc w:val="both"/>
        <w:rPr>
          <w:rFonts w:ascii="Times New Roman" w:eastAsia="MS Mincho" w:hAnsi="Times New Roman" w:cs="Times New Roman"/>
          <w:lang w:val="en-US"/>
        </w:rPr>
      </w:pPr>
    </w:p>
    <w:p w:rsidR="006925D2" w:rsidRPr="005D2917" w:rsidRDefault="006925D2" w:rsidP="00194FF8">
      <w:pPr>
        <w:spacing w:after="0" w:line="360" w:lineRule="auto"/>
        <w:jc w:val="both"/>
        <w:rPr>
          <w:rFonts w:ascii="Times New Roman" w:eastAsia="MS Mincho" w:hAnsi="Times New Roman" w:cs="Times New Roman"/>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lang w:val="en-US"/>
        </w:rPr>
        <w:t>The solution of the above equations (6.1) – (6.16) gives the crosswind-averaged properties of the cloud along with shape and size parameters. An additional property of interest is the 3-D concentration distribution profile, which is obtained by using the following assumed crosswind profile:</w:t>
      </w:r>
    </w:p>
    <w:p w:rsidR="00194FF8" w:rsidRPr="005D2917" w:rsidRDefault="00194FF8" w:rsidP="00194FF8">
      <w:pPr>
        <w:spacing w:after="0" w:line="360" w:lineRule="auto"/>
        <w:jc w:val="both"/>
        <w:rPr>
          <w:rFonts w:ascii="Times New Roman" w:eastAsia="MS Mincho" w:hAnsi="Times New Roman" w:cs="Times New Roman"/>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p>
    <w:tbl>
      <w:tblPr>
        <w:tblStyle w:val="TableGrid"/>
        <w:tblW w:w="8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1320"/>
      </w:tblGrid>
      <w:tr w:rsidR="00194FF8" w:rsidRPr="005D2917" w:rsidTr="00194FF8">
        <w:tc>
          <w:tcPr>
            <w:tcW w:w="7196" w:type="dxa"/>
          </w:tcPr>
          <w:p w:rsidR="00194FF8" w:rsidRPr="005D2917" w:rsidRDefault="00194FF8" w:rsidP="00194FF8">
            <w:pPr>
              <w:spacing w:line="360" w:lineRule="auto"/>
              <w:jc w:val="both"/>
              <w:rPr>
                <w:rFonts w:ascii="Times New Roman" w:eastAsia="MS Mincho" w:hAnsi="Times New Roman" w:cs="Times New Roman"/>
                <w:sz w:val="22"/>
                <w:szCs w:val="22"/>
              </w:rPr>
            </w:pPr>
            <m:oMathPara>
              <m:oMathParaPr>
                <m:jc m:val="left"/>
              </m:oMathParaPr>
              <m:oMath>
                <m:r>
                  <w:rPr>
                    <w:rFonts w:ascii="Cambria Math" w:eastAsia="MS Mincho" w:hAnsi="Cambria Math" w:cs="Times New Roman"/>
                    <w:sz w:val="22"/>
                    <w:szCs w:val="22"/>
                  </w:rPr>
                  <m:t>C</m:t>
                </m:r>
                <m:d>
                  <m:dPr>
                    <m:ctrlPr>
                      <w:rPr>
                        <w:rFonts w:ascii="Cambria Math" w:eastAsia="MS Mincho" w:hAnsi="Times New Roman" w:cs="Times New Roman"/>
                        <w:i/>
                        <w:sz w:val="22"/>
                        <w:szCs w:val="22"/>
                      </w:rPr>
                    </m:ctrlPr>
                  </m:dPr>
                  <m:e>
                    <m:r>
                      <w:rPr>
                        <w:rFonts w:ascii="Cambria Math" w:eastAsia="MS Mincho" w:hAnsi="Cambria Math" w:cs="Times New Roman"/>
                        <w:sz w:val="22"/>
                        <w:szCs w:val="22"/>
                      </w:rPr>
                      <m:t>x</m:t>
                    </m:r>
                    <m:r>
                      <w:rPr>
                        <w:rFonts w:ascii="Cambria Math" w:eastAsia="MS Mincho" w:hAnsi="Times New Roman" w:cs="Times New Roman"/>
                        <w:sz w:val="22"/>
                        <w:szCs w:val="22"/>
                      </w:rPr>
                      <m:t>,</m:t>
                    </m:r>
                    <m:r>
                      <w:rPr>
                        <w:rFonts w:ascii="Cambria Math" w:eastAsia="MS Mincho" w:hAnsi="Cambria Math" w:cs="Times New Roman"/>
                        <w:sz w:val="22"/>
                        <w:szCs w:val="22"/>
                      </w:rPr>
                      <m:t>y</m:t>
                    </m:r>
                    <m:r>
                      <w:rPr>
                        <w:rFonts w:ascii="Cambria Math" w:eastAsia="MS Mincho" w:hAnsi="Times New Roman" w:cs="Times New Roman"/>
                        <w:sz w:val="22"/>
                        <w:szCs w:val="22"/>
                      </w:rPr>
                      <m:t>,</m:t>
                    </m:r>
                    <m:r>
                      <w:rPr>
                        <w:rFonts w:ascii="Cambria Math" w:eastAsia="MS Mincho" w:hAnsi="Cambria Math" w:cs="Times New Roman"/>
                        <w:sz w:val="22"/>
                        <w:szCs w:val="22"/>
                      </w:rPr>
                      <m:t>z</m:t>
                    </m:r>
                  </m:e>
                </m:d>
                <m:r>
                  <w:rPr>
                    <w:rFonts w:ascii="Cambria Math" w:eastAsia="MS Mincho" w:hAnsi="Times New Roman" w:cs="Times New Roman"/>
                    <w:sz w:val="22"/>
                    <w:szCs w:val="22"/>
                  </w:rPr>
                  <m:t>=2</m:t>
                </m:r>
                <m:r>
                  <w:rPr>
                    <w:rFonts w:ascii="Cambria Math" w:eastAsia="MS Mincho" w:hAnsi="Cambria Math" w:cs="Times New Roman"/>
                    <w:sz w:val="22"/>
                    <w:szCs w:val="22"/>
                  </w:rPr>
                  <m:t>B</m:t>
                </m:r>
                <m:r>
                  <w:rPr>
                    <w:rFonts w:ascii="Times New Roman" w:eastAsia="MS Mincho" w:hAnsi="Cambria Math" w:cs="Times New Roman"/>
                    <w:sz w:val="22"/>
                    <w:szCs w:val="22"/>
                  </w:rPr>
                  <m:t>h</m:t>
                </m:r>
                <m:r>
                  <w:rPr>
                    <w:rFonts w:ascii="Cambria Math" w:eastAsia="MS Mincho" w:hAnsi="Cambria Math" w:cs="Times New Roman"/>
                    <w:sz w:val="22"/>
                    <w:szCs w:val="22"/>
                  </w:rPr>
                  <m:t>C</m:t>
                </m:r>
                <m:r>
                  <w:rPr>
                    <w:rFonts w:ascii="Cambria Math" w:eastAsia="MS Mincho" w:hAnsi="Times New Roman" w:cs="Times New Roman"/>
                    <w:sz w:val="22"/>
                    <w:szCs w:val="22"/>
                  </w:rPr>
                  <m:t>(</m:t>
                </m:r>
                <m:r>
                  <w:rPr>
                    <w:rFonts w:ascii="Cambria Math" w:eastAsia="MS Mincho" w:hAnsi="Cambria Math" w:cs="Times New Roman"/>
                    <w:sz w:val="22"/>
                    <w:szCs w:val="22"/>
                  </w:rPr>
                  <m:t>x</m:t>
                </m:r>
                <m:r>
                  <w:rPr>
                    <w:rFonts w:ascii="Cambria Math"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C</m:t>
                    </m:r>
                  </m:e>
                  <m:sub>
                    <m:r>
                      <w:rPr>
                        <w:rFonts w:ascii="Cambria Math" w:eastAsia="MS Mincho" w:hAnsi="Times New Roman" w:cs="Times New Roman"/>
                        <w:sz w:val="22"/>
                        <w:szCs w:val="22"/>
                      </w:rPr>
                      <m:t>1</m:t>
                    </m:r>
                  </m:sub>
                </m:sSub>
                <m:r>
                  <w:rPr>
                    <w:rFonts w:ascii="Cambria Math" w:eastAsia="MS Mincho" w:hAnsi="Times New Roman" w:cs="Times New Roman"/>
                    <w:sz w:val="22"/>
                    <w:szCs w:val="22"/>
                  </w:rPr>
                  <m:t>(</m:t>
                </m:r>
                <m:r>
                  <w:rPr>
                    <w:rFonts w:ascii="Cambria Math" w:eastAsia="MS Mincho" w:hAnsi="Cambria Math" w:cs="Times New Roman"/>
                    <w:sz w:val="22"/>
                    <w:szCs w:val="22"/>
                  </w:rPr>
                  <m:t>y</m:t>
                </m:r>
                <m:r>
                  <w:rPr>
                    <w:rFonts w:ascii="Cambria Math" w:eastAsia="MS Mincho" w:hAnsi="Times New Roman" w:cs="Times New Roman"/>
                    <w:sz w:val="22"/>
                    <w:szCs w:val="22"/>
                  </w:rPr>
                  <m:t>,</m:t>
                </m:r>
                <m:r>
                  <w:rPr>
                    <w:rFonts w:ascii="Cambria Math" w:eastAsia="MS Mincho" w:hAnsi="Cambria Math" w:cs="Times New Roman"/>
                    <w:sz w:val="22"/>
                    <w:szCs w:val="22"/>
                  </w:rPr>
                  <m:t>b</m:t>
                </m:r>
                <m:r>
                  <w:rPr>
                    <w:rFonts w:ascii="Cambria Math" w:eastAsia="MS Mincho" w:hAnsi="Times New Roman" w:cs="Times New Roman"/>
                    <w:sz w:val="22"/>
                    <w:szCs w:val="22"/>
                  </w:rPr>
                  <m:t>,</m:t>
                </m:r>
                <m:r>
                  <w:rPr>
                    <w:rFonts w:ascii="Cambria Math" w:eastAsia="MS Mincho" w:hAnsi="Cambria Math" w:cs="Times New Roman"/>
                    <w:sz w:val="22"/>
                    <w:szCs w:val="22"/>
                  </w:rPr>
                  <m:t>β</m:t>
                </m:r>
                <m:r>
                  <w:rPr>
                    <w:rFonts w:ascii="Cambria Math"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C</m:t>
                    </m:r>
                  </m:e>
                  <m:sub>
                    <m:r>
                      <w:rPr>
                        <w:rFonts w:ascii="Cambria Math" w:eastAsia="MS Mincho" w:hAnsi="Times New Roman" w:cs="Times New Roman"/>
                        <w:sz w:val="22"/>
                        <w:szCs w:val="22"/>
                      </w:rPr>
                      <m:t>2</m:t>
                    </m:r>
                  </m:sub>
                </m:sSub>
                <m:r>
                  <w:rPr>
                    <w:rFonts w:ascii="Cambria Math" w:eastAsia="MS Mincho" w:hAnsi="Times New Roman" w:cs="Times New Roman"/>
                    <w:sz w:val="22"/>
                    <w:szCs w:val="22"/>
                  </w:rPr>
                  <m:t>(</m:t>
                </m:r>
                <m:r>
                  <w:rPr>
                    <w:rFonts w:ascii="Cambria Math" w:eastAsia="MS Mincho" w:hAnsi="Cambria Math" w:cs="Times New Roman"/>
                    <w:sz w:val="22"/>
                    <w:szCs w:val="22"/>
                  </w:rPr>
                  <m:t>z</m:t>
                </m:r>
                <m:r>
                  <w:rPr>
                    <w:rFonts w:ascii="Cambria Math"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Z</m:t>
                    </m:r>
                  </m:e>
                  <m:sub>
                    <m:r>
                      <w:rPr>
                        <w:rFonts w:ascii="Cambria Math" w:eastAsia="MS Mincho" w:hAnsi="Cambria Math" w:cs="Times New Roman"/>
                        <w:sz w:val="22"/>
                        <w:szCs w:val="22"/>
                      </w:rPr>
                      <m:t>e</m:t>
                    </m:r>
                  </m:sub>
                </m:sSub>
                <m:r>
                  <w:rPr>
                    <w:rFonts w:ascii="Cambria Math" w:eastAsia="MS Mincho" w:hAnsi="Times New Roman" w:cs="Times New Roman"/>
                    <w:sz w:val="22"/>
                    <w:szCs w:val="22"/>
                  </w:rPr>
                  <m:t>,</m:t>
                </m:r>
                <m:r>
                  <w:rPr>
                    <w:rFonts w:ascii="Cambria Math" w:eastAsia="MS Mincho" w:hAnsi="Cambria Math" w:cs="Times New Roman"/>
                    <w:sz w:val="22"/>
                    <w:szCs w:val="22"/>
                  </w:rPr>
                  <m:t>σ</m:t>
                </m:r>
                <m:r>
                  <w:rPr>
                    <w:rFonts w:ascii="Cambria Math" w:eastAsia="MS Mincho" w:hAnsi="Times New Roman" w:cs="Times New Roman"/>
                    <w:sz w:val="22"/>
                    <w:szCs w:val="22"/>
                  </w:rPr>
                  <m:t>)</m:t>
                </m:r>
              </m:oMath>
            </m:oMathPara>
          </w:p>
          <w:p w:rsidR="00194FF8" w:rsidRPr="005D2917" w:rsidRDefault="00194FF8" w:rsidP="00194FF8">
            <w:pPr>
              <w:spacing w:line="360" w:lineRule="auto"/>
              <w:jc w:val="both"/>
              <w:rPr>
                <w:rFonts w:ascii="Times New Roman" w:eastAsia="MS Mincho" w:hAnsi="Times New Roman" w:cs="Times New Roman"/>
                <w:sz w:val="22"/>
                <w:szCs w:val="22"/>
              </w:rPr>
            </w:pPr>
          </w:p>
        </w:tc>
        <w:tc>
          <w:tcPr>
            <w:tcW w:w="1320" w:type="dxa"/>
          </w:tcPr>
          <w:p w:rsidR="00194FF8" w:rsidRPr="005D2917" w:rsidRDefault="00194FF8" w:rsidP="00194FF8">
            <w:pPr>
              <w:spacing w:line="360" w:lineRule="auto"/>
              <w:jc w:val="both"/>
              <w:rPr>
                <w:rFonts w:ascii="Times New Roman" w:eastAsia="MS Mincho" w:hAnsi="Times New Roman" w:cs="Times New Roman"/>
                <w:sz w:val="22"/>
                <w:szCs w:val="22"/>
              </w:rPr>
            </w:pPr>
            <w:r w:rsidRPr="005D2917">
              <w:rPr>
                <w:rFonts w:ascii="Times New Roman" w:eastAsia="MS Mincho" w:hAnsi="Times New Roman" w:cs="Times New Roman"/>
                <w:sz w:val="22"/>
                <w:szCs w:val="22"/>
              </w:rPr>
              <w:t>(6.17)</w:t>
            </w:r>
          </w:p>
        </w:tc>
      </w:tr>
    </w:tbl>
    <w:p w:rsidR="00194FF8" w:rsidRPr="005D2917" w:rsidRDefault="00194FF8" w:rsidP="00194FF8">
      <w:pPr>
        <w:spacing w:after="0" w:line="360" w:lineRule="auto"/>
        <w:jc w:val="both"/>
        <w:rPr>
          <w:rFonts w:ascii="Times New Roman" w:eastAsia="MS Mincho" w:hAnsi="Times New Roman" w:cs="Times New Roman"/>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proofErr w:type="gramStart"/>
      <w:r w:rsidRPr="005D2917">
        <w:rPr>
          <w:rFonts w:ascii="Times New Roman" w:eastAsia="MS Mincho" w:hAnsi="Times New Roman" w:cs="Times New Roman"/>
          <w:lang w:val="en-US"/>
        </w:rPr>
        <w:t>where</w:t>
      </w:r>
      <w:proofErr w:type="gramEnd"/>
      <w:r w:rsidRPr="005D2917">
        <w:rPr>
          <w:rFonts w:ascii="Times New Roman" w:eastAsia="MS Mincho" w:hAnsi="Times New Roman" w:cs="Times New Roman"/>
          <w:lang w:val="en-US"/>
        </w:rPr>
        <w:t>,</w:t>
      </w:r>
    </w:p>
    <w:p w:rsidR="00194FF8" w:rsidRPr="005D2917" w:rsidRDefault="00194FF8" w:rsidP="00194FF8">
      <w:pPr>
        <w:spacing w:after="0" w:line="360" w:lineRule="auto"/>
        <w:jc w:val="both"/>
        <w:rPr>
          <w:rFonts w:ascii="Times New Roman" w:eastAsia="MS Mincho" w:hAnsi="Times New Roman" w:cs="Times New Roman"/>
          <w:lang w:val="en-US"/>
        </w:rPr>
      </w:pPr>
    </w:p>
    <w:tbl>
      <w:tblPr>
        <w:tblStyle w:val="TableGrid"/>
        <w:tblW w:w="8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1320"/>
      </w:tblGrid>
      <w:tr w:rsidR="00194FF8" w:rsidRPr="005D2917" w:rsidTr="00194FF8">
        <w:tc>
          <w:tcPr>
            <w:tcW w:w="7196" w:type="dxa"/>
          </w:tcPr>
          <w:p w:rsidR="00194FF8" w:rsidRPr="005D2917" w:rsidRDefault="00BC08B5" w:rsidP="00194FF8">
            <w:pPr>
              <w:spacing w:line="360" w:lineRule="auto"/>
              <w:jc w:val="both"/>
              <w:rPr>
                <w:rFonts w:ascii="Times New Roman" w:eastAsia="MS Mincho" w:hAnsi="Times New Roman" w:cs="Times New Roman"/>
                <w:sz w:val="22"/>
                <w:szCs w:val="22"/>
              </w:rPr>
            </w:pPr>
            <m:oMathPara>
              <m:oMathParaPr>
                <m:jc m:val="left"/>
              </m:oMathParaPr>
              <m:oMath>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C</m:t>
                    </m:r>
                  </m:e>
                  <m:sub>
                    <m:r>
                      <w:rPr>
                        <w:rFonts w:ascii="Cambria Math" w:eastAsia="MS Mincho" w:hAnsi="Times New Roman" w:cs="Times New Roman"/>
                        <w:sz w:val="22"/>
                        <w:szCs w:val="22"/>
                      </w:rPr>
                      <m:t>1</m:t>
                    </m:r>
                  </m:sub>
                </m:sSub>
                <m:d>
                  <m:dPr>
                    <m:ctrlPr>
                      <w:rPr>
                        <w:rFonts w:ascii="Cambria Math" w:eastAsia="MS Mincho" w:hAnsi="Times New Roman" w:cs="Times New Roman"/>
                        <w:i/>
                        <w:sz w:val="22"/>
                        <w:szCs w:val="22"/>
                      </w:rPr>
                    </m:ctrlPr>
                  </m:dPr>
                  <m:e>
                    <m:r>
                      <w:rPr>
                        <w:rFonts w:ascii="Cambria Math" w:eastAsia="MS Mincho" w:hAnsi="Cambria Math" w:cs="Times New Roman"/>
                        <w:sz w:val="22"/>
                        <w:szCs w:val="22"/>
                      </w:rPr>
                      <m:t>y</m:t>
                    </m:r>
                    <m:r>
                      <w:rPr>
                        <w:rFonts w:ascii="Cambria Math" w:eastAsia="MS Mincho" w:hAnsi="Times New Roman" w:cs="Times New Roman"/>
                        <w:sz w:val="22"/>
                        <w:szCs w:val="22"/>
                      </w:rPr>
                      <m:t>,</m:t>
                    </m:r>
                    <m:r>
                      <w:rPr>
                        <w:rFonts w:ascii="Cambria Math" w:eastAsia="MS Mincho" w:hAnsi="Cambria Math" w:cs="Times New Roman"/>
                        <w:sz w:val="22"/>
                        <w:szCs w:val="22"/>
                      </w:rPr>
                      <m:t>b</m:t>
                    </m:r>
                    <m:r>
                      <w:rPr>
                        <w:rFonts w:ascii="Cambria Math" w:eastAsia="MS Mincho" w:hAnsi="Times New Roman" w:cs="Times New Roman"/>
                        <w:sz w:val="22"/>
                        <w:szCs w:val="22"/>
                      </w:rPr>
                      <m:t>,</m:t>
                    </m:r>
                    <m:r>
                      <w:rPr>
                        <w:rFonts w:ascii="Cambria Math" w:eastAsia="MS Mincho" w:hAnsi="Cambria Math" w:cs="Times New Roman"/>
                        <w:sz w:val="22"/>
                        <w:szCs w:val="22"/>
                      </w:rPr>
                      <m:t>β</m:t>
                    </m:r>
                  </m:e>
                </m:d>
                <m:r>
                  <w:rPr>
                    <w:rFonts w:ascii="Cambria Math" w:eastAsia="MS Mincho" w:hAnsi="Times New Roman" w:cs="Times New Roman"/>
                    <w:sz w:val="22"/>
                    <w:szCs w:val="22"/>
                  </w:rPr>
                  <m:t>=</m:t>
                </m:r>
                <m:f>
                  <m:fPr>
                    <m:ctrlPr>
                      <w:rPr>
                        <w:rFonts w:ascii="Cambria Math" w:eastAsia="MS Mincho" w:hAnsi="Times New Roman" w:cs="Times New Roman"/>
                        <w:i/>
                        <w:sz w:val="22"/>
                        <w:szCs w:val="22"/>
                      </w:rPr>
                    </m:ctrlPr>
                  </m:fPr>
                  <m:num>
                    <m:r>
                      <w:rPr>
                        <w:rFonts w:ascii="Cambria Math" w:eastAsia="MS Mincho" w:hAnsi="Times New Roman" w:cs="Times New Roman"/>
                        <w:sz w:val="22"/>
                        <w:szCs w:val="22"/>
                      </w:rPr>
                      <m:t>1</m:t>
                    </m:r>
                  </m:num>
                  <m:den>
                    <m:r>
                      <w:rPr>
                        <w:rFonts w:ascii="Cambria Math" w:eastAsia="MS Mincho" w:hAnsi="Times New Roman" w:cs="Times New Roman"/>
                        <w:sz w:val="22"/>
                        <w:szCs w:val="22"/>
                      </w:rPr>
                      <m:t>4</m:t>
                    </m:r>
                    <m:r>
                      <w:rPr>
                        <w:rFonts w:ascii="Cambria Math" w:eastAsia="MS Mincho" w:hAnsi="Cambria Math" w:cs="Times New Roman"/>
                        <w:sz w:val="22"/>
                        <w:szCs w:val="22"/>
                      </w:rPr>
                      <m:t>b</m:t>
                    </m:r>
                  </m:den>
                </m:f>
                <m:d>
                  <m:dPr>
                    <m:begChr m:val="["/>
                    <m:endChr m:val="]"/>
                    <m:ctrlPr>
                      <w:rPr>
                        <w:rFonts w:ascii="Cambria Math" w:eastAsia="MS Mincho" w:hAnsi="Times New Roman" w:cs="Times New Roman"/>
                        <w:i/>
                        <w:sz w:val="22"/>
                        <w:szCs w:val="22"/>
                      </w:rPr>
                    </m:ctrlPr>
                  </m:dPr>
                  <m:e>
                    <m:func>
                      <m:funcPr>
                        <m:ctrlPr>
                          <w:rPr>
                            <w:rFonts w:ascii="Cambria Math" w:eastAsia="MS Mincho" w:hAnsi="Times New Roman" w:cs="Times New Roman"/>
                            <w:i/>
                            <w:sz w:val="22"/>
                            <w:szCs w:val="22"/>
                          </w:rPr>
                        </m:ctrlPr>
                      </m:funcPr>
                      <m:fName>
                        <m:r>
                          <m:rPr>
                            <m:sty m:val="p"/>
                          </m:rPr>
                          <w:rPr>
                            <w:rFonts w:ascii="Cambria Math" w:eastAsia="MS Mincho" w:hAnsi="Times New Roman" w:cs="Times New Roman"/>
                            <w:sz w:val="22"/>
                            <w:szCs w:val="22"/>
                          </w:rPr>
                          <m:t>erf</m:t>
                        </m:r>
                      </m:fName>
                      <m:e>
                        <m:d>
                          <m:dPr>
                            <m:ctrlPr>
                              <w:rPr>
                                <w:rFonts w:ascii="Cambria Math" w:eastAsia="MS Mincho" w:hAnsi="Times New Roman" w:cs="Times New Roman"/>
                                <w:i/>
                                <w:sz w:val="22"/>
                                <w:szCs w:val="22"/>
                              </w:rPr>
                            </m:ctrlPr>
                          </m:dPr>
                          <m:e>
                            <m:f>
                              <m:fPr>
                                <m:ctrlPr>
                                  <w:rPr>
                                    <w:rFonts w:ascii="Cambria Math" w:eastAsia="MS Mincho" w:hAnsi="Times New Roman" w:cs="Times New Roman"/>
                                    <w:i/>
                                    <w:sz w:val="22"/>
                                    <w:szCs w:val="22"/>
                                  </w:rPr>
                                </m:ctrlPr>
                              </m:fPr>
                              <m:num>
                                <m:r>
                                  <w:rPr>
                                    <w:rFonts w:ascii="Cambria Math" w:eastAsia="MS Mincho" w:hAnsi="Cambria Math" w:cs="Times New Roman"/>
                                    <w:sz w:val="22"/>
                                    <w:szCs w:val="22"/>
                                  </w:rPr>
                                  <m:t>y</m:t>
                                </m:r>
                                <m:r>
                                  <w:rPr>
                                    <w:rFonts w:ascii="Cambria Math" w:eastAsia="MS Mincho" w:hAnsi="Times New Roman" w:cs="Times New Roman"/>
                                    <w:sz w:val="22"/>
                                    <w:szCs w:val="22"/>
                                  </w:rPr>
                                  <m:t>+</m:t>
                                </m:r>
                                <m:r>
                                  <w:rPr>
                                    <w:rFonts w:ascii="Cambria Math" w:eastAsia="MS Mincho" w:hAnsi="Cambria Math" w:cs="Times New Roman"/>
                                    <w:sz w:val="22"/>
                                    <w:szCs w:val="22"/>
                                  </w:rPr>
                                  <m:t>b</m:t>
                                </m:r>
                              </m:num>
                              <m:den>
                                <m:rad>
                                  <m:radPr>
                                    <m:degHide m:val="1"/>
                                    <m:ctrlPr>
                                      <w:rPr>
                                        <w:rFonts w:ascii="Cambria Math" w:eastAsia="MS Mincho" w:hAnsi="Times New Roman" w:cs="Times New Roman"/>
                                        <w:i/>
                                        <w:sz w:val="22"/>
                                        <w:szCs w:val="22"/>
                                      </w:rPr>
                                    </m:ctrlPr>
                                  </m:radPr>
                                  <m:deg/>
                                  <m:e>
                                    <m:r>
                                      <w:rPr>
                                        <w:rFonts w:ascii="Cambria Math" w:eastAsia="MS Mincho" w:hAnsi="Times New Roman" w:cs="Times New Roman"/>
                                        <w:sz w:val="22"/>
                                        <w:szCs w:val="22"/>
                                      </w:rPr>
                                      <m:t>2</m:t>
                                    </m:r>
                                  </m:e>
                                </m:rad>
                                <m:r>
                                  <w:rPr>
                                    <w:rFonts w:ascii="Cambria Math" w:eastAsia="MS Mincho" w:hAnsi="Cambria Math" w:cs="Times New Roman"/>
                                    <w:sz w:val="22"/>
                                    <w:szCs w:val="22"/>
                                  </w:rPr>
                                  <m:t>β</m:t>
                                </m:r>
                              </m:den>
                            </m:f>
                          </m:e>
                        </m:d>
                      </m:e>
                    </m:func>
                    <m:r>
                      <w:rPr>
                        <w:rFonts w:ascii="Times New Roman" w:eastAsia="MS Mincho" w:hAnsi="Times New Roman" w:cs="Times New Roman"/>
                        <w:sz w:val="22"/>
                        <w:szCs w:val="22"/>
                      </w:rPr>
                      <m:t>-</m:t>
                    </m:r>
                    <m:func>
                      <m:funcPr>
                        <m:ctrlPr>
                          <w:rPr>
                            <w:rFonts w:ascii="Cambria Math" w:eastAsia="MS Mincho" w:hAnsi="Times New Roman" w:cs="Times New Roman"/>
                            <w:i/>
                            <w:sz w:val="22"/>
                            <w:szCs w:val="22"/>
                          </w:rPr>
                        </m:ctrlPr>
                      </m:funcPr>
                      <m:fName>
                        <m:r>
                          <m:rPr>
                            <m:sty m:val="p"/>
                          </m:rPr>
                          <w:rPr>
                            <w:rFonts w:ascii="Cambria Math" w:eastAsia="MS Mincho" w:hAnsi="Times New Roman" w:cs="Times New Roman"/>
                            <w:sz w:val="22"/>
                            <w:szCs w:val="22"/>
                          </w:rPr>
                          <m:t>erf</m:t>
                        </m:r>
                      </m:fName>
                      <m:e>
                        <m:d>
                          <m:dPr>
                            <m:ctrlPr>
                              <w:rPr>
                                <w:rFonts w:ascii="Cambria Math" w:eastAsia="MS Mincho" w:hAnsi="Times New Roman" w:cs="Times New Roman"/>
                                <w:i/>
                                <w:sz w:val="22"/>
                                <w:szCs w:val="22"/>
                              </w:rPr>
                            </m:ctrlPr>
                          </m:dPr>
                          <m:e>
                            <m:f>
                              <m:fPr>
                                <m:ctrlPr>
                                  <w:rPr>
                                    <w:rFonts w:ascii="Cambria Math" w:eastAsia="MS Mincho" w:hAnsi="Times New Roman" w:cs="Times New Roman"/>
                                    <w:i/>
                                    <w:sz w:val="22"/>
                                    <w:szCs w:val="22"/>
                                  </w:rPr>
                                </m:ctrlPr>
                              </m:fPr>
                              <m:num>
                                <m:r>
                                  <w:rPr>
                                    <w:rFonts w:ascii="Cambria Math" w:eastAsia="MS Mincho" w:hAnsi="Cambria Math" w:cs="Times New Roman"/>
                                    <w:sz w:val="22"/>
                                    <w:szCs w:val="22"/>
                                  </w:rPr>
                                  <m:t>y</m:t>
                                </m:r>
                                <m:r>
                                  <w:rPr>
                                    <w:rFonts w:ascii="Times New Roman" w:eastAsia="MS Mincho" w:hAnsi="Times New Roman" w:cs="Times New Roman"/>
                                    <w:sz w:val="22"/>
                                    <w:szCs w:val="22"/>
                                  </w:rPr>
                                  <m:t>-</m:t>
                                </m:r>
                                <m:r>
                                  <w:rPr>
                                    <w:rFonts w:ascii="Cambria Math" w:eastAsia="MS Mincho" w:hAnsi="Cambria Math" w:cs="Times New Roman"/>
                                    <w:sz w:val="22"/>
                                    <w:szCs w:val="22"/>
                                  </w:rPr>
                                  <m:t>b</m:t>
                                </m:r>
                              </m:num>
                              <m:den>
                                <m:rad>
                                  <m:radPr>
                                    <m:degHide m:val="1"/>
                                    <m:ctrlPr>
                                      <w:rPr>
                                        <w:rFonts w:ascii="Cambria Math" w:eastAsia="MS Mincho" w:hAnsi="Times New Roman" w:cs="Times New Roman"/>
                                        <w:i/>
                                        <w:sz w:val="22"/>
                                        <w:szCs w:val="22"/>
                                      </w:rPr>
                                    </m:ctrlPr>
                                  </m:radPr>
                                  <m:deg/>
                                  <m:e>
                                    <m:r>
                                      <w:rPr>
                                        <w:rFonts w:ascii="Cambria Math" w:eastAsia="MS Mincho" w:hAnsi="Times New Roman" w:cs="Times New Roman"/>
                                        <w:sz w:val="22"/>
                                        <w:szCs w:val="22"/>
                                      </w:rPr>
                                      <m:t>2</m:t>
                                    </m:r>
                                  </m:e>
                                </m:rad>
                                <m:r>
                                  <w:rPr>
                                    <w:rFonts w:ascii="Cambria Math" w:eastAsia="MS Mincho" w:hAnsi="Cambria Math" w:cs="Times New Roman"/>
                                    <w:sz w:val="22"/>
                                    <w:szCs w:val="22"/>
                                  </w:rPr>
                                  <m:t>β</m:t>
                                </m:r>
                              </m:den>
                            </m:f>
                          </m:e>
                        </m:d>
                      </m:e>
                    </m:func>
                  </m:e>
                </m:d>
              </m:oMath>
            </m:oMathPara>
          </w:p>
          <w:p w:rsidR="00194FF8" w:rsidRPr="005D2917" w:rsidRDefault="00194FF8" w:rsidP="00194FF8">
            <w:pPr>
              <w:spacing w:line="360" w:lineRule="auto"/>
              <w:jc w:val="both"/>
              <w:rPr>
                <w:rFonts w:ascii="Times New Roman" w:eastAsia="MS Mincho" w:hAnsi="Times New Roman" w:cs="Times New Roman"/>
                <w:sz w:val="22"/>
                <w:szCs w:val="22"/>
              </w:rPr>
            </w:pPr>
          </w:p>
        </w:tc>
        <w:tc>
          <w:tcPr>
            <w:tcW w:w="1320" w:type="dxa"/>
          </w:tcPr>
          <w:p w:rsidR="00194FF8" w:rsidRPr="005D2917" w:rsidRDefault="00194FF8" w:rsidP="00194FF8">
            <w:pPr>
              <w:spacing w:line="360" w:lineRule="auto"/>
              <w:jc w:val="both"/>
              <w:rPr>
                <w:rFonts w:ascii="Times New Roman" w:eastAsia="MS Mincho" w:hAnsi="Times New Roman" w:cs="Times New Roman"/>
                <w:sz w:val="22"/>
                <w:szCs w:val="22"/>
              </w:rPr>
            </w:pPr>
          </w:p>
          <w:p w:rsidR="00194FF8" w:rsidRPr="005D2917" w:rsidRDefault="00194FF8" w:rsidP="00194FF8">
            <w:pPr>
              <w:spacing w:line="360" w:lineRule="auto"/>
              <w:jc w:val="both"/>
              <w:rPr>
                <w:rFonts w:ascii="Times New Roman" w:eastAsia="MS Mincho" w:hAnsi="Times New Roman" w:cs="Times New Roman"/>
                <w:sz w:val="22"/>
                <w:szCs w:val="22"/>
              </w:rPr>
            </w:pPr>
            <w:r w:rsidRPr="005D2917">
              <w:rPr>
                <w:rFonts w:ascii="Times New Roman" w:eastAsia="MS Mincho" w:hAnsi="Times New Roman" w:cs="Times New Roman"/>
                <w:sz w:val="22"/>
                <w:szCs w:val="22"/>
              </w:rPr>
              <w:t>(6.18)</w:t>
            </w:r>
          </w:p>
        </w:tc>
      </w:tr>
    </w:tbl>
    <w:p w:rsidR="00194FF8" w:rsidRPr="005D2917" w:rsidRDefault="00194FF8" w:rsidP="00194FF8">
      <w:pPr>
        <w:spacing w:after="0" w:line="360" w:lineRule="auto"/>
        <w:jc w:val="both"/>
        <w:rPr>
          <w:rFonts w:ascii="Times New Roman" w:eastAsia="MS Mincho" w:hAnsi="Times New Roman" w:cs="Times New Roman"/>
          <w:lang w:val="en-US"/>
        </w:rPr>
      </w:pPr>
    </w:p>
    <w:tbl>
      <w:tblPr>
        <w:tblStyle w:val="TableGrid"/>
        <w:tblW w:w="8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1320"/>
      </w:tblGrid>
      <w:tr w:rsidR="00194FF8" w:rsidRPr="005D2917" w:rsidTr="00194FF8">
        <w:tc>
          <w:tcPr>
            <w:tcW w:w="7196" w:type="dxa"/>
          </w:tcPr>
          <w:p w:rsidR="00194FF8" w:rsidRPr="005D2917" w:rsidRDefault="00BC08B5" w:rsidP="00194FF8">
            <w:pPr>
              <w:spacing w:line="360" w:lineRule="auto"/>
              <w:jc w:val="both"/>
              <w:rPr>
                <w:rFonts w:ascii="Times New Roman" w:eastAsia="MS Mincho" w:hAnsi="Times New Roman" w:cs="Times New Roman"/>
                <w:sz w:val="22"/>
                <w:szCs w:val="22"/>
              </w:rPr>
            </w:pPr>
            <m:oMathPara>
              <m:oMathParaPr>
                <m:jc m:val="left"/>
              </m:oMathParaPr>
              <m:oMath>
                <m:sSup>
                  <m:sSupPr>
                    <m:ctrlPr>
                      <w:rPr>
                        <w:rFonts w:ascii="Cambria Math" w:eastAsia="MS Mincho" w:hAnsi="Times New Roman" w:cs="Times New Roman"/>
                        <w:i/>
                        <w:sz w:val="22"/>
                        <w:szCs w:val="22"/>
                      </w:rPr>
                    </m:ctrlPr>
                  </m:sSupPr>
                  <m:e>
                    <m:r>
                      <w:rPr>
                        <w:rFonts w:ascii="Cambria Math" w:eastAsia="MS Mincho" w:hAnsi="Cambria Math" w:cs="Times New Roman"/>
                        <w:sz w:val="22"/>
                        <w:szCs w:val="22"/>
                      </w:rPr>
                      <m:t>B</m:t>
                    </m:r>
                  </m:e>
                  <m:sup>
                    <m:r>
                      <w:rPr>
                        <w:rFonts w:ascii="Cambria Math" w:eastAsia="MS Mincho" w:hAnsi="Times New Roman" w:cs="Times New Roman"/>
                        <w:sz w:val="22"/>
                        <w:szCs w:val="22"/>
                      </w:rPr>
                      <m:t>2</m:t>
                    </m:r>
                  </m:sup>
                </m:sSup>
                <m:r>
                  <w:rPr>
                    <w:rFonts w:ascii="Cambria Math" w:eastAsia="MS Mincho" w:hAnsi="Times New Roman" w:cs="Times New Roman"/>
                    <w:sz w:val="22"/>
                    <w:szCs w:val="22"/>
                  </w:rPr>
                  <m:t>=</m:t>
                </m:r>
                <m:sSup>
                  <m:sSupPr>
                    <m:ctrlPr>
                      <w:rPr>
                        <w:rFonts w:ascii="Cambria Math" w:eastAsia="MS Mincho" w:hAnsi="Times New Roman" w:cs="Times New Roman"/>
                        <w:i/>
                        <w:sz w:val="22"/>
                        <w:szCs w:val="22"/>
                      </w:rPr>
                    </m:ctrlPr>
                  </m:sSupPr>
                  <m:e>
                    <m:r>
                      <w:rPr>
                        <w:rFonts w:ascii="Cambria Math" w:eastAsia="MS Mincho" w:hAnsi="Cambria Math" w:cs="Times New Roman"/>
                        <w:sz w:val="22"/>
                        <w:szCs w:val="22"/>
                      </w:rPr>
                      <m:t>b</m:t>
                    </m:r>
                  </m:e>
                  <m:sup>
                    <m:r>
                      <w:rPr>
                        <w:rFonts w:ascii="Cambria Math" w:eastAsia="MS Mincho" w:hAnsi="Times New Roman" w:cs="Times New Roman"/>
                        <w:sz w:val="22"/>
                        <w:szCs w:val="22"/>
                      </w:rPr>
                      <m:t>2</m:t>
                    </m:r>
                  </m:sup>
                </m:sSup>
                <m:r>
                  <w:rPr>
                    <w:rFonts w:ascii="Cambria Math" w:eastAsia="MS Mincho" w:hAnsi="Times New Roman" w:cs="Times New Roman"/>
                    <w:sz w:val="22"/>
                    <w:szCs w:val="22"/>
                  </w:rPr>
                  <m:t>+3</m:t>
                </m:r>
                <m:sSup>
                  <m:sSupPr>
                    <m:ctrlPr>
                      <w:rPr>
                        <w:rFonts w:ascii="Cambria Math" w:eastAsia="MS Mincho" w:hAnsi="Times New Roman" w:cs="Times New Roman"/>
                        <w:i/>
                        <w:sz w:val="22"/>
                        <w:szCs w:val="22"/>
                      </w:rPr>
                    </m:ctrlPr>
                  </m:sSupPr>
                  <m:e>
                    <m:r>
                      <w:rPr>
                        <w:rFonts w:ascii="Cambria Math" w:eastAsia="MS Mincho" w:hAnsi="Cambria Math" w:cs="Times New Roman"/>
                        <w:sz w:val="22"/>
                        <w:szCs w:val="22"/>
                      </w:rPr>
                      <m:t>β</m:t>
                    </m:r>
                  </m:e>
                  <m:sup>
                    <m:r>
                      <w:rPr>
                        <w:rFonts w:ascii="Cambria Math" w:eastAsia="MS Mincho" w:hAnsi="Times New Roman" w:cs="Times New Roman"/>
                        <w:sz w:val="22"/>
                        <w:szCs w:val="22"/>
                      </w:rPr>
                      <m:t>2</m:t>
                    </m:r>
                  </m:sup>
                </m:sSup>
              </m:oMath>
            </m:oMathPara>
          </w:p>
          <w:p w:rsidR="00194FF8" w:rsidRPr="005D2917" w:rsidRDefault="00194FF8" w:rsidP="00194FF8">
            <w:pPr>
              <w:spacing w:line="360" w:lineRule="auto"/>
              <w:jc w:val="both"/>
              <w:rPr>
                <w:rFonts w:ascii="Times New Roman" w:eastAsia="MS Mincho" w:hAnsi="Times New Roman" w:cs="Times New Roman"/>
                <w:sz w:val="22"/>
                <w:szCs w:val="22"/>
              </w:rPr>
            </w:pPr>
          </w:p>
        </w:tc>
        <w:tc>
          <w:tcPr>
            <w:tcW w:w="1320" w:type="dxa"/>
          </w:tcPr>
          <w:p w:rsidR="00194FF8" w:rsidRPr="005D2917" w:rsidRDefault="00194FF8" w:rsidP="00194FF8">
            <w:pPr>
              <w:spacing w:line="360" w:lineRule="auto"/>
              <w:jc w:val="both"/>
              <w:rPr>
                <w:rFonts w:ascii="Times New Roman" w:eastAsia="MS Mincho" w:hAnsi="Times New Roman" w:cs="Times New Roman"/>
                <w:sz w:val="22"/>
                <w:szCs w:val="22"/>
              </w:rPr>
            </w:pPr>
            <w:r w:rsidRPr="005D2917">
              <w:rPr>
                <w:rFonts w:ascii="Times New Roman" w:eastAsia="MS Mincho" w:hAnsi="Times New Roman" w:cs="Times New Roman"/>
                <w:sz w:val="22"/>
                <w:szCs w:val="22"/>
              </w:rPr>
              <w:t>(6.19)</w:t>
            </w:r>
          </w:p>
        </w:tc>
      </w:tr>
    </w:tbl>
    <w:p w:rsidR="00194FF8" w:rsidRPr="005D2917" w:rsidRDefault="00194FF8" w:rsidP="00194FF8">
      <w:pPr>
        <w:spacing w:after="0" w:line="360" w:lineRule="auto"/>
        <w:jc w:val="both"/>
        <w:rPr>
          <w:rFonts w:ascii="Times New Roman" w:eastAsia="MS Mincho" w:hAnsi="Times New Roman" w:cs="Times New Roman"/>
          <w:lang w:val="en-US"/>
        </w:rPr>
      </w:pPr>
    </w:p>
    <w:tbl>
      <w:tblPr>
        <w:tblStyle w:val="TableGrid"/>
        <w:tblW w:w="8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1320"/>
      </w:tblGrid>
      <w:tr w:rsidR="00194FF8" w:rsidRPr="005D2917" w:rsidTr="00194FF8">
        <w:tc>
          <w:tcPr>
            <w:tcW w:w="7196" w:type="dxa"/>
          </w:tcPr>
          <w:p w:rsidR="00194FF8" w:rsidRPr="005D2917" w:rsidRDefault="00BC08B5" w:rsidP="00194FF8">
            <w:pPr>
              <w:spacing w:line="360" w:lineRule="auto"/>
              <w:jc w:val="both"/>
              <w:rPr>
                <w:rFonts w:ascii="Times New Roman" w:eastAsia="MS Mincho" w:hAnsi="Times New Roman" w:cs="Times New Roman"/>
                <w:sz w:val="22"/>
                <w:szCs w:val="22"/>
              </w:rPr>
            </w:pPr>
            <m:oMathPara>
              <m:oMathParaPr>
                <m:jc m:val="left"/>
              </m:oMathParaPr>
              <m:oMath>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C</m:t>
                    </m:r>
                  </m:e>
                  <m:sub>
                    <m:r>
                      <w:rPr>
                        <w:rFonts w:ascii="Cambria Math" w:eastAsia="MS Mincho" w:hAnsi="Times New Roman" w:cs="Times New Roman"/>
                        <w:sz w:val="22"/>
                        <w:szCs w:val="22"/>
                      </w:rPr>
                      <m:t>2</m:t>
                    </m:r>
                  </m:sub>
                </m:sSub>
                <m:d>
                  <m:dPr>
                    <m:ctrlPr>
                      <w:rPr>
                        <w:rFonts w:ascii="Cambria Math" w:eastAsia="MS Mincho" w:hAnsi="Times New Roman" w:cs="Times New Roman"/>
                        <w:i/>
                        <w:sz w:val="22"/>
                        <w:szCs w:val="22"/>
                      </w:rPr>
                    </m:ctrlPr>
                  </m:dPr>
                  <m:e>
                    <m:r>
                      <w:rPr>
                        <w:rFonts w:ascii="Cambria Math" w:eastAsia="MS Mincho" w:hAnsi="Cambria Math" w:cs="Times New Roman"/>
                        <w:sz w:val="22"/>
                        <w:szCs w:val="22"/>
                      </w:rPr>
                      <m:t>z</m:t>
                    </m:r>
                    <m:r>
                      <w:rPr>
                        <w:rFonts w:ascii="Cambria Math"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Z</m:t>
                        </m:r>
                      </m:e>
                      <m:sub>
                        <m:r>
                          <w:rPr>
                            <w:rFonts w:ascii="Cambria Math" w:eastAsia="MS Mincho" w:hAnsi="Cambria Math" w:cs="Times New Roman"/>
                            <w:sz w:val="22"/>
                            <w:szCs w:val="22"/>
                          </w:rPr>
                          <m:t>e</m:t>
                        </m:r>
                      </m:sub>
                    </m:sSub>
                    <m:r>
                      <w:rPr>
                        <w:rFonts w:ascii="Cambria Math" w:eastAsia="MS Mincho" w:hAnsi="Times New Roman" w:cs="Times New Roman"/>
                        <w:sz w:val="22"/>
                        <w:szCs w:val="22"/>
                      </w:rPr>
                      <m:t>,</m:t>
                    </m:r>
                    <m:r>
                      <w:rPr>
                        <w:rFonts w:ascii="Cambria Math" w:eastAsia="MS Mincho" w:hAnsi="Cambria Math" w:cs="Times New Roman"/>
                        <w:sz w:val="22"/>
                        <w:szCs w:val="22"/>
                      </w:rPr>
                      <m:t>σ</m:t>
                    </m:r>
                  </m:e>
                </m:d>
                <m:r>
                  <w:rPr>
                    <w:rFonts w:ascii="Cambria Math" w:eastAsia="MS Mincho" w:hAnsi="Times New Roman" w:cs="Times New Roman"/>
                    <w:sz w:val="22"/>
                    <w:szCs w:val="22"/>
                  </w:rPr>
                  <m:t>=</m:t>
                </m:r>
                <m:sSup>
                  <m:sSupPr>
                    <m:ctrlPr>
                      <w:rPr>
                        <w:rFonts w:ascii="Cambria Math" w:eastAsia="MS Mincho" w:hAnsi="Times New Roman" w:cs="Times New Roman"/>
                        <w:i/>
                        <w:sz w:val="22"/>
                        <w:szCs w:val="22"/>
                      </w:rPr>
                    </m:ctrlPr>
                  </m:sSupPr>
                  <m:e>
                    <m:d>
                      <m:dPr>
                        <m:ctrlPr>
                          <w:rPr>
                            <w:rFonts w:ascii="Cambria Math" w:eastAsia="MS Mincho" w:hAnsi="Times New Roman" w:cs="Times New Roman"/>
                            <w:i/>
                            <w:sz w:val="22"/>
                            <w:szCs w:val="22"/>
                          </w:rPr>
                        </m:ctrlPr>
                      </m:dPr>
                      <m:e>
                        <m:f>
                          <m:fPr>
                            <m:ctrlPr>
                              <w:rPr>
                                <w:rFonts w:ascii="Cambria Math" w:eastAsia="MS Mincho" w:hAnsi="Times New Roman" w:cs="Times New Roman"/>
                                <w:i/>
                                <w:sz w:val="22"/>
                                <w:szCs w:val="22"/>
                              </w:rPr>
                            </m:ctrlPr>
                          </m:fPr>
                          <m:num>
                            <m:r>
                              <w:rPr>
                                <w:rFonts w:ascii="Cambria Math" w:eastAsia="MS Mincho" w:hAnsi="Times New Roman" w:cs="Times New Roman"/>
                                <w:sz w:val="22"/>
                                <w:szCs w:val="22"/>
                              </w:rPr>
                              <m:t>1</m:t>
                            </m:r>
                          </m:num>
                          <m:den>
                            <m:r>
                              <w:rPr>
                                <w:rFonts w:ascii="Cambria Math" w:eastAsia="MS Mincho" w:hAnsi="Times New Roman" w:cs="Times New Roman"/>
                                <w:sz w:val="22"/>
                                <w:szCs w:val="22"/>
                              </w:rPr>
                              <m:t>2</m:t>
                            </m:r>
                            <m:r>
                              <w:rPr>
                                <w:rFonts w:ascii="Cambria Math" w:eastAsia="MS Mincho" w:hAnsi="Cambria Math" w:cs="Times New Roman"/>
                                <w:sz w:val="22"/>
                                <w:szCs w:val="22"/>
                              </w:rPr>
                              <m:t>π</m:t>
                            </m:r>
                          </m:den>
                        </m:f>
                      </m:e>
                    </m:d>
                  </m:e>
                  <m:sup>
                    <m:f>
                      <m:fPr>
                        <m:ctrlPr>
                          <w:rPr>
                            <w:rFonts w:ascii="Cambria Math" w:eastAsia="MS Mincho" w:hAnsi="Times New Roman" w:cs="Times New Roman"/>
                            <w:i/>
                            <w:sz w:val="22"/>
                            <w:szCs w:val="22"/>
                          </w:rPr>
                        </m:ctrlPr>
                      </m:fPr>
                      <m:num>
                        <m:r>
                          <w:rPr>
                            <w:rFonts w:ascii="Cambria Math" w:eastAsia="MS Mincho" w:hAnsi="Times New Roman" w:cs="Times New Roman"/>
                            <w:sz w:val="22"/>
                            <w:szCs w:val="22"/>
                          </w:rPr>
                          <m:t>1</m:t>
                        </m:r>
                      </m:num>
                      <m:den>
                        <m:r>
                          <w:rPr>
                            <w:rFonts w:ascii="Cambria Math" w:eastAsia="MS Mincho" w:hAnsi="Times New Roman" w:cs="Times New Roman"/>
                            <w:sz w:val="22"/>
                            <w:szCs w:val="22"/>
                          </w:rPr>
                          <m:t>2</m:t>
                        </m:r>
                      </m:den>
                    </m:f>
                  </m:sup>
                </m:sSup>
                <m:f>
                  <m:fPr>
                    <m:ctrlPr>
                      <w:rPr>
                        <w:rFonts w:ascii="Cambria Math" w:eastAsia="MS Mincho" w:hAnsi="Times New Roman" w:cs="Times New Roman"/>
                        <w:i/>
                        <w:sz w:val="22"/>
                        <w:szCs w:val="22"/>
                      </w:rPr>
                    </m:ctrlPr>
                  </m:fPr>
                  <m:num>
                    <m:r>
                      <w:rPr>
                        <w:rFonts w:ascii="Cambria Math" w:eastAsia="MS Mincho" w:hAnsi="Times New Roman" w:cs="Times New Roman"/>
                        <w:sz w:val="22"/>
                        <w:szCs w:val="22"/>
                      </w:rPr>
                      <m:t>1</m:t>
                    </m:r>
                  </m:num>
                  <m:den>
                    <m:r>
                      <w:rPr>
                        <w:rFonts w:ascii="Cambria Math" w:eastAsia="MS Mincho" w:hAnsi="Cambria Math" w:cs="Times New Roman"/>
                        <w:sz w:val="22"/>
                        <w:szCs w:val="22"/>
                      </w:rPr>
                      <m:t>σ</m:t>
                    </m:r>
                  </m:den>
                </m:f>
                <m:d>
                  <m:dPr>
                    <m:begChr m:val="["/>
                    <m:endChr m:val="]"/>
                    <m:ctrlPr>
                      <w:rPr>
                        <w:rFonts w:ascii="Cambria Math" w:eastAsia="MS Mincho" w:hAnsi="Times New Roman" w:cs="Times New Roman"/>
                        <w:i/>
                        <w:sz w:val="22"/>
                        <w:szCs w:val="22"/>
                      </w:rPr>
                    </m:ctrlPr>
                  </m:dPr>
                  <m:e>
                    <m:func>
                      <m:funcPr>
                        <m:ctrlPr>
                          <w:rPr>
                            <w:rFonts w:ascii="Cambria Math" w:eastAsia="MS Mincho" w:hAnsi="Times New Roman" w:cs="Times New Roman"/>
                            <w:i/>
                            <w:sz w:val="22"/>
                            <w:szCs w:val="22"/>
                          </w:rPr>
                        </m:ctrlPr>
                      </m:funcPr>
                      <m:fName>
                        <m:r>
                          <m:rPr>
                            <m:sty m:val="p"/>
                          </m:rPr>
                          <w:rPr>
                            <w:rFonts w:ascii="Cambria Math" w:eastAsia="MS Mincho" w:hAnsi="Times New Roman" w:cs="Times New Roman"/>
                            <w:sz w:val="22"/>
                            <w:szCs w:val="22"/>
                          </w:rPr>
                          <m:t>exp</m:t>
                        </m:r>
                      </m:fName>
                      <m:e>
                        <m:d>
                          <m:dPr>
                            <m:ctrlPr>
                              <w:rPr>
                                <w:rFonts w:ascii="Cambria Math" w:eastAsia="MS Mincho" w:hAnsi="Times New Roman" w:cs="Times New Roman"/>
                                <w:i/>
                                <w:sz w:val="22"/>
                                <w:szCs w:val="22"/>
                              </w:rPr>
                            </m:ctrlPr>
                          </m:dPr>
                          <m:e>
                            <m:r>
                              <w:rPr>
                                <w:rFonts w:ascii="Times New Roman" w:eastAsia="MS Mincho" w:hAnsi="Times New Roman" w:cs="Times New Roman"/>
                                <w:sz w:val="22"/>
                                <w:szCs w:val="22"/>
                              </w:rPr>
                              <m:t>-</m:t>
                            </m:r>
                            <m:f>
                              <m:fPr>
                                <m:ctrlPr>
                                  <w:rPr>
                                    <w:rFonts w:ascii="Cambria Math" w:eastAsia="MS Mincho" w:hAnsi="Times New Roman" w:cs="Times New Roman"/>
                                    <w:i/>
                                    <w:sz w:val="22"/>
                                    <w:szCs w:val="22"/>
                                  </w:rPr>
                                </m:ctrlPr>
                              </m:fPr>
                              <m:num>
                                <m:sSup>
                                  <m:sSupPr>
                                    <m:ctrlPr>
                                      <w:rPr>
                                        <w:rFonts w:ascii="Cambria Math" w:eastAsia="MS Mincho" w:hAnsi="Times New Roman" w:cs="Times New Roman"/>
                                        <w:i/>
                                        <w:sz w:val="22"/>
                                        <w:szCs w:val="22"/>
                                      </w:rPr>
                                    </m:ctrlPr>
                                  </m:sSupPr>
                                  <m:e>
                                    <m:d>
                                      <m:dPr>
                                        <m:ctrlPr>
                                          <w:rPr>
                                            <w:rFonts w:ascii="Cambria Math" w:eastAsia="MS Mincho" w:hAnsi="Times New Roman" w:cs="Times New Roman"/>
                                            <w:i/>
                                            <w:sz w:val="22"/>
                                            <w:szCs w:val="22"/>
                                          </w:rPr>
                                        </m:ctrlPr>
                                      </m:dPr>
                                      <m:e>
                                        <m:r>
                                          <w:rPr>
                                            <w:rFonts w:ascii="Cambria Math" w:eastAsia="MS Mincho" w:hAnsi="Cambria Math" w:cs="Times New Roman"/>
                                            <w:sz w:val="22"/>
                                            <w:szCs w:val="22"/>
                                          </w:rPr>
                                          <m:t>z</m:t>
                                        </m:r>
                                        <m:r>
                                          <w:rPr>
                                            <w:rFonts w:ascii="Times New Roman"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Z</m:t>
                                            </m:r>
                                          </m:e>
                                          <m:sub>
                                            <m:r>
                                              <w:rPr>
                                                <w:rFonts w:ascii="Cambria Math" w:eastAsia="MS Mincho" w:hAnsi="Cambria Math" w:cs="Times New Roman"/>
                                                <w:sz w:val="22"/>
                                                <w:szCs w:val="22"/>
                                              </w:rPr>
                                              <m:t>e</m:t>
                                            </m:r>
                                          </m:sub>
                                        </m:sSub>
                                      </m:e>
                                    </m:d>
                                  </m:e>
                                  <m:sup>
                                    <m:r>
                                      <w:rPr>
                                        <w:rFonts w:ascii="Cambria Math" w:eastAsia="MS Mincho" w:hAnsi="Times New Roman" w:cs="Times New Roman"/>
                                        <w:sz w:val="22"/>
                                        <w:szCs w:val="22"/>
                                      </w:rPr>
                                      <m:t>2</m:t>
                                    </m:r>
                                  </m:sup>
                                </m:sSup>
                              </m:num>
                              <m:den>
                                <m:r>
                                  <w:rPr>
                                    <w:rFonts w:ascii="Cambria Math" w:eastAsia="MS Mincho" w:hAnsi="Times New Roman" w:cs="Times New Roman"/>
                                    <w:sz w:val="22"/>
                                    <w:szCs w:val="22"/>
                                  </w:rPr>
                                  <m:t>2</m:t>
                                </m:r>
                                <m:sSup>
                                  <m:sSupPr>
                                    <m:ctrlPr>
                                      <w:rPr>
                                        <w:rFonts w:ascii="Cambria Math" w:eastAsia="MS Mincho" w:hAnsi="Times New Roman" w:cs="Times New Roman"/>
                                        <w:i/>
                                        <w:sz w:val="22"/>
                                        <w:szCs w:val="22"/>
                                      </w:rPr>
                                    </m:ctrlPr>
                                  </m:sSupPr>
                                  <m:e>
                                    <m:r>
                                      <w:rPr>
                                        <w:rFonts w:ascii="Cambria Math" w:eastAsia="MS Mincho" w:hAnsi="Cambria Math" w:cs="Times New Roman"/>
                                        <w:sz w:val="22"/>
                                        <w:szCs w:val="22"/>
                                      </w:rPr>
                                      <m:t>σ</m:t>
                                    </m:r>
                                  </m:e>
                                  <m:sup>
                                    <m:r>
                                      <w:rPr>
                                        <w:rFonts w:ascii="Cambria Math" w:eastAsia="MS Mincho" w:hAnsi="Times New Roman" w:cs="Times New Roman"/>
                                        <w:sz w:val="22"/>
                                        <w:szCs w:val="22"/>
                                      </w:rPr>
                                      <m:t>2</m:t>
                                    </m:r>
                                  </m:sup>
                                </m:sSup>
                              </m:den>
                            </m:f>
                          </m:e>
                        </m:d>
                      </m:e>
                    </m:func>
                    <m:r>
                      <w:rPr>
                        <w:rFonts w:ascii="Cambria Math" w:eastAsia="MS Mincho" w:hAnsi="Times New Roman" w:cs="Times New Roman"/>
                        <w:sz w:val="22"/>
                        <w:szCs w:val="22"/>
                      </w:rPr>
                      <m:t>+</m:t>
                    </m:r>
                    <m:func>
                      <m:funcPr>
                        <m:ctrlPr>
                          <w:rPr>
                            <w:rFonts w:ascii="Cambria Math" w:eastAsia="MS Mincho" w:hAnsi="Times New Roman" w:cs="Times New Roman"/>
                            <w:i/>
                            <w:sz w:val="22"/>
                            <w:szCs w:val="22"/>
                          </w:rPr>
                        </m:ctrlPr>
                      </m:funcPr>
                      <m:fName>
                        <m:r>
                          <m:rPr>
                            <m:sty m:val="p"/>
                          </m:rPr>
                          <w:rPr>
                            <w:rFonts w:ascii="Cambria Math" w:eastAsia="MS Mincho" w:hAnsi="Times New Roman" w:cs="Times New Roman"/>
                            <w:sz w:val="22"/>
                            <w:szCs w:val="22"/>
                          </w:rPr>
                          <m:t>exp</m:t>
                        </m:r>
                      </m:fName>
                      <m:e>
                        <m:d>
                          <m:dPr>
                            <m:ctrlPr>
                              <w:rPr>
                                <w:rFonts w:ascii="Cambria Math" w:eastAsia="MS Mincho" w:hAnsi="Times New Roman" w:cs="Times New Roman"/>
                                <w:i/>
                                <w:sz w:val="22"/>
                                <w:szCs w:val="22"/>
                              </w:rPr>
                            </m:ctrlPr>
                          </m:dPr>
                          <m:e>
                            <m:r>
                              <w:rPr>
                                <w:rFonts w:ascii="Times New Roman" w:eastAsia="MS Mincho" w:hAnsi="Times New Roman" w:cs="Times New Roman"/>
                                <w:sz w:val="22"/>
                                <w:szCs w:val="22"/>
                              </w:rPr>
                              <m:t>-</m:t>
                            </m:r>
                            <m:f>
                              <m:fPr>
                                <m:ctrlPr>
                                  <w:rPr>
                                    <w:rFonts w:ascii="Cambria Math" w:eastAsia="MS Mincho" w:hAnsi="Times New Roman" w:cs="Times New Roman"/>
                                    <w:i/>
                                    <w:sz w:val="22"/>
                                    <w:szCs w:val="22"/>
                                  </w:rPr>
                                </m:ctrlPr>
                              </m:fPr>
                              <m:num>
                                <m:sSup>
                                  <m:sSupPr>
                                    <m:ctrlPr>
                                      <w:rPr>
                                        <w:rFonts w:ascii="Cambria Math" w:eastAsia="MS Mincho" w:hAnsi="Times New Roman" w:cs="Times New Roman"/>
                                        <w:i/>
                                        <w:sz w:val="22"/>
                                        <w:szCs w:val="22"/>
                                      </w:rPr>
                                    </m:ctrlPr>
                                  </m:sSupPr>
                                  <m:e>
                                    <m:d>
                                      <m:dPr>
                                        <m:ctrlPr>
                                          <w:rPr>
                                            <w:rFonts w:ascii="Cambria Math" w:eastAsia="MS Mincho" w:hAnsi="Times New Roman" w:cs="Times New Roman"/>
                                            <w:i/>
                                            <w:sz w:val="22"/>
                                            <w:szCs w:val="22"/>
                                          </w:rPr>
                                        </m:ctrlPr>
                                      </m:dPr>
                                      <m:e>
                                        <m:r>
                                          <w:rPr>
                                            <w:rFonts w:ascii="Cambria Math" w:eastAsia="MS Mincho" w:hAnsi="Cambria Math" w:cs="Times New Roman"/>
                                            <w:sz w:val="22"/>
                                            <w:szCs w:val="22"/>
                                          </w:rPr>
                                          <m:t>z</m:t>
                                        </m:r>
                                        <m:r>
                                          <w:rPr>
                                            <w:rFonts w:ascii="Cambria Math"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Z</m:t>
                                            </m:r>
                                          </m:e>
                                          <m:sub>
                                            <m:r>
                                              <w:rPr>
                                                <w:rFonts w:ascii="Cambria Math" w:eastAsia="MS Mincho" w:hAnsi="Cambria Math" w:cs="Times New Roman"/>
                                                <w:sz w:val="22"/>
                                                <w:szCs w:val="22"/>
                                              </w:rPr>
                                              <m:t>e</m:t>
                                            </m:r>
                                          </m:sub>
                                        </m:sSub>
                                      </m:e>
                                    </m:d>
                                  </m:e>
                                  <m:sup>
                                    <m:r>
                                      <w:rPr>
                                        <w:rFonts w:ascii="Cambria Math" w:eastAsia="MS Mincho" w:hAnsi="Times New Roman" w:cs="Times New Roman"/>
                                        <w:sz w:val="22"/>
                                        <w:szCs w:val="22"/>
                                      </w:rPr>
                                      <m:t>2</m:t>
                                    </m:r>
                                  </m:sup>
                                </m:sSup>
                              </m:num>
                              <m:den>
                                <m:r>
                                  <w:rPr>
                                    <w:rFonts w:ascii="Cambria Math" w:eastAsia="MS Mincho" w:hAnsi="Times New Roman" w:cs="Times New Roman"/>
                                    <w:sz w:val="22"/>
                                    <w:szCs w:val="22"/>
                                  </w:rPr>
                                  <m:t>2</m:t>
                                </m:r>
                                <m:sSup>
                                  <m:sSupPr>
                                    <m:ctrlPr>
                                      <w:rPr>
                                        <w:rFonts w:ascii="Cambria Math" w:eastAsia="MS Mincho" w:hAnsi="Times New Roman" w:cs="Times New Roman"/>
                                        <w:i/>
                                        <w:sz w:val="22"/>
                                        <w:szCs w:val="22"/>
                                      </w:rPr>
                                    </m:ctrlPr>
                                  </m:sSupPr>
                                  <m:e>
                                    <m:r>
                                      <w:rPr>
                                        <w:rFonts w:ascii="Cambria Math" w:eastAsia="MS Mincho" w:hAnsi="Cambria Math" w:cs="Times New Roman"/>
                                        <w:sz w:val="22"/>
                                        <w:szCs w:val="22"/>
                                      </w:rPr>
                                      <m:t>σ</m:t>
                                    </m:r>
                                  </m:e>
                                  <m:sup>
                                    <m:r>
                                      <w:rPr>
                                        <w:rFonts w:ascii="Cambria Math" w:eastAsia="MS Mincho" w:hAnsi="Times New Roman" w:cs="Times New Roman"/>
                                        <w:sz w:val="22"/>
                                        <w:szCs w:val="22"/>
                                      </w:rPr>
                                      <m:t>2</m:t>
                                    </m:r>
                                  </m:sup>
                                </m:sSup>
                              </m:den>
                            </m:f>
                          </m:e>
                        </m:d>
                      </m:e>
                    </m:func>
                  </m:e>
                </m:d>
              </m:oMath>
            </m:oMathPara>
          </w:p>
          <w:p w:rsidR="00194FF8" w:rsidRPr="005D2917" w:rsidRDefault="00194FF8" w:rsidP="00194FF8">
            <w:pPr>
              <w:spacing w:line="360" w:lineRule="auto"/>
              <w:jc w:val="both"/>
              <w:rPr>
                <w:rFonts w:ascii="Times New Roman" w:eastAsia="MS Mincho" w:hAnsi="Times New Roman" w:cs="Times New Roman"/>
                <w:sz w:val="22"/>
                <w:szCs w:val="22"/>
              </w:rPr>
            </w:pPr>
          </w:p>
        </w:tc>
        <w:tc>
          <w:tcPr>
            <w:tcW w:w="1320" w:type="dxa"/>
          </w:tcPr>
          <w:p w:rsidR="00194FF8" w:rsidRPr="005D2917" w:rsidRDefault="00194FF8" w:rsidP="00194FF8">
            <w:pPr>
              <w:spacing w:line="360" w:lineRule="auto"/>
              <w:jc w:val="both"/>
              <w:rPr>
                <w:rFonts w:ascii="Times New Roman" w:eastAsia="MS Mincho" w:hAnsi="Times New Roman" w:cs="Times New Roman"/>
                <w:sz w:val="22"/>
                <w:szCs w:val="22"/>
              </w:rPr>
            </w:pPr>
          </w:p>
          <w:p w:rsidR="00194FF8" w:rsidRPr="005D2917" w:rsidRDefault="00194FF8" w:rsidP="00194FF8">
            <w:pPr>
              <w:spacing w:line="360" w:lineRule="auto"/>
              <w:jc w:val="both"/>
              <w:rPr>
                <w:rFonts w:ascii="Times New Roman" w:eastAsia="MS Mincho" w:hAnsi="Times New Roman" w:cs="Times New Roman"/>
                <w:sz w:val="22"/>
                <w:szCs w:val="22"/>
              </w:rPr>
            </w:pPr>
            <w:r w:rsidRPr="005D2917">
              <w:rPr>
                <w:rFonts w:ascii="Times New Roman" w:eastAsia="MS Mincho" w:hAnsi="Times New Roman" w:cs="Times New Roman"/>
                <w:sz w:val="22"/>
                <w:szCs w:val="22"/>
              </w:rPr>
              <w:t>(6.20)</w:t>
            </w:r>
          </w:p>
        </w:tc>
      </w:tr>
    </w:tbl>
    <w:p w:rsidR="00194FF8" w:rsidRPr="005D2917" w:rsidRDefault="00194FF8" w:rsidP="00194FF8">
      <w:pPr>
        <w:spacing w:after="0" w:line="360" w:lineRule="auto"/>
        <w:jc w:val="both"/>
        <w:rPr>
          <w:rFonts w:ascii="Times New Roman" w:eastAsia="MS Mincho" w:hAnsi="Times New Roman" w:cs="Times New Roman"/>
          <w:lang w:val="en-US"/>
        </w:rPr>
      </w:pPr>
    </w:p>
    <w:tbl>
      <w:tblPr>
        <w:tblStyle w:val="TableGrid"/>
        <w:tblW w:w="8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1320"/>
      </w:tblGrid>
      <w:tr w:rsidR="00194FF8" w:rsidRPr="005D2917" w:rsidTr="00194FF8">
        <w:tc>
          <w:tcPr>
            <w:tcW w:w="7196" w:type="dxa"/>
          </w:tcPr>
          <w:p w:rsidR="00194FF8" w:rsidRPr="005D2917" w:rsidRDefault="00BC08B5" w:rsidP="00194FF8">
            <w:pPr>
              <w:spacing w:line="360" w:lineRule="auto"/>
              <w:jc w:val="both"/>
              <w:rPr>
                <w:rFonts w:ascii="Times New Roman" w:eastAsia="MS Mincho" w:hAnsi="Times New Roman" w:cs="Times New Roman"/>
                <w:sz w:val="22"/>
                <w:szCs w:val="22"/>
              </w:rPr>
            </w:pPr>
            <m:oMathPara>
              <m:oMathParaPr>
                <m:jc m:val="left"/>
              </m:oMathParaPr>
              <m:oMath>
                <m:sSup>
                  <m:sSupPr>
                    <m:ctrlPr>
                      <w:rPr>
                        <w:rFonts w:ascii="Cambria Math" w:eastAsia="MS Mincho" w:hAnsi="Times New Roman" w:cs="Times New Roman"/>
                        <w:i/>
                        <w:sz w:val="22"/>
                        <w:szCs w:val="22"/>
                      </w:rPr>
                    </m:ctrlPr>
                  </m:sSupPr>
                  <m:e>
                    <m:r>
                      <w:rPr>
                        <w:rFonts w:ascii="Cambria Math" w:eastAsia="MS Mincho" w:hAnsi="Cambria Math" w:cs="Times New Roman"/>
                        <w:sz w:val="22"/>
                        <w:szCs w:val="22"/>
                      </w:rPr>
                      <m:t>σ</m:t>
                    </m:r>
                  </m:e>
                  <m:sup>
                    <m:r>
                      <w:rPr>
                        <w:rFonts w:ascii="Cambria Math" w:eastAsia="MS Mincho" w:hAnsi="Times New Roman" w:cs="Times New Roman"/>
                        <w:sz w:val="22"/>
                        <w:szCs w:val="22"/>
                      </w:rPr>
                      <m:t>2</m:t>
                    </m:r>
                  </m:sup>
                </m:sSup>
                <m:r>
                  <w:rPr>
                    <w:rFonts w:ascii="Cambria Math" w:eastAsia="MS Mincho" w:hAnsi="Times New Roman" w:cs="Times New Roman"/>
                    <w:sz w:val="22"/>
                    <w:szCs w:val="22"/>
                  </w:rPr>
                  <m:t xml:space="preserve">= </m:t>
                </m:r>
                <m:m>
                  <m:mPr>
                    <m:mcs>
                      <m:mc>
                        <m:mcPr>
                          <m:count m:val="1"/>
                          <m:mcJc m:val="center"/>
                        </m:mcPr>
                      </m:mc>
                    </m:mcs>
                    <m:ctrlPr>
                      <w:rPr>
                        <w:rFonts w:ascii="Cambria Math" w:eastAsia="MS Mincho" w:hAnsi="Times New Roman" w:cs="Times New Roman"/>
                        <w:i/>
                        <w:sz w:val="22"/>
                        <w:szCs w:val="22"/>
                      </w:rPr>
                    </m:ctrlPr>
                  </m:mPr>
                  <m:mr>
                    <m:e>
                      <m:f>
                        <m:fPr>
                          <m:ctrlPr>
                            <w:rPr>
                              <w:rFonts w:ascii="Cambria Math" w:eastAsia="MS Mincho" w:hAnsi="Times New Roman" w:cs="Times New Roman"/>
                              <w:i/>
                              <w:sz w:val="22"/>
                              <w:szCs w:val="22"/>
                            </w:rPr>
                          </m:ctrlPr>
                        </m:fPr>
                        <m:num>
                          <m:sSup>
                            <m:sSupPr>
                              <m:ctrlPr>
                                <w:rPr>
                                  <w:rFonts w:ascii="Cambria Math" w:eastAsia="MS Mincho" w:hAnsi="Times New Roman" w:cs="Times New Roman"/>
                                  <w:i/>
                                  <w:sz w:val="22"/>
                                  <w:szCs w:val="22"/>
                                </w:rPr>
                              </m:ctrlPr>
                            </m:sSupPr>
                            <m:e>
                              <m:r>
                                <w:rPr>
                                  <w:rFonts w:ascii="Times New Roman" w:eastAsia="MS Mincho" w:hAnsi="Cambria Math" w:cs="Times New Roman"/>
                                  <w:sz w:val="22"/>
                                  <w:szCs w:val="22"/>
                                </w:rPr>
                                <m:t>h</m:t>
                              </m:r>
                            </m:e>
                            <m:sup>
                              <m:r>
                                <w:rPr>
                                  <w:rFonts w:ascii="Cambria Math" w:eastAsia="MS Mincho" w:hAnsi="Times New Roman" w:cs="Times New Roman"/>
                                  <w:sz w:val="22"/>
                                  <w:szCs w:val="22"/>
                                </w:rPr>
                                <m:t>2</m:t>
                              </m:r>
                            </m:sup>
                          </m:sSup>
                        </m:num>
                        <m:den>
                          <m:r>
                            <w:rPr>
                              <w:rFonts w:ascii="Cambria Math" w:eastAsia="MS Mincho" w:hAnsi="Times New Roman" w:cs="Times New Roman"/>
                              <w:sz w:val="22"/>
                              <w:szCs w:val="22"/>
                            </w:rPr>
                            <m:t>12</m:t>
                          </m:r>
                        </m:den>
                      </m:f>
                      <m:r>
                        <w:rPr>
                          <w:rFonts w:ascii="Cambria Math" w:eastAsia="MS Mincho" w:hAnsi="Times New Roman" w:cs="Times New Roman"/>
                          <w:sz w:val="22"/>
                          <w:szCs w:val="22"/>
                        </w:rPr>
                        <m:t xml:space="preserve">,           </m:t>
                      </m:r>
                      <m:r>
                        <w:rPr>
                          <w:rFonts w:ascii="Cambria Math" w:eastAsia="MS Mincho" w:hAnsi="Cambria Math" w:cs="Times New Roman"/>
                          <w:sz w:val="22"/>
                          <w:szCs w:val="22"/>
                        </w:rPr>
                        <m:t>if</m:t>
                      </m:r>
                      <m:r>
                        <w:rPr>
                          <w:rFonts w:ascii="Cambria Math" w:eastAsia="MS Mincho" w:hAnsi="Times New Roman" w:cs="Times New Roman"/>
                          <w:sz w:val="22"/>
                          <w:szCs w:val="22"/>
                        </w:rPr>
                        <m:t xml:space="preserve"> </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Z</m:t>
                          </m:r>
                        </m:e>
                        <m:sub>
                          <m:r>
                            <w:rPr>
                              <w:rFonts w:ascii="Cambria Math" w:eastAsia="MS Mincho" w:hAnsi="Cambria Math" w:cs="Times New Roman"/>
                              <w:sz w:val="22"/>
                              <w:szCs w:val="22"/>
                            </w:rPr>
                            <m:t>e</m:t>
                          </m:r>
                        </m:sub>
                      </m:sSub>
                      <m:r>
                        <w:rPr>
                          <w:rFonts w:ascii="Cambria Math" w:eastAsia="MS Mincho" w:hAnsi="Times New Roman" w:cs="Times New Roman"/>
                          <w:sz w:val="22"/>
                          <w:szCs w:val="22"/>
                        </w:rPr>
                        <m:t>&gt;</m:t>
                      </m:r>
                      <m:f>
                        <m:fPr>
                          <m:ctrlPr>
                            <w:rPr>
                              <w:rFonts w:ascii="Cambria Math" w:eastAsia="MS Mincho" w:hAnsi="Times New Roman" w:cs="Times New Roman"/>
                              <w:i/>
                              <w:sz w:val="22"/>
                              <w:szCs w:val="22"/>
                            </w:rPr>
                          </m:ctrlPr>
                        </m:fPr>
                        <m:num>
                          <m:r>
                            <w:rPr>
                              <w:rFonts w:ascii="Times New Roman" w:eastAsia="MS Mincho" w:hAnsi="Cambria Math" w:cs="Times New Roman"/>
                              <w:sz w:val="22"/>
                              <w:szCs w:val="22"/>
                            </w:rPr>
                            <m:t>h</m:t>
                          </m:r>
                        </m:num>
                        <m:den>
                          <m:r>
                            <w:rPr>
                              <w:rFonts w:ascii="Cambria Math" w:eastAsia="MS Mincho" w:hAnsi="Times New Roman" w:cs="Times New Roman"/>
                              <w:sz w:val="22"/>
                              <w:szCs w:val="22"/>
                            </w:rPr>
                            <m:t>2</m:t>
                          </m:r>
                        </m:den>
                      </m:f>
                      <m:r>
                        <w:rPr>
                          <w:rFonts w:ascii="Cambria Math" w:eastAsia="MS Mincho" w:hAnsi="Times New Roman" w:cs="Times New Roman"/>
                          <w:sz w:val="22"/>
                          <w:szCs w:val="22"/>
                        </w:rPr>
                        <m:t xml:space="preserve">              </m:t>
                      </m:r>
                    </m:e>
                  </m:mr>
                  <m:mr>
                    <m:e>
                      <m:f>
                        <m:fPr>
                          <m:ctrlPr>
                            <w:rPr>
                              <w:rFonts w:ascii="Cambria Math" w:eastAsia="MS Mincho" w:hAnsi="Times New Roman" w:cs="Times New Roman"/>
                              <w:i/>
                              <w:sz w:val="22"/>
                              <w:szCs w:val="22"/>
                            </w:rPr>
                          </m:ctrlPr>
                        </m:fPr>
                        <m:num>
                          <m:sSup>
                            <m:sSupPr>
                              <m:ctrlPr>
                                <w:rPr>
                                  <w:rFonts w:ascii="Cambria Math" w:eastAsia="MS Mincho" w:hAnsi="Times New Roman" w:cs="Times New Roman"/>
                                  <w:i/>
                                  <w:sz w:val="22"/>
                                  <w:szCs w:val="22"/>
                                </w:rPr>
                              </m:ctrlPr>
                            </m:sSupPr>
                            <m:e>
                              <m:d>
                                <m:dPr>
                                  <m:ctrlPr>
                                    <w:rPr>
                                      <w:rFonts w:ascii="Cambria Math" w:eastAsia="MS Mincho" w:hAnsi="Times New Roman" w:cs="Times New Roman"/>
                                      <w:i/>
                                      <w:sz w:val="22"/>
                                      <w:szCs w:val="22"/>
                                    </w:rPr>
                                  </m:ctrlPr>
                                </m:dPr>
                                <m:e>
                                  <m:r>
                                    <w:rPr>
                                      <w:rFonts w:ascii="Times New Roman" w:eastAsia="MS Mincho" w:hAnsi="Cambria Math" w:cs="Times New Roman"/>
                                      <w:sz w:val="22"/>
                                      <w:szCs w:val="22"/>
                                    </w:rPr>
                                    <m:t>h</m:t>
                                  </m:r>
                                  <m:r>
                                    <w:rPr>
                                      <w:rFonts w:ascii="Times New Roman"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Z</m:t>
                                      </m:r>
                                    </m:e>
                                    <m:sub>
                                      <m:r>
                                        <w:rPr>
                                          <w:rFonts w:ascii="Cambria Math" w:eastAsia="MS Mincho" w:hAnsi="Cambria Math" w:cs="Times New Roman"/>
                                          <w:sz w:val="22"/>
                                          <w:szCs w:val="22"/>
                                        </w:rPr>
                                        <m:t>e</m:t>
                                      </m:r>
                                    </m:sub>
                                  </m:sSub>
                                </m:e>
                              </m:d>
                            </m:e>
                            <m:sup>
                              <m:r>
                                <w:rPr>
                                  <w:rFonts w:ascii="Cambria Math" w:eastAsia="MS Mincho" w:hAnsi="Times New Roman" w:cs="Times New Roman"/>
                                  <w:sz w:val="22"/>
                                  <w:szCs w:val="22"/>
                                </w:rPr>
                                <m:t>2</m:t>
                              </m:r>
                            </m:sup>
                          </m:sSup>
                        </m:num>
                        <m:den>
                          <m:r>
                            <w:rPr>
                              <w:rFonts w:ascii="Cambria Math" w:eastAsia="MS Mincho" w:hAnsi="Times New Roman" w:cs="Times New Roman"/>
                              <w:sz w:val="22"/>
                              <w:szCs w:val="22"/>
                            </w:rPr>
                            <m:t>3</m:t>
                          </m:r>
                        </m:den>
                      </m:f>
                      <m:r>
                        <w:rPr>
                          <w:rFonts w:ascii="Cambria Math" w:eastAsia="MS Mincho" w:hAnsi="Times New Roman" w:cs="Times New Roman"/>
                          <w:sz w:val="22"/>
                          <w:szCs w:val="22"/>
                        </w:rPr>
                        <m:t xml:space="preserve">,          </m:t>
                      </m:r>
                      <m:r>
                        <w:rPr>
                          <w:rFonts w:ascii="Cambria Math" w:eastAsia="MS Mincho" w:hAnsi="Cambria Math" w:cs="Times New Roman"/>
                          <w:sz w:val="22"/>
                          <w:szCs w:val="22"/>
                        </w:rPr>
                        <m:t>if</m:t>
                      </m:r>
                      <m:r>
                        <w:rPr>
                          <w:rFonts w:ascii="Cambria Math" w:eastAsia="MS Mincho" w:hAnsi="Times New Roman" w:cs="Times New Roman"/>
                          <w:sz w:val="22"/>
                          <w:szCs w:val="22"/>
                        </w:rPr>
                        <m:t xml:space="preserve"> </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Z</m:t>
                          </m:r>
                        </m:e>
                        <m:sub>
                          <m:r>
                            <w:rPr>
                              <w:rFonts w:ascii="Cambria Math" w:eastAsia="MS Mincho" w:hAnsi="Cambria Math" w:cs="Times New Roman"/>
                              <w:sz w:val="22"/>
                              <w:szCs w:val="22"/>
                            </w:rPr>
                            <m:t>e</m:t>
                          </m:r>
                        </m:sub>
                      </m:sSub>
                      <m:r>
                        <w:rPr>
                          <w:rFonts w:ascii="Times New Roman" w:eastAsia="MS Mincho" w:hAnsi="Times New Roman" w:cs="Times New Roman"/>
                          <w:sz w:val="22"/>
                          <w:szCs w:val="22"/>
                        </w:rPr>
                        <m:t>≤</m:t>
                      </m:r>
                      <m:f>
                        <m:fPr>
                          <m:ctrlPr>
                            <w:rPr>
                              <w:rFonts w:ascii="Cambria Math" w:eastAsia="MS Mincho" w:hAnsi="Times New Roman" w:cs="Times New Roman"/>
                              <w:i/>
                              <w:sz w:val="22"/>
                              <w:szCs w:val="22"/>
                            </w:rPr>
                          </m:ctrlPr>
                        </m:fPr>
                        <m:num>
                          <m:r>
                            <w:rPr>
                              <w:rFonts w:ascii="Times New Roman" w:eastAsia="MS Mincho" w:hAnsi="Cambria Math" w:cs="Times New Roman"/>
                              <w:sz w:val="22"/>
                              <w:szCs w:val="22"/>
                            </w:rPr>
                            <m:t>h</m:t>
                          </m:r>
                        </m:num>
                        <m:den>
                          <m:r>
                            <w:rPr>
                              <w:rFonts w:ascii="Cambria Math" w:eastAsia="MS Mincho" w:hAnsi="Times New Roman" w:cs="Times New Roman"/>
                              <w:sz w:val="22"/>
                              <w:szCs w:val="22"/>
                            </w:rPr>
                            <m:t>2</m:t>
                          </m:r>
                        </m:den>
                      </m:f>
                      <m:r>
                        <w:rPr>
                          <w:rFonts w:ascii="Cambria Math" w:eastAsia="MS Mincho" w:hAnsi="Times New Roman" w:cs="Times New Roman"/>
                          <w:sz w:val="22"/>
                          <w:szCs w:val="22"/>
                        </w:rPr>
                        <m:t xml:space="preserve">   </m:t>
                      </m:r>
                    </m:e>
                  </m:mr>
                </m:m>
              </m:oMath>
            </m:oMathPara>
          </w:p>
          <w:p w:rsidR="00194FF8" w:rsidRPr="005D2917" w:rsidRDefault="00194FF8" w:rsidP="00194FF8">
            <w:pPr>
              <w:spacing w:line="360" w:lineRule="auto"/>
              <w:jc w:val="both"/>
              <w:rPr>
                <w:rFonts w:ascii="Times New Roman" w:eastAsia="MS Mincho" w:hAnsi="Times New Roman" w:cs="Times New Roman"/>
                <w:sz w:val="22"/>
                <w:szCs w:val="22"/>
              </w:rPr>
            </w:pPr>
          </w:p>
        </w:tc>
        <w:tc>
          <w:tcPr>
            <w:tcW w:w="1320" w:type="dxa"/>
          </w:tcPr>
          <w:p w:rsidR="00194FF8" w:rsidRPr="005D2917" w:rsidRDefault="00194FF8" w:rsidP="00194FF8">
            <w:pPr>
              <w:spacing w:line="360" w:lineRule="auto"/>
              <w:jc w:val="both"/>
              <w:rPr>
                <w:rFonts w:ascii="Times New Roman" w:eastAsia="MS Mincho" w:hAnsi="Times New Roman" w:cs="Times New Roman"/>
                <w:sz w:val="22"/>
                <w:szCs w:val="22"/>
              </w:rPr>
            </w:pPr>
          </w:p>
          <w:p w:rsidR="00194FF8" w:rsidRPr="005D2917" w:rsidRDefault="00194FF8" w:rsidP="00194FF8">
            <w:pPr>
              <w:spacing w:line="360" w:lineRule="auto"/>
              <w:jc w:val="both"/>
              <w:rPr>
                <w:rFonts w:ascii="Times New Roman" w:eastAsia="MS Mincho" w:hAnsi="Times New Roman" w:cs="Times New Roman"/>
                <w:sz w:val="22"/>
                <w:szCs w:val="22"/>
              </w:rPr>
            </w:pPr>
            <w:r w:rsidRPr="005D2917">
              <w:rPr>
                <w:rFonts w:ascii="Times New Roman" w:eastAsia="MS Mincho" w:hAnsi="Times New Roman" w:cs="Times New Roman"/>
                <w:sz w:val="22"/>
                <w:szCs w:val="22"/>
              </w:rPr>
              <w:t>(6.21)</w:t>
            </w:r>
          </w:p>
        </w:tc>
      </w:tr>
    </w:tbl>
    <w:p w:rsidR="00194FF8" w:rsidRPr="005D2917" w:rsidRDefault="00194FF8" w:rsidP="00194FF8">
      <w:pPr>
        <w:spacing w:after="0" w:line="360" w:lineRule="auto"/>
        <w:jc w:val="both"/>
        <w:rPr>
          <w:rFonts w:ascii="Times New Roman" w:eastAsia="MS Mincho" w:hAnsi="Times New Roman" w:cs="Times New Roman"/>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proofErr w:type="gramStart"/>
      <w:r w:rsidRPr="005D2917">
        <w:rPr>
          <w:rFonts w:ascii="Times New Roman" w:eastAsia="MS Mincho" w:hAnsi="Times New Roman" w:cs="Times New Roman"/>
          <w:lang w:val="en-US"/>
        </w:rPr>
        <w:t>where</w:t>
      </w:r>
      <w:proofErr w:type="gramEnd"/>
      <w:r w:rsidRPr="005D2917">
        <w:rPr>
          <w:rFonts w:ascii="Times New Roman" w:eastAsia="MS Mincho" w:hAnsi="Times New Roman" w:cs="Times New Roman"/>
          <w:lang w:val="en-US"/>
        </w:rPr>
        <w:t xml:space="preserve">, </w:t>
      </w:r>
      <w:proofErr w:type="spellStart"/>
      <w:r w:rsidRPr="005D2917">
        <w:rPr>
          <w:rFonts w:ascii="Times New Roman" w:eastAsia="MS Mincho" w:hAnsi="Times New Roman" w:cs="Times New Roman"/>
          <w:lang w:val="en-US"/>
        </w:rPr>
        <w:t>erf</w:t>
      </w:r>
      <w:proofErr w:type="spellEnd"/>
      <w:r w:rsidRPr="005D2917">
        <w:rPr>
          <w:rFonts w:ascii="Times New Roman" w:eastAsia="MS Mincho" w:hAnsi="Times New Roman" w:cs="Times New Roman"/>
          <w:lang w:val="en-US"/>
        </w:rPr>
        <w:t xml:space="preserve"> is the error function and </w:t>
      </w:r>
      <w:proofErr w:type="spellStart"/>
      <w:r w:rsidRPr="005D2917">
        <w:rPr>
          <w:rFonts w:ascii="Times New Roman" w:eastAsia="MS Mincho" w:hAnsi="Times New Roman" w:cs="Times New Roman"/>
          <w:lang w:val="en-US"/>
        </w:rPr>
        <w:t>exp</w:t>
      </w:r>
      <w:proofErr w:type="spellEnd"/>
      <w:r w:rsidRPr="005D2917">
        <w:rPr>
          <w:rFonts w:ascii="Times New Roman" w:eastAsia="MS Mincho" w:hAnsi="Times New Roman" w:cs="Times New Roman"/>
          <w:lang w:val="en-US"/>
        </w:rPr>
        <w:t xml:space="preserve"> is the exponential function. The volume averaged concentration C(x) is given by:</w:t>
      </w:r>
    </w:p>
    <w:p w:rsidR="00194FF8" w:rsidRPr="005D2917" w:rsidRDefault="00194FF8" w:rsidP="00194FF8">
      <w:pPr>
        <w:spacing w:after="0" w:line="360" w:lineRule="auto"/>
        <w:jc w:val="both"/>
        <w:rPr>
          <w:rFonts w:ascii="Times New Roman" w:eastAsia="MS Mincho" w:hAnsi="Times New Roman" w:cs="Times New Roman"/>
          <w:lang w:val="en-US"/>
        </w:rPr>
      </w:pPr>
    </w:p>
    <w:tbl>
      <w:tblPr>
        <w:tblStyle w:val="TableGrid"/>
        <w:tblW w:w="8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1320"/>
      </w:tblGrid>
      <w:tr w:rsidR="00194FF8" w:rsidRPr="005D2917" w:rsidTr="00194FF8">
        <w:tc>
          <w:tcPr>
            <w:tcW w:w="7196" w:type="dxa"/>
          </w:tcPr>
          <w:p w:rsidR="00194FF8" w:rsidRPr="005D2917" w:rsidRDefault="00194FF8" w:rsidP="00194FF8">
            <w:pPr>
              <w:spacing w:line="360" w:lineRule="auto"/>
              <w:jc w:val="both"/>
              <w:rPr>
                <w:rFonts w:ascii="Times New Roman" w:eastAsia="MS Mincho" w:hAnsi="Times New Roman" w:cs="Times New Roman"/>
                <w:sz w:val="22"/>
                <w:szCs w:val="22"/>
              </w:rPr>
            </w:pPr>
            <m:oMathPara>
              <m:oMathParaPr>
                <m:jc m:val="left"/>
              </m:oMathParaPr>
              <m:oMath>
                <m:r>
                  <w:rPr>
                    <w:rFonts w:ascii="Cambria Math" w:eastAsia="MS Mincho" w:hAnsi="Cambria Math" w:cs="Times New Roman"/>
                    <w:sz w:val="22"/>
                    <w:szCs w:val="22"/>
                  </w:rPr>
                  <m:t>C</m:t>
                </m:r>
                <m:d>
                  <m:dPr>
                    <m:ctrlPr>
                      <w:rPr>
                        <w:rFonts w:ascii="Cambria Math" w:eastAsia="MS Mincho" w:hAnsi="Times New Roman" w:cs="Times New Roman"/>
                        <w:i/>
                        <w:sz w:val="22"/>
                        <w:szCs w:val="22"/>
                      </w:rPr>
                    </m:ctrlPr>
                  </m:dPr>
                  <m:e>
                    <m:r>
                      <w:rPr>
                        <w:rFonts w:ascii="Cambria Math" w:eastAsia="MS Mincho" w:hAnsi="Cambria Math" w:cs="Times New Roman"/>
                        <w:sz w:val="22"/>
                        <w:szCs w:val="22"/>
                      </w:rPr>
                      <m:t>x</m:t>
                    </m:r>
                  </m:e>
                </m:d>
                <m:r>
                  <w:rPr>
                    <w:rFonts w:ascii="Cambria Math" w:eastAsia="MS Mincho" w:hAnsi="Times New Roman" w:cs="Times New Roman"/>
                    <w:sz w:val="22"/>
                    <w:szCs w:val="22"/>
                  </w:rPr>
                  <m:t>=</m:t>
                </m:r>
                <m:f>
                  <m:fPr>
                    <m:ctrlPr>
                      <w:rPr>
                        <w:rFonts w:ascii="Cambria Math" w:eastAsia="MS Mincho" w:hAnsi="Times New Roman" w:cs="Times New Roman"/>
                        <w:i/>
                        <w:sz w:val="22"/>
                        <w:szCs w:val="22"/>
                      </w:rPr>
                    </m:ctrlPr>
                  </m:fPr>
                  <m:num>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a</m:t>
                        </m:r>
                      </m:sub>
                    </m:sSub>
                    <m:r>
                      <w:rPr>
                        <w:rFonts w:ascii="Cambria Math" w:eastAsia="MS Mincho" w:hAnsi="Cambria Math" w:cs="Times New Roman"/>
                        <w:sz w:val="22"/>
                        <w:szCs w:val="22"/>
                      </w:rPr>
                      <m:t>m</m:t>
                    </m:r>
                  </m:num>
                  <m:den>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s</m:t>
                        </m:r>
                      </m:sub>
                    </m:sSub>
                    <m:r>
                      <w:rPr>
                        <w:rFonts w:ascii="Cambria Math" w:eastAsia="MS Mincho" w:hAnsi="Times New Roman" w:cs="Times New Roman"/>
                        <w:sz w:val="22"/>
                        <w:szCs w:val="22"/>
                      </w:rPr>
                      <m:t>+</m:t>
                    </m:r>
                    <m:d>
                      <m:dPr>
                        <m:ctrlPr>
                          <w:rPr>
                            <w:rFonts w:ascii="Cambria Math" w:eastAsia="MS Mincho" w:hAnsi="Times New Roman" w:cs="Times New Roman"/>
                            <w:i/>
                            <w:sz w:val="22"/>
                            <w:szCs w:val="22"/>
                          </w:rPr>
                        </m:ctrlPr>
                      </m:dPr>
                      <m:e>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a</m:t>
                            </m:r>
                          </m:sub>
                        </m:sSub>
                        <m:r>
                          <w:rPr>
                            <w:rFonts w:ascii="Times New Roman"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s</m:t>
                            </m:r>
                          </m:sub>
                        </m:sSub>
                      </m:e>
                    </m:d>
                    <m:r>
                      <w:rPr>
                        <w:rFonts w:ascii="Cambria Math" w:eastAsia="MS Mincho" w:hAnsi="Cambria Math" w:cs="Times New Roman"/>
                        <w:sz w:val="22"/>
                        <w:szCs w:val="22"/>
                      </w:rPr>
                      <m:t>m</m:t>
                    </m:r>
                  </m:den>
                </m:f>
              </m:oMath>
            </m:oMathPara>
          </w:p>
          <w:p w:rsidR="00194FF8" w:rsidRPr="005D2917" w:rsidRDefault="00194FF8" w:rsidP="00194FF8">
            <w:pPr>
              <w:spacing w:line="360" w:lineRule="auto"/>
              <w:jc w:val="both"/>
              <w:rPr>
                <w:rFonts w:ascii="Times New Roman" w:eastAsia="MS Mincho" w:hAnsi="Times New Roman" w:cs="Times New Roman"/>
                <w:sz w:val="22"/>
                <w:szCs w:val="22"/>
              </w:rPr>
            </w:pPr>
          </w:p>
        </w:tc>
        <w:tc>
          <w:tcPr>
            <w:tcW w:w="1320" w:type="dxa"/>
          </w:tcPr>
          <w:p w:rsidR="00194FF8" w:rsidRPr="005D2917" w:rsidRDefault="00194FF8" w:rsidP="00194FF8">
            <w:pPr>
              <w:spacing w:line="360" w:lineRule="auto"/>
              <w:jc w:val="both"/>
              <w:rPr>
                <w:rFonts w:ascii="Times New Roman" w:eastAsia="MS Mincho" w:hAnsi="Times New Roman" w:cs="Times New Roman"/>
                <w:sz w:val="22"/>
                <w:szCs w:val="22"/>
              </w:rPr>
            </w:pPr>
            <w:r w:rsidRPr="005D2917">
              <w:rPr>
                <w:rFonts w:ascii="Times New Roman" w:eastAsia="MS Mincho" w:hAnsi="Times New Roman" w:cs="Times New Roman"/>
                <w:sz w:val="22"/>
                <w:szCs w:val="22"/>
              </w:rPr>
              <w:t>(6.22)</w:t>
            </w:r>
          </w:p>
        </w:tc>
      </w:tr>
    </w:tbl>
    <w:p w:rsidR="00194FF8" w:rsidRPr="005D2917" w:rsidRDefault="00194FF8" w:rsidP="00194FF8">
      <w:pPr>
        <w:spacing w:after="0" w:line="360" w:lineRule="auto"/>
        <w:jc w:val="both"/>
        <w:rPr>
          <w:rFonts w:ascii="Times New Roman" w:eastAsia="MS Mincho" w:hAnsi="Times New Roman" w:cs="Times New Roman"/>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proofErr w:type="gramStart"/>
      <w:r w:rsidRPr="005D2917">
        <w:rPr>
          <w:rFonts w:ascii="Times New Roman" w:eastAsia="MS Mincho" w:hAnsi="Times New Roman" w:cs="Times New Roman"/>
          <w:lang w:val="en-US"/>
        </w:rPr>
        <w:t>where</w:t>
      </w:r>
      <w:proofErr w:type="gramEnd"/>
      <w:r w:rsidRPr="005D2917">
        <w:rPr>
          <w:rFonts w:ascii="Times New Roman" w:eastAsia="MS Mincho" w:hAnsi="Times New Roman" w:cs="Times New Roman"/>
          <w:lang w:val="en-US"/>
        </w:rPr>
        <w:t>, m is the mass concentration and the rest of the variables have the same definitions as provided in Table 6.1.</w:t>
      </w:r>
    </w:p>
    <w:p w:rsidR="006925D2" w:rsidRPr="00194FF8" w:rsidRDefault="006925D2" w:rsidP="00194FF8">
      <w:pPr>
        <w:spacing w:after="0" w:line="360" w:lineRule="auto"/>
        <w:jc w:val="both"/>
        <w:rPr>
          <w:rFonts w:ascii="Times New Roman" w:eastAsia="MS Mincho" w:hAnsi="Times New Roman" w:cs="Times New Roman"/>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2"/>
      </w:tblGrid>
      <w:tr w:rsidR="00194FF8" w:rsidRPr="00194FF8" w:rsidTr="00194FF8">
        <w:tc>
          <w:tcPr>
            <w:tcW w:w="4621" w:type="dxa"/>
          </w:tcPr>
          <w:p w:rsidR="00194FF8" w:rsidRPr="00194FF8" w:rsidRDefault="00194FF8" w:rsidP="00194FF8">
            <w:pPr>
              <w:spacing w:after="0" w:line="360" w:lineRule="auto"/>
              <w:jc w:val="both"/>
              <w:rPr>
                <w:rFonts w:ascii="Times New Roman" w:eastAsia="Cambria" w:hAnsi="Times New Roman" w:cs="Times New Roman"/>
                <w:b/>
                <w:sz w:val="24"/>
                <w:szCs w:val="24"/>
                <w:lang w:val="en-US"/>
              </w:rPr>
            </w:pPr>
            <w:r w:rsidRPr="00194FF8">
              <w:rPr>
                <w:rFonts w:ascii="Times New Roman" w:eastAsia="Cambria" w:hAnsi="Times New Roman" w:cs="Times New Roman"/>
                <w:b/>
                <w:sz w:val="24"/>
                <w:szCs w:val="24"/>
                <w:lang w:val="en-US"/>
              </w:rPr>
              <w:t>Variable</w:t>
            </w:r>
          </w:p>
        </w:tc>
        <w:tc>
          <w:tcPr>
            <w:tcW w:w="4621" w:type="dxa"/>
          </w:tcPr>
          <w:p w:rsidR="00194FF8" w:rsidRPr="00194FF8" w:rsidRDefault="00194FF8" w:rsidP="00194FF8">
            <w:pPr>
              <w:spacing w:after="0" w:line="360" w:lineRule="auto"/>
              <w:jc w:val="both"/>
              <w:rPr>
                <w:rFonts w:ascii="Times New Roman" w:eastAsia="Cambria" w:hAnsi="Times New Roman" w:cs="Times New Roman"/>
                <w:b/>
                <w:sz w:val="24"/>
                <w:szCs w:val="24"/>
                <w:lang w:val="en-US"/>
              </w:rPr>
            </w:pPr>
            <w:r w:rsidRPr="00194FF8">
              <w:rPr>
                <w:rFonts w:ascii="Times New Roman" w:eastAsia="Cambria" w:hAnsi="Times New Roman" w:cs="Times New Roman"/>
                <w:b/>
                <w:sz w:val="24"/>
                <w:szCs w:val="24"/>
                <w:lang w:val="en-US"/>
              </w:rPr>
              <w:t>Description</w:t>
            </w:r>
          </w:p>
        </w:tc>
      </w:tr>
      <w:tr w:rsidR="00194FF8" w:rsidRPr="00194FF8" w:rsidTr="00194FF8">
        <w:tc>
          <w:tcPr>
            <w:tcW w:w="4621" w:type="dxa"/>
          </w:tcPr>
          <w:p w:rsidR="00194FF8" w:rsidRPr="005D2917" w:rsidRDefault="00194FF8" w:rsidP="00194FF8">
            <w:pPr>
              <w:spacing w:after="0" w:line="360" w:lineRule="auto"/>
              <w:jc w:val="both"/>
              <w:rPr>
                <w:rFonts w:ascii="Times New Roman" w:eastAsia="Cambria" w:hAnsi="Times New Roman" w:cs="Times New Roman"/>
                <w:b/>
                <w:sz w:val="24"/>
                <w:szCs w:val="24"/>
                <w:lang w:val="en-US"/>
              </w:rPr>
            </w:pPr>
            <w:r w:rsidRPr="005D2917">
              <w:rPr>
                <w:rFonts w:ascii="Times New Roman" w:eastAsia="Cambria" w:hAnsi="Times New Roman" w:cs="Times New Roman"/>
                <w:b/>
                <w:sz w:val="24"/>
                <w:szCs w:val="24"/>
                <w:lang w:val="en-US"/>
              </w:rPr>
              <w:t>m</w:t>
            </w:r>
          </w:p>
        </w:tc>
        <w:tc>
          <w:tcPr>
            <w:tcW w:w="4621" w:type="dxa"/>
          </w:tcPr>
          <w:p w:rsidR="00194FF8" w:rsidRPr="00194FF8" w:rsidRDefault="00194FF8" w:rsidP="00194FF8">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Mass concentration</w:t>
            </w:r>
          </w:p>
        </w:tc>
      </w:tr>
      <w:tr w:rsidR="00194FF8" w:rsidRPr="00194FF8" w:rsidTr="00194FF8">
        <w:tc>
          <w:tcPr>
            <w:tcW w:w="4621" w:type="dxa"/>
          </w:tcPr>
          <w:p w:rsidR="00194FF8" w:rsidRPr="005D2917" w:rsidRDefault="00194FF8" w:rsidP="00194FF8">
            <w:pPr>
              <w:spacing w:after="0" w:line="360" w:lineRule="auto"/>
              <w:jc w:val="both"/>
              <w:rPr>
                <w:rFonts w:ascii="Times New Roman" w:eastAsia="Cambria" w:hAnsi="Times New Roman" w:cs="Times New Roman"/>
                <w:b/>
                <w:sz w:val="24"/>
                <w:szCs w:val="24"/>
                <w:lang w:val="en-US"/>
              </w:rPr>
            </w:pPr>
            <w:r w:rsidRPr="005D2917">
              <w:rPr>
                <w:rFonts w:ascii="Times New Roman" w:eastAsia="Cambria" w:hAnsi="Times New Roman" w:cs="Times New Roman"/>
                <w:b/>
                <w:sz w:val="24"/>
                <w:szCs w:val="24"/>
                <w:lang w:val="en-US"/>
              </w:rPr>
              <w:t>ρ</w:t>
            </w:r>
          </w:p>
        </w:tc>
        <w:tc>
          <w:tcPr>
            <w:tcW w:w="4621" w:type="dxa"/>
          </w:tcPr>
          <w:p w:rsidR="00194FF8" w:rsidRPr="00194FF8" w:rsidRDefault="00194FF8" w:rsidP="00194FF8">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Density</w:t>
            </w:r>
          </w:p>
        </w:tc>
      </w:tr>
      <w:tr w:rsidR="00194FF8" w:rsidRPr="00194FF8" w:rsidTr="00194FF8">
        <w:tc>
          <w:tcPr>
            <w:tcW w:w="4621" w:type="dxa"/>
          </w:tcPr>
          <w:p w:rsidR="00194FF8" w:rsidRPr="005D2917" w:rsidRDefault="00194FF8" w:rsidP="00194FF8">
            <w:pPr>
              <w:spacing w:after="0" w:line="360" w:lineRule="auto"/>
              <w:jc w:val="both"/>
              <w:rPr>
                <w:rFonts w:ascii="Times New Roman" w:eastAsia="Cambria" w:hAnsi="Times New Roman" w:cs="Times New Roman"/>
                <w:b/>
                <w:sz w:val="24"/>
                <w:szCs w:val="24"/>
                <w:lang w:val="en-US"/>
              </w:rPr>
            </w:pPr>
            <w:r w:rsidRPr="005D2917">
              <w:rPr>
                <w:rFonts w:ascii="Times New Roman" w:eastAsia="Cambria" w:hAnsi="Times New Roman" w:cs="Times New Roman"/>
                <w:b/>
                <w:sz w:val="24"/>
                <w:szCs w:val="24"/>
                <w:lang w:val="en-US"/>
              </w:rPr>
              <w:t>C</w:t>
            </w:r>
          </w:p>
        </w:tc>
        <w:tc>
          <w:tcPr>
            <w:tcW w:w="4621" w:type="dxa"/>
          </w:tcPr>
          <w:p w:rsidR="00194FF8" w:rsidRPr="00194FF8" w:rsidRDefault="00194FF8" w:rsidP="00194FF8">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3D concentration</w:t>
            </w:r>
          </w:p>
        </w:tc>
      </w:tr>
      <w:tr w:rsidR="00194FF8" w:rsidRPr="00194FF8" w:rsidTr="00194FF8">
        <w:tc>
          <w:tcPr>
            <w:tcW w:w="4621" w:type="dxa"/>
          </w:tcPr>
          <w:p w:rsidR="00194FF8" w:rsidRPr="005D2917" w:rsidRDefault="00194FF8" w:rsidP="00194FF8">
            <w:pPr>
              <w:spacing w:after="0" w:line="360" w:lineRule="auto"/>
              <w:jc w:val="both"/>
              <w:rPr>
                <w:rFonts w:ascii="Times New Roman" w:eastAsia="Cambria" w:hAnsi="Times New Roman" w:cs="Times New Roman"/>
                <w:b/>
                <w:sz w:val="24"/>
                <w:szCs w:val="24"/>
                <w:lang w:val="en-US"/>
              </w:rPr>
            </w:pPr>
            <w:r w:rsidRPr="005D2917">
              <w:rPr>
                <w:rFonts w:ascii="Times New Roman" w:eastAsia="Cambria" w:hAnsi="Times New Roman" w:cs="Times New Roman"/>
                <w:b/>
                <w:sz w:val="24"/>
                <w:szCs w:val="24"/>
                <w:lang w:val="en-US"/>
              </w:rPr>
              <w:t>U</w:t>
            </w:r>
          </w:p>
        </w:tc>
        <w:tc>
          <w:tcPr>
            <w:tcW w:w="4621" w:type="dxa"/>
          </w:tcPr>
          <w:p w:rsidR="00194FF8" w:rsidRPr="00194FF8" w:rsidRDefault="00194FF8" w:rsidP="00194FF8">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Velocity of the cloud</w:t>
            </w:r>
          </w:p>
        </w:tc>
      </w:tr>
      <w:tr w:rsidR="00194FF8" w:rsidRPr="00194FF8" w:rsidTr="00194FF8">
        <w:tc>
          <w:tcPr>
            <w:tcW w:w="4621" w:type="dxa"/>
          </w:tcPr>
          <w:p w:rsidR="00194FF8" w:rsidRPr="005D2917" w:rsidRDefault="00194FF8" w:rsidP="00194FF8">
            <w:pPr>
              <w:spacing w:after="0" w:line="360" w:lineRule="auto"/>
              <w:jc w:val="both"/>
              <w:rPr>
                <w:rFonts w:ascii="Times New Roman" w:eastAsia="Cambria" w:hAnsi="Times New Roman" w:cs="Times New Roman"/>
                <w:b/>
                <w:sz w:val="24"/>
                <w:szCs w:val="24"/>
                <w:lang w:val="en-US"/>
              </w:rPr>
            </w:pPr>
            <w:r w:rsidRPr="005D2917">
              <w:rPr>
                <w:rFonts w:ascii="Times New Roman" w:eastAsia="Cambria" w:hAnsi="Times New Roman" w:cs="Times New Roman"/>
                <w:b/>
                <w:sz w:val="24"/>
                <w:szCs w:val="24"/>
                <w:lang w:val="en-US"/>
              </w:rPr>
              <w:t>B</w:t>
            </w:r>
          </w:p>
        </w:tc>
        <w:tc>
          <w:tcPr>
            <w:tcW w:w="4621" w:type="dxa"/>
          </w:tcPr>
          <w:p w:rsidR="00194FF8" w:rsidRPr="00194FF8" w:rsidRDefault="00194FF8" w:rsidP="00194FF8">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Cloud half width</w:t>
            </w:r>
          </w:p>
        </w:tc>
      </w:tr>
      <w:tr w:rsidR="00194FF8" w:rsidRPr="00194FF8" w:rsidTr="00194FF8">
        <w:tc>
          <w:tcPr>
            <w:tcW w:w="4621" w:type="dxa"/>
          </w:tcPr>
          <w:p w:rsidR="00194FF8" w:rsidRPr="005D2917" w:rsidRDefault="00194FF8" w:rsidP="00194FF8">
            <w:pPr>
              <w:spacing w:after="0" w:line="360" w:lineRule="auto"/>
              <w:jc w:val="both"/>
              <w:rPr>
                <w:rFonts w:ascii="Times New Roman" w:eastAsia="Cambria" w:hAnsi="Times New Roman" w:cs="Times New Roman"/>
                <w:b/>
                <w:sz w:val="24"/>
                <w:szCs w:val="24"/>
                <w:lang w:val="en-US"/>
              </w:rPr>
            </w:pPr>
            <w:r w:rsidRPr="005D2917">
              <w:rPr>
                <w:rFonts w:ascii="Times New Roman" w:eastAsia="Cambria" w:hAnsi="Times New Roman" w:cs="Times New Roman"/>
                <w:b/>
                <w:sz w:val="24"/>
                <w:szCs w:val="24"/>
                <w:lang w:val="en-US"/>
              </w:rPr>
              <w:t>b</w:t>
            </w:r>
          </w:p>
        </w:tc>
        <w:tc>
          <w:tcPr>
            <w:tcW w:w="4621" w:type="dxa"/>
          </w:tcPr>
          <w:p w:rsidR="00194FF8" w:rsidRPr="00194FF8" w:rsidRDefault="00194FF8" w:rsidP="00194FF8">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Cloud half width parameter</w:t>
            </w:r>
          </w:p>
        </w:tc>
      </w:tr>
      <w:tr w:rsidR="00194FF8" w:rsidRPr="00194FF8" w:rsidTr="00194FF8">
        <w:tc>
          <w:tcPr>
            <w:tcW w:w="4621" w:type="dxa"/>
          </w:tcPr>
          <w:p w:rsidR="00194FF8" w:rsidRPr="005D2917" w:rsidRDefault="00194FF8" w:rsidP="00194FF8">
            <w:pPr>
              <w:spacing w:after="0" w:line="360" w:lineRule="auto"/>
              <w:jc w:val="both"/>
              <w:rPr>
                <w:rFonts w:ascii="Times New Roman" w:eastAsia="Cambria" w:hAnsi="Times New Roman" w:cs="Times New Roman"/>
                <w:b/>
                <w:sz w:val="24"/>
                <w:szCs w:val="24"/>
                <w:lang w:val="en-US"/>
              </w:rPr>
            </w:pPr>
            <w:r w:rsidRPr="005D2917">
              <w:rPr>
                <w:rFonts w:ascii="Times New Roman" w:eastAsia="Cambria" w:hAnsi="Times New Roman" w:cs="Times New Roman"/>
                <w:b/>
                <w:sz w:val="24"/>
                <w:szCs w:val="24"/>
                <w:lang w:val="en-US"/>
              </w:rPr>
              <w:lastRenderedPageBreak/>
              <w:t>h</w:t>
            </w:r>
          </w:p>
        </w:tc>
        <w:tc>
          <w:tcPr>
            <w:tcW w:w="4621" w:type="dxa"/>
          </w:tcPr>
          <w:p w:rsidR="00194FF8" w:rsidRPr="00194FF8" w:rsidRDefault="00194FF8" w:rsidP="00194FF8">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Cloud height</w:t>
            </w:r>
          </w:p>
        </w:tc>
      </w:tr>
      <w:tr w:rsidR="00194FF8" w:rsidRPr="00194FF8" w:rsidTr="00194FF8">
        <w:tc>
          <w:tcPr>
            <w:tcW w:w="4621" w:type="dxa"/>
          </w:tcPr>
          <w:p w:rsidR="00194FF8" w:rsidRPr="005D2917" w:rsidRDefault="00194FF8" w:rsidP="00194FF8">
            <w:pPr>
              <w:spacing w:after="0" w:line="360" w:lineRule="auto"/>
              <w:jc w:val="both"/>
              <w:rPr>
                <w:rFonts w:ascii="Times New Roman" w:eastAsia="Cambria" w:hAnsi="Times New Roman" w:cs="Times New Roman"/>
                <w:b/>
                <w:sz w:val="24"/>
                <w:szCs w:val="24"/>
                <w:lang w:val="en-US"/>
              </w:rPr>
            </w:pPr>
            <w:proofErr w:type="spellStart"/>
            <w:r w:rsidRPr="005D2917">
              <w:rPr>
                <w:rFonts w:ascii="Times New Roman" w:eastAsia="Cambria" w:hAnsi="Times New Roman" w:cs="Times New Roman"/>
                <w:b/>
                <w:sz w:val="24"/>
                <w:szCs w:val="24"/>
                <w:lang w:val="en-US"/>
              </w:rPr>
              <w:t>C</w:t>
            </w:r>
            <w:r w:rsidRPr="005D2917">
              <w:rPr>
                <w:rFonts w:ascii="Times New Roman" w:eastAsia="Cambria" w:hAnsi="Times New Roman" w:cs="Times New Roman"/>
                <w:b/>
                <w:sz w:val="24"/>
                <w:szCs w:val="24"/>
                <w:vertAlign w:val="subscript"/>
                <w:lang w:val="en-US"/>
              </w:rPr>
              <w:t>p</w:t>
            </w:r>
            <w:proofErr w:type="spellEnd"/>
          </w:p>
        </w:tc>
        <w:tc>
          <w:tcPr>
            <w:tcW w:w="4621" w:type="dxa"/>
          </w:tcPr>
          <w:p w:rsidR="00194FF8" w:rsidRPr="00194FF8" w:rsidRDefault="00194FF8" w:rsidP="00194FF8">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Specific heat</w:t>
            </w:r>
          </w:p>
        </w:tc>
      </w:tr>
      <w:tr w:rsidR="00194FF8" w:rsidRPr="00194FF8" w:rsidTr="00194FF8">
        <w:tc>
          <w:tcPr>
            <w:tcW w:w="4621" w:type="dxa"/>
          </w:tcPr>
          <w:p w:rsidR="00194FF8" w:rsidRPr="005D2917" w:rsidRDefault="00194FF8" w:rsidP="00194FF8">
            <w:pPr>
              <w:spacing w:after="0" w:line="360" w:lineRule="auto"/>
              <w:jc w:val="both"/>
              <w:rPr>
                <w:rFonts w:ascii="Times New Roman" w:eastAsia="Cambria" w:hAnsi="Times New Roman" w:cs="Times New Roman"/>
                <w:b/>
                <w:sz w:val="24"/>
                <w:szCs w:val="24"/>
                <w:lang w:val="en-US"/>
              </w:rPr>
            </w:pPr>
            <w:r w:rsidRPr="005D2917">
              <w:rPr>
                <w:rFonts w:ascii="Times New Roman" w:eastAsia="Cambria" w:hAnsi="Times New Roman" w:cs="Times New Roman"/>
                <w:b/>
                <w:sz w:val="24"/>
                <w:szCs w:val="24"/>
                <w:lang w:val="en-US"/>
              </w:rPr>
              <w:t>T</w:t>
            </w:r>
          </w:p>
        </w:tc>
        <w:tc>
          <w:tcPr>
            <w:tcW w:w="4621" w:type="dxa"/>
          </w:tcPr>
          <w:p w:rsidR="00194FF8" w:rsidRPr="00194FF8" w:rsidRDefault="00194FF8" w:rsidP="00194FF8">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Temperature</w:t>
            </w:r>
          </w:p>
        </w:tc>
      </w:tr>
      <w:tr w:rsidR="00194FF8" w:rsidRPr="00194FF8" w:rsidTr="00194FF8">
        <w:tc>
          <w:tcPr>
            <w:tcW w:w="4621" w:type="dxa"/>
          </w:tcPr>
          <w:p w:rsidR="00194FF8" w:rsidRPr="005D2917" w:rsidRDefault="00194FF8" w:rsidP="00194FF8">
            <w:pPr>
              <w:spacing w:after="0" w:line="360" w:lineRule="auto"/>
              <w:jc w:val="both"/>
              <w:rPr>
                <w:rFonts w:ascii="Times New Roman" w:eastAsia="Cambria" w:hAnsi="Times New Roman" w:cs="Times New Roman"/>
                <w:b/>
                <w:sz w:val="24"/>
                <w:szCs w:val="24"/>
                <w:lang w:val="en-US"/>
              </w:rPr>
            </w:pPr>
            <w:r w:rsidRPr="005D2917">
              <w:rPr>
                <w:rFonts w:ascii="Times New Roman" w:eastAsia="Cambria" w:hAnsi="Times New Roman" w:cs="Times New Roman"/>
                <w:b/>
                <w:sz w:val="24"/>
                <w:szCs w:val="24"/>
                <w:lang w:val="en-US"/>
              </w:rPr>
              <w:t>P</w:t>
            </w:r>
          </w:p>
        </w:tc>
        <w:tc>
          <w:tcPr>
            <w:tcW w:w="4621" w:type="dxa"/>
          </w:tcPr>
          <w:p w:rsidR="00194FF8" w:rsidRPr="00194FF8" w:rsidRDefault="00194FF8" w:rsidP="00194FF8">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Pressure</w:t>
            </w:r>
          </w:p>
        </w:tc>
      </w:tr>
      <w:tr w:rsidR="00194FF8" w:rsidRPr="00194FF8" w:rsidTr="00194FF8">
        <w:tc>
          <w:tcPr>
            <w:tcW w:w="4621" w:type="dxa"/>
          </w:tcPr>
          <w:p w:rsidR="00194FF8" w:rsidRPr="005D2917" w:rsidRDefault="00194FF8" w:rsidP="00194FF8">
            <w:pPr>
              <w:spacing w:after="0" w:line="360" w:lineRule="auto"/>
              <w:jc w:val="both"/>
              <w:rPr>
                <w:rFonts w:ascii="Times New Roman" w:eastAsia="Cambria" w:hAnsi="Times New Roman" w:cs="Times New Roman"/>
                <w:b/>
                <w:sz w:val="24"/>
                <w:szCs w:val="24"/>
                <w:lang w:val="en-US"/>
              </w:rPr>
            </w:pPr>
            <w:proofErr w:type="spellStart"/>
            <w:r w:rsidRPr="005D2917">
              <w:rPr>
                <w:rFonts w:ascii="Times New Roman" w:eastAsia="Cambria" w:hAnsi="Times New Roman" w:cs="Times New Roman"/>
                <w:b/>
                <w:sz w:val="24"/>
                <w:szCs w:val="24"/>
                <w:lang w:val="en-US"/>
              </w:rPr>
              <w:t>f</w:t>
            </w:r>
            <w:r w:rsidRPr="005D2917">
              <w:rPr>
                <w:rFonts w:ascii="Times New Roman" w:eastAsia="Cambria" w:hAnsi="Times New Roman" w:cs="Times New Roman"/>
                <w:b/>
                <w:sz w:val="24"/>
                <w:szCs w:val="24"/>
                <w:vertAlign w:val="subscript"/>
                <w:lang w:val="en-US"/>
              </w:rPr>
              <w:t>pc</w:t>
            </w:r>
            <w:proofErr w:type="spellEnd"/>
          </w:p>
        </w:tc>
        <w:tc>
          <w:tcPr>
            <w:tcW w:w="4621" w:type="dxa"/>
          </w:tcPr>
          <w:p w:rsidR="00194FF8" w:rsidRPr="00194FF8" w:rsidRDefault="00194FF8" w:rsidP="00194FF8">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Energy due to phase change</w:t>
            </w:r>
          </w:p>
        </w:tc>
      </w:tr>
      <w:tr w:rsidR="00194FF8" w:rsidRPr="00194FF8" w:rsidTr="00194FF8">
        <w:tc>
          <w:tcPr>
            <w:tcW w:w="4621" w:type="dxa"/>
          </w:tcPr>
          <w:p w:rsidR="00194FF8" w:rsidRPr="005D2917" w:rsidRDefault="00194FF8" w:rsidP="00194FF8">
            <w:pPr>
              <w:spacing w:after="0" w:line="360" w:lineRule="auto"/>
              <w:jc w:val="both"/>
              <w:rPr>
                <w:rFonts w:ascii="Times New Roman" w:eastAsia="Cambria" w:hAnsi="Times New Roman" w:cs="Times New Roman"/>
                <w:b/>
                <w:sz w:val="24"/>
                <w:szCs w:val="24"/>
                <w:lang w:val="en-US"/>
              </w:rPr>
            </w:pPr>
            <w:proofErr w:type="spellStart"/>
            <w:r w:rsidRPr="005D2917">
              <w:rPr>
                <w:rFonts w:ascii="Times New Roman" w:eastAsia="Cambria" w:hAnsi="Times New Roman" w:cs="Times New Roman"/>
                <w:b/>
                <w:sz w:val="24"/>
                <w:szCs w:val="24"/>
                <w:lang w:val="en-US"/>
              </w:rPr>
              <w:t>f</w:t>
            </w:r>
            <w:r w:rsidRPr="005D2917">
              <w:rPr>
                <w:rFonts w:ascii="Times New Roman" w:eastAsia="Cambria" w:hAnsi="Times New Roman" w:cs="Times New Roman"/>
                <w:b/>
                <w:sz w:val="24"/>
                <w:szCs w:val="24"/>
                <w:vertAlign w:val="subscript"/>
                <w:lang w:val="en-US"/>
              </w:rPr>
              <w:t>t</w:t>
            </w:r>
            <w:proofErr w:type="spellEnd"/>
          </w:p>
        </w:tc>
        <w:tc>
          <w:tcPr>
            <w:tcW w:w="4621" w:type="dxa"/>
          </w:tcPr>
          <w:p w:rsidR="00194FF8" w:rsidRPr="00194FF8" w:rsidRDefault="00194FF8" w:rsidP="00194FF8">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Ground heat flux</w:t>
            </w:r>
          </w:p>
        </w:tc>
      </w:tr>
      <w:tr w:rsidR="00194FF8" w:rsidRPr="00194FF8" w:rsidTr="00194FF8">
        <w:tc>
          <w:tcPr>
            <w:tcW w:w="4621" w:type="dxa"/>
          </w:tcPr>
          <w:p w:rsidR="00194FF8" w:rsidRPr="005D2917" w:rsidRDefault="00194FF8" w:rsidP="00194FF8">
            <w:pPr>
              <w:spacing w:after="0" w:line="360" w:lineRule="auto"/>
              <w:jc w:val="both"/>
              <w:rPr>
                <w:rFonts w:ascii="Times New Roman" w:eastAsia="Cambria" w:hAnsi="Times New Roman" w:cs="Times New Roman"/>
                <w:b/>
                <w:sz w:val="24"/>
                <w:szCs w:val="24"/>
                <w:lang w:val="en-US"/>
              </w:rPr>
            </w:pPr>
            <w:r w:rsidRPr="005D2917">
              <w:rPr>
                <w:rFonts w:ascii="Times New Roman" w:eastAsia="Cambria" w:hAnsi="Times New Roman" w:cs="Times New Roman"/>
                <w:b/>
                <w:sz w:val="24"/>
                <w:szCs w:val="24"/>
                <w:lang w:val="en-US"/>
              </w:rPr>
              <w:t>V</w:t>
            </w:r>
            <w:r w:rsidRPr="005D2917">
              <w:rPr>
                <w:rFonts w:ascii="Times New Roman" w:eastAsia="Cambria" w:hAnsi="Times New Roman" w:cs="Times New Roman"/>
                <w:b/>
                <w:sz w:val="24"/>
                <w:szCs w:val="24"/>
                <w:vertAlign w:val="subscript"/>
                <w:lang w:val="en-US"/>
              </w:rPr>
              <w:t>g</w:t>
            </w:r>
          </w:p>
        </w:tc>
        <w:tc>
          <w:tcPr>
            <w:tcW w:w="4621" w:type="dxa"/>
          </w:tcPr>
          <w:p w:rsidR="00194FF8" w:rsidRPr="00194FF8" w:rsidRDefault="00194FF8" w:rsidP="00194FF8">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Horizontal crosswind gravity flow velocity</w:t>
            </w:r>
          </w:p>
        </w:tc>
      </w:tr>
      <w:tr w:rsidR="00194FF8" w:rsidRPr="00194FF8" w:rsidTr="00194FF8">
        <w:tc>
          <w:tcPr>
            <w:tcW w:w="4621" w:type="dxa"/>
          </w:tcPr>
          <w:p w:rsidR="00194FF8" w:rsidRPr="005D2917" w:rsidRDefault="00194FF8" w:rsidP="00194FF8">
            <w:pPr>
              <w:spacing w:after="0" w:line="360" w:lineRule="auto"/>
              <w:jc w:val="both"/>
              <w:rPr>
                <w:rFonts w:ascii="Times New Roman" w:eastAsia="Cambria" w:hAnsi="Times New Roman" w:cs="Times New Roman"/>
                <w:b/>
                <w:sz w:val="24"/>
                <w:szCs w:val="24"/>
                <w:lang w:val="en-US"/>
              </w:rPr>
            </w:pPr>
            <w:proofErr w:type="spellStart"/>
            <w:r w:rsidRPr="005D2917">
              <w:rPr>
                <w:rFonts w:ascii="Times New Roman" w:eastAsia="Cambria" w:hAnsi="Times New Roman" w:cs="Times New Roman"/>
                <w:b/>
                <w:sz w:val="24"/>
                <w:szCs w:val="24"/>
                <w:lang w:val="en-US"/>
              </w:rPr>
              <w:t>f</w:t>
            </w:r>
            <w:r w:rsidRPr="005D2917">
              <w:rPr>
                <w:rFonts w:ascii="Times New Roman" w:eastAsia="Cambria" w:hAnsi="Times New Roman" w:cs="Times New Roman"/>
                <w:b/>
                <w:sz w:val="24"/>
                <w:szCs w:val="24"/>
                <w:vertAlign w:val="subscript"/>
                <w:lang w:val="en-US"/>
              </w:rPr>
              <w:t>u</w:t>
            </w:r>
            <w:proofErr w:type="spellEnd"/>
          </w:p>
        </w:tc>
        <w:tc>
          <w:tcPr>
            <w:tcW w:w="4621" w:type="dxa"/>
          </w:tcPr>
          <w:p w:rsidR="00194FF8" w:rsidRPr="00194FF8" w:rsidRDefault="00194FF8" w:rsidP="00194FF8">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Downwind friction force</w:t>
            </w:r>
          </w:p>
        </w:tc>
      </w:tr>
      <w:tr w:rsidR="00194FF8" w:rsidRPr="00194FF8" w:rsidTr="00194FF8">
        <w:tc>
          <w:tcPr>
            <w:tcW w:w="4621" w:type="dxa"/>
          </w:tcPr>
          <w:p w:rsidR="00194FF8" w:rsidRPr="005D2917" w:rsidRDefault="00194FF8" w:rsidP="00194FF8">
            <w:pPr>
              <w:spacing w:after="0" w:line="360" w:lineRule="auto"/>
              <w:jc w:val="both"/>
              <w:rPr>
                <w:rFonts w:ascii="Times New Roman" w:eastAsia="Cambria" w:hAnsi="Times New Roman" w:cs="Times New Roman"/>
                <w:b/>
                <w:sz w:val="24"/>
                <w:szCs w:val="24"/>
                <w:lang w:val="en-US"/>
              </w:rPr>
            </w:pPr>
            <w:proofErr w:type="spellStart"/>
            <w:r w:rsidRPr="005D2917">
              <w:rPr>
                <w:rFonts w:ascii="Times New Roman" w:eastAsia="Cambria" w:hAnsi="Times New Roman" w:cs="Times New Roman"/>
                <w:b/>
                <w:sz w:val="24"/>
                <w:szCs w:val="24"/>
                <w:lang w:val="en-US"/>
              </w:rPr>
              <w:t>f</w:t>
            </w:r>
            <w:r w:rsidRPr="005D2917">
              <w:rPr>
                <w:rFonts w:ascii="Times New Roman" w:eastAsia="Cambria" w:hAnsi="Times New Roman" w:cs="Times New Roman"/>
                <w:b/>
                <w:sz w:val="24"/>
                <w:szCs w:val="24"/>
                <w:vertAlign w:val="subscript"/>
                <w:lang w:val="en-US"/>
              </w:rPr>
              <w:t>vg</w:t>
            </w:r>
            <w:proofErr w:type="spellEnd"/>
          </w:p>
        </w:tc>
        <w:tc>
          <w:tcPr>
            <w:tcW w:w="4621" w:type="dxa"/>
          </w:tcPr>
          <w:p w:rsidR="00194FF8" w:rsidRPr="00194FF8" w:rsidRDefault="00194FF8" w:rsidP="00194FF8">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Crosswind friction force</w:t>
            </w:r>
          </w:p>
        </w:tc>
      </w:tr>
      <w:tr w:rsidR="00194FF8" w:rsidRPr="00194FF8" w:rsidTr="00194FF8">
        <w:tc>
          <w:tcPr>
            <w:tcW w:w="4621" w:type="dxa"/>
          </w:tcPr>
          <w:p w:rsidR="00194FF8" w:rsidRPr="005D2917" w:rsidRDefault="00194FF8" w:rsidP="00194FF8">
            <w:pPr>
              <w:spacing w:after="0" w:line="360" w:lineRule="auto"/>
              <w:jc w:val="both"/>
              <w:rPr>
                <w:rFonts w:ascii="Times New Roman" w:eastAsia="Cambria" w:hAnsi="Times New Roman" w:cs="Times New Roman"/>
                <w:b/>
                <w:sz w:val="24"/>
                <w:szCs w:val="24"/>
                <w:lang w:val="en-US"/>
              </w:rPr>
            </w:pPr>
            <w:proofErr w:type="spellStart"/>
            <w:r w:rsidRPr="005D2917">
              <w:rPr>
                <w:rFonts w:ascii="Times New Roman" w:eastAsia="Cambria" w:hAnsi="Times New Roman" w:cs="Times New Roman"/>
                <w:b/>
                <w:sz w:val="24"/>
                <w:szCs w:val="24"/>
                <w:lang w:val="en-US"/>
              </w:rPr>
              <w:t>f</w:t>
            </w:r>
            <w:r w:rsidRPr="005D2917">
              <w:rPr>
                <w:rFonts w:ascii="Times New Roman" w:eastAsia="Cambria" w:hAnsi="Times New Roman" w:cs="Times New Roman"/>
                <w:b/>
                <w:sz w:val="24"/>
                <w:szCs w:val="24"/>
                <w:vertAlign w:val="subscript"/>
                <w:lang w:val="en-US"/>
              </w:rPr>
              <w:t>w</w:t>
            </w:r>
            <w:proofErr w:type="spellEnd"/>
          </w:p>
        </w:tc>
        <w:tc>
          <w:tcPr>
            <w:tcW w:w="4621" w:type="dxa"/>
          </w:tcPr>
          <w:p w:rsidR="00194FF8" w:rsidRPr="00194FF8" w:rsidRDefault="00194FF8" w:rsidP="00194FF8">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Vertical friction force</w:t>
            </w:r>
          </w:p>
        </w:tc>
      </w:tr>
      <w:tr w:rsidR="00194FF8" w:rsidRPr="00194FF8" w:rsidTr="00194FF8">
        <w:tc>
          <w:tcPr>
            <w:tcW w:w="4621" w:type="dxa"/>
          </w:tcPr>
          <w:p w:rsidR="00194FF8" w:rsidRPr="005D2917" w:rsidRDefault="00194FF8" w:rsidP="00194FF8">
            <w:pPr>
              <w:spacing w:after="0" w:line="360" w:lineRule="auto"/>
              <w:jc w:val="both"/>
              <w:rPr>
                <w:rFonts w:ascii="Times New Roman" w:eastAsia="Cambria" w:hAnsi="Times New Roman" w:cs="Times New Roman"/>
                <w:b/>
                <w:sz w:val="24"/>
                <w:szCs w:val="24"/>
                <w:lang w:val="en-US"/>
              </w:rPr>
            </w:pPr>
            <w:r w:rsidRPr="005D2917">
              <w:rPr>
                <w:rFonts w:ascii="Times New Roman" w:eastAsia="Cambria" w:hAnsi="Times New Roman" w:cs="Times New Roman"/>
                <w:b/>
                <w:sz w:val="24"/>
                <w:szCs w:val="24"/>
                <w:lang w:val="en-US"/>
              </w:rPr>
              <w:t>β</w:t>
            </w:r>
          </w:p>
        </w:tc>
        <w:tc>
          <w:tcPr>
            <w:tcW w:w="4621" w:type="dxa"/>
          </w:tcPr>
          <w:p w:rsidR="00194FF8" w:rsidRPr="00194FF8" w:rsidRDefault="00194FF8" w:rsidP="00194FF8">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Cloud half width parameter</w:t>
            </w:r>
          </w:p>
        </w:tc>
      </w:tr>
      <w:tr w:rsidR="00194FF8" w:rsidRPr="00194FF8" w:rsidTr="00194FF8">
        <w:tc>
          <w:tcPr>
            <w:tcW w:w="4621" w:type="dxa"/>
          </w:tcPr>
          <w:p w:rsidR="00194FF8" w:rsidRPr="005D2917" w:rsidRDefault="00194FF8" w:rsidP="00194FF8">
            <w:pPr>
              <w:spacing w:after="0" w:line="360" w:lineRule="auto"/>
              <w:jc w:val="both"/>
              <w:rPr>
                <w:rFonts w:ascii="Times New Roman" w:eastAsia="Cambria" w:hAnsi="Times New Roman" w:cs="Times New Roman"/>
                <w:b/>
                <w:sz w:val="24"/>
                <w:szCs w:val="24"/>
                <w:lang w:val="en-US"/>
              </w:rPr>
            </w:pPr>
            <w:proofErr w:type="spellStart"/>
            <w:r w:rsidRPr="005D2917">
              <w:rPr>
                <w:rFonts w:ascii="Times New Roman" w:eastAsia="Cambria" w:hAnsi="Times New Roman" w:cs="Times New Roman"/>
                <w:b/>
                <w:sz w:val="24"/>
                <w:szCs w:val="24"/>
                <w:lang w:val="en-US"/>
              </w:rPr>
              <w:t>V</w:t>
            </w:r>
            <w:r w:rsidRPr="005D2917">
              <w:rPr>
                <w:rFonts w:ascii="Times New Roman" w:eastAsia="Cambria" w:hAnsi="Times New Roman" w:cs="Times New Roman"/>
                <w:b/>
                <w:sz w:val="24"/>
                <w:szCs w:val="24"/>
                <w:vertAlign w:val="subscript"/>
                <w:lang w:val="en-US"/>
              </w:rPr>
              <w:t>e</w:t>
            </w:r>
            <w:proofErr w:type="spellEnd"/>
          </w:p>
        </w:tc>
        <w:tc>
          <w:tcPr>
            <w:tcW w:w="4621" w:type="dxa"/>
          </w:tcPr>
          <w:p w:rsidR="00194FF8" w:rsidRPr="00194FF8" w:rsidRDefault="00194FF8" w:rsidP="00194FF8">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Horizontal entrainment rate</w:t>
            </w:r>
          </w:p>
        </w:tc>
      </w:tr>
      <w:tr w:rsidR="00194FF8" w:rsidRPr="00194FF8" w:rsidTr="00194FF8">
        <w:tc>
          <w:tcPr>
            <w:tcW w:w="4621" w:type="dxa"/>
          </w:tcPr>
          <w:p w:rsidR="00194FF8" w:rsidRPr="005D2917" w:rsidRDefault="00194FF8" w:rsidP="00194FF8">
            <w:pPr>
              <w:spacing w:after="0" w:line="360" w:lineRule="auto"/>
              <w:jc w:val="both"/>
              <w:rPr>
                <w:rFonts w:ascii="Times New Roman" w:eastAsia="Cambria" w:hAnsi="Times New Roman" w:cs="Times New Roman"/>
                <w:b/>
                <w:sz w:val="24"/>
                <w:szCs w:val="24"/>
                <w:lang w:val="en-US"/>
              </w:rPr>
            </w:pPr>
            <w:r w:rsidRPr="005D2917">
              <w:rPr>
                <w:rFonts w:ascii="Times New Roman" w:eastAsia="Cambria" w:hAnsi="Times New Roman" w:cs="Times New Roman"/>
                <w:b/>
                <w:sz w:val="24"/>
                <w:szCs w:val="24"/>
                <w:lang w:val="en-US"/>
              </w:rPr>
              <w:t>W</w:t>
            </w:r>
            <w:r w:rsidRPr="005D2917">
              <w:rPr>
                <w:rFonts w:ascii="Times New Roman" w:eastAsia="Cambria" w:hAnsi="Times New Roman" w:cs="Times New Roman"/>
                <w:b/>
                <w:sz w:val="24"/>
                <w:szCs w:val="24"/>
                <w:vertAlign w:val="subscript"/>
                <w:lang w:val="en-US"/>
              </w:rPr>
              <w:t>e</w:t>
            </w:r>
          </w:p>
        </w:tc>
        <w:tc>
          <w:tcPr>
            <w:tcW w:w="4621" w:type="dxa"/>
          </w:tcPr>
          <w:p w:rsidR="00194FF8" w:rsidRPr="00194FF8" w:rsidRDefault="00194FF8" w:rsidP="00194FF8">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Vertical entrainment rate</w:t>
            </w:r>
          </w:p>
        </w:tc>
      </w:tr>
      <w:tr w:rsidR="00194FF8" w:rsidRPr="00194FF8" w:rsidTr="00194FF8">
        <w:tc>
          <w:tcPr>
            <w:tcW w:w="4621" w:type="dxa"/>
          </w:tcPr>
          <w:p w:rsidR="00194FF8" w:rsidRPr="005D2917" w:rsidRDefault="00194FF8" w:rsidP="00194FF8">
            <w:pPr>
              <w:spacing w:after="0" w:line="360" w:lineRule="auto"/>
              <w:jc w:val="both"/>
              <w:rPr>
                <w:rFonts w:ascii="Times New Roman" w:eastAsia="Cambria" w:hAnsi="Times New Roman" w:cs="Times New Roman"/>
                <w:b/>
                <w:sz w:val="24"/>
                <w:szCs w:val="24"/>
                <w:lang w:val="en-US"/>
              </w:rPr>
            </w:pPr>
            <w:proofErr w:type="spellStart"/>
            <w:r w:rsidRPr="005D2917">
              <w:rPr>
                <w:rFonts w:ascii="Times New Roman" w:eastAsia="Cambria" w:hAnsi="Times New Roman" w:cs="Times New Roman"/>
                <w:b/>
                <w:sz w:val="24"/>
                <w:szCs w:val="24"/>
                <w:lang w:val="en-US"/>
              </w:rPr>
              <w:t>W</w:t>
            </w:r>
            <w:r w:rsidRPr="005D2917">
              <w:rPr>
                <w:rFonts w:ascii="Times New Roman" w:eastAsia="Cambria" w:hAnsi="Times New Roman" w:cs="Times New Roman"/>
                <w:b/>
                <w:sz w:val="24"/>
                <w:szCs w:val="24"/>
                <w:vertAlign w:val="subscript"/>
                <w:lang w:val="en-US"/>
              </w:rPr>
              <w:t>s</w:t>
            </w:r>
            <w:proofErr w:type="spellEnd"/>
          </w:p>
        </w:tc>
        <w:tc>
          <w:tcPr>
            <w:tcW w:w="4621" w:type="dxa"/>
          </w:tcPr>
          <w:p w:rsidR="00194FF8" w:rsidRPr="00194FF8" w:rsidRDefault="00194FF8" w:rsidP="00194FF8">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Vertical source injection rate</w:t>
            </w:r>
          </w:p>
        </w:tc>
      </w:tr>
      <w:tr w:rsidR="00194FF8" w:rsidRPr="00194FF8" w:rsidTr="00194FF8">
        <w:tc>
          <w:tcPr>
            <w:tcW w:w="4621" w:type="dxa"/>
          </w:tcPr>
          <w:p w:rsidR="00194FF8" w:rsidRPr="005D2917" w:rsidRDefault="00194FF8" w:rsidP="00194FF8">
            <w:pPr>
              <w:spacing w:after="0" w:line="360" w:lineRule="auto"/>
              <w:jc w:val="both"/>
              <w:rPr>
                <w:rFonts w:ascii="Times New Roman" w:eastAsia="Cambria" w:hAnsi="Times New Roman" w:cs="Times New Roman"/>
                <w:b/>
                <w:sz w:val="24"/>
                <w:szCs w:val="24"/>
                <w:lang w:val="en-US"/>
              </w:rPr>
            </w:pPr>
            <w:r w:rsidRPr="005D2917">
              <w:rPr>
                <w:rFonts w:ascii="Times New Roman" w:eastAsia="Cambria" w:hAnsi="Times New Roman" w:cs="Times New Roman"/>
                <w:b/>
                <w:sz w:val="24"/>
                <w:szCs w:val="24"/>
                <w:lang w:val="en-US"/>
              </w:rPr>
              <w:t>M</w:t>
            </w:r>
          </w:p>
        </w:tc>
        <w:tc>
          <w:tcPr>
            <w:tcW w:w="4621" w:type="dxa"/>
          </w:tcPr>
          <w:p w:rsidR="00194FF8" w:rsidRPr="00194FF8" w:rsidRDefault="00194FF8" w:rsidP="00194FF8">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Molecular weight</w:t>
            </w:r>
          </w:p>
        </w:tc>
      </w:tr>
      <w:tr w:rsidR="00194FF8" w:rsidRPr="00194FF8" w:rsidTr="00194FF8">
        <w:tc>
          <w:tcPr>
            <w:tcW w:w="4621" w:type="dxa"/>
          </w:tcPr>
          <w:p w:rsidR="00194FF8" w:rsidRPr="005D2917" w:rsidRDefault="00194FF8" w:rsidP="00194FF8">
            <w:pPr>
              <w:spacing w:after="0" w:line="360" w:lineRule="auto"/>
              <w:jc w:val="both"/>
              <w:rPr>
                <w:rFonts w:ascii="Times New Roman" w:eastAsia="Cambria" w:hAnsi="Times New Roman" w:cs="Times New Roman"/>
                <w:b/>
                <w:sz w:val="24"/>
                <w:szCs w:val="24"/>
                <w:lang w:val="en-US"/>
              </w:rPr>
            </w:pPr>
            <w:proofErr w:type="spellStart"/>
            <w:r w:rsidRPr="005D2917">
              <w:rPr>
                <w:rFonts w:ascii="Times New Roman" w:eastAsia="Cambria" w:hAnsi="Times New Roman" w:cs="Times New Roman"/>
                <w:b/>
                <w:sz w:val="24"/>
                <w:szCs w:val="24"/>
                <w:lang w:val="en-US"/>
              </w:rPr>
              <w:t>R</w:t>
            </w:r>
            <w:r w:rsidRPr="005D2917">
              <w:rPr>
                <w:rFonts w:ascii="Times New Roman" w:eastAsia="Cambria" w:hAnsi="Times New Roman" w:cs="Times New Roman"/>
                <w:b/>
                <w:sz w:val="24"/>
                <w:szCs w:val="24"/>
                <w:vertAlign w:val="subscript"/>
                <w:lang w:val="en-US"/>
              </w:rPr>
              <w:t>c</w:t>
            </w:r>
            <w:proofErr w:type="spellEnd"/>
          </w:p>
        </w:tc>
        <w:tc>
          <w:tcPr>
            <w:tcW w:w="4621" w:type="dxa"/>
          </w:tcPr>
          <w:p w:rsidR="00194FF8" w:rsidRPr="00194FF8" w:rsidRDefault="00194FF8" w:rsidP="00194FF8">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Universal gas constant</w:t>
            </w:r>
          </w:p>
        </w:tc>
      </w:tr>
      <w:tr w:rsidR="00194FF8" w:rsidRPr="00194FF8" w:rsidTr="00194FF8">
        <w:tc>
          <w:tcPr>
            <w:tcW w:w="4621" w:type="dxa"/>
          </w:tcPr>
          <w:p w:rsidR="00194FF8" w:rsidRPr="005D2917" w:rsidRDefault="00194FF8" w:rsidP="00194FF8">
            <w:pPr>
              <w:spacing w:after="0" w:line="360" w:lineRule="auto"/>
              <w:jc w:val="both"/>
              <w:rPr>
                <w:rFonts w:ascii="Times New Roman" w:eastAsia="Cambria" w:hAnsi="Times New Roman" w:cs="Times New Roman"/>
                <w:b/>
                <w:sz w:val="24"/>
                <w:szCs w:val="24"/>
                <w:lang w:val="en-US"/>
              </w:rPr>
            </w:pPr>
            <w:proofErr w:type="spellStart"/>
            <w:r w:rsidRPr="005D2917">
              <w:rPr>
                <w:rFonts w:ascii="Times New Roman" w:eastAsia="Cambria" w:hAnsi="Times New Roman" w:cs="Times New Roman"/>
                <w:b/>
                <w:sz w:val="24"/>
                <w:szCs w:val="24"/>
                <w:lang w:val="en-US"/>
              </w:rPr>
              <w:t>Z</w:t>
            </w:r>
            <w:r w:rsidRPr="005D2917">
              <w:rPr>
                <w:rFonts w:ascii="Times New Roman" w:eastAsia="Cambria" w:hAnsi="Times New Roman" w:cs="Times New Roman"/>
                <w:b/>
                <w:sz w:val="24"/>
                <w:szCs w:val="24"/>
                <w:vertAlign w:val="subscript"/>
                <w:lang w:val="en-US"/>
              </w:rPr>
              <w:t>e</w:t>
            </w:r>
            <w:proofErr w:type="spellEnd"/>
          </w:p>
        </w:tc>
        <w:tc>
          <w:tcPr>
            <w:tcW w:w="4621" w:type="dxa"/>
          </w:tcPr>
          <w:p w:rsidR="00194FF8" w:rsidRPr="00194FF8" w:rsidRDefault="00194FF8" w:rsidP="00194FF8">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Source height</w:t>
            </w:r>
          </w:p>
        </w:tc>
      </w:tr>
      <w:tr w:rsidR="00035F61" w:rsidRPr="00194FF8" w:rsidTr="00035F61">
        <w:tc>
          <w:tcPr>
            <w:tcW w:w="4620" w:type="dxa"/>
          </w:tcPr>
          <w:p w:rsidR="00035F61" w:rsidRPr="005D2917" w:rsidRDefault="00035F61" w:rsidP="00EB2CA3">
            <w:pPr>
              <w:spacing w:after="0" w:line="360" w:lineRule="auto"/>
              <w:rPr>
                <w:rFonts w:ascii="Times New Roman" w:eastAsia="Cambria" w:hAnsi="Times New Roman" w:cs="Times New Roman"/>
                <w:b/>
                <w:sz w:val="24"/>
                <w:szCs w:val="24"/>
                <w:lang w:val="en-US"/>
              </w:rPr>
            </w:pPr>
            <w:r w:rsidRPr="005D2917">
              <w:rPr>
                <w:rFonts w:ascii="Times New Roman" w:eastAsia="Cambria" w:hAnsi="Times New Roman" w:cs="Times New Roman"/>
                <w:b/>
                <w:sz w:val="24"/>
                <w:szCs w:val="24"/>
                <w:lang w:val="en-US"/>
              </w:rPr>
              <w:t>Subscripts</w:t>
            </w:r>
          </w:p>
        </w:tc>
        <w:tc>
          <w:tcPr>
            <w:tcW w:w="4622" w:type="dxa"/>
          </w:tcPr>
          <w:p w:rsidR="00035F61" w:rsidRPr="005D2917" w:rsidRDefault="00035F61" w:rsidP="00035F61">
            <w:pPr>
              <w:spacing w:after="0" w:line="360" w:lineRule="auto"/>
              <w:rPr>
                <w:rFonts w:ascii="Times New Roman" w:eastAsia="Cambria" w:hAnsi="Times New Roman" w:cs="Times New Roman"/>
                <w:b/>
                <w:sz w:val="24"/>
                <w:szCs w:val="24"/>
                <w:lang w:val="en-US"/>
              </w:rPr>
            </w:pPr>
          </w:p>
        </w:tc>
      </w:tr>
      <w:tr w:rsidR="00194FF8" w:rsidRPr="00194FF8" w:rsidTr="00194FF8">
        <w:tc>
          <w:tcPr>
            <w:tcW w:w="4621" w:type="dxa"/>
          </w:tcPr>
          <w:p w:rsidR="00194FF8" w:rsidRPr="005D2917" w:rsidRDefault="00194FF8" w:rsidP="00194FF8">
            <w:pPr>
              <w:spacing w:after="0" w:line="360" w:lineRule="auto"/>
              <w:jc w:val="both"/>
              <w:rPr>
                <w:rFonts w:ascii="Times New Roman" w:eastAsia="Cambria" w:hAnsi="Times New Roman" w:cs="Times New Roman"/>
                <w:b/>
                <w:sz w:val="24"/>
                <w:szCs w:val="24"/>
                <w:lang w:val="en-US"/>
              </w:rPr>
            </w:pPr>
            <w:r w:rsidRPr="005D2917">
              <w:rPr>
                <w:rFonts w:ascii="Times New Roman" w:eastAsia="Cambria" w:hAnsi="Times New Roman" w:cs="Times New Roman"/>
                <w:b/>
                <w:sz w:val="24"/>
                <w:szCs w:val="24"/>
                <w:lang w:val="en-US"/>
              </w:rPr>
              <w:t>a</w:t>
            </w:r>
          </w:p>
        </w:tc>
        <w:tc>
          <w:tcPr>
            <w:tcW w:w="4621" w:type="dxa"/>
          </w:tcPr>
          <w:p w:rsidR="00194FF8" w:rsidRPr="00194FF8" w:rsidRDefault="00194FF8" w:rsidP="00194FF8">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Air</w:t>
            </w:r>
          </w:p>
        </w:tc>
      </w:tr>
      <w:tr w:rsidR="00194FF8" w:rsidRPr="00194FF8" w:rsidTr="00194FF8">
        <w:tc>
          <w:tcPr>
            <w:tcW w:w="4621" w:type="dxa"/>
          </w:tcPr>
          <w:p w:rsidR="00194FF8" w:rsidRPr="005D2917" w:rsidRDefault="00194FF8" w:rsidP="00194FF8">
            <w:pPr>
              <w:spacing w:after="0" w:line="360" w:lineRule="auto"/>
              <w:jc w:val="both"/>
              <w:rPr>
                <w:rFonts w:ascii="Times New Roman" w:eastAsia="Cambria" w:hAnsi="Times New Roman" w:cs="Times New Roman"/>
                <w:b/>
                <w:sz w:val="24"/>
                <w:szCs w:val="24"/>
                <w:lang w:val="en-US"/>
              </w:rPr>
            </w:pPr>
            <w:r w:rsidRPr="005D2917">
              <w:rPr>
                <w:rFonts w:ascii="Times New Roman" w:eastAsia="Cambria" w:hAnsi="Times New Roman" w:cs="Times New Roman"/>
                <w:b/>
                <w:sz w:val="24"/>
                <w:szCs w:val="24"/>
                <w:lang w:val="en-US"/>
              </w:rPr>
              <w:t>s</w:t>
            </w:r>
          </w:p>
        </w:tc>
        <w:tc>
          <w:tcPr>
            <w:tcW w:w="4621" w:type="dxa"/>
          </w:tcPr>
          <w:p w:rsidR="00194FF8" w:rsidRPr="00194FF8" w:rsidRDefault="00194FF8" w:rsidP="00194FF8">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Source</w:t>
            </w:r>
          </w:p>
        </w:tc>
      </w:tr>
      <w:tr w:rsidR="00194FF8" w:rsidRPr="00194FF8" w:rsidTr="00194FF8">
        <w:tc>
          <w:tcPr>
            <w:tcW w:w="4621" w:type="dxa"/>
          </w:tcPr>
          <w:p w:rsidR="00194FF8" w:rsidRPr="005D2917" w:rsidRDefault="00194FF8" w:rsidP="00194FF8">
            <w:pPr>
              <w:spacing w:after="0" w:line="360" w:lineRule="auto"/>
              <w:jc w:val="both"/>
              <w:rPr>
                <w:rFonts w:ascii="Times New Roman" w:eastAsia="Cambria" w:hAnsi="Times New Roman" w:cs="Times New Roman"/>
                <w:b/>
                <w:sz w:val="24"/>
                <w:szCs w:val="24"/>
                <w:lang w:val="en-US"/>
              </w:rPr>
            </w:pPr>
            <w:r w:rsidRPr="005D2917">
              <w:rPr>
                <w:rFonts w:ascii="Times New Roman" w:eastAsia="Cambria" w:hAnsi="Times New Roman" w:cs="Times New Roman"/>
                <w:b/>
                <w:sz w:val="24"/>
                <w:szCs w:val="24"/>
                <w:lang w:val="en-US"/>
              </w:rPr>
              <w:t>da</w:t>
            </w:r>
          </w:p>
        </w:tc>
        <w:tc>
          <w:tcPr>
            <w:tcW w:w="4621" w:type="dxa"/>
          </w:tcPr>
          <w:p w:rsidR="00194FF8" w:rsidRPr="00194FF8" w:rsidRDefault="00194FF8" w:rsidP="00194FF8">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Dry air</w:t>
            </w:r>
          </w:p>
        </w:tc>
      </w:tr>
      <w:tr w:rsidR="00194FF8" w:rsidRPr="00194FF8" w:rsidTr="00194FF8">
        <w:tc>
          <w:tcPr>
            <w:tcW w:w="4621" w:type="dxa"/>
          </w:tcPr>
          <w:p w:rsidR="00194FF8" w:rsidRPr="005D2917" w:rsidRDefault="00194FF8" w:rsidP="00194FF8">
            <w:pPr>
              <w:spacing w:after="0" w:line="360" w:lineRule="auto"/>
              <w:jc w:val="both"/>
              <w:rPr>
                <w:rFonts w:ascii="Times New Roman" w:eastAsia="Cambria" w:hAnsi="Times New Roman" w:cs="Times New Roman"/>
                <w:b/>
                <w:sz w:val="24"/>
                <w:szCs w:val="24"/>
                <w:lang w:val="en-US"/>
              </w:rPr>
            </w:pPr>
            <w:proofErr w:type="spellStart"/>
            <w:r w:rsidRPr="005D2917">
              <w:rPr>
                <w:rFonts w:ascii="Times New Roman" w:eastAsia="Cambria" w:hAnsi="Times New Roman" w:cs="Times New Roman"/>
                <w:b/>
                <w:sz w:val="24"/>
                <w:szCs w:val="24"/>
                <w:lang w:val="en-US"/>
              </w:rPr>
              <w:t>wv</w:t>
            </w:r>
            <w:proofErr w:type="spellEnd"/>
          </w:p>
        </w:tc>
        <w:tc>
          <w:tcPr>
            <w:tcW w:w="4621" w:type="dxa"/>
          </w:tcPr>
          <w:p w:rsidR="00194FF8" w:rsidRPr="00194FF8" w:rsidRDefault="00194FF8" w:rsidP="00194FF8">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 xml:space="preserve">Water </w:t>
            </w:r>
            <w:proofErr w:type="spellStart"/>
            <w:r w:rsidRPr="00194FF8">
              <w:rPr>
                <w:rFonts w:ascii="Times New Roman" w:eastAsia="Cambria" w:hAnsi="Times New Roman" w:cs="Times New Roman"/>
                <w:sz w:val="24"/>
                <w:szCs w:val="24"/>
                <w:lang w:val="en-US"/>
              </w:rPr>
              <w:t>vapour</w:t>
            </w:r>
            <w:proofErr w:type="spellEnd"/>
          </w:p>
        </w:tc>
      </w:tr>
      <w:tr w:rsidR="00194FF8" w:rsidRPr="00194FF8" w:rsidTr="00194FF8">
        <w:tc>
          <w:tcPr>
            <w:tcW w:w="4621" w:type="dxa"/>
          </w:tcPr>
          <w:p w:rsidR="00194FF8" w:rsidRPr="005D2917" w:rsidRDefault="00194FF8" w:rsidP="00194FF8">
            <w:pPr>
              <w:spacing w:after="0" w:line="360" w:lineRule="auto"/>
              <w:jc w:val="both"/>
              <w:rPr>
                <w:rFonts w:ascii="Times New Roman" w:eastAsia="Cambria" w:hAnsi="Times New Roman" w:cs="Times New Roman"/>
                <w:b/>
                <w:sz w:val="24"/>
                <w:szCs w:val="24"/>
                <w:lang w:val="en-US"/>
              </w:rPr>
            </w:pPr>
            <w:proofErr w:type="spellStart"/>
            <w:r w:rsidRPr="005D2917">
              <w:rPr>
                <w:rFonts w:ascii="Times New Roman" w:eastAsia="Cambria" w:hAnsi="Times New Roman" w:cs="Times New Roman"/>
                <w:b/>
                <w:sz w:val="24"/>
                <w:szCs w:val="24"/>
                <w:lang w:val="en-US"/>
              </w:rPr>
              <w:t>sl</w:t>
            </w:r>
            <w:proofErr w:type="spellEnd"/>
          </w:p>
        </w:tc>
        <w:tc>
          <w:tcPr>
            <w:tcW w:w="4621" w:type="dxa"/>
          </w:tcPr>
          <w:p w:rsidR="00194FF8" w:rsidRPr="00194FF8" w:rsidRDefault="00194FF8" w:rsidP="00194FF8">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Source (liquid)</w:t>
            </w:r>
          </w:p>
        </w:tc>
      </w:tr>
      <w:tr w:rsidR="00194FF8" w:rsidRPr="00194FF8" w:rsidTr="00194FF8">
        <w:tc>
          <w:tcPr>
            <w:tcW w:w="4621" w:type="dxa"/>
          </w:tcPr>
          <w:p w:rsidR="00194FF8" w:rsidRPr="005D2917" w:rsidRDefault="00194FF8" w:rsidP="00194FF8">
            <w:pPr>
              <w:spacing w:after="0" w:line="360" w:lineRule="auto"/>
              <w:jc w:val="both"/>
              <w:rPr>
                <w:rFonts w:ascii="Times New Roman" w:eastAsia="Cambria" w:hAnsi="Times New Roman" w:cs="Times New Roman"/>
                <w:b/>
                <w:sz w:val="24"/>
                <w:szCs w:val="24"/>
                <w:lang w:val="en-US"/>
              </w:rPr>
            </w:pPr>
            <w:proofErr w:type="spellStart"/>
            <w:r w:rsidRPr="005D2917">
              <w:rPr>
                <w:rFonts w:ascii="Times New Roman" w:eastAsia="Cambria" w:hAnsi="Times New Roman" w:cs="Times New Roman"/>
                <w:b/>
                <w:sz w:val="24"/>
                <w:szCs w:val="24"/>
                <w:lang w:val="en-US"/>
              </w:rPr>
              <w:t>ae</w:t>
            </w:r>
            <w:proofErr w:type="spellEnd"/>
          </w:p>
        </w:tc>
        <w:tc>
          <w:tcPr>
            <w:tcW w:w="4621" w:type="dxa"/>
          </w:tcPr>
          <w:p w:rsidR="00194FF8" w:rsidRPr="00194FF8" w:rsidRDefault="00194FF8" w:rsidP="00194FF8">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Air-emission mixture</w:t>
            </w:r>
          </w:p>
        </w:tc>
      </w:tr>
      <w:tr w:rsidR="00194FF8" w:rsidRPr="00194FF8" w:rsidTr="00194FF8">
        <w:tc>
          <w:tcPr>
            <w:tcW w:w="4621" w:type="dxa"/>
          </w:tcPr>
          <w:p w:rsidR="00194FF8" w:rsidRPr="005D2917" w:rsidRDefault="00194FF8" w:rsidP="00194FF8">
            <w:pPr>
              <w:spacing w:after="0" w:line="360" w:lineRule="auto"/>
              <w:jc w:val="both"/>
              <w:rPr>
                <w:rFonts w:ascii="Times New Roman" w:eastAsia="Cambria" w:hAnsi="Times New Roman" w:cs="Times New Roman"/>
                <w:b/>
                <w:sz w:val="24"/>
                <w:szCs w:val="24"/>
                <w:lang w:val="en-US"/>
              </w:rPr>
            </w:pPr>
            <w:proofErr w:type="spellStart"/>
            <w:r w:rsidRPr="005D2917">
              <w:rPr>
                <w:rFonts w:ascii="Times New Roman" w:eastAsia="Cambria" w:hAnsi="Times New Roman" w:cs="Times New Roman"/>
                <w:b/>
                <w:sz w:val="24"/>
                <w:szCs w:val="24"/>
                <w:lang w:val="en-US"/>
              </w:rPr>
              <w:t>ev</w:t>
            </w:r>
            <w:proofErr w:type="spellEnd"/>
          </w:p>
        </w:tc>
        <w:tc>
          <w:tcPr>
            <w:tcW w:w="4621" w:type="dxa"/>
          </w:tcPr>
          <w:p w:rsidR="00194FF8" w:rsidRPr="00194FF8" w:rsidRDefault="00194FF8" w:rsidP="00194FF8">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 xml:space="preserve">Emission </w:t>
            </w:r>
            <w:proofErr w:type="spellStart"/>
            <w:r w:rsidRPr="00194FF8">
              <w:rPr>
                <w:rFonts w:ascii="Times New Roman" w:eastAsia="Cambria" w:hAnsi="Times New Roman" w:cs="Times New Roman"/>
                <w:sz w:val="24"/>
                <w:szCs w:val="24"/>
                <w:lang w:val="en-US"/>
              </w:rPr>
              <w:t>vapour</w:t>
            </w:r>
            <w:proofErr w:type="spellEnd"/>
          </w:p>
        </w:tc>
      </w:tr>
      <w:tr w:rsidR="00194FF8" w:rsidRPr="00194FF8" w:rsidTr="00194FF8">
        <w:tc>
          <w:tcPr>
            <w:tcW w:w="4621" w:type="dxa"/>
          </w:tcPr>
          <w:p w:rsidR="00194FF8" w:rsidRPr="005D2917" w:rsidRDefault="00194FF8" w:rsidP="00194FF8">
            <w:pPr>
              <w:spacing w:after="0" w:line="360" w:lineRule="auto"/>
              <w:jc w:val="both"/>
              <w:rPr>
                <w:rFonts w:ascii="Times New Roman" w:eastAsia="Cambria" w:hAnsi="Times New Roman" w:cs="Times New Roman"/>
                <w:b/>
                <w:sz w:val="24"/>
                <w:szCs w:val="24"/>
                <w:lang w:val="en-US"/>
              </w:rPr>
            </w:pPr>
            <w:proofErr w:type="spellStart"/>
            <w:r w:rsidRPr="005D2917">
              <w:rPr>
                <w:rFonts w:ascii="Times New Roman" w:eastAsia="Cambria" w:hAnsi="Times New Roman" w:cs="Times New Roman"/>
                <w:b/>
                <w:sz w:val="24"/>
                <w:szCs w:val="24"/>
                <w:lang w:val="en-US"/>
              </w:rPr>
              <w:t>wa</w:t>
            </w:r>
            <w:proofErr w:type="spellEnd"/>
          </w:p>
        </w:tc>
        <w:tc>
          <w:tcPr>
            <w:tcW w:w="4621" w:type="dxa"/>
          </w:tcPr>
          <w:p w:rsidR="00194FF8" w:rsidRPr="00194FF8" w:rsidRDefault="00194FF8" w:rsidP="00194FF8">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Water-air mixture</w:t>
            </w:r>
          </w:p>
        </w:tc>
      </w:tr>
      <w:tr w:rsidR="00194FF8" w:rsidRPr="00194FF8" w:rsidTr="00194FF8">
        <w:tc>
          <w:tcPr>
            <w:tcW w:w="4621" w:type="dxa"/>
          </w:tcPr>
          <w:p w:rsidR="00194FF8" w:rsidRPr="005D2917" w:rsidRDefault="00194FF8" w:rsidP="00194FF8">
            <w:pPr>
              <w:spacing w:after="0" w:line="360" w:lineRule="auto"/>
              <w:jc w:val="both"/>
              <w:rPr>
                <w:rFonts w:ascii="Times New Roman" w:eastAsia="Cambria" w:hAnsi="Times New Roman" w:cs="Times New Roman"/>
                <w:b/>
                <w:sz w:val="24"/>
                <w:szCs w:val="24"/>
                <w:lang w:val="en-US"/>
              </w:rPr>
            </w:pPr>
            <w:proofErr w:type="spellStart"/>
            <w:r w:rsidRPr="005D2917">
              <w:rPr>
                <w:rFonts w:ascii="Times New Roman" w:eastAsia="Cambria" w:hAnsi="Times New Roman" w:cs="Times New Roman"/>
                <w:b/>
                <w:sz w:val="24"/>
                <w:szCs w:val="24"/>
                <w:lang w:val="en-US"/>
              </w:rPr>
              <w:t>wd</w:t>
            </w:r>
            <w:proofErr w:type="spellEnd"/>
          </w:p>
        </w:tc>
        <w:tc>
          <w:tcPr>
            <w:tcW w:w="4621" w:type="dxa"/>
          </w:tcPr>
          <w:p w:rsidR="00194FF8" w:rsidRPr="00194FF8" w:rsidRDefault="00194FF8" w:rsidP="00194FF8">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Water liquid droplet</w:t>
            </w:r>
          </w:p>
        </w:tc>
      </w:tr>
      <w:tr w:rsidR="00194FF8" w:rsidRPr="00194FF8" w:rsidTr="00194FF8">
        <w:tc>
          <w:tcPr>
            <w:tcW w:w="4621" w:type="dxa"/>
          </w:tcPr>
          <w:p w:rsidR="00194FF8" w:rsidRPr="005D2917" w:rsidRDefault="00194FF8" w:rsidP="00194FF8">
            <w:pPr>
              <w:spacing w:after="0" w:line="360" w:lineRule="auto"/>
              <w:jc w:val="both"/>
              <w:rPr>
                <w:rFonts w:ascii="Times New Roman" w:eastAsia="Cambria" w:hAnsi="Times New Roman" w:cs="Times New Roman"/>
                <w:b/>
                <w:sz w:val="24"/>
                <w:szCs w:val="24"/>
                <w:lang w:val="en-US"/>
              </w:rPr>
            </w:pPr>
            <w:proofErr w:type="spellStart"/>
            <w:r w:rsidRPr="005D2917">
              <w:rPr>
                <w:rFonts w:ascii="Times New Roman" w:eastAsia="Cambria" w:hAnsi="Times New Roman" w:cs="Times New Roman"/>
                <w:b/>
                <w:sz w:val="24"/>
                <w:szCs w:val="24"/>
                <w:lang w:val="en-US"/>
              </w:rPr>
              <w:t>ed</w:t>
            </w:r>
            <w:proofErr w:type="spellEnd"/>
          </w:p>
        </w:tc>
        <w:tc>
          <w:tcPr>
            <w:tcW w:w="4621" w:type="dxa"/>
          </w:tcPr>
          <w:p w:rsidR="00194FF8" w:rsidRPr="00194FF8" w:rsidRDefault="00194FF8" w:rsidP="00194FF8">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Emission liquid droplet</w:t>
            </w:r>
          </w:p>
        </w:tc>
      </w:tr>
      <w:tr w:rsidR="00194FF8" w:rsidRPr="00194FF8" w:rsidTr="00194FF8">
        <w:tc>
          <w:tcPr>
            <w:tcW w:w="4621" w:type="dxa"/>
          </w:tcPr>
          <w:p w:rsidR="00194FF8" w:rsidRPr="005D2917" w:rsidRDefault="00194FF8" w:rsidP="00194FF8">
            <w:pPr>
              <w:spacing w:after="0" w:line="360" w:lineRule="auto"/>
              <w:jc w:val="both"/>
              <w:rPr>
                <w:rFonts w:ascii="Times New Roman" w:eastAsia="Cambria" w:hAnsi="Times New Roman" w:cs="Times New Roman"/>
                <w:b/>
                <w:sz w:val="24"/>
                <w:szCs w:val="24"/>
                <w:lang w:val="en-US"/>
              </w:rPr>
            </w:pPr>
            <w:proofErr w:type="spellStart"/>
            <w:r w:rsidRPr="005D2917">
              <w:rPr>
                <w:rFonts w:ascii="Times New Roman" w:eastAsia="Cambria" w:hAnsi="Times New Roman" w:cs="Times New Roman"/>
                <w:b/>
                <w:sz w:val="24"/>
                <w:szCs w:val="24"/>
                <w:lang w:val="en-US"/>
              </w:rPr>
              <w:t>wl</w:t>
            </w:r>
            <w:proofErr w:type="spellEnd"/>
          </w:p>
        </w:tc>
        <w:tc>
          <w:tcPr>
            <w:tcW w:w="4621" w:type="dxa"/>
          </w:tcPr>
          <w:p w:rsidR="00194FF8" w:rsidRPr="00194FF8" w:rsidRDefault="00194FF8" w:rsidP="00194FF8">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Water (liquid)</w:t>
            </w:r>
          </w:p>
        </w:tc>
      </w:tr>
    </w:tbl>
    <w:p w:rsidR="00194FF8" w:rsidRPr="00194FF8" w:rsidRDefault="00194FF8" w:rsidP="00194FF8">
      <w:pPr>
        <w:spacing w:after="0" w:line="360" w:lineRule="auto"/>
        <w:jc w:val="both"/>
        <w:rPr>
          <w:rFonts w:ascii="Times New Roman" w:eastAsia="MS Mincho" w:hAnsi="Times New Roman" w:cs="Times New Roman"/>
          <w:sz w:val="24"/>
          <w:szCs w:val="24"/>
          <w:lang w:val="en-US"/>
        </w:rPr>
      </w:pPr>
    </w:p>
    <w:p w:rsidR="00194FF8" w:rsidRPr="00FB3DDF" w:rsidRDefault="00194FF8" w:rsidP="00194FF8">
      <w:pPr>
        <w:spacing w:after="0" w:line="360" w:lineRule="auto"/>
        <w:jc w:val="both"/>
        <w:rPr>
          <w:rFonts w:ascii="Times New Roman" w:eastAsia="MS Mincho" w:hAnsi="Times New Roman" w:cs="Times New Roman"/>
          <w:b/>
          <w:lang w:val="en-US"/>
        </w:rPr>
      </w:pPr>
      <w:r w:rsidRPr="00515CA2">
        <w:rPr>
          <w:rFonts w:ascii="Times New Roman" w:eastAsia="MS Mincho" w:hAnsi="Times New Roman" w:cs="Times New Roman"/>
          <w:b/>
          <w:lang w:val="en-US"/>
        </w:rPr>
        <w:t>Table 6.1:</w:t>
      </w:r>
      <w:r w:rsidRPr="00515CA2">
        <w:rPr>
          <w:rFonts w:ascii="Times New Roman" w:eastAsia="MS Mincho" w:hAnsi="Times New Roman" w:cs="Times New Roman"/>
          <w:lang w:val="en-US"/>
        </w:rPr>
        <w:t xml:space="preserve"> </w:t>
      </w:r>
      <w:r w:rsidRPr="00FB3DDF">
        <w:rPr>
          <w:rFonts w:ascii="Times New Roman" w:eastAsia="MS Mincho" w:hAnsi="Times New Roman" w:cs="Times New Roman"/>
          <w:b/>
          <w:lang w:val="en-US"/>
        </w:rPr>
        <w:t>Description of variables and sub-scripts used in the SLAB model.</w:t>
      </w:r>
    </w:p>
    <w:p w:rsidR="00194FF8" w:rsidRPr="00194FF8" w:rsidRDefault="00194FF8" w:rsidP="00194FF8">
      <w:pPr>
        <w:keepNext/>
        <w:keepLines/>
        <w:spacing w:before="200" w:after="0" w:line="360" w:lineRule="auto"/>
        <w:jc w:val="both"/>
        <w:outlineLvl w:val="2"/>
        <w:rPr>
          <w:rFonts w:ascii="Times New Roman" w:eastAsia="MS Gothic" w:hAnsi="Times New Roman" w:cs="Times New Roman"/>
          <w:b/>
          <w:bCs/>
          <w:color w:val="000000"/>
          <w:sz w:val="26"/>
          <w:szCs w:val="26"/>
          <w:lang w:val="en-US"/>
        </w:rPr>
      </w:pPr>
      <w:bookmarkStart w:id="68" w:name="_Toc414537407"/>
      <w:r w:rsidRPr="00194FF8">
        <w:rPr>
          <w:rFonts w:ascii="Times New Roman" w:eastAsia="MS Gothic" w:hAnsi="Times New Roman" w:cs="Times New Roman"/>
          <w:b/>
          <w:bCs/>
          <w:color w:val="000000"/>
          <w:sz w:val="26"/>
          <w:szCs w:val="26"/>
          <w:lang w:val="en-US"/>
        </w:rPr>
        <w:lastRenderedPageBreak/>
        <w:t>6.2.3 SUB-MODELS</w:t>
      </w:r>
      <w:bookmarkEnd w:id="68"/>
    </w:p>
    <w:p w:rsidR="00194FF8" w:rsidRPr="00194FF8" w:rsidRDefault="00194FF8" w:rsidP="00194FF8">
      <w:pPr>
        <w:spacing w:after="0" w:line="360" w:lineRule="auto"/>
        <w:jc w:val="both"/>
        <w:rPr>
          <w:rFonts w:ascii="Times New Roman" w:eastAsia="MS Mincho" w:hAnsi="Times New Roman" w:cs="Times New Roman"/>
          <w:sz w:val="24"/>
          <w:szCs w:val="24"/>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lang w:val="en-US"/>
        </w:rPr>
        <w:t xml:space="preserve">To solve the above equations, sub-models describing the vertical air entrainment rates and the thermodynamics of liquid droplet formation and evaporation need to be provided. These are described in this sub-section with further details found in </w:t>
      </w:r>
      <w:r w:rsidR="009F2DB8" w:rsidRPr="005D2917">
        <w:rPr>
          <w:rFonts w:ascii="Times New Roman" w:eastAsia="MS Mincho" w:hAnsi="Times New Roman" w:cs="Times New Roman"/>
          <w:lang w:val="en-US"/>
        </w:rPr>
        <w:fldChar w:fldCharType="begin" w:fldLock="1"/>
      </w:r>
      <w:r w:rsidRPr="005D2917">
        <w:rPr>
          <w:rFonts w:ascii="Times New Roman" w:eastAsia="MS Mincho" w:hAnsi="Times New Roman" w:cs="Times New Roman"/>
          <w:lang w:val="en-US"/>
        </w:rPr>
        <w:instrText>ADDIN CSL_CITATION { "citationItems" : [ { "id" : "ITEM-1", "itemData" : { "author" : [ { "dropping-particle" : "", "family" : "Ermak", "given" : "Donald", "non-dropping-particle" : "", "parse-names" : false, "suffix" : "" } ], "id" : "ITEM-1", "issue" : "June", "issued" : { "date-parts" : [ [ "1997" ] ] }, "title" : "User\u2019s manual for slab: an atmospheric dispersion model for denser-than-air releases", "type" : "report" }, "uris" : [ "http://www.mendeley.com/documents/?uuid=7d2fbfd7-34fa-4675-bddd-9908b0fd9a40" ] } ], "mendeley" : { "manualFormatting" : "Ermak (1997)", "previouslyFormattedCitation" : "(Ermak, 1997)" }, "properties" : { "noteIndex" : 0 }, "schema" : "https://github.com/citation-style-language/schema/raw/master/csl-citation.json" }</w:instrText>
      </w:r>
      <w:r w:rsidR="009F2DB8" w:rsidRPr="005D2917">
        <w:rPr>
          <w:rFonts w:ascii="Times New Roman" w:eastAsia="MS Mincho" w:hAnsi="Times New Roman" w:cs="Times New Roman"/>
          <w:lang w:val="en-US"/>
        </w:rPr>
        <w:fldChar w:fldCharType="separate"/>
      </w:r>
      <w:r w:rsidRPr="005D2917">
        <w:rPr>
          <w:rFonts w:ascii="Times New Roman" w:eastAsia="MS Mincho" w:hAnsi="Times New Roman" w:cs="Times New Roman"/>
          <w:noProof/>
          <w:lang w:val="en-US"/>
        </w:rPr>
        <w:t>Ermak (1997)</w:t>
      </w:r>
      <w:r w:rsidR="009F2DB8" w:rsidRPr="005D2917">
        <w:rPr>
          <w:rFonts w:ascii="Times New Roman" w:eastAsia="MS Mincho" w:hAnsi="Times New Roman" w:cs="Times New Roman"/>
          <w:lang w:val="en-US"/>
        </w:rPr>
        <w:fldChar w:fldCharType="end"/>
      </w:r>
      <w:r w:rsidRPr="005D2917">
        <w:rPr>
          <w:rFonts w:ascii="Times New Roman" w:eastAsia="MS Mincho" w:hAnsi="Times New Roman" w:cs="Times New Roman"/>
          <w:lang w:val="en-US"/>
        </w:rPr>
        <w:t>.</w:t>
      </w:r>
    </w:p>
    <w:p w:rsidR="00194FF8" w:rsidRDefault="00194FF8" w:rsidP="00194FF8">
      <w:pPr>
        <w:spacing w:after="0" w:line="360" w:lineRule="auto"/>
        <w:jc w:val="both"/>
        <w:rPr>
          <w:rFonts w:ascii="Times New Roman" w:eastAsia="MS Mincho" w:hAnsi="Times New Roman" w:cs="Times New Roman"/>
          <w:sz w:val="24"/>
          <w:szCs w:val="24"/>
          <w:lang w:val="en-US"/>
        </w:rPr>
      </w:pPr>
    </w:p>
    <w:p w:rsidR="006925D2" w:rsidRDefault="006925D2" w:rsidP="00194FF8">
      <w:pPr>
        <w:spacing w:after="0" w:line="360" w:lineRule="auto"/>
        <w:jc w:val="both"/>
        <w:rPr>
          <w:rFonts w:ascii="Times New Roman" w:eastAsia="MS Mincho" w:hAnsi="Times New Roman" w:cs="Times New Roman"/>
          <w:sz w:val="24"/>
          <w:szCs w:val="24"/>
          <w:lang w:val="en-US"/>
        </w:rPr>
      </w:pPr>
    </w:p>
    <w:p w:rsidR="006925D2" w:rsidRPr="00194FF8" w:rsidRDefault="006925D2" w:rsidP="00194FF8">
      <w:pPr>
        <w:spacing w:after="0" w:line="360" w:lineRule="auto"/>
        <w:jc w:val="both"/>
        <w:rPr>
          <w:rFonts w:ascii="Times New Roman" w:eastAsia="MS Mincho" w:hAnsi="Times New Roman" w:cs="Times New Roman"/>
          <w:sz w:val="24"/>
          <w:szCs w:val="24"/>
          <w:lang w:val="en-US"/>
        </w:rPr>
      </w:pPr>
    </w:p>
    <w:p w:rsidR="00194FF8" w:rsidRPr="00194FF8" w:rsidRDefault="00194FF8" w:rsidP="00194FF8">
      <w:pPr>
        <w:keepNext/>
        <w:keepLines/>
        <w:spacing w:before="200" w:after="0" w:line="360" w:lineRule="auto"/>
        <w:jc w:val="both"/>
        <w:outlineLvl w:val="3"/>
        <w:rPr>
          <w:rFonts w:ascii="Times New Roman" w:eastAsia="MS Gothic" w:hAnsi="Times New Roman" w:cs="Times New Roman"/>
          <w:b/>
          <w:bCs/>
          <w:iCs/>
          <w:color w:val="000000"/>
          <w:sz w:val="24"/>
          <w:szCs w:val="24"/>
          <w:lang w:val="en-US"/>
        </w:rPr>
      </w:pPr>
      <w:bookmarkStart w:id="69" w:name="_Toc414537408"/>
      <w:r w:rsidRPr="00194FF8">
        <w:rPr>
          <w:rFonts w:ascii="Times New Roman" w:eastAsia="MS Gothic" w:hAnsi="Times New Roman" w:cs="Times New Roman"/>
          <w:b/>
          <w:bCs/>
          <w:iCs/>
          <w:color w:val="000000"/>
          <w:sz w:val="24"/>
          <w:szCs w:val="24"/>
          <w:lang w:val="en-US"/>
        </w:rPr>
        <w:t>6.2.3.1 ENTRAINMENT RATE MODEL</w:t>
      </w:r>
      <w:bookmarkEnd w:id="69"/>
    </w:p>
    <w:p w:rsidR="00194FF8" w:rsidRPr="00194FF8" w:rsidRDefault="00194FF8" w:rsidP="00194FF8">
      <w:pPr>
        <w:spacing w:after="0" w:line="360" w:lineRule="auto"/>
        <w:jc w:val="both"/>
        <w:rPr>
          <w:rFonts w:ascii="Times New Roman" w:eastAsia="MS Mincho" w:hAnsi="Times New Roman" w:cs="Times New Roman"/>
          <w:sz w:val="24"/>
          <w:szCs w:val="24"/>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lang w:val="en-US"/>
        </w:rPr>
        <w:t>The vertical entrainment rate model predicts the rate of air entrainment into the plume and includes the effects of surface friction, differential motion between the air and the cloud, thermal convection due to ground heating and damping of air-cloud mixing due to the stable stratification within the cloud relative to the ambient atmosphere. SLAB relies on equations that have been determined through experiments from several sources, which have been shown to agree with the observed entrainment rate of independent shear flow experiments. The vertical entrainment rate in SLAB is given by the following correlation:</w:t>
      </w:r>
    </w:p>
    <w:p w:rsidR="00194FF8" w:rsidRPr="005D2917" w:rsidRDefault="00194FF8" w:rsidP="00194FF8">
      <w:pPr>
        <w:spacing w:after="0" w:line="360" w:lineRule="auto"/>
        <w:jc w:val="both"/>
        <w:rPr>
          <w:rFonts w:ascii="Times New Roman" w:eastAsia="MS Mincho" w:hAnsi="Times New Roman" w:cs="Times New Roman"/>
          <w:lang w:val="en-US"/>
        </w:rPr>
      </w:pPr>
    </w:p>
    <w:tbl>
      <w:tblPr>
        <w:tblStyle w:val="TableGrid"/>
        <w:tblW w:w="8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1320"/>
      </w:tblGrid>
      <w:tr w:rsidR="00194FF8" w:rsidRPr="005D2917" w:rsidTr="00194FF8">
        <w:tc>
          <w:tcPr>
            <w:tcW w:w="7196" w:type="dxa"/>
          </w:tcPr>
          <w:p w:rsidR="00194FF8" w:rsidRPr="005D2917" w:rsidRDefault="00BC08B5" w:rsidP="00194FF8">
            <w:pPr>
              <w:spacing w:line="360" w:lineRule="auto"/>
              <w:jc w:val="both"/>
              <w:rPr>
                <w:rFonts w:ascii="Times New Roman" w:eastAsia="MS Mincho" w:hAnsi="Times New Roman" w:cs="Times New Roman"/>
                <w:sz w:val="22"/>
                <w:szCs w:val="22"/>
              </w:rPr>
            </w:pPr>
            <m:oMathPara>
              <m:oMathParaPr>
                <m:jc m:val="left"/>
              </m:oMathParaPr>
              <m:oMath>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W</m:t>
                    </m:r>
                  </m:e>
                  <m:sub>
                    <m:r>
                      <w:rPr>
                        <w:rFonts w:ascii="Cambria Math" w:eastAsia="MS Mincho" w:hAnsi="Cambria Math" w:cs="Times New Roman"/>
                        <w:sz w:val="22"/>
                        <w:szCs w:val="22"/>
                      </w:rPr>
                      <m:t>e</m:t>
                    </m:r>
                  </m:sub>
                </m:sSub>
                <m:r>
                  <w:rPr>
                    <w:rFonts w:ascii="Cambria Math" w:eastAsia="MS Mincho" w:hAnsi="Times New Roman" w:cs="Times New Roman"/>
                    <w:sz w:val="22"/>
                    <w:szCs w:val="22"/>
                  </w:rPr>
                  <m:t>=</m:t>
                </m:r>
                <m:f>
                  <m:fPr>
                    <m:ctrlPr>
                      <w:rPr>
                        <w:rFonts w:ascii="Cambria Math" w:eastAsia="MS Mincho" w:hAnsi="Times New Roman" w:cs="Times New Roman"/>
                        <w:i/>
                        <w:sz w:val="22"/>
                        <w:szCs w:val="22"/>
                      </w:rPr>
                    </m:ctrlPr>
                  </m:fPr>
                  <m:num>
                    <m:rad>
                      <m:radPr>
                        <m:degHide m:val="1"/>
                        <m:ctrlPr>
                          <w:rPr>
                            <w:rFonts w:ascii="Cambria Math" w:eastAsia="MS Mincho" w:hAnsi="Times New Roman" w:cs="Times New Roman"/>
                            <w:i/>
                            <w:sz w:val="22"/>
                            <w:szCs w:val="22"/>
                          </w:rPr>
                        </m:ctrlPr>
                      </m:radPr>
                      <m:deg/>
                      <m:e>
                        <m:r>
                          <w:rPr>
                            <w:rFonts w:ascii="Cambria Math" w:eastAsia="MS Mincho" w:hAnsi="Times New Roman" w:cs="Times New Roman"/>
                            <w:sz w:val="22"/>
                            <w:szCs w:val="22"/>
                          </w:rPr>
                          <m:t>3</m:t>
                        </m:r>
                      </m:e>
                    </m:rad>
                    <m:r>
                      <w:rPr>
                        <w:rFonts w:ascii="Cambria Math" w:eastAsia="MS Mincho" w:hAnsi="Cambria Math" w:cs="Times New Roman"/>
                        <w:sz w:val="22"/>
                        <w:szCs w:val="22"/>
                      </w:rPr>
                      <m:t>αk</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U</m:t>
                        </m:r>
                      </m:e>
                      <m:sub>
                        <m:r>
                          <w:rPr>
                            <w:rFonts w:ascii="Cambria Math" w:eastAsia="MS Mincho" w:hAnsi="Cambria Math" w:cs="Times New Roman"/>
                            <w:sz w:val="22"/>
                            <w:szCs w:val="22"/>
                          </w:rPr>
                          <m:t>e</m:t>
                        </m:r>
                      </m:sub>
                    </m:sSub>
                    <m:r>
                      <w:rPr>
                        <w:rFonts w:ascii="Cambria Math" w:eastAsia="MS Mincho" w:hAnsi="Cambria Math" w:cs="Times New Roman"/>
                        <w:sz w:val="22"/>
                        <w:szCs w:val="22"/>
                      </w:rPr>
                      <m:t>g</m:t>
                    </m:r>
                    <m:d>
                      <m:dPr>
                        <m:ctrlPr>
                          <w:rPr>
                            <w:rFonts w:ascii="Cambria Math" w:eastAsia="MS Mincho" w:hAnsi="Times New Roman" w:cs="Times New Roman"/>
                            <w:i/>
                            <w:sz w:val="22"/>
                            <w:szCs w:val="22"/>
                          </w:rPr>
                        </m:ctrlPr>
                      </m:dPr>
                      <m:e>
                        <m:f>
                          <m:fPr>
                            <m:ctrlPr>
                              <w:rPr>
                                <w:rFonts w:ascii="Cambria Math" w:eastAsia="MS Mincho" w:hAnsi="Times New Roman" w:cs="Times New Roman"/>
                                <w:i/>
                                <w:sz w:val="22"/>
                                <w:szCs w:val="22"/>
                              </w:rPr>
                            </m:ctrlPr>
                          </m:fPr>
                          <m:num>
                            <m:r>
                              <w:rPr>
                                <w:rFonts w:ascii="Times New Roman" w:eastAsia="MS Mincho" w:hAnsi="Cambria Math" w:cs="Times New Roman"/>
                                <w:sz w:val="22"/>
                                <w:szCs w:val="22"/>
                              </w:rPr>
                              <m:t>h</m:t>
                            </m:r>
                          </m:num>
                          <m:den>
                            <m:r>
                              <w:rPr>
                                <w:rFonts w:ascii="Cambria Math" w:eastAsia="MS Mincho" w:hAnsi="Cambria Math" w:cs="Times New Roman"/>
                                <w:sz w:val="22"/>
                                <w:szCs w:val="22"/>
                              </w:rPr>
                              <m:t>H</m:t>
                            </m:r>
                          </m:den>
                        </m:f>
                      </m:e>
                    </m:d>
                  </m:num>
                  <m:den>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φ</m:t>
                        </m:r>
                      </m:e>
                      <m:sub>
                        <m:r>
                          <w:rPr>
                            <w:rFonts w:ascii="Times New Roman" w:eastAsia="MS Mincho" w:hAnsi="Cambria Math" w:cs="Times New Roman"/>
                            <w:sz w:val="22"/>
                            <w:szCs w:val="22"/>
                          </w:rPr>
                          <m:t>h</m:t>
                        </m:r>
                      </m:sub>
                    </m:sSub>
                    <m:d>
                      <m:dPr>
                        <m:ctrlPr>
                          <w:rPr>
                            <w:rFonts w:ascii="Cambria Math" w:eastAsia="MS Mincho" w:hAnsi="Times New Roman" w:cs="Times New Roman"/>
                            <w:i/>
                            <w:sz w:val="22"/>
                            <w:szCs w:val="22"/>
                          </w:rPr>
                        </m:ctrlPr>
                      </m:dPr>
                      <m:e>
                        <m:f>
                          <m:fPr>
                            <m:ctrlPr>
                              <w:rPr>
                                <w:rFonts w:ascii="Cambria Math" w:eastAsia="MS Mincho" w:hAnsi="Times New Roman" w:cs="Times New Roman"/>
                                <w:i/>
                                <w:sz w:val="22"/>
                                <w:szCs w:val="22"/>
                              </w:rPr>
                            </m:ctrlPr>
                          </m:fPr>
                          <m:num>
                            <m:r>
                              <w:rPr>
                                <w:rFonts w:ascii="Times New Roman" w:eastAsia="MS Mincho" w:hAnsi="Cambria Math" w:cs="Times New Roman"/>
                                <w:sz w:val="22"/>
                                <w:szCs w:val="22"/>
                              </w:rPr>
                              <m:t>h</m:t>
                            </m:r>
                          </m:num>
                          <m:den>
                            <m:r>
                              <w:rPr>
                                <w:rFonts w:ascii="Cambria Math" w:eastAsia="MS Mincho" w:hAnsi="Cambria Math" w:cs="Times New Roman"/>
                                <w:sz w:val="22"/>
                                <w:szCs w:val="22"/>
                              </w:rPr>
                              <m:t>L</m:t>
                            </m:r>
                          </m:den>
                        </m:f>
                      </m:e>
                    </m:d>
                  </m:den>
                </m:f>
              </m:oMath>
            </m:oMathPara>
          </w:p>
          <w:p w:rsidR="00194FF8" w:rsidRPr="005D2917" w:rsidRDefault="00194FF8" w:rsidP="00194FF8">
            <w:pPr>
              <w:spacing w:line="360" w:lineRule="auto"/>
              <w:jc w:val="both"/>
              <w:rPr>
                <w:rFonts w:ascii="Times New Roman" w:eastAsia="MS Mincho" w:hAnsi="Times New Roman" w:cs="Times New Roman"/>
                <w:sz w:val="22"/>
                <w:szCs w:val="22"/>
              </w:rPr>
            </w:pPr>
          </w:p>
        </w:tc>
        <w:tc>
          <w:tcPr>
            <w:tcW w:w="1320" w:type="dxa"/>
          </w:tcPr>
          <w:p w:rsidR="00194FF8" w:rsidRPr="005D2917" w:rsidRDefault="00194FF8" w:rsidP="00194FF8">
            <w:pPr>
              <w:spacing w:line="360" w:lineRule="auto"/>
              <w:jc w:val="both"/>
              <w:rPr>
                <w:rFonts w:ascii="Times New Roman" w:eastAsia="MS Mincho" w:hAnsi="Times New Roman" w:cs="Times New Roman"/>
                <w:sz w:val="22"/>
                <w:szCs w:val="22"/>
              </w:rPr>
            </w:pPr>
          </w:p>
          <w:p w:rsidR="00194FF8" w:rsidRPr="005D2917" w:rsidRDefault="00194FF8" w:rsidP="00194FF8">
            <w:pPr>
              <w:spacing w:line="360" w:lineRule="auto"/>
              <w:jc w:val="both"/>
              <w:rPr>
                <w:rFonts w:ascii="Times New Roman" w:eastAsia="MS Mincho" w:hAnsi="Times New Roman" w:cs="Times New Roman"/>
                <w:sz w:val="22"/>
                <w:szCs w:val="22"/>
              </w:rPr>
            </w:pPr>
            <w:r w:rsidRPr="005D2917">
              <w:rPr>
                <w:rFonts w:ascii="Times New Roman" w:eastAsia="MS Mincho" w:hAnsi="Times New Roman" w:cs="Times New Roman"/>
                <w:sz w:val="22"/>
                <w:szCs w:val="22"/>
              </w:rPr>
              <w:t>(6.23)</w:t>
            </w:r>
          </w:p>
        </w:tc>
      </w:tr>
    </w:tbl>
    <w:p w:rsidR="00194FF8" w:rsidRPr="005D2917" w:rsidRDefault="00194FF8" w:rsidP="00194FF8">
      <w:pPr>
        <w:spacing w:after="0" w:line="360" w:lineRule="auto"/>
        <w:jc w:val="both"/>
        <w:rPr>
          <w:rFonts w:ascii="Times New Roman" w:eastAsia="MS Mincho" w:hAnsi="Times New Roman" w:cs="Times New Roman"/>
          <w:lang w:val="en-US"/>
        </w:rPr>
      </w:pPr>
    </w:p>
    <w:p w:rsidR="00194FF8" w:rsidRPr="005D2917" w:rsidRDefault="00194FF8" w:rsidP="00194FF8">
      <w:pPr>
        <w:spacing w:after="0" w:line="360" w:lineRule="auto"/>
        <w:jc w:val="both"/>
        <w:rPr>
          <w:rFonts w:ascii="Times New Roman" w:eastAsia="MS Mincho" w:hAnsi="Times New Roman" w:cs="Times New Roman"/>
          <w:color w:val="000000"/>
          <w:lang w:val="en-US"/>
        </w:rPr>
      </w:pPr>
      <w:proofErr w:type="gramStart"/>
      <w:r w:rsidRPr="005D2917">
        <w:rPr>
          <w:rFonts w:ascii="Times New Roman" w:eastAsia="MS Mincho" w:hAnsi="Times New Roman" w:cs="Times New Roman"/>
          <w:lang w:val="en-US"/>
        </w:rPr>
        <w:t>where</w:t>
      </w:r>
      <w:proofErr w:type="gramEnd"/>
      <w:r w:rsidRPr="005D2917">
        <w:rPr>
          <w:rFonts w:ascii="Times New Roman" w:eastAsia="MS Mincho" w:hAnsi="Times New Roman" w:cs="Times New Roman"/>
          <w:lang w:val="en-US"/>
        </w:rPr>
        <w:t>, W</w:t>
      </w:r>
      <w:r w:rsidRPr="005D2917">
        <w:rPr>
          <w:rFonts w:ascii="Times New Roman" w:eastAsia="MS Mincho" w:hAnsi="Times New Roman" w:cs="Times New Roman"/>
          <w:vertAlign w:val="subscript"/>
          <w:lang w:val="en-US"/>
        </w:rPr>
        <w:t>e</w:t>
      </w:r>
      <w:r w:rsidRPr="005D2917">
        <w:rPr>
          <w:rFonts w:ascii="Times New Roman" w:eastAsia="MS Mincho" w:hAnsi="Times New Roman" w:cs="Times New Roman"/>
          <w:lang w:val="en-US"/>
        </w:rPr>
        <w:t xml:space="preserve">,  </w:t>
      </w:r>
      <w:proofErr w:type="spellStart"/>
      <w:r w:rsidRPr="005D2917">
        <w:rPr>
          <w:rFonts w:ascii="Times New Roman" w:eastAsia="MS Mincho" w:hAnsi="Times New Roman" w:cs="Times New Roman"/>
          <w:lang w:val="en-US"/>
        </w:rPr>
        <w:t>U</w:t>
      </w:r>
      <w:r w:rsidRPr="005D2917">
        <w:rPr>
          <w:rFonts w:ascii="Times New Roman" w:eastAsia="MS Mincho" w:hAnsi="Times New Roman" w:cs="Times New Roman"/>
          <w:vertAlign w:val="subscript"/>
          <w:lang w:val="en-US"/>
        </w:rPr>
        <w:t>e</w:t>
      </w:r>
      <w:proofErr w:type="spellEnd"/>
      <w:r w:rsidRPr="005D2917">
        <w:rPr>
          <w:rFonts w:ascii="Times New Roman" w:eastAsia="MS Mincho" w:hAnsi="Times New Roman" w:cs="Times New Roman"/>
          <w:lang w:val="en-US"/>
        </w:rPr>
        <w:t xml:space="preserve">, </w:t>
      </w:r>
      <w:proofErr w:type="spellStart"/>
      <w:r w:rsidRPr="005D2917">
        <w:rPr>
          <w:rFonts w:ascii="Times New Roman" w:eastAsia="MS Mincho" w:hAnsi="Times New Roman" w:cs="Times New Roman"/>
          <w:color w:val="000000"/>
          <w:lang w:val="en-US"/>
        </w:rPr>
        <w:t>φ</w:t>
      </w:r>
      <w:r w:rsidRPr="005D2917">
        <w:rPr>
          <w:rFonts w:ascii="Times New Roman" w:eastAsia="MS Mincho" w:hAnsi="Times New Roman" w:cs="Times New Roman"/>
          <w:color w:val="000000"/>
          <w:vertAlign w:val="subscript"/>
          <w:lang w:val="en-US"/>
        </w:rPr>
        <w:t>h</w:t>
      </w:r>
      <w:proofErr w:type="spellEnd"/>
      <w:r w:rsidRPr="005D2917">
        <w:rPr>
          <w:rFonts w:ascii="Times New Roman" w:eastAsia="MS Mincho" w:hAnsi="Times New Roman" w:cs="Times New Roman"/>
          <w:color w:val="000000"/>
          <w:lang w:val="en-US"/>
        </w:rPr>
        <w:t>,</w:t>
      </w:r>
      <w:r w:rsidRPr="005D2917">
        <w:rPr>
          <w:rFonts w:ascii="Times New Roman" w:eastAsia="MS Mincho" w:hAnsi="Times New Roman" w:cs="Times New Roman"/>
          <w:lang w:val="en-US"/>
        </w:rPr>
        <w:t xml:space="preserve"> H, </w:t>
      </w:r>
      <w:r w:rsidRPr="005D2917">
        <w:rPr>
          <w:rFonts w:ascii="Times New Roman" w:eastAsia="MS Mincho" w:hAnsi="Times New Roman" w:cs="Times New Roman"/>
          <w:color w:val="000000"/>
          <w:lang w:val="en-US"/>
        </w:rPr>
        <w:t xml:space="preserve">L </w:t>
      </w:r>
      <w:r w:rsidRPr="005D2917">
        <w:rPr>
          <w:rFonts w:ascii="Times New Roman" w:eastAsia="MS Mincho" w:hAnsi="Times New Roman" w:cs="Times New Roman"/>
          <w:lang w:val="en-US"/>
        </w:rPr>
        <w:t xml:space="preserve">  </w:t>
      </w:r>
      <w:r w:rsidRPr="005D2917">
        <w:rPr>
          <w:rFonts w:ascii="Times New Roman" w:eastAsia="MS Mincho" w:hAnsi="Times New Roman" w:cs="Times New Roman"/>
          <w:color w:val="000000"/>
          <w:lang w:val="en-US"/>
        </w:rPr>
        <w:t xml:space="preserve">and h </w:t>
      </w:r>
      <w:r w:rsidRPr="005D2917">
        <w:rPr>
          <w:rFonts w:ascii="Times New Roman" w:eastAsia="MS Mincho" w:hAnsi="Times New Roman" w:cs="Times New Roman"/>
          <w:lang w:val="en-US"/>
        </w:rPr>
        <w:t xml:space="preserve">are the vertical entrainment rate, effective friction velocity, </w:t>
      </w:r>
      <w:proofErr w:type="spellStart"/>
      <w:r w:rsidRPr="005D2917">
        <w:rPr>
          <w:rFonts w:ascii="Times New Roman" w:eastAsia="MS Mincho" w:hAnsi="Times New Roman" w:cs="Times New Roman"/>
          <w:color w:val="000000"/>
          <w:lang w:val="en-US"/>
        </w:rPr>
        <w:t>Monin-Obukhov</w:t>
      </w:r>
      <w:proofErr w:type="spellEnd"/>
      <w:r w:rsidRPr="005D2917">
        <w:rPr>
          <w:rFonts w:ascii="Times New Roman" w:eastAsia="MS Mincho" w:hAnsi="Times New Roman" w:cs="Times New Roman"/>
          <w:color w:val="000000"/>
          <w:lang w:val="en-US"/>
        </w:rPr>
        <w:t xml:space="preserve"> function, </w:t>
      </w:r>
      <w:r w:rsidRPr="005D2917">
        <w:rPr>
          <w:rFonts w:ascii="Times New Roman" w:eastAsia="MS Mincho" w:hAnsi="Times New Roman" w:cs="Times New Roman"/>
          <w:lang w:val="en-US"/>
        </w:rPr>
        <w:t xml:space="preserve">height of the mixing layer, </w:t>
      </w:r>
      <w:proofErr w:type="spellStart"/>
      <w:r w:rsidRPr="005D2917">
        <w:rPr>
          <w:rFonts w:ascii="Times New Roman" w:eastAsia="MS Mincho" w:hAnsi="Times New Roman" w:cs="Times New Roman"/>
          <w:color w:val="000000"/>
          <w:lang w:val="en-US"/>
        </w:rPr>
        <w:t>Monin-Obukhov</w:t>
      </w:r>
      <w:proofErr w:type="spellEnd"/>
      <w:r w:rsidRPr="005D2917">
        <w:rPr>
          <w:rFonts w:ascii="Times New Roman" w:eastAsia="MS Mincho" w:hAnsi="Times New Roman" w:cs="Times New Roman"/>
          <w:color w:val="000000"/>
          <w:lang w:val="en-US"/>
        </w:rPr>
        <w:t xml:space="preserve"> length and cloud height, respectively. The constants are given by: α = 1.5 and k = 0.41.</w:t>
      </w:r>
    </w:p>
    <w:p w:rsidR="00194FF8" w:rsidRDefault="00194FF8" w:rsidP="00194FF8">
      <w:pPr>
        <w:spacing w:after="0" w:line="360" w:lineRule="auto"/>
        <w:jc w:val="both"/>
        <w:rPr>
          <w:rFonts w:ascii="Times New Roman" w:eastAsia="MS Mincho" w:hAnsi="Times New Roman" w:cs="Times New Roman"/>
          <w:color w:val="000000"/>
          <w:lang w:val="en-US"/>
        </w:rPr>
      </w:pPr>
    </w:p>
    <w:p w:rsidR="006925D2" w:rsidRPr="005D2917" w:rsidRDefault="006925D2" w:rsidP="00194FF8">
      <w:pPr>
        <w:spacing w:after="0" w:line="360" w:lineRule="auto"/>
        <w:jc w:val="both"/>
        <w:rPr>
          <w:rFonts w:ascii="Times New Roman" w:eastAsia="MS Mincho" w:hAnsi="Times New Roman" w:cs="Times New Roman"/>
          <w:color w:val="000000"/>
          <w:lang w:val="en-US"/>
        </w:rPr>
      </w:pPr>
    </w:p>
    <w:p w:rsidR="00194FF8" w:rsidRPr="005D2917" w:rsidRDefault="00194FF8" w:rsidP="00194FF8">
      <w:pPr>
        <w:spacing w:after="0" w:line="360" w:lineRule="auto"/>
        <w:jc w:val="both"/>
        <w:rPr>
          <w:rFonts w:ascii="Times New Roman" w:eastAsia="MS Mincho" w:hAnsi="Times New Roman" w:cs="Times New Roman"/>
          <w:color w:val="000000"/>
          <w:lang w:val="en-US"/>
        </w:rPr>
      </w:pPr>
      <w:r w:rsidRPr="005D2917">
        <w:rPr>
          <w:rFonts w:ascii="Times New Roman" w:eastAsia="MS Mincho" w:hAnsi="Times New Roman" w:cs="Times New Roman"/>
          <w:color w:val="000000"/>
          <w:lang w:val="en-US"/>
        </w:rPr>
        <w:t xml:space="preserve">The profile function </w:t>
      </w:r>
      <w:proofErr w:type="gramStart"/>
      <w:r w:rsidRPr="005D2917">
        <w:rPr>
          <w:rFonts w:ascii="Times New Roman" w:eastAsia="MS Mincho" w:hAnsi="Times New Roman" w:cs="Times New Roman"/>
          <w:color w:val="000000"/>
          <w:lang w:val="en-US"/>
        </w:rPr>
        <w:t>g(</w:t>
      </w:r>
      <w:proofErr w:type="gramEnd"/>
      <w:r w:rsidRPr="005D2917">
        <w:rPr>
          <w:rFonts w:ascii="Times New Roman" w:eastAsia="MS Mincho" w:hAnsi="Times New Roman" w:cs="Times New Roman"/>
          <w:color w:val="000000"/>
          <w:lang w:val="en-US"/>
        </w:rPr>
        <w:t>h/H) accounts for the height of the mixing layer, H, and is given by:</w:t>
      </w:r>
    </w:p>
    <w:p w:rsidR="00194FF8" w:rsidRPr="005D2917" w:rsidRDefault="00194FF8" w:rsidP="00194FF8">
      <w:pPr>
        <w:spacing w:after="0" w:line="360" w:lineRule="auto"/>
        <w:jc w:val="both"/>
        <w:rPr>
          <w:rFonts w:ascii="Times New Roman" w:eastAsia="MS Mincho" w:hAnsi="Times New Roman" w:cs="Times New Roman"/>
          <w:color w:val="000000"/>
          <w:lang w:val="en-US"/>
        </w:rPr>
      </w:pPr>
    </w:p>
    <w:tbl>
      <w:tblPr>
        <w:tblStyle w:val="TableGrid"/>
        <w:tblW w:w="8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1320"/>
      </w:tblGrid>
      <w:tr w:rsidR="00194FF8" w:rsidRPr="005D2917" w:rsidTr="00194FF8">
        <w:tc>
          <w:tcPr>
            <w:tcW w:w="7196" w:type="dxa"/>
          </w:tcPr>
          <w:p w:rsidR="00194FF8" w:rsidRPr="005D2917" w:rsidRDefault="00194FF8" w:rsidP="00194FF8">
            <w:pPr>
              <w:spacing w:line="360" w:lineRule="auto"/>
              <w:jc w:val="both"/>
              <w:rPr>
                <w:rFonts w:ascii="Times New Roman" w:eastAsia="MS Mincho" w:hAnsi="Times New Roman" w:cs="Times New Roman"/>
                <w:color w:val="000000"/>
                <w:sz w:val="22"/>
                <w:szCs w:val="22"/>
              </w:rPr>
            </w:pPr>
            <m:oMathPara>
              <m:oMathParaPr>
                <m:jc m:val="left"/>
              </m:oMathParaPr>
              <m:oMath>
                <m:r>
                  <w:rPr>
                    <w:rFonts w:ascii="Cambria Math" w:eastAsia="MS Mincho" w:hAnsi="Cambria Math" w:cs="Times New Roman"/>
                    <w:color w:val="000000"/>
                    <w:sz w:val="22"/>
                    <w:szCs w:val="22"/>
                  </w:rPr>
                  <m:t>g</m:t>
                </m:r>
                <m:d>
                  <m:dPr>
                    <m:ctrlPr>
                      <w:rPr>
                        <w:rFonts w:ascii="Cambria Math" w:eastAsia="MS Mincho" w:hAnsi="Times New Roman" w:cs="Times New Roman"/>
                        <w:i/>
                        <w:color w:val="000000"/>
                        <w:sz w:val="22"/>
                        <w:szCs w:val="22"/>
                      </w:rPr>
                    </m:ctrlPr>
                  </m:dPr>
                  <m:e>
                    <m:f>
                      <m:fPr>
                        <m:ctrlPr>
                          <w:rPr>
                            <w:rFonts w:ascii="Cambria Math" w:eastAsia="MS Mincho" w:hAnsi="Times New Roman" w:cs="Times New Roman"/>
                            <w:i/>
                            <w:color w:val="000000"/>
                            <w:sz w:val="22"/>
                            <w:szCs w:val="22"/>
                          </w:rPr>
                        </m:ctrlPr>
                      </m:fPr>
                      <m:num>
                        <m:r>
                          <w:rPr>
                            <w:rFonts w:ascii="Times New Roman" w:eastAsia="MS Mincho" w:hAnsi="Cambria Math" w:cs="Times New Roman"/>
                            <w:color w:val="000000"/>
                            <w:sz w:val="22"/>
                            <w:szCs w:val="22"/>
                          </w:rPr>
                          <m:t>h</m:t>
                        </m:r>
                      </m:num>
                      <m:den>
                        <m:r>
                          <w:rPr>
                            <w:rFonts w:ascii="Cambria Math" w:eastAsia="MS Mincho" w:hAnsi="Cambria Math" w:cs="Times New Roman"/>
                            <w:color w:val="000000"/>
                            <w:sz w:val="22"/>
                            <w:szCs w:val="22"/>
                          </w:rPr>
                          <m:t>H</m:t>
                        </m:r>
                      </m:den>
                    </m:f>
                  </m:e>
                </m:d>
                <m:r>
                  <w:rPr>
                    <w:rFonts w:ascii="Cambria Math" w:eastAsia="MS Mincho" w:hAnsi="Times New Roman" w:cs="Times New Roman"/>
                    <w:color w:val="000000"/>
                    <w:sz w:val="22"/>
                    <w:szCs w:val="22"/>
                  </w:rPr>
                  <m:t>=1</m:t>
                </m:r>
                <m:r>
                  <w:rPr>
                    <w:rFonts w:ascii="Times New Roman" w:eastAsia="MS Mincho" w:hAnsi="Times New Roman" w:cs="Times New Roman"/>
                    <w:color w:val="000000"/>
                    <w:sz w:val="22"/>
                    <w:szCs w:val="22"/>
                  </w:rPr>
                  <m:t>-</m:t>
                </m:r>
                <m:f>
                  <m:fPr>
                    <m:ctrlPr>
                      <w:rPr>
                        <w:rFonts w:ascii="Cambria Math" w:eastAsia="MS Mincho" w:hAnsi="Times New Roman" w:cs="Times New Roman"/>
                        <w:i/>
                        <w:color w:val="000000"/>
                        <w:sz w:val="22"/>
                        <w:szCs w:val="22"/>
                      </w:rPr>
                    </m:ctrlPr>
                  </m:fPr>
                  <m:num>
                    <m:r>
                      <w:rPr>
                        <w:rFonts w:ascii="Times New Roman" w:eastAsia="MS Mincho" w:hAnsi="Cambria Math" w:cs="Times New Roman"/>
                        <w:color w:val="000000"/>
                        <w:sz w:val="22"/>
                        <w:szCs w:val="22"/>
                      </w:rPr>
                      <m:t>h</m:t>
                    </m:r>
                  </m:num>
                  <m:den>
                    <m:r>
                      <w:rPr>
                        <w:rFonts w:ascii="Cambria Math" w:eastAsia="MS Mincho" w:hAnsi="Cambria Math" w:cs="Times New Roman"/>
                        <w:color w:val="000000"/>
                        <w:sz w:val="22"/>
                        <w:szCs w:val="22"/>
                      </w:rPr>
                      <m:t>H</m:t>
                    </m:r>
                  </m:den>
                </m:f>
              </m:oMath>
            </m:oMathPara>
          </w:p>
          <w:p w:rsidR="00194FF8" w:rsidRPr="005D2917" w:rsidRDefault="00194FF8" w:rsidP="00194FF8">
            <w:pPr>
              <w:spacing w:line="360" w:lineRule="auto"/>
              <w:jc w:val="both"/>
              <w:rPr>
                <w:rFonts w:ascii="Times New Roman" w:eastAsia="MS Mincho" w:hAnsi="Times New Roman" w:cs="Times New Roman"/>
                <w:sz w:val="22"/>
                <w:szCs w:val="22"/>
              </w:rPr>
            </w:pPr>
          </w:p>
        </w:tc>
        <w:tc>
          <w:tcPr>
            <w:tcW w:w="1320" w:type="dxa"/>
          </w:tcPr>
          <w:p w:rsidR="00194FF8" w:rsidRPr="005D2917" w:rsidRDefault="00194FF8" w:rsidP="00194FF8">
            <w:pPr>
              <w:spacing w:line="360" w:lineRule="auto"/>
              <w:jc w:val="both"/>
              <w:rPr>
                <w:rFonts w:ascii="Times New Roman" w:eastAsia="MS Mincho" w:hAnsi="Times New Roman" w:cs="Times New Roman"/>
                <w:sz w:val="22"/>
                <w:szCs w:val="22"/>
              </w:rPr>
            </w:pPr>
          </w:p>
          <w:p w:rsidR="00194FF8" w:rsidRPr="005D2917" w:rsidRDefault="00194FF8" w:rsidP="00194FF8">
            <w:pPr>
              <w:spacing w:line="360" w:lineRule="auto"/>
              <w:jc w:val="both"/>
              <w:rPr>
                <w:rFonts w:ascii="Times New Roman" w:eastAsia="MS Mincho" w:hAnsi="Times New Roman" w:cs="Times New Roman"/>
                <w:sz w:val="22"/>
                <w:szCs w:val="22"/>
              </w:rPr>
            </w:pPr>
            <w:r w:rsidRPr="005D2917">
              <w:rPr>
                <w:rFonts w:ascii="Times New Roman" w:eastAsia="MS Mincho" w:hAnsi="Times New Roman" w:cs="Times New Roman"/>
                <w:sz w:val="22"/>
                <w:szCs w:val="22"/>
              </w:rPr>
              <w:t>(6.24)</w:t>
            </w:r>
          </w:p>
        </w:tc>
      </w:tr>
    </w:tbl>
    <w:p w:rsidR="00194FF8" w:rsidRPr="005D2917" w:rsidRDefault="00194FF8" w:rsidP="00194FF8">
      <w:pPr>
        <w:spacing w:after="0" w:line="360" w:lineRule="auto"/>
        <w:jc w:val="both"/>
        <w:rPr>
          <w:rFonts w:ascii="Times New Roman" w:eastAsia="MS Mincho" w:hAnsi="Times New Roman" w:cs="Times New Roman"/>
          <w:color w:val="000000"/>
          <w:lang w:val="en-US"/>
        </w:rPr>
      </w:pPr>
    </w:p>
    <w:p w:rsidR="00194FF8" w:rsidRPr="005D2917" w:rsidRDefault="00194FF8" w:rsidP="00194FF8">
      <w:pPr>
        <w:spacing w:after="0" w:line="360" w:lineRule="auto"/>
        <w:jc w:val="both"/>
        <w:rPr>
          <w:rFonts w:ascii="Times New Roman" w:eastAsia="MS Mincho" w:hAnsi="Times New Roman" w:cs="Times New Roman"/>
          <w:color w:val="000000"/>
          <w:lang w:val="en-US"/>
        </w:rPr>
      </w:pPr>
      <w:r w:rsidRPr="005D2917">
        <w:rPr>
          <w:rFonts w:ascii="Times New Roman" w:eastAsia="MS Mincho" w:hAnsi="Times New Roman" w:cs="Times New Roman"/>
          <w:color w:val="000000"/>
          <w:lang w:val="en-US"/>
        </w:rPr>
        <w:lastRenderedPageBreak/>
        <w:t xml:space="preserve">The expressions for the </w:t>
      </w:r>
      <w:proofErr w:type="spellStart"/>
      <w:r w:rsidRPr="005D2917">
        <w:rPr>
          <w:rFonts w:ascii="Times New Roman" w:eastAsia="MS Mincho" w:hAnsi="Times New Roman" w:cs="Times New Roman"/>
          <w:color w:val="000000"/>
          <w:lang w:val="en-US"/>
        </w:rPr>
        <w:t>Monin-Obukhov</w:t>
      </w:r>
      <w:proofErr w:type="spellEnd"/>
      <w:r w:rsidRPr="005D2917">
        <w:rPr>
          <w:rFonts w:ascii="Times New Roman" w:eastAsia="MS Mincho" w:hAnsi="Times New Roman" w:cs="Times New Roman"/>
          <w:color w:val="000000"/>
          <w:lang w:val="en-US"/>
        </w:rPr>
        <w:t xml:space="preserve"> function is given by:</w:t>
      </w:r>
    </w:p>
    <w:p w:rsidR="00194FF8" w:rsidRPr="005D2917" w:rsidRDefault="00194FF8" w:rsidP="00194FF8">
      <w:pPr>
        <w:spacing w:after="0" w:line="360" w:lineRule="auto"/>
        <w:jc w:val="both"/>
        <w:rPr>
          <w:rFonts w:ascii="Times New Roman" w:eastAsia="MS Mincho" w:hAnsi="Times New Roman" w:cs="Times New Roman"/>
          <w:color w:val="000000"/>
          <w:lang w:val="en-US"/>
        </w:rPr>
      </w:pPr>
    </w:p>
    <w:tbl>
      <w:tblPr>
        <w:tblStyle w:val="TableGrid"/>
        <w:tblW w:w="8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1320"/>
      </w:tblGrid>
      <w:tr w:rsidR="00194FF8" w:rsidRPr="005D2917" w:rsidTr="00194FF8">
        <w:tc>
          <w:tcPr>
            <w:tcW w:w="7196" w:type="dxa"/>
          </w:tcPr>
          <w:p w:rsidR="00194FF8" w:rsidRPr="005D2917" w:rsidRDefault="00194FF8" w:rsidP="00194FF8">
            <w:pPr>
              <w:spacing w:line="360" w:lineRule="auto"/>
              <w:jc w:val="both"/>
              <w:rPr>
                <w:rFonts w:ascii="Times New Roman" w:eastAsia="MS Mincho" w:hAnsi="Times New Roman" w:cs="Times New Roman"/>
                <w:color w:val="000000"/>
                <w:sz w:val="22"/>
                <w:szCs w:val="22"/>
              </w:rPr>
            </w:pPr>
            <m:oMathPara>
              <m:oMathParaPr>
                <m:jc m:val="left"/>
              </m:oMathParaPr>
              <m:oMath>
                <m:r>
                  <w:rPr>
                    <w:rFonts w:ascii="Cambria Math" w:eastAsia="MS Mincho" w:hAnsi="Cambria Math" w:cs="Times New Roman"/>
                    <w:color w:val="000000"/>
                    <w:sz w:val="22"/>
                    <w:szCs w:val="22"/>
                  </w:rPr>
                  <m:t>L</m:t>
                </m:r>
                <m:r>
                  <w:rPr>
                    <w:rFonts w:ascii="Cambria Math" w:eastAsia="MS Mincho" w:hAnsi="Times New Roman" w:cs="Times New Roman"/>
                    <w:color w:val="000000"/>
                    <w:sz w:val="22"/>
                    <w:szCs w:val="22"/>
                  </w:rPr>
                  <m:t>=</m:t>
                </m:r>
                <m:r>
                  <w:rPr>
                    <w:rFonts w:ascii="Times New Roman" w:eastAsia="MS Mincho" w:hAnsi="Times New Roman" w:cs="Times New Roman"/>
                    <w:color w:val="000000"/>
                    <w:sz w:val="22"/>
                    <w:szCs w:val="22"/>
                  </w:rPr>
                  <m:t>-</m:t>
                </m:r>
                <m:f>
                  <m:fPr>
                    <m:ctrlPr>
                      <w:rPr>
                        <w:rFonts w:ascii="Cambria Math" w:eastAsia="MS Mincho" w:hAnsi="Times New Roman" w:cs="Times New Roman"/>
                        <w:i/>
                        <w:color w:val="000000"/>
                        <w:sz w:val="22"/>
                        <w:szCs w:val="22"/>
                      </w:rPr>
                    </m:ctrlPr>
                  </m:fPr>
                  <m:num>
                    <m:sSubSup>
                      <m:sSubSupPr>
                        <m:ctrlPr>
                          <w:rPr>
                            <w:rFonts w:ascii="Cambria Math" w:eastAsia="MS Mincho" w:hAnsi="Times New Roman" w:cs="Times New Roman"/>
                            <w:i/>
                            <w:color w:val="000000"/>
                            <w:sz w:val="22"/>
                            <w:szCs w:val="22"/>
                          </w:rPr>
                        </m:ctrlPr>
                      </m:sSubSupPr>
                      <m:e>
                        <m:r>
                          <w:rPr>
                            <w:rFonts w:ascii="Cambria Math" w:eastAsia="MS Mincho" w:hAnsi="Cambria Math" w:cs="Times New Roman"/>
                            <w:color w:val="000000"/>
                            <w:sz w:val="22"/>
                            <w:szCs w:val="22"/>
                          </w:rPr>
                          <m:t>u</m:t>
                        </m:r>
                      </m:e>
                      <m:sub>
                        <m:r>
                          <w:rPr>
                            <w:rFonts w:ascii="Times New Roman" w:eastAsia="MS Mincho" w:hAnsi="Cambria Math" w:cs="Times New Roman"/>
                            <w:color w:val="000000"/>
                            <w:sz w:val="22"/>
                            <w:szCs w:val="22"/>
                          </w:rPr>
                          <m:t>*</m:t>
                        </m:r>
                      </m:sub>
                      <m:sup>
                        <m:r>
                          <w:rPr>
                            <w:rFonts w:ascii="Cambria Math" w:eastAsia="MS Mincho" w:hAnsi="Times New Roman" w:cs="Times New Roman"/>
                            <w:color w:val="000000"/>
                            <w:sz w:val="22"/>
                            <w:szCs w:val="22"/>
                          </w:rPr>
                          <m:t>3</m:t>
                        </m:r>
                      </m:sup>
                    </m:sSubSup>
                    <m:acc>
                      <m:accPr>
                        <m:chr m:val="̅"/>
                        <m:ctrlPr>
                          <w:rPr>
                            <w:rFonts w:ascii="Cambria Math" w:eastAsia="MS Mincho" w:hAnsi="Times New Roman" w:cs="Times New Roman"/>
                            <w:i/>
                            <w:color w:val="000000"/>
                            <w:sz w:val="22"/>
                            <w:szCs w:val="22"/>
                          </w:rPr>
                        </m:ctrlPr>
                      </m:accPr>
                      <m:e>
                        <m:sSub>
                          <m:sSubPr>
                            <m:ctrlPr>
                              <w:rPr>
                                <w:rFonts w:ascii="Cambria Math" w:eastAsia="MS Mincho" w:hAnsi="Times New Roman" w:cs="Times New Roman"/>
                                <w:i/>
                                <w:color w:val="000000"/>
                                <w:sz w:val="22"/>
                                <w:szCs w:val="22"/>
                              </w:rPr>
                            </m:ctrlPr>
                          </m:sSubPr>
                          <m:e>
                            <m:r>
                              <w:rPr>
                                <w:rFonts w:ascii="Cambria Math" w:eastAsia="MS Mincho" w:hAnsi="Cambria Math" w:cs="Times New Roman"/>
                                <w:color w:val="000000"/>
                                <w:sz w:val="22"/>
                                <w:szCs w:val="22"/>
                              </w:rPr>
                              <m:t>θ</m:t>
                            </m:r>
                          </m:e>
                          <m:sub>
                            <m:r>
                              <w:rPr>
                                <w:rFonts w:ascii="Cambria Math" w:eastAsia="MS Mincho" w:hAnsi="Cambria Math" w:cs="Times New Roman"/>
                                <w:color w:val="000000"/>
                                <w:sz w:val="22"/>
                                <w:szCs w:val="22"/>
                              </w:rPr>
                              <m:t>v</m:t>
                            </m:r>
                          </m:sub>
                        </m:sSub>
                      </m:e>
                    </m:acc>
                  </m:num>
                  <m:den>
                    <m:r>
                      <w:rPr>
                        <w:rFonts w:ascii="Cambria Math" w:eastAsia="MS Mincho" w:hAnsi="Cambria Math" w:cs="Times New Roman"/>
                        <w:color w:val="000000"/>
                        <w:sz w:val="22"/>
                        <w:szCs w:val="22"/>
                      </w:rPr>
                      <m:t>kg</m:t>
                    </m:r>
                    <m:sSub>
                      <m:sSubPr>
                        <m:ctrlPr>
                          <w:rPr>
                            <w:rFonts w:ascii="Cambria Math" w:eastAsia="MS Mincho" w:hAnsi="Times New Roman" w:cs="Times New Roman"/>
                            <w:i/>
                            <w:color w:val="000000"/>
                            <w:sz w:val="22"/>
                            <w:szCs w:val="22"/>
                          </w:rPr>
                        </m:ctrlPr>
                      </m:sSubPr>
                      <m:e>
                        <m:acc>
                          <m:accPr>
                            <m:chr m:val="̅"/>
                            <m:ctrlPr>
                              <w:rPr>
                                <w:rFonts w:ascii="Cambria Math" w:eastAsia="MS Mincho" w:hAnsi="Times New Roman" w:cs="Times New Roman"/>
                                <w:i/>
                                <w:color w:val="000000"/>
                                <w:sz w:val="22"/>
                                <w:szCs w:val="22"/>
                              </w:rPr>
                            </m:ctrlPr>
                          </m:accPr>
                          <m:e>
                            <m:sSup>
                              <m:sSupPr>
                                <m:ctrlPr>
                                  <w:rPr>
                                    <w:rFonts w:ascii="Cambria Math" w:eastAsia="MS Mincho" w:hAnsi="Times New Roman" w:cs="Times New Roman"/>
                                    <w:i/>
                                    <w:color w:val="000000"/>
                                    <w:sz w:val="22"/>
                                    <w:szCs w:val="22"/>
                                  </w:rPr>
                                </m:ctrlPr>
                              </m:sSupPr>
                              <m:e>
                                <m:r>
                                  <w:rPr>
                                    <w:rFonts w:ascii="Cambria Math" w:eastAsia="MS Mincho" w:hAnsi="Cambria Math" w:cs="Times New Roman"/>
                                    <w:color w:val="000000"/>
                                    <w:sz w:val="22"/>
                                    <w:szCs w:val="22"/>
                                  </w:rPr>
                                  <m:t>w</m:t>
                                </m:r>
                              </m:e>
                              <m:sup>
                                <m:r>
                                  <w:rPr>
                                    <w:rFonts w:ascii="Times New Roman" w:eastAsia="MS Mincho" w:hAnsi="Times New Roman" w:cs="Times New Roman"/>
                                    <w:color w:val="000000"/>
                                    <w:sz w:val="22"/>
                                    <w:szCs w:val="22"/>
                                  </w:rPr>
                                  <m:t>'</m:t>
                                </m:r>
                              </m:sup>
                            </m:sSup>
                            <m:sSubSup>
                              <m:sSubSupPr>
                                <m:ctrlPr>
                                  <w:rPr>
                                    <w:rFonts w:ascii="Cambria Math" w:eastAsia="MS Mincho" w:hAnsi="Times New Roman" w:cs="Times New Roman"/>
                                    <w:i/>
                                    <w:color w:val="000000"/>
                                    <w:sz w:val="22"/>
                                    <w:szCs w:val="22"/>
                                  </w:rPr>
                                </m:ctrlPr>
                              </m:sSubSupPr>
                              <m:e>
                                <m:r>
                                  <w:rPr>
                                    <w:rFonts w:ascii="Cambria Math" w:eastAsia="MS Mincho" w:hAnsi="Cambria Math" w:cs="Times New Roman"/>
                                    <w:color w:val="000000"/>
                                    <w:sz w:val="22"/>
                                    <w:szCs w:val="22"/>
                                  </w:rPr>
                                  <m:t>θ</m:t>
                                </m:r>
                              </m:e>
                              <m:sub>
                                <m:r>
                                  <w:rPr>
                                    <w:rFonts w:ascii="Cambria Math" w:eastAsia="MS Mincho" w:hAnsi="Cambria Math" w:cs="Times New Roman"/>
                                    <w:color w:val="000000"/>
                                    <w:sz w:val="22"/>
                                    <w:szCs w:val="22"/>
                                  </w:rPr>
                                  <m:t>v</m:t>
                                </m:r>
                              </m:sub>
                              <m:sup>
                                <m:r>
                                  <w:rPr>
                                    <w:rFonts w:ascii="Times New Roman" w:eastAsia="MS Mincho" w:hAnsi="Times New Roman" w:cs="Times New Roman"/>
                                    <w:color w:val="000000"/>
                                    <w:sz w:val="22"/>
                                    <w:szCs w:val="22"/>
                                  </w:rPr>
                                  <m:t>'</m:t>
                                </m:r>
                              </m:sup>
                            </m:sSubSup>
                          </m:e>
                        </m:acc>
                      </m:e>
                      <m:sub>
                        <m:r>
                          <w:rPr>
                            <w:rFonts w:ascii="Cambria Math" w:eastAsia="MS Mincho" w:hAnsi="Cambria Math" w:cs="Times New Roman"/>
                            <w:color w:val="000000"/>
                            <w:sz w:val="22"/>
                            <w:szCs w:val="22"/>
                          </w:rPr>
                          <m:t>s</m:t>
                        </m:r>
                      </m:sub>
                    </m:sSub>
                  </m:den>
                </m:f>
              </m:oMath>
            </m:oMathPara>
          </w:p>
          <w:p w:rsidR="00194FF8" w:rsidRPr="005D2917" w:rsidRDefault="00194FF8" w:rsidP="00194FF8">
            <w:pPr>
              <w:spacing w:line="360" w:lineRule="auto"/>
              <w:jc w:val="both"/>
              <w:rPr>
                <w:rFonts w:ascii="Times New Roman" w:eastAsia="MS Mincho" w:hAnsi="Times New Roman" w:cs="Times New Roman"/>
                <w:sz w:val="22"/>
                <w:szCs w:val="22"/>
              </w:rPr>
            </w:pPr>
          </w:p>
        </w:tc>
        <w:tc>
          <w:tcPr>
            <w:tcW w:w="1320" w:type="dxa"/>
          </w:tcPr>
          <w:p w:rsidR="005D2917" w:rsidRDefault="005D2917" w:rsidP="00194FF8">
            <w:pPr>
              <w:spacing w:line="360" w:lineRule="auto"/>
              <w:jc w:val="both"/>
              <w:rPr>
                <w:rFonts w:ascii="Times New Roman" w:eastAsia="MS Mincho" w:hAnsi="Times New Roman" w:cs="Times New Roman"/>
                <w:sz w:val="22"/>
                <w:szCs w:val="22"/>
              </w:rPr>
            </w:pPr>
          </w:p>
          <w:p w:rsidR="00194FF8" w:rsidRPr="005D2917" w:rsidRDefault="00194FF8" w:rsidP="00194FF8">
            <w:pPr>
              <w:spacing w:line="360" w:lineRule="auto"/>
              <w:jc w:val="both"/>
              <w:rPr>
                <w:rFonts w:ascii="Times New Roman" w:eastAsia="MS Mincho" w:hAnsi="Times New Roman" w:cs="Times New Roman"/>
                <w:sz w:val="22"/>
                <w:szCs w:val="22"/>
              </w:rPr>
            </w:pPr>
            <w:r w:rsidRPr="005D2917">
              <w:rPr>
                <w:rFonts w:ascii="Times New Roman" w:eastAsia="MS Mincho" w:hAnsi="Times New Roman" w:cs="Times New Roman"/>
                <w:sz w:val="22"/>
                <w:szCs w:val="22"/>
              </w:rPr>
              <w:t>(6.25)</w:t>
            </w:r>
          </w:p>
        </w:tc>
      </w:tr>
    </w:tbl>
    <w:p w:rsidR="00194FF8" w:rsidRPr="005D2917" w:rsidRDefault="00194FF8" w:rsidP="00194FF8">
      <w:pPr>
        <w:spacing w:after="0" w:line="360" w:lineRule="auto"/>
        <w:jc w:val="both"/>
        <w:rPr>
          <w:rFonts w:ascii="Times New Roman" w:eastAsia="MS Mincho" w:hAnsi="Times New Roman" w:cs="Times New Roman"/>
          <w:color w:val="000000"/>
          <w:lang w:val="en-US"/>
        </w:rPr>
      </w:pPr>
      <w:r w:rsidRPr="005D2917">
        <w:rPr>
          <w:rFonts w:ascii="Times New Roman" w:eastAsia="MS Mincho" w:hAnsi="Times New Roman" w:cs="Times New Roman"/>
          <w:color w:val="000000"/>
          <w:lang w:val="en-US"/>
        </w:rPr>
        <w:t>where, L, u</w:t>
      </w:r>
      <w:r w:rsidRPr="005D2917">
        <w:rPr>
          <w:rFonts w:ascii="Times New Roman" w:eastAsia="MS Mincho" w:hAnsi="Times New Roman" w:cs="Times New Roman"/>
          <w:color w:val="000000"/>
          <w:vertAlign w:val="subscript"/>
          <w:lang w:val="en-US"/>
        </w:rPr>
        <w:t xml:space="preserve">*, </w:t>
      </w:r>
      <m:oMath>
        <m:acc>
          <m:accPr>
            <m:chr m:val="̅"/>
            <m:ctrlPr>
              <w:rPr>
                <w:rFonts w:ascii="Cambria Math" w:eastAsia="MS Mincho" w:hAnsi="Times New Roman" w:cs="Times New Roman"/>
                <w:i/>
                <w:color w:val="000000"/>
                <w:lang w:val="en-US"/>
              </w:rPr>
            </m:ctrlPr>
          </m:accPr>
          <m:e>
            <m:sSub>
              <m:sSubPr>
                <m:ctrlPr>
                  <w:rPr>
                    <w:rFonts w:ascii="Cambria Math" w:eastAsia="MS Mincho" w:hAnsi="Times New Roman" w:cs="Times New Roman"/>
                    <w:i/>
                    <w:color w:val="000000"/>
                    <w:lang w:val="en-US"/>
                  </w:rPr>
                </m:ctrlPr>
              </m:sSubPr>
              <m:e>
                <m:r>
                  <w:rPr>
                    <w:rFonts w:ascii="Cambria Math" w:eastAsia="MS Mincho" w:hAnsi="Cambria Math" w:cs="Times New Roman"/>
                    <w:color w:val="000000"/>
                    <w:lang w:val="en-US"/>
                  </w:rPr>
                  <m:t>θ</m:t>
                </m:r>
              </m:e>
              <m:sub>
                <m:r>
                  <w:rPr>
                    <w:rFonts w:ascii="Cambria Math" w:eastAsia="MS Mincho" w:hAnsi="Cambria Math" w:cs="Times New Roman"/>
                    <w:color w:val="000000"/>
                    <w:lang w:val="en-US"/>
                  </w:rPr>
                  <m:t>v</m:t>
                </m:r>
              </m:sub>
            </m:sSub>
          </m:e>
        </m:acc>
      </m:oMath>
      <w:r w:rsidRPr="005D2917">
        <w:rPr>
          <w:rFonts w:ascii="Times New Roman" w:eastAsia="MS Mincho" w:hAnsi="Times New Roman" w:cs="Times New Roman"/>
          <w:color w:val="000000"/>
          <w:lang w:val="en-US"/>
        </w:rPr>
        <w:t xml:space="preserve">, k, g and </w:t>
      </w:r>
      <m:oMath>
        <m:sSub>
          <m:sSubPr>
            <m:ctrlPr>
              <w:rPr>
                <w:rFonts w:ascii="Cambria Math" w:eastAsia="MS Mincho" w:hAnsi="Times New Roman" w:cs="Times New Roman"/>
                <w:i/>
                <w:color w:val="000000"/>
                <w:lang w:val="en-US"/>
              </w:rPr>
            </m:ctrlPr>
          </m:sSubPr>
          <m:e>
            <m:acc>
              <m:accPr>
                <m:chr m:val="̅"/>
                <m:ctrlPr>
                  <w:rPr>
                    <w:rFonts w:ascii="Cambria Math" w:eastAsia="MS Mincho" w:hAnsi="Times New Roman" w:cs="Times New Roman"/>
                    <w:i/>
                    <w:color w:val="000000"/>
                    <w:lang w:val="en-US"/>
                  </w:rPr>
                </m:ctrlPr>
              </m:accPr>
              <m:e>
                <m:sSup>
                  <m:sSupPr>
                    <m:ctrlPr>
                      <w:rPr>
                        <w:rFonts w:ascii="Cambria Math" w:eastAsia="MS Mincho" w:hAnsi="Times New Roman" w:cs="Times New Roman"/>
                        <w:i/>
                        <w:color w:val="000000"/>
                        <w:lang w:val="en-US"/>
                      </w:rPr>
                    </m:ctrlPr>
                  </m:sSupPr>
                  <m:e>
                    <m:r>
                      <w:rPr>
                        <w:rFonts w:ascii="Cambria Math" w:eastAsia="MS Mincho" w:hAnsi="Cambria Math" w:cs="Times New Roman"/>
                        <w:color w:val="000000"/>
                        <w:lang w:val="en-US"/>
                      </w:rPr>
                      <m:t>w</m:t>
                    </m:r>
                  </m:e>
                  <m:sup>
                    <m:r>
                      <w:rPr>
                        <w:rFonts w:ascii="Times New Roman" w:eastAsia="MS Mincho" w:hAnsi="Times New Roman" w:cs="Times New Roman"/>
                        <w:color w:val="000000"/>
                        <w:lang w:val="en-US"/>
                      </w:rPr>
                      <m:t>'</m:t>
                    </m:r>
                  </m:sup>
                </m:sSup>
                <m:sSubSup>
                  <m:sSubSupPr>
                    <m:ctrlPr>
                      <w:rPr>
                        <w:rFonts w:ascii="Cambria Math" w:eastAsia="MS Mincho" w:hAnsi="Times New Roman" w:cs="Times New Roman"/>
                        <w:i/>
                        <w:color w:val="000000"/>
                        <w:lang w:val="en-US"/>
                      </w:rPr>
                    </m:ctrlPr>
                  </m:sSubSupPr>
                  <m:e>
                    <m:r>
                      <w:rPr>
                        <w:rFonts w:ascii="Cambria Math" w:eastAsia="MS Mincho" w:hAnsi="Cambria Math" w:cs="Times New Roman"/>
                        <w:color w:val="000000"/>
                        <w:lang w:val="en-US"/>
                      </w:rPr>
                      <m:t>θ</m:t>
                    </m:r>
                  </m:e>
                  <m:sub>
                    <m:r>
                      <w:rPr>
                        <w:rFonts w:ascii="Cambria Math" w:eastAsia="MS Mincho" w:hAnsi="Cambria Math" w:cs="Times New Roman"/>
                        <w:color w:val="000000"/>
                        <w:lang w:val="en-US"/>
                      </w:rPr>
                      <m:t>v</m:t>
                    </m:r>
                  </m:sub>
                  <m:sup>
                    <m:r>
                      <w:rPr>
                        <w:rFonts w:ascii="Times New Roman" w:eastAsia="MS Mincho" w:hAnsi="Times New Roman" w:cs="Times New Roman"/>
                        <w:color w:val="000000"/>
                        <w:lang w:val="en-US"/>
                      </w:rPr>
                      <m:t>'</m:t>
                    </m:r>
                  </m:sup>
                </m:sSubSup>
              </m:e>
            </m:acc>
          </m:e>
          <m:sub>
            <m:r>
              <w:rPr>
                <w:rFonts w:ascii="Cambria Math" w:eastAsia="MS Mincho" w:hAnsi="Cambria Math" w:cs="Times New Roman"/>
                <w:color w:val="000000"/>
                <w:lang w:val="en-US"/>
              </w:rPr>
              <m:t>s</m:t>
            </m:r>
          </m:sub>
        </m:sSub>
      </m:oMath>
      <w:r w:rsidRPr="005D2917">
        <w:rPr>
          <w:rFonts w:ascii="Times New Roman" w:eastAsia="MS Mincho" w:hAnsi="Times New Roman" w:cs="Times New Roman"/>
          <w:color w:val="000000"/>
          <w:lang w:val="en-US"/>
        </w:rPr>
        <w:t xml:space="preserve"> are the Obhukov length,  frictional velocity, mean virtual potential temperature, von Karman constant, acceleration due to gravity and surface virtual potential flux, respectively.</w:t>
      </w:r>
    </w:p>
    <w:p w:rsidR="00194FF8" w:rsidRPr="005D2917" w:rsidRDefault="00194FF8" w:rsidP="00194FF8">
      <w:pPr>
        <w:spacing w:after="0" w:line="360" w:lineRule="auto"/>
        <w:jc w:val="both"/>
        <w:rPr>
          <w:rFonts w:ascii="Times New Roman" w:eastAsia="MS Mincho" w:hAnsi="Times New Roman" w:cs="Times New Roman"/>
          <w:color w:val="000000"/>
          <w:lang w:val="en-US"/>
        </w:rPr>
      </w:pPr>
    </w:p>
    <w:p w:rsidR="00194FF8" w:rsidRPr="00194FF8" w:rsidRDefault="00194FF8" w:rsidP="00194FF8">
      <w:pPr>
        <w:spacing w:after="0" w:line="360" w:lineRule="auto"/>
        <w:jc w:val="both"/>
        <w:rPr>
          <w:rFonts w:ascii="Times New Roman" w:eastAsia="MS Mincho" w:hAnsi="Times New Roman" w:cs="Times New Roman"/>
          <w:color w:val="000000"/>
          <w:sz w:val="24"/>
          <w:szCs w:val="24"/>
          <w:lang w:val="en-US"/>
        </w:rPr>
      </w:pPr>
    </w:p>
    <w:p w:rsidR="00194FF8" w:rsidRPr="00194FF8" w:rsidRDefault="00194FF8" w:rsidP="00194FF8">
      <w:pPr>
        <w:keepNext/>
        <w:keepLines/>
        <w:spacing w:before="200" w:after="0" w:line="360" w:lineRule="auto"/>
        <w:jc w:val="both"/>
        <w:outlineLvl w:val="3"/>
        <w:rPr>
          <w:rFonts w:ascii="Times New Roman" w:eastAsia="MS Gothic" w:hAnsi="Times New Roman" w:cs="Times New Roman"/>
          <w:b/>
          <w:bCs/>
          <w:iCs/>
          <w:color w:val="000000"/>
          <w:sz w:val="24"/>
          <w:szCs w:val="24"/>
          <w:lang w:val="en-US"/>
        </w:rPr>
      </w:pPr>
      <w:bookmarkStart w:id="70" w:name="_Toc414537409"/>
      <w:r w:rsidRPr="00194FF8">
        <w:rPr>
          <w:rFonts w:ascii="Times New Roman" w:eastAsia="MS Gothic" w:hAnsi="Times New Roman" w:cs="Times New Roman"/>
          <w:b/>
          <w:bCs/>
          <w:iCs/>
          <w:color w:val="000000"/>
          <w:sz w:val="24"/>
          <w:szCs w:val="24"/>
          <w:lang w:val="en-US"/>
        </w:rPr>
        <w:t>6.2.3.2 THERMODYNAMICS OF LIQUID DROPLETS</w:t>
      </w:r>
      <w:bookmarkEnd w:id="70"/>
    </w:p>
    <w:p w:rsidR="00194FF8" w:rsidRPr="00194FF8" w:rsidRDefault="00194FF8" w:rsidP="00194FF8">
      <w:pPr>
        <w:spacing w:after="0" w:line="360" w:lineRule="auto"/>
        <w:jc w:val="both"/>
        <w:rPr>
          <w:rFonts w:ascii="Times New Roman" w:eastAsia="MS Mincho" w:hAnsi="Times New Roman" w:cs="Times New Roman"/>
          <w:color w:val="000000"/>
          <w:sz w:val="24"/>
          <w:szCs w:val="24"/>
          <w:lang w:val="en-US"/>
        </w:rPr>
      </w:pPr>
    </w:p>
    <w:p w:rsidR="00194FF8" w:rsidRPr="005D2917" w:rsidRDefault="00194FF8" w:rsidP="00194FF8">
      <w:pPr>
        <w:spacing w:after="0" w:line="360" w:lineRule="auto"/>
        <w:jc w:val="both"/>
        <w:rPr>
          <w:rFonts w:ascii="Times New Roman" w:eastAsia="MS Mincho" w:hAnsi="Times New Roman" w:cs="Times New Roman"/>
          <w:color w:val="000000"/>
          <w:lang w:val="en-US"/>
        </w:rPr>
      </w:pPr>
      <w:r w:rsidRPr="005D2917">
        <w:rPr>
          <w:rFonts w:ascii="Times New Roman" w:eastAsia="MS Mincho" w:hAnsi="Times New Roman" w:cs="Times New Roman"/>
          <w:color w:val="000000"/>
          <w:lang w:val="en-US"/>
        </w:rPr>
        <w:t xml:space="preserve">Liquid droplet formation and evaporation is governed by equilibrium thermodynamics in SLAB. Two of the three species present in the plume are allowed to form droplets, namely the water </w:t>
      </w:r>
      <w:proofErr w:type="spellStart"/>
      <w:r w:rsidRPr="005D2917">
        <w:rPr>
          <w:rFonts w:ascii="Times New Roman" w:eastAsia="MS Mincho" w:hAnsi="Times New Roman" w:cs="Times New Roman"/>
          <w:color w:val="000000"/>
          <w:lang w:val="en-US"/>
        </w:rPr>
        <w:t>vapour</w:t>
      </w:r>
      <w:proofErr w:type="spellEnd"/>
      <w:r w:rsidRPr="005D2917">
        <w:rPr>
          <w:rFonts w:ascii="Times New Roman" w:eastAsia="MS Mincho" w:hAnsi="Times New Roman" w:cs="Times New Roman"/>
          <w:color w:val="000000"/>
          <w:lang w:val="en-US"/>
        </w:rPr>
        <w:t xml:space="preserve"> present in the air and the effluent. To describe this phenomenon the following equations are used:</w:t>
      </w:r>
    </w:p>
    <w:p w:rsidR="00194FF8" w:rsidRDefault="00194FF8" w:rsidP="00194FF8">
      <w:pPr>
        <w:spacing w:after="0" w:line="360" w:lineRule="auto"/>
        <w:jc w:val="both"/>
        <w:rPr>
          <w:rFonts w:ascii="Times New Roman" w:eastAsia="MS Mincho" w:hAnsi="Times New Roman" w:cs="Times New Roman"/>
          <w:color w:val="000000"/>
          <w:lang w:val="en-US"/>
        </w:rPr>
      </w:pPr>
    </w:p>
    <w:p w:rsidR="006925D2" w:rsidRPr="005D2917" w:rsidRDefault="006925D2" w:rsidP="00194FF8">
      <w:pPr>
        <w:spacing w:after="0" w:line="360" w:lineRule="auto"/>
        <w:jc w:val="both"/>
        <w:rPr>
          <w:rFonts w:ascii="Times New Roman" w:eastAsia="MS Mincho" w:hAnsi="Times New Roman" w:cs="Times New Roman"/>
          <w:color w:val="000000"/>
          <w:lang w:val="en-US"/>
        </w:rPr>
      </w:pPr>
    </w:p>
    <w:p w:rsidR="00194FF8" w:rsidRPr="005D2917" w:rsidRDefault="00194FF8" w:rsidP="00194FF8">
      <w:pPr>
        <w:spacing w:after="0" w:line="360" w:lineRule="auto"/>
        <w:jc w:val="both"/>
        <w:rPr>
          <w:rFonts w:ascii="Times New Roman" w:eastAsia="MS Mincho" w:hAnsi="Times New Roman" w:cs="Times New Roman"/>
          <w:color w:val="000000"/>
          <w:lang w:val="en-US"/>
        </w:rPr>
      </w:pPr>
      <w:r w:rsidRPr="005D2917">
        <w:rPr>
          <w:rFonts w:ascii="Times New Roman" w:eastAsia="MS Mincho" w:hAnsi="Times New Roman" w:cs="Times New Roman"/>
          <w:color w:val="000000"/>
          <w:lang w:val="en-US"/>
        </w:rPr>
        <w:t>Mass conservation for released material:</w:t>
      </w:r>
    </w:p>
    <w:p w:rsidR="00194FF8" w:rsidRPr="005D2917" w:rsidRDefault="00194FF8" w:rsidP="00194FF8">
      <w:pPr>
        <w:spacing w:after="0" w:line="360" w:lineRule="auto"/>
        <w:jc w:val="both"/>
        <w:rPr>
          <w:rFonts w:ascii="Times New Roman" w:eastAsia="MS Mincho" w:hAnsi="Times New Roman" w:cs="Times New Roman"/>
          <w:color w:val="000000"/>
          <w:lang w:val="en-US"/>
        </w:rPr>
      </w:pPr>
    </w:p>
    <w:tbl>
      <w:tblPr>
        <w:tblStyle w:val="TableGrid"/>
        <w:tblW w:w="8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1320"/>
      </w:tblGrid>
      <w:tr w:rsidR="00194FF8" w:rsidRPr="005D2917" w:rsidTr="00194FF8">
        <w:tc>
          <w:tcPr>
            <w:tcW w:w="7196" w:type="dxa"/>
          </w:tcPr>
          <w:p w:rsidR="00194FF8" w:rsidRPr="005D2917" w:rsidRDefault="00194FF8" w:rsidP="00194FF8">
            <w:pPr>
              <w:spacing w:line="360" w:lineRule="auto"/>
              <w:jc w:val="both"/>
              <w:rPr>
                <w:rFonts w:ascii="Times New Roman" w:eastAsia="MS Mincho" w:hAnsi="Times New Roman" w:cs="Times New Roman"/>
                <w:sz w:val="22"/>
                <w:szCs w:val="22"/>
              </w:rPr>
            </w:pPr>
            <m:oMathPara>
              <m:oMathParaPr>
                <m:jc m:val="left"/>
              </m:oMathParaPr>
              <m:oMath>
                <m:r>
                  <w:rPr>
                    <w:rFonts w:ascii="Cambria Math" w:eastAsia="MS Mincho" w:hAnsi="Cambria Math" w:cs="Times New Roman"/>
                    <w:sz w:val="22"/>
                    <w:szCs w:val="22"/>
                  </w:rPr>
                  <m:t>m</m:t>
                </m:r>
                <m:r>
                  <w:rPr>
                    <w:rFonts w:ascii="Cambria Math" w:eastAsia="MS Mincho" w:hAnsi="Times New Roman" w:cs="Times New Roman"/>
                    <w:sz w:val="22"/>
                    <w:szCs w:val="22"/>
                  </w:rPr>
                  <m:t>=</m:t>
                </m:r>
                <m:f>
                  <m:fPr>
                    <m:ctrlPr>
                      <w:rPr>
                        <w:rFonts w:ascii="Cambria Math" w:eastAsia="MS Mincho" w:hAnsi="Times New Roman" w:cs="Times New Roman"/>
                        <w:i/>
                        <w:sz w:val="22"/>
                        <w:szCs w:val="22"/>
                      </w:rPr>
                    </m:ctrlPr>
                  </m:fPr>
                  <m:num>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q</m:t>
                        </m:r>
                      </m:e>
                      <m:sub>
                        <m:r>
                          <w:rPr>
                            <w:rFonts w:ascii="Cambria Math" w:eastAsia="MS Mincho" w:hAnsi="Cambria Math" w:cs="Times New Roman"/>
                            <w:sz w:val="22"/>
                            <w:szCs w:val="22"/>
                          </w:rPr>
                          <m:t>s</m:t>
                        </m:r>
                      </m:sub>
                    </m:sSub>
                    <m:d>
                      <m:dPr>
                        <m:ctrlPr>
                          <w:rPr>
                            <w:rFonts w:ascii="Cambria Math" w:eastAsia="MS Mincho" w:hAnsi="Times New Roman" w:cs="Times New Roman"/>
                            <w:i/>
                            <w:sz w:val="22"/>
                            <w:szCs w:val="22"/>
                          </w:rPr>
                        </m:ctrlPr>
                      </m:dPr>
                      <m:e>
                        <m:r>
                          <w:rPr>
                            <w:rFonts w:ascii="Cambria Math" w:eastAsia="MS Mincho" w:hAnsi="Cambria Math" w:cs="Times New Roman"/>
                            <w:sz w:val="22"/>
                            <w:szCs w:val="22"/>
                          </w:rPr>
                          <m:t>x</m:t>
                        </m:r>
                        <m:r>
                          <w:rPr>
                            <w:rFonts w:ascii="Cambria Math"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B</m:t>
                            </m:r>
                          </m:e>
                          <m:sub>
                            <m:r>
                              <w:rPr>
                                <w:rFonts w:ascii="Cambria Math" w:eastAsia="MS Mincho" w:hAnsi="Cambria Math" w:cs="Times New Roman"/>
                                <w:sz w:val="22"/>
                                <w:szCs w:val="22"/>
                              </w:rPr>
                              <m:t>s</m:t>
                            </m:r>
                          </m:sub>
                        </m:sSub>
                      </m:e>
                    </m:d>
                  </m:num>
                  <m:den>
                    <m:r>
                      <w:rPr>
                        <w:rFonts w:ascii="Cambria Math" w:eastAsia="MS Mincho" w:hAnsi="Times New Roman" w:cs="Times New Roman"/>
                        <w:sz w:val="22"/>
                        <w:szCs w:val="22"/>
                      </w:rPr>
                      <m:t>4</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B</m:t>
                        </m:r>
                      </m:e>
                      <m:sub>
                        <m:r>
                          <w:rPr>
                            <w:rFonts w:ascii="Cambria Math" w:eastAsia="MS Mincho" w:hAnsi="Cambria Math" w:cs="Times New Roman"/>
                            <w:sz w:val="22"/>
                            <w:szCs w:val="22"/>
                          </w:rPr>
                          <m:t>s</m:t>
                        </m:r>
                      </m:sub>
                    </m:sSub>
                    <m:r>
                      <w:rPr>
                        <w:rFonts w:ascii="Cambria Math" w:eastAsia="MS Mincho" w:hAnsi="Cambria Math" w:cs="Times New Roman"/>
                        <w:sz w:val="22"/>
                        <w:szCs w:val="22"/>
                      </w:rPr>
                      <m:t>R</m:t>
                    </m:r>
                  </m:den>
                </m:f>
                <m:r>
                  <w:rPr>
                    <w:rFonts w:ascii="Cambria Math" w:eastAsia="MS Mincho" w:hAnsi="Times New Roman" w:cs="Times New Roman"/>
                    <w:sz w:val="22"/>
                    <w:szCs w:val="22"/>
                  </w:rPr>
                  <m:t xml:space="preserve">         </m:t>
                </m:r>
                <m:r>
                  <w:rPr>
                    <w:rFonts w:ascii="Cambria Math" w:eastAsia="MS Mincho" w:hAnsi="Cambria Math" w:cs="Times New Roman"/>
                    <w:sz w:val="22"/>
                    <w:szCs w:val="22"/>
                  </w:rPr>
                  <m:t>for</m:t>
                </m:r>
                <m:r>
                  <w:rPr>
                    <w:rFonts w:ascii="Cambria Math" w:eastAsia="MS Mincho" w:hAnsi="Times New Roman" w:cs="Times New Roman"/>
                    <w:sz w:val="22"/>
                    <w:szCs w:val="22"/>
                  </w:rPr>
                  <m:t xml:space="preserve"> </m:t>
                </m:r>
                <m:r>
                  <w:rPr>
                    <w:rFonts w:ascii="Cambria Math" w:eastAsia="MS Mincho" w:hAnsi="Cambria Math" w:cs="Times New Roman"/>
                    <w:sz w:val="22"/>
                    <w:szCs w:val="22"/>
                  </w:rPr>
                  <m:t>x</m:t>
                </m:r>
                <m:r>
                  <w:rPr>
                    <w:rFonts w:ascii="Times New Roman"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B</m:t>
                    </m:r>
                  </m:e>
                  <m:sub>
                    <m:r>
                      <w:rPr>
                        <w:rFonts w:ascii="Cambria Math" w:eastAsia="MS Mincho" w:hAnsi="Cambria Math" w:cs="Times New Roman"/>
                        <w:sz w:val="22"/>
                        <w:szCs w:val="22"/>
                      </w:rPr>
                      <m:t>s</m:t>
                    </m:r>
                  </m:sub>
                </m:sSub>
              </m:oMath>
            </m:oMathPara>
          </w:p>
          <w:p w:rsidR="00194FF8" w:rsidRPr="005D2917" w:rsidRDefault="00194FF8" w:rsidP="00194FF8">
            <w:pPr>
              <w:spacing w:line="360" w:lineRule="auto"/>
              <w:jc w:val="both"/>
              <w:rPr>
                <w:rFonts w:ascii="Times New Roman" w:eastAsia="MS Mincho" w:hAnsi="Times New Roman" w:cs="Times New Roman"/>
                <w:sz w:val="22"/>
                <w:szCs w:val="22"/>
              </w:rPr>
            </w:pPr>
          </w:p>
        </w:tc>
        <w:tc>
          <w:tcPr>
            <w:tcW w:w="1320" w:type="dxa"/>
          </w:tcPr>
          <w:p w:rsidR="00194FF8" w:rsidRPr="005D2917" w:rsidRDefault="00194FF8" w:rsidP="00194FF8">
            <w:pPr>
              <w:spacing w:line="360" w:lineRule="auto"/>
              <w:jc w:val="both"/>
              <w:rPr>
                <w:rFonts w:ascii="Times New Roman" w:eastAsia="MS Mincho" w:hAnsi="Times New Roman" w:cs="Times New Roman"/>
                <w:sz w:val="22"/>
                <w:szCs w:val="22"/>
              </w:rPr>
            </w:pPr>
          </w:p>
          <w:p w:rsidR="00194FF8" w:rsidRPr="005D2917" w:rsidRDefault="00194FF8" w:rsidP="00194FF8">
            <w:pPr>
              <w:spacing w:line="360" w:lineRule="auto"/>
              <w:jc w:val="both"/>
              <w:rPr>
                <w:rFonts w:ascii="Times New Roman" w:eastAsia="MS Mincho" w:hAnsi="Times New Roman" w:cs="Times New Roman"/>
                <w:sz w:val="22"/>
                <w:szCs w:val="22"/>
              </w:rPr>
            </w:pPr>
            <w:r w:rsidRPr="005D2917">
              <w:rPr>
                <w:rFonts w:ascii="Times New Roman" w:eastAsia="MS Mincho" w:hAnsi="Times New Roman" w:cs="Times New Roman"/>
                <w:sz w:val="22"/>
                <w:szCs w:val="22"/>
              </w:rPr>
              <w:t>(6.26)</w:t>
            </w:r>
          </w:p>
        </w:tc>
      </w:tr>
    </w:tbl>
    <w:p w:rsidR="00194FF8" w:rsidRPr="005D2917" w:rsidRDefault="00194FF8" w:rsidP="00194FF8">
      <w:pPr>
        <w:spacing w:after="0" w:line="360" w:lineRule="auto"/>
        <w:jc w:val="both"/>
        <w:rPr>
          <w:rFonts w:ascii="Times New Roman" w:eastAsia="MS Mincho" w:hAnsi="Times New Roman" w:cs="Times New Roman"/>
          <w:lang w:val="en-US"/>
        </w:rPr>
      </w:pPr>
      <w:proofErr w:type="gramStart"/>
      <w:r w:rsidRPr="005D2917">
        <w:rPr>
          <w:rFonts w:ascii="Times New Roman" w:eastAsia="MS Mincho" w:hAnsi="Times New Roman" w:cs="Times New Roman"/>
          <w:lang w:val="en-US"/>
        </w:rPr>
        <w:t>or</w:t>
      </w:r>
      <w:proofErr w:type="gramEnd"/>
      <w:r w:rsidRPr="005D2917">
        <w:rPr>
          <w:rFonts w:ascii="Times New Roman" w:eastAsia="MS Mincho" w:hAnsi="Times New Roman" w:cs="Times New Roman"/>
          <w:lang w:val="en-US"/>
        </w:rPr>
        <w:t>,</w:t>
      </w:r>
    </w:p>
    <w:p w:rsidR="00194FF8" w:rsidRPr="005D2917" w:rsidRDefault="00194FF8" w:rsidP="00194FF8">
      <w:pPr>
        <w:spacing w:after="0" w:line="360" w:lineRule="auto"/>
        <w:jc w:val="both"/>
        <w:rPr>
          <w:rFonts w:ascii="Times New Roman" w:eastAsia="MS Mincho" w:hAnsi="Times New Roman" w:cs="Times New Roman"/>
          <w:lang w:val="en-US"/>
        </w:rPr>
      </w:pPr>
    </w:p>
    <w:tbl>
      <w:tblPr>
        <w:tblStyle w:val="TableGrid"/>
        <w:tblW w:w="8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1320"/>
      </w:tblGrid>
      <w:tr w:rsidR="00194FF8" w:rsidRPr="005D2917" w:rsidTr="00194FF8">
        <w:tc>
          <w:tcPr>
            <w:tcW w:w="7196" w:type="dxa"/>
          </w:tcPr>
          <w:p w:rsidR="00194FF8" w:rsidRPr="005D2917" w:rsidRDefault="00194FF8" w:rsidP="00194FF8">
            <w:pPr>
              <w:spacing w:line="360" w:lineRule="auto"/>
              <w:jc w:val="both"/>
              <w:rPr>
                <w:rFonts w:ascii="Times New Roman" w:eastAsia="MS Mincho" w:hAnsi="Times New Roman" w:cs="Times New Roman"/>
                <w:sz w:val="22"/>
                <w:szCs w:val="22"/>
              </w:rPr>
            </w:pPr>
            <m:oMathPara>
              <m:oMathParaPr>
                <m:jc m:val="left"/>
              </m:oMathParaPr>
              <m:oMath>
                <m:r>
                  <w:rPr>
                    <w:rFonts w:ascii="Cambria Math" w:eastAsia="MS Mincho" w:hAnsi="Cambria Math" w:cs="Times New Roman"/>
                    <w:sz w:val="22"/>
                    <w:szCs w:val="22"/>
                  </w:rPr>
                  <m:t>m</m:t>
                </m:r>
                <m:r>
                  <w:rPr>
                    <w:rFonts w:ascii="Cambria Math" w:eastAsia="MS Mincho" w:hAnsi="Times New Roman" w:cs="Times New Roman"/>
                    <w:sz w:val="22"/>
                    <w:szCs w:val="22"/>
                  </w:rPr>
                  <m:t>=</m:t>
                </m:r>
                <m:f>
                  <m:fPr>
                    <m:ctrlPr>
                      <w:rPr>
                        <w:rFonts w:ascii="Cambria Math" w:eastAsia="MS Mincho" w:hAnsi="Times New Roman" w:cs="Times New Roman"/>
                        <w:i/>
                        <w:sz w:val="22"/>
                        <w:szCs w:val="22"/>
                      </w:rPr>
                    </m:ctrlPr>
                  </m:fPr>
                  <m:num>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q</m:t>
                        </m:r>
                      </m:e>
                      <m:sub>
                        <m:r>
                          <w:rPr>
                            <w:rFonts w:ascii="Cambria Math" w:eastAsia="MS Mincho" w:hAnsi="Cambria Math" w:cs="Times New Roman"/>
                            <w:sz w:val="22"/>
                            <w:szCs w:val="22"/>
                          </w:rPr>
                          <m:t>s</m:t>
                        </m:r>
                      </m:sub>
                    </m:sSub>
                  </m:num>
                  <m:den>
                    <m:r>
                      <w:rPr>
                        <w:rFonts w:ascii="Cambria Math" w:eastAsia="MS Mincho" w:hAnsi="Times New Roman" w:cs="Times New Roman"/>
                        <w:sz w:val="22"/>
                        <w:szCs w:val="22"/>
                      </w:rPr>
                      <m:t>2</m:t>
                    </m:r>
                    <m:r>
                      <w:rPr>
                        <w:rFonts w:ascii="Cambria Math" w:eastAsia="MS Mincho" w:hAnsi="Cambria Math" w:cs="Times New Roman"/>
                        <w:sz w:val="22"/>
                        <w:szCs w:val="22"/>
                      </w:rPr>
                      <m:t>R</m:t>
                    </m:r>
                  </m:den>
                </m:f>
                <m:r>
                  <w:rPr>
                    <w:rFonts w:ascii="Cambria Math" w:eastAsia="MS Mincho" w:hAnsi="Times New Roman" w:cs="Times New Roman"/>
                    <w:sz w:val="22"/>
                    <w:szCs w:val="22"/>
                  </w:rPr>
                  <m:t xml:space="preserve">          </m:t>
                </m:r>
                <m:r>
                  <w:rPr>
                    <w:rFonts w:ascii="Cambria Math" w:eastAsia="MS Mincho" w:hAnsi="Cambria Math" w:cs="Times New Roman"/>
                    <w:sz w:val="22"/>
                    <w:szCs w:val="22"/>
                  </w:rPr>
                  <m:t>for</m:t>
                </m:r>
                <m:r>
                  <w:rPr>
                    <w:rFonts w:ascii="Cambria Math" w:eastAsia="MS Mincho" w:hAnsi="Times New Roman" w:cs="Times New Roman"/>
                    <w:sz w:val="22"/>
                    <w:szCs w:val="22"/>
                  </w:rPr>
                  <m:t xml:space="preserve"> </m:t>
                </m:r>
                <m:r>
                  <w:rPr>
                    <w:rFonts w:ascii="Cambria Math" w:eastAsia="MS Mincho" w:hAnsi="Cambria Math" w:cs="Times New Roman"/>
                    <w:sz w:val="22"/>
                    <w:szCs w:val="22"/>
                  </w:rPr>
                  <m:t>x</m:t>
                </m:r>
                <m:r>
                  <w:rPr>
                    <w:rFonts w:ascii="Cambria Math" w:eastAsia="MS Mincho" w:hAnsi="Times New Roman" w:cs="Times New Roman"/>
                    <w:sz w:val="22"/>
                    <w:szCs w:val="22"/>
                  </w:rPr>
                  <m:t>&gt;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B</m:t>
                    </m:r>
                  </m:e>
                  <m:sub>
                    <m:r>
                      <w:rPr>
                        <w:rFonts w:ascii="Cambria Math" w:eastAsia="MS Mincho" w:hAnsi="Cambria Math" w:cs="Times New Roman"/>
                        <w:sz w:val="22"/>
                        <w:szCs w:val="22"/>
                      </w:rPr>
                      <m:t>s</m:t>
                    </m:r>
                  </m:sub>
                </m:sSub>
              </m:oMath>
            </m:oMathPara>
          </w:p>
          <w:p w:rsidR="00194FF8" w:rsidRPr="005D2917" w:rsidRDefault="00194FF8" w:rsidP="00194FF8">
            <w:pPr>
              <w:spacing w:line="360" w:lineRule="auto"/>
              <w:jc w:val="both"/>
              <w:rPr>
                <w:rFonts w:ascii="Times New Roman" w:eastAsia="MS Mincho" w:hAnsi="Times New Roman" w:cs="Times New Roman"/>
                <w:sz w:val="22"/>
                <w:szCs w:val="22"/>
              </w:rPr>
            </w:pPr>
          </w:p>
        </w:tc>
        <w:tc>
          <w:tcPr>
            <w:tcW w:w="1320" w:type="dxa"/>
          </w:tcPr>
          <w:p w:rsidR="00194FF8" w:rsidRPr="005D2917" w:rsidRDefault="00194FF8" w:rsidP="00194FF8">
            <w:pPr>
              <w:spacing w:line="360" w:lineRule="auto"/>
              <w:jc w:val="both"/>
              <w:rPr>
                <w:rFonts w:ascii="Times New Roman" w:eastAsia="MS Mincho" w:hAnsi="Times New Roman" w:cs="Times New Roman"/>
                <w:sz w:val="22"/>
                <w:szCs w:val="22"/>
              </w:rPr>
            </w:pPr>
          </w:p>
          <w:p w:rsidR="00194FF8" w:rsidRPr="005D2917" w:rsidRDefault="00194FF8" w:rsidP="00194FF8">
            <w:pPr>
              <w:spacing w:line="360" w:lineRule="auto"/>
              <w:jc w:val="both"/>
              <w:rPr>
                <w:rFonts w:ascii="Times New Roman" w:eastAsia="MS Mincho" w:hAnsi="Times New Roman" w:cs="Times New Roman"/>
                <w:sz w:val="22"/>
                <w:szCs w:val="22"/>
              </w:rPr>
            </w:pPr>
            <w:r w:rsidRPr="005D2917">
              <w:rPr>
                <w:rFonts w:ascii="Times New Roman" w:eastAsia="MS Mincho" w:hAnsi="Times New Roman" w:cs="Times New Roman"/>
                <w:sz w:val="22"/>
                <w:szCs w:val="22"/>
              </w:rPr>
              <w:t>(6.27)</w:t>
            </w:r>
          </w:p>
        </w:tc>
      </w:tr>
    </w:tbl>
    <w:p w:rsidR="00194FF8" w:rsidRPr="005D2917" w:rsidRDefault="00194FF8" w:rsidP="00194FF8">
      <w:pPr>
        <w:spacing w:after="0" w:line="360" w:lineRule="auto"/>
        <w:jc w:val="both"/>
        <w:rPr>
          <w:rFonts w:ascii="Times New Roman" w:eastAsia="MS Mincho" w:hAnsi="Times New Roman" w:cs="Times New Roman"/>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proofErr w:type="gramStart"/>
      <w:r w:rsidRPr="005D2917">
        <w:rPr>
          <w:rFonts w:ascii="Times New Roman" w:eastAsia="MS Mincho" w:hAnsi="Times New Roman" w:cs="Times New Roman"/>
          <w:lang w:val="en-US"/>
        </w:rPr>
        <w:t>where</w:t>
      </w:r>
      <w:proofErr w:type="gramEnd"/>
      <w:r w:rsidRPr="005D2917">
        <w:rPr>
          <w:rFonts w:ascii="Times New Roman" w:eastAsia="MS Mincho" w:hAnsi="Times New Roman" w:cs="Times New Roman"/>
          <w:lang w:val="en-US"/>
        </w:rPr>
        <w:t xml:space="preserve">,  </w:t>
      </w:r>
      <w:proofErr w:type="spellStart"/>
      <w:r w:rsidRPr="005D2917">
        <w:rPr>
          <w:rFonts w:ascii="Times New Roman" w:eastAsia="MS Mincho" w:hAnsi="Times New Roman" w:cs="Times New Roman"/>
          <w:lang w:val="en-US"/>
        </w:rPr>
        <w:t>q</w:t>
      </w:r>
      <w:r w:rsidRPr="005D2917">
        <w:rPr>
          <w:rFonts w:ascii="Times New Roman" w:eastAsia="MS Mincho" w:hAnsi="Times New Roman" w:cs="Times New Roman"/>
          <w:vertAlign w:val="subscript"/>
          <w:lang w:val="en-US"/>
        </w:rPr>
        <w:t>s</w:t>
      </w:r>
      <w:proofErr w:type="spellEnd"/>
      <w:r w:rsidRPr="005D2917">
        <w:rPr>
          <w:rFonts w:ascii="Times New Roman" w:eastAsia="MS Mincho" w:hAnsi="Times New Roman" w:cs="Times New Roman"/>
          <w:lang w:val="en-US"/>
        </w:rPr>
        <w:t xml:space="preserve"> is the source rate from the jet and R=</w:t>
      </w:r>
      <w:proofErr w:type="spellStart"/>
      <w:r w:rsidRPr="005D2917">
        <w:rPr>
          <w:rFonts w:ascii="Times New Roman" w:eastAsia="MS Mincho" w:hAnsi="Times New Roman" w:cs="Times New Roman"/>
          <w:color w:val="000000"/>
          <w:lang w:val="en-US"/>
        </w:rPr>
        <w:t>ρUBh</w:t>
      </w:r>
      <w:proofErr w:type="spellEnd"/>
      <w:r w:rsidRPr="005D2917">
        <w:rPr>
          <w:rFonts w:ascii="Times New Roman" w:eastAsia="MS Mincho" w:hAnsi="Times New Roman" w:cs="Times New Roman"/>
          <w:color w:val="000000"/>
          <w:lang w:val="en-US"/>
        </w:rPr>
        <w:t xml:space="preserve">. </w:t>
      </w:r>
    </w:p>
    <w:p w:rsidR="00194FF8" w:rsidRDefault="00194FF8" w:rsidP="00194FF8">
      <w:pPr>
        <w:spacing w:after="0" w:line="360" w:lineRule="auto"/>
        <w:jc w:val="both"/>
        <w:rPr>
          <w:rFonts w:ascii="Times New Roman" w:eastAsia="MS Mincho" w:hAnsi="Times New Roman" w:cs="Times New Roman"/>
          <w:lang w:val="en-US"/>
        </w:rPr>
      </w:pPr>
    </w:p>
    <w:p w:rsidR="006925D2" w:rsidRPr="005D2917" w:rsidRDefault="006925D2" w:rsidP="00194FF8">
      <w:pPr>
        <w:spacing w:after="0" w:line="360" w:lineRule="auto"/>
        <w:jc w:val="both"/>
        <w:rPr>
          <w:rFonts w:ascii="Times New Roman" w:eastAsia="MS Mincho" w:hAnsi="Times New Roman" w:cs="Times New Roman"/>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lang w:val="en-US"/>
        </w:rPr>
        <w:t>Mass conservation for dry air, total water and the liquid/</w:t>
      </w:r>
      <w:proofErr w:type="spellStart"/>
      <w:r w:rsidRPr="005D2917">
        <w:rPr>
          <w:rFonts w:ascii="Times New Roman" w:eastAsia="MS Mincho" w:hAnsi="Times New Roman" w:cs="Times New Roman"/>
          <w:lang w:val="en-US"/>
        </w:rPr>
        <w:t>vapour</w:t>
      </w:r>
      <w:proofErr w:type="spellEnd"/>
      <w:r w:rsidRPr="005D2917">
        <w:rPr>
          <w:rFonts w:ascii="Times New Roman" w:eastAsia="MS Mincho" w:hAnsi="Times New Roman" w:cs="Times New Roman"/>
          <w:lang w:val="en-US"/>
        </w:rPr>
        <w:t xml:space="preserve"> fraction of water and emission:</w:t>
      </w:r>
    </w:p>
    <w:p w:rsidR="00194FF8" w:rsidRDefault="00194FF8" w:rsidP="00194FF8">
      <w:pPr>
        <w:spacing w:after="0" w:line="360" w:lineRule="auto"/>
        <w:jc w:val="both"/>
        <w:rPr>
          <w:rFonts w:ascii="Times New Roman" w:eastAsia="MS Mincho" w:hAnsi="Times New Roman" w:cs="Times New Roman"/>
          <w:lang w:val="en-US"/>
        </w:rPr>
      </w:pPr>
    </w:p>
    <w:p w:rsidR="006925D2" w:rsidRPr="005D2917" w:rsidRDefault="006925D2" w:rsidP="00194FF8">
      <w:pPr>
        <w:spacing w:after="0" w:line="360" w:lineRule="auto"/>
        <w:jc w:val="both"/>
        <w:rPr>
          <w:rFonts w:ascii="Times New Roman" w:eastAsia="MS Mincho" w:hAnsi="Times New Roman" w:cs="Times New Roman"/>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lang w:val="en-US"/>
        </w:rPr>
        <w:lastRenderedPageBreak/>
        <w:t>Total water:</w:t>
      </w:r>
    </w:p>
    <w:p w:rsidR="00194FF8" w:rsidRPr="005D2917" w:rsidRDefault="00194FF8" w:rsidP="00194FF8">
      <w:pPr>
        <w:spacing w:after="0" w:line="360" w:lineRule="auto"/>
        <w:jc w:val="both"/>
        <w:rPr>
          <w:rFonts w:ascii="Times New Roman" w:eastAsia="MS Mincho" w:hAnsi="Times New Roman" w:cs="Times New Roman"/>
          <w:lang w:val="en-US"/>
        </w:rPr>
      </w:pPr>
    </w:p>
    <w:tbl>
      <w:tblPr>
        <w:tblStyle w:val="TableGrid"/>
        <w:tblW w:w="8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1320"/>
      </w:tblGrid>
      <w:tr w:rsidR="00194FF8" w:rsidRPr="005D2917" w:rsidTr="00194FF8">
        <w:tc>
          <w:tcPr>
            <w:tcW w:w="7196" w:type="dxa"/>
          </w:tcPr>
          <w:p w:rsidR="00194FF8" w:rsidRPr="005D2917" w:rsidRDefault="00BC08B5" w:rsidP="00194FF8">
            <w:pPr>
              <w:spacing w:line="360" w:lineRule="auto"/>
              <w:jc w:val="both"/>
              <w:rPr>
                <w:rFonts w:ascii="Times New Roman" w:eastAsia="MS Mincho" w:hAnsi="Times New Roman" w:cs="Times New Roman"/>
                <w:sz w:val="22"/>
                <w:szCs w:val="22"/>
              </w:rPr>
            </w:pPr>
            <m:oMathPara>
              <m:oMathParaPr>
                <m:jc m:val="left"/>
              </m:oMathParaPr>
              <m:oMath>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w</m:t>
                    </m:r>
                  </m:sub>
                </m:sSub>
                <m:r>
                  <w:rPr>
                    <w:rFonts w:ascii="Cambria Math" w:eastAsia="MS Mincho" w:hAnsi="Times New Roman" w:cs="Times New Roman"/>
                    <w:sz w:val="22"/>
                    <w:szCs w:val="22"/>
                  </w:rPr>
                  <m:t>=(1</m:t>
                </m:r>
                <m:r>
                  <w:rPr>
                    <w:rFonts w:ascii="Times New Roman" w:eastAsia="MS Mincho" w:hAnsi="Times New Roman" w:cs="Times New Roman"/>
                    <w:sz w:val="22"/>
                    <w:szCs w:val="22"/>
                  </w:rPr>
                  <m:t>-</m:t>
                </m:r>
                <m:r>
                  <w:rPr>
                    <w:rFonts w:ascii="Cambria Math" w:eastAsia="MS Mincho" w:hAnsi="Cambria Math" w:cs="Times New Roman"/>
                    <w:sz w:val="22"/>
                    <w:szCs w:val="22"/>
                  </w:rPr>
                  <m:t>m</m:t>
                </m:r>
                <m:r>
                  <w:rPr>
                    <w:rFonts w:ascii="Cambria Math"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wa</m:t>
                    </m:r>
                  </m:sub>
                </m:sSub>
              </m:oMath>
            </m:oMathPara>
          </w:p>
          <w:p w:rsidR="00194FF8" w:rsidRPr="005D2917" w:rsidRDefault="00194FF8" w:rsidP="00194FF8">
            <w:pPr>
              <w:spacing w:line="360" w:lineRule="auto"/>
              <w:jc w:val="both"/>
              <w:rPr>
                <w:rFonts w:ascii="Times New Roman" w:eastAsia="MS Mincho" w:hAnsi="Times New Roman" w:cs="Times New Roman"/>
                <w:sz w:val="22"/>
                <w:szCs w:val="22"/>
              </w:rPr>
            </w:pPr>
          </w:p>
        </w:tc>
        <w:tc>
          <w:tcPr>
            <w:tcW w:w="1320" w:type="dxa"/>
          </w:tcPr>
          <w:p w:rsidR="00194FF8" w:rsidRPr="005D2917" w:rsidRDefault="00194FF8" w:rsidP="00194FF8">
            <w:pPr>
              <w:spacing w:line="360" w:lineRule="auto"/>
              <w:jc w:val="both"/>
              <w:rPr>
                <w:rFonts w:ascii="Times New Roman" w:eastAsia="MS Mincho" w:hAnsi="Times New Roman" w:cs="Times New Roman"/>
                <w:sz w:val="22"/>
                <w:szCs w:val="22"/>
              </w:rPr>
            </w:pPr>
            <w:r w:rsidRPr="005D2917">
              <w:rPr>
                <w:rFonts w:ascii="Times New Roman" w:eastAsia="MS Mincho" w:hAnsi="Times New Roman" w:cs="Times New Roman"/>
                <w:sz w:val="22"/>
                <w:szCs w:val="22"/>
              </w:rPr>
              <w:t>(6.28)</w:t>
            </w:r>
          </w:p>
        </w:tc>
      </w:tr>
    </w:tbl>
    <w:p w:rsidR="00194FF8" w:rsidRPr="005D2917" w:rsidRDefault="00194FF8" w:rsidP="00194FF8">
      <w:pPr>
        <w:spacing w:after="0" w:line="360" w:lineRule="auto"/>
        <w:jc w:val="both"/>
        <w:rPr>
          <w:rFonts w:ascii="Times New Roman" w:eastAsia="MS Mincho" w:hAnsi="Times New Roman" w:cs="Times New Roman"/>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lang w:val="en-US"/>
        </w:rPr>
        <w:t>Dry air:</w:t>
      </w:r>
    </w:p>
    <w:p w:rsidR="00194FF8" w:rsidRPr="005D2917" w:rsidRDefault="00194FF8" w:rsidP="00194FF8">
      <w:pPr>
        <w:spacing w:after="0" w:line="360" w:lineRule="auto"/>
        <w:jc w:val="both"/>
        <w:rPr>
          <w:rFonts w:ascii="Times New Roman" w:eastAsia="MS Mincho" w:hAnsi="Times New Roman" w:cs="Times New Roman"/>
          <w:lang w:val="en-US"/>
        </w:rPr>
      </w:pPr>
    </w:p>
    <w:tbl>
      <w:tblPr>
        <w:tblStyle w:val="TableGrid"/>
        <w:tblW w:w="8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1320"/>
      </w:tblGrid>
      <w:tr w:rsidR="00194FF8" w:rsidRPr="005D2917" w:rsidTr="00194FF8">
        <w:tc>
          <w:tcPr>
            <w:tcW w:w="7196" w:type="dxa"/>
          </w:tcPr>
          <w:p w:rsidR="00194FF8" w:rsidRPr="005D2917" w:rsidRDefault="00BC08B5" w:rsidP="00194FF8">
            <w:pPr>
              <w:spacing w:line="360" w:lineRule="auto"/>
              <w:jc w:val="both"/>
              <w:rPr>
                <w:rFonts w:ascii="Times New Roman" w:eastAsia="MS Mincho" w:hAnsi="Times New Roman" w:cs="Times New Roman"/>
                <w:sz w:val="22"/>
                <w:szCs w:val="22"/>
              </w:rPr>
            </w:pPr>
            <m:oMathPara>
              <m:oMathParaPr>
                <m:jc m:val="left"/>
              </m:oMathParaPr>
              <m:oMath>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da</m:t>
                    </m:r>
                  </m:sub>
                </m:sSub>
                <m:r>
                  <w:rPr>
                    <w:rFonts w:ascii="Cambria Math" w:eastAsia="MS Mincho" w:hAnsi="Times New Roman" w:cs="Times New Roman"/>
                    <w:sz w:val="22"/>
                    <w:szCs w:val="22"/>
                  </w:rPr>
                  <m:t>=(1</m:t>
                </m:r>
                <m:r>
                  <w:rPr>
                    <w:rFonts w:ascii="Times New Roman" w:eastAsia="MS Mincho" w:hAnsi="Times New Roman" w:cs="Times New Roman"/>
                    <w:sz w:val="22"/>
                    <w:szCs w:val="22"/>
                  </w:rPr>
                  <m:t>-</m:t>
                </m:r>
                <m:r>
                  <w:rPr>
                    <w:rFonts w:ascii="Cambria Math" w:eastAsia="MS Mincho" w:hAnsi="Cambria Math" w:cs="Times New Roman"/>
                    <w:sz w:val="22"/>
                    <w:szCs w:val="22"/>
                  </w:rPr>
                  <m:t>m</m:t>
                </m:r>
                <m:r>
                  <w:rPr>
                    <w:rFonts w:ascii="Cambria Math" w:eastAsia="MS Mincho" w:hAnsi="Times New Roman" w:cs="Times New Roman"/>
                    <w:sz w:val="22"/>
                    <w:szCs w:val="22"/>
                  </w:rPr>
                  <m:t>)(1</m:t>
                </m:r>
                <m:r>
                  <w:rPr>
                    <w:rFonts w:ascii="Times New Roman"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wa</m:t>
                    </m:r>
                  </m:sub>
                </m:sSub>
                <m:r>
                  <w:rPr>
                    <w:rFonts w:ascii="Cambria Math" w:eastAsia="MS Mincho" w:hAnsi="Times New Roman" w:cs="Times New Roman"/>
                    <w:sz w:val="22"/>
                    <w:szCs w:val="22"/>
                  </w:rPr>
                  <m:t>)</m:t>
                </m:r>
              </m:oMath>
            </m:oMathPara>
          </w:p>
          <w:p w:rsidR="00194FF8" w:rsidRPr="005D2917" w:rsidRDefault="00194FF8" w:rsidP="00194FF8">
            <w:pPr>
              <w:spacing w:line="360" w:lineRule="auto"/>
              <w:jc w:val="both"/>
              <w:rPr>
                <w:rFonts w:ascii="Times New Roman" w:eastAsia="MS Mincho" w:hAnsi="Times New Roman" w:cs="Times New Roman"/>
                <w:sz w:val="22"/>
                <w:szCs w:val="22"/>
              </w:rPr>
            </w:pPr>
          </w:p>
        </w:tc>
        <w:tc>
          <w:tcPr>
            <w:tcW w:w="1320" w:type="dxa"/>
          </w:tcPr>
          <w:p w:rsidR="00194FF8" w:rsidRPr="005D2917" w:rsidRDefault="00194FF8" w:rsidP="00194FF8">
            <w:pPr>
              <w:spacing w:line="360" w:lineRule="auto"/>
              <w:jc w:val="both"/>
              <w:rPr>
                <w:rFonts w:ascii="Times New Roman" w:eastAsia="MS Mincho" w:hAnsi="Times New Roman" w:cs="Times New Roman"/>
                <w:sz w:val="22"/>
                <w:szCs w:val="22"/>
              </w:rPr>
            </w:pPr>
            <w:r w:rsidRPr="005D2917">
              <w:rPr>
                <w:rFonts w:ascii="Times New Roman" w:eastAsia="MS Mincho" w:hAnsi="Times New Roman" w:cs="Times New Roman"/>
                <w:sz w:val="22"/>
                <w:szCs w:val="22"/>
              </w:rPr>
              <w:t>(6.29)</w:t>
            </w:r>
          </w:p>
        </w:tc>
      </w:tr>
    </w:tbl>
    <w:p w:rsidR="00194FF8" w:rsidRDefault="00194FF8" w:rsidP="00194FF8">
      <w:pPr>
        <w:spacing w:after="0" w:line="360" w:lineRule="auto"/>
        <w:jc w:val="both"/>
        <w:rPr>
          <w:rFonts w:ascii="Times New Roman" w:eastAsia="MS Mincho" w:hAnsi="Times New Roman" w:cs="Times New Roman"/>
          <w:lang w:val="en-US"/>
        </w:rPr>
      </w:pPr>
    </w:p>
    <w:p w:rsidR="006925D2" w:rsidRDefault="006925D2" w:rsidP="00194FF8">
      <w:pPr>
        <w:spacing w:after="0" w:line="360" w:lineRule="auto"/>
        <w:jc w:val="both"/>
        <w:rPr>
          <w:rFonts w:ascii="Times New Roman" w:eastAsia="MS Mincho" w:hAnsi="Times New Roman" w:cs="Times New Roman"/>
          <w:lang w:val="en-US"/>
        </w:rPr>
      </w:pPr>
    </w:p>
    <w:p w:rsidR="006925D2" w:rsidRPr="005D2917" w:rsidRDefault="006925D2" w:rsidP="00194FF8">
      <w:pPr>
        <w:spacing w:after="0" w:line="360" w:lineRule="auto"/>
        <w:jc w:val="both"/>
        <w:rPr>
          <w:rFonts w:ascii="Times New Roman" w:eastAsia="MS Mincho" w:hAnsi="Times New Roman" w:cs="Times New Roman"/>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lang w:val="en-US"/>
        </w:rPr>
        <w:t xml:space="preserve">Water </w:t>
      </w:r>
      <w:proofErr w:type="spellStart"/>
      <w:r w:rsidRPr="005D2917">
        <w:rPr>
          <w:rFonts w:ascii="Times New Roman" w:eastAsia="MS Mincho" w:hAnsi="Times New Roman" w:cs="Times New Roman"/>
          <w:lang w:val="en-US"/>
        </w:rPr>
        <w:t>vapour</w:t>
      </w:r>
      <w:proofErr w:type="spellEnd"/>
      <w:r w:rsidRPr="005D2917">
        <w:rPr>
          <w:rFonts w:ascii="Times New Roman" w:eastAsia="MS Mincho" w:hAnsi="Times New Roman" w:cs="Times New Roman"/>
          <w:lang w:val="en-US"/>
        </w:rPr>
        <w:t>:</w:t>
      </w:r>
    </w:p>
    <w:p w:rsidR="00194FF8" w:rsidRPr="005D2917" w:rsidRDefault="00194FF8" w:rsidP="00194FF8">
      <w:pPr>
        <w:spacing w:after="0" w:line="360" w:lineRule="auto"/>
        <w:jc w:val="both"/>
        <w:rPr>
          <w:rFonts w:ascii="Times New Roman" w:eastAsia="MS Mincho" w:hAnsi="Times New Roman" w:cs="Times New Roman"/>
          <w:lang w:val="en-US"/>
        </w:rPr>
      </w:pPr>
    </w:p>
    <w:tbl>
      <w:tblPr>
        <w:tblStyle w:val="TableGrid"/>
        <w:tblW w:w="8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1320"/>
      </w:tblGrid>
      <w:tr w:rsidR="00194FF8" w:rsidRPr="005D2917" w:rsidTr="00194FF8">
        <w:tc>
          <w:tcPr>
            <w:tcW w:w="7196" w:type="dxa"/>
          </w:tcPr>
          <w:p w:rsidR="00194FF8" w:rsidRPr="005D2917" w:rsidRDefault="00BC08B5" w:rsidP="00194FF8">
            <w:pPr>
              <w:spacing w:line="360" w:lineRule="auto"/>
              <w:jc w:val="both"/>
              <w:rPr>
                <w:rFonts w:ascii="Times New Roman" w:eastAsia="MS Mincho" w:hAnsi="Times New Roman" w:cs="Times New Roman"/>
                <w:sz w:val="22"/>
                <w:szCs w:val="22"/>
              </w:rPr>
            </w:pPr>
            <m:oMathPara>
              <m:oMathParaPr>
                <m:jc m:val="left"/>
              </m:oMathParaPr>
              <m:oMath>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wv</m:t>
                    </m:r>
                  </m:sub>
                </m:sSub>
                <m:r>
                  <w:rPr>
                    <w:rFonts w:ascii="Cambria Math"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w</m:t>
                    </m:r>
                  </m:sub>
                </m:sSub>
                <m:r>
                  <w:rPr>
                    <w:rFonts w:ascii="Cambria Math" w:eastAsia="MS Mincho" w:hAnsi="Times New Roman" w:cs="Times New Roman"/>
                    <w:sz w:val="22"/>
                    <w:szCs w:val="22"/>
                  </w:rPr>
                  <m:t>+</m:t>
                </m:r>
                <m:f>
                  <m:fPr>
                    <m:ctrlPr>
                      <w:rPr>
                        <w:rFonts w:ascii="Cambria Math" w:eastAsia="MS Mincho" w:hAnsi="Times New Roman" w:cs="Times New Roman"/>
                        <w:i/>
                        <w:sz w:val="22"/>
                        <w:szCs w:val="22"/>
                      </w:rPr>
                    </m:ctrlPr>
                  </m:fPr>
                  <m:num>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R</m:t>
                        </m:r>
                      </m:e>
                      <m:sub>
                        <m:r>
                          <w:rPr>
                            <w:rFonts w:ascii="Cambria Math" w:eastAsia="MS Mincho" w:hAnsi="Times New Roman" w:cs="Times New Roman"/>
                            <w:sz w:val="22"/>
                            <w:szCs w:val="22"/>
                          </w:rPr>
                          <m:t>0</m:t>
                        </m:r>
                      </m:sub>
                    </m:sSub>
                  </m:num>
                  <m:den>
                    <m:r>
                      <w:rPr>
                        <w:rFonts w:ascii="Cambria Math" w:eastAsia="MS Mincho" w:hAnsi="Cambria Math" w:cs="Times New Roman"/>
                        <w:sz w:val="22"/>
                        <w:szCs w:val="22"/>
                      </w:rPr>
                      <m:t>R</m:t>
                    </m:r>
                  </m:den>
                </m:f>
                <m:d>
                  <m:dPr>
                    <m:ctrlPr>
                      <w:rPr>
                        <w:rFonts w:ascii="Cambria Math" w:eastAsia="MS Mincho" w:hAnsi="Times New Roman" w:cs="Times New Roman"/>
                        <w:i/>
                        <w:sz w:val="22"/>
                        <w:szCs w:val="22"/>
                      </w:rPr>
                    </m:ctrlPr>
                  </m:dPr>
                  <m:e>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wvo</m:t>
                        </m:r>
                      </m:sub>
                    </m:sSub>
                    <m:r>
                      <w:rPr>
                        <w:rFonts w:ascii="Times New Roman"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wo</m:t>
                        </m:r>
                      </m:sub>
                    </m:sSub>
                  </m:e>
                </m:d>
                <m:r>
                  <w:rPr>
                    <w:rFonts w:ascii="Cambria Math" w:eastAsia="MS Mincho" w:hAnsi="Times New Roman" w:cs="Times New Roman"/>
                    <w:sz w:val="22"/>
                    <w:szCs w:val="22"/>
                  </w:rPr>
                  <m:t>+</m:t>
                </m:r>
                <m:r>
                  <w:rPr>
                    <w:rFonts w:ascii="Cambria Math" w:eastAsia="MS Mincho" w:hAnsi="Cambria Math" w:cs="Times New Roman"/>
                    <w:sz w:val="22"/>
                    <w:szCs w:val="22"/>
                  </w:rPr>
                  <m:t>δ</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wpc</m:t>
                    </m:r>
                  </m:sub>
                </m:sSub>
              </m:oMath>
            </m:oMathPara>
          </w:p>
          <w:p w:rsidR="00194FF8" w:rsidRPr="005D2917" w:rsidRDefault="00194FF8" w:rsidP="00194FF8">
            <w:pPr>
              <w:spacing w:line="360" w:lineRule="auto"/>
              <w:jc w:val="both"/>
              <w:rPr>
                <w:rFonts w:ascii="Times New Roman" w:eastAsia="MS Mincho" w:hAnsi="Times New Roman" w:cs="Times New Roman"/>
                <w:sz w:val="22"/>
                <w:szCs w:val="22"/>
              </w:rPr>
            </w:pPr>
          </w:p>
        </w:tc>
        <w:tc>
          <w:tcPr>
            <w:tcW w:w="1320" w:type="dxa"/>
          </w:tcPr>
          <w:p w:rsidR="00194FF8" w:rsidRPr="005D2917" w:rsidRDefault="00194FF8" w:rsidP="00194FF8">
            <w:pPr>
              <w:spacing w:line="360" w:lineRule="auto"/>
              <w:jc w:val="both"/>
              <w:rPr>
                <w:rFonts w:ascii="Times New Roman" w:eastAsia="MS Mincho" w:hAnsi="Times New Roman" w:cs="Times New Roman"/>
                <w:sz w:val="22"/>
                <w:szCs w:val="22"/>
              </w:rPr>
            </w:pPr>
          </w:p>
          <w:p w:rsidR="00194FF8" w:rsidRPr="005D2917" w:rsidRDefault="00194FF8" w:rsidP="00194FF8">
            <w:pPr>
              <w:spacing w:line="360" w:lineRule="auto"/>
              <w:jc w:val="both"/>
              <w:rPr>
                <w:rFonts w:ascii="Times New Roman" w:eastAsia="MS Mincho" w:hAnsi="Times New Roman" w:cs="Times New Roman"/>
                <w:sz w:val="22"/>
                <w:szCs w:val="22"/>
              </w:rPr>
            </w:pPr>
            <w:r w:rsidRPr="005D2917">
              <w:rPr>
                <w:rFonts w:ascii="Times New Roman" w:eastAsia="MS Mincho" w:hAnsi="Times New Roman" w:cs="Times New Roman"/>
                <w:sz w:val="22"/>
                <w:szCs w:val="22"/>
              </w:rPr>
              <w:t>(6.30)</w:t>
            </w:r>
          </w:p>
        </w:tc>
      </w:tr>
    </w:tbl>
    <w:p w:rsidR="00194FF8" w:rsidRPr="005D2917"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lang w:val="en-US"/>
        </w:rPr>
        <w:t xml:space="preserve">Effluent </w:t>
      </w:r>
      <w:proofErr w:type="spellStart"/>
      <w:r w:rsidRPr="005D2917">
        <w:rPr>
          <w:rFonts w:ascii="Times New Roman" w:eastAsia="MS Mincho" w:hAnsi="Times New Roman" w:cs="Times New Roman"/>
          <w:lang w:val="en-US"/>
        </w:rPr>
        <w:t>vapour</w:t>
      </w:r>
      <w:proofErr w:type="spellEnd"/>
      <w:r w:rsidRPr="005D2917">
        <w:rPr>
          <w:rFonts w:ascii="Times New Roman" w:eastAsia="MS Mincho" w:hAnsi="Times New Roman" w:cs="Times New Roman"/>
          <w:lang w:val="en-US"/>
        </w:rPr>
        <w:t>:</w:t>
      </w:r>
    </w:p>
    <w:p w:rsidR="00194FF8" w:rsidRPr="005D2917" w:rsidRDefault="00194FF8" w:rsidP="00194FF8">
      <w:pPr>
        <w:spacing w:after="0" w:line="360" w:lineRule="auto"/>
        <w:jc w:val="both"/>
        <w:rPr>
          <w:rFonts w:ascii="Times New Roman" w:eastAsia="MS Mincho" w:hAnsi="Times New Roman" w:cs="Times New Roman"/>
          <w:lang w:val="en-US"/>
        </w:rPr>
      </w:pPr>
    </w:p>
    <w:tbl>
      <w:tblPr>
        <w:tblStyle w:val="TableGrid"/>
        <w:tblW w:w="8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1320"/>
      </w:tblGrid>
      <w:tr w:rsidR="00194FF8" w:rsidRPr="005D2917" w:rsidTr="00194FF8">
        <w:tc>
          <w:tcPr>
            <w:tcW w:w="7196" w:type="dxa"/>
          </w:tcPr>
          <w:p w:rsidR="00194FF8" w:rsidRPr="005D2917" w:rsidRDefault="00BC08B5" w:rsidP="00194FF8">
            <w:pPr>
              <w:spacing w:line="360" w:lineRule="auto"/>
              <w:jc w:val="both"/>
              <w:rPr>
                <w:rFonts w:ascii="Times New Roman" w:eastAsia="MS Mincho" w:hAnsi="Times New Roman" w:cs="Times New Roman"/>
                <w:sz w:val="22"/>
                <w:szCs w:val="22"/>
              </w:rPr>
            </w:pPr>
            <m:oMathPara>
              <m:oMathParaPr>
                <m:jc m:val="left"/>
              </m:oMathParaPr>
              <m:oMath>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ev</m:t>
                    </m:r>
                  </m:sub>
                </m:sSub>
                <m:r>
                  <w:rPr>
                    <w:rFonts w:ascii="Cambria Math" w:eastAsia="MS Mincho" w:hAnsi="Times New Roman" w:cs="Times New Roman"/>
                    <w:sz w:val="22"/>
                    <w:szCs w:val="22"/>
                  </w:rPr>
                  <m:t>=</m:t>
                </m:r>
                <m:r>
                  <w:rPr>
                    <w:rFonts w:ascii="Cambria Math" w:eastAsia="MS Mincho" w:hAnsi="Cambria Math" w:cs="Times New Roman"/>
                    <w:sz w:val="22"/>
                    <w:szCs w:val="22"/>
                  </w:rPr>
                  <m:t>m</m:t>
                </m:r>
                <m:r>
                  <w:rPr>
                    <w:rFonts w:ascii="Cambria Math" w:eastAsia="MS Mincho" w:hAnsi="Times New Roman" w:cs="Times New Roman"/>
                    <w:sz w:val="22"/>
                    <w:szCs w:val="22"/>
                  </w:rPr>
                  <m:t>+</m:t>
                </m:r>
                <m:f>
                  <m:fPr>
                    <m:ctrlPr>
                      <w:rPr>
                        <w:rFonts w:ascii="Cambria Math" w:eastAsia="MS Mincho" w:hAnsi="Times New Roman" w:cs="Times New Roman"/>
                        <w:i/>
                        <w:sz w:val="22"/>
                        <w:szCs w:val="22"/>
                      </w:rPr>
                    </m:ctrlPr>
                  </m:fPr>
                  <m:num>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R</m:t>
                        </m:r>
                      </m:e>
                      <m:sub>
                        <m:r>
                          <w:rPr>
                            <w:rFonts w:ascii="Cambria Math" w:eastAsia="MS Mincho" w:hAnsi="Times New Roman" w:cs="Times New Roman"/>
                            <w:sz w:val="22"/>
                            <w:szCs w:val="22"/>
                          </w:rPr>
                          <m:t>0</m:t>
                        </m:r>
                      </m:sub>
                    </m:sSub>
                  </m:num>
                  <m:den>
                    <m:r>
                      <w:rPr>
                        <w:rFonts w:ascii="Cambria Math" w:eastAsia="MS Mincho" w:hAnsi="Cambria Math" w:cs="Times New Roman"/>
                        <w:sz w:val="22"/>
                        <w:szCs w:val="22"/>
                      </w:rPr>
                      <m:t>R</m:t>
                    </m:r>
                  </m:den>
                </m:f>
                <m:d>
                  <m:dPr>
                    <m:ctrlPr>
                      <w:rPr>
                        <w:rFonts w:ascii="Cambria Math" w:eastAsia="MS Mincho" w:hAnsi="Times New Roman" w:cs="Times New Roman"/>
                        <w:i/>
                        <w:sz w:val="22"/>
                        <w:szCs w:val="22"/>
                      </w:rPr>
                    </m:ctrlPr>
                  </m:dPr>
                  <m:e>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evo</m:t>
                        </m:r>
                      </m:sub>
                    </m:sSub>
                    <m:r>
                      <w:rPr>
                        <w:rFonts w:ascii="Times New Roman"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o</m:t>
                        </m:r>
                      </m:sub>
                    </m:sSub>
                  </m:e>
                </m:d>
                <m:r>
                  <w:rPr>
                    <w:rFonts w:ascii="Cambria Math" w:eastAsia="MS Mincho" w:hAnsi="Times New Roman" w:cs="Times New Roman"/>
                    <w:sz w:val="22"/>
                    <w:szCs w:val="22"/>
                  </w:rPr>
                  <m:t>+</m:t>
                </m:r>
                <m:r>
                  <w:rPr>
                    <w:rFonts w:ascii="Cambria Math" w:eastAsia="MS Mincho" w:hAnsi="Cambria Math" w:cs="Times New Roman"/>
                    <w:sz w:val="22"/>
                    <w:szCs w:val="22"/>
                  </w:rPr>
                  <m:t>δ</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epc</m:t>
                    </m:r>
                  </m:sub>
                </m:sSub>
              </m:oMath>
            </m:oMathPara>
          </w:p>
          <w:p w:rsidR="00194FF8" w:rsidRPr="005D2917" w:rsidRDefault="00194FF8" w:rsidP="00194FF8">
            <w:pPr>
              <w:spacing w:line="360" w:lineRule="auto"/>
              <w:jc w:val="both"/>
              <w:rPr>
                <w:rFonts w:ascii="Times New Roman" w:eastAsia="MS Mincho" w:hAnsi="Times New Roman" w:cs="Times New Roman"/>
                <w:sz w:val="22"/>
                <w:szCs w:val="22"/>
              </w:rPr>
            </w:pPr>
          </w:p>
        </w:tc>
        <w:tc>
          <w:tcPr>
            <w:tcW w:w="1320" w:type="dxa"/>
          </w:tcPr>
          <w:p w:rsidR="00194FF8" w:rsidRPr="005D2917" w:rsidRDefault="00194FF8" w:rsidP="00194FF8">
            <w:pPr>
              <w:spacing w:line="360" w:lineRule="auto"/>
              <w:jc w:val="both"/>
              <w:rPr>
                <w:rFonts w:ascii="Times New Roman" w:eastAsia="MS Mincho" w:hAnsi="Times New Roman" w:cs="Times New Roman"/>
                <w:sz w:val="22"/>
                <w:szCs w:val="22"/>
              </w:rPr>
            </w:pPr>
          </w:p>
          <w:p w:rsidR="00194FF8" w:rsidRPr="005D2917" w:rsidRDefault="00194FF8" w:rsidP="00194FF8">
            <w:pPr>
              <w:spacing w:line="360" w:lineRule="auto"/>
              <w:jc w:val="both"/>
              <w:rPr>
                <w:rFonts w:ascii="Times New Roman" w:eastAsia="MS Mincho" w:hAnsi="Times New Roman" w:cs="Times New Roman"/>
                <w:sz w:val="22"/>
                <w:szCs w:val="22"/>
              </w:rPr>
            </w:pPr>
            <w:r w:rsidRPr="005D2917">
              <w:rPr>
                <w:rFonts w:ascii="Times New Roman" w:eastAsia="MS Mincho" w:hAnsi="Times New Roman" w:cs="Times New Roman"/>
                <w:sz w:val="22"/>
                <w:szCs w:val="22"/>
              </w:rPr>
              <w:t>(6.31)</w:t>
            </w:r>
          </w:p>
        </w:tc>
      </w:tr>
    </w:tbl>
    <w:p w:rsidR="00194FF8" w:rsidRPr="005D2917"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lang w:val="en-US"/>
        </w:rPr>
        <w:t>Water droplets:</w:t>
      </w:r>
    </w:p>
    <w:p w:rsidR="00194FF8" w:rsidRPr="005D2917" w:rsidRDefault="00194FF8" w:rsidP="00194FF8">
      <w:pPr>
        <w:spacing w:after="0" w:line="360" w:lineRule="auto"/>
        <w:jc w:val="both"/>
        <w:rPr>
          <w:rFonts w:ascii="Times New Roman" w:eastAsia="MS Mincho" w:hAnsi="Times New Roman" w:cs="Times New Roman"/>
          <w:lang w:val="en-US"/>
        </w:rPr>
      </w:pPr>
    </w:p>
    <w:tbl>
      <w:tblPr>
        <w:tblStyle w:val="TableGrid"/>
        <w:tblW w:w="8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1320"/>
      </w:tblGrid>
      <w:tr w:rsidR="00194FF8" w:rsidRPr="005D2917" w:rsidTr="00194FF8">
        <w:tc>
          <w:tcPr>
            <w:tcW w:w="7196" w:type="dxa"/>
          </w:tcPr>
          <w:p w:rsidR="00194FF8" w:rsidRPr="005D2917" w:rsidRDefault="00BC08B5" w:rsidP="00194FF8">
            <w:pPr>
              <w:spacing w:line="360" w:lineRule="auto"/>
              <w:jc w:val="both"/>
              <w:rPr>
                <w:rFonts w:ascii="Times New Roman" w:eastAsia="MS Mincho" w:hAnsi="Times New Roman" w:cs="Times New Roman"/>
                <w:sz w:val="22"/>
                <w:szCs w:val="22"/>
              </w:rPr>
            </w:pPr>
            <m:oMathPara>
              <m:oMathParaPr>
                <m:jc m:val="left"/>
              </m:oMathParaPr>
              <m:oMath>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wd</m:t>
                    </m:r>
                  </m:sub>
                </m:sSub>
                <m:r>
                  <w:rPr>
                    <w:rFonts w:ascii="Cambria Math"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w</m:t>
                    </m:r>
                  </m:sub>
                </m:sSub>
                <m:r>
                  <w:rPr>
                    <w:rFonts w:ascii="Times New Roman"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wv</m:t>
                    </m:r>
                  </m:sub>
                </m:sSub>
              </m:oMath>
            </m:oMathPara>
          </w:p>
          <w:p w:rsidR="00194FF8" w:rsidRPr="005D2917" w:rsidRDefault="00194FF8" w:rsidP="00194FF8">
            <w:pPr>
              <w:spacing w:line="360" w:lineRule="auto"/>
              <w:jc w:val="both"/>
              <w:rPr>
                <w:rFonts w:ascii="Times New Roman" w:eastAsia="MS Mincho" w:hAnsi="Times New Roman" w:cs="Times New Roman"/>
                <w:sz w:val="22"/>
                <w:szCs w:val="22"/>
              </w:rPr>
            </w:pPr>
          </w:p>
        </w:tc>
        <w:tc>
          <w:tcPr>
            <w:tcW w:w="1320" w:type="dxa"/>
          </w:tcPr>
          <w:p w:rsidR="00194FF8" w:rsidRPr="005D2917" w:rsidRDefault="00194FF8" w:rsidP="00194FF8">
            <w:pPr>
              <w:spacing w:line="360" w:lineRule="auto"/>
              <w:jc w:val="both"/>
              <w:rPr>
                <w:rFonts w:ascii="Times New Roman" w:eastAsia="MS Mincho" w:hAnsi="Times New Roman" w:cs="Times New Roman"/>
                <w:sz w:val="22"/>
                <w:szCs w:val="22"/>
              </w:rPr>
            </w:pPr>
            <w:r w:rsidRPr="005D2917">
              <w:rPr>
                <w:rFonts w:ascii="Times New Roman" w:eastAsia="MS Mincho" w:hAnsi="Times New Roman" w:cs="Times New Roman"/>
                <w:sz w:val="22"/>
                <w:szCs w:val="22"/>
              </w:rPr>
              <w:t>(6.32)</w:t>
            </w:r>
          </w:p>
        </w:tc>
      </w:tr>
    </w:tbl>
    <w:p w:rsidR="00194FF8" w:rsidRPr="005D2917" w:rsidRDefault="00194FF8" w:rsidP="00194FF8">
      <w:pPr>
        <w:spacing w:after="0" w:line="360" w:lineRule="auto"/>
        <w:jc w:val="both"/>
        <w:rPr>
          <w:rFonts w:ascii="Times New Roman" w:eastAsia="MS Mincho" w:hAnsi="Times New Roman" w:cs="Times New Roman"/>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lang w:val="en-US"/>
        </w:rPr>
        <w:t>Effluent droplets:</w:t>
      </w:r>
    </w:p>
    <w:p w:rsidR="00194FF8" w:rsidRPr="005D2917" w:rsidRDefault="00194FF8" w:rsidP="00194FF8">
      <w:pPr>
        <w:spacing w:after="0" w:line="360" w:lineRule="auto"/>
        <w:jc w:val="both"/>
        <w:rPr>
          <w:rFonts w:ascii="Times New Roman" w:eastAsia="MS Mincho" w:hAnsi="Times New Roman" w:cs="Times New Roman"/>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p>
    <w:tbl>
      <w:tblPr>
        <w:tblStyle w:val="TableGrid"/>
        <w:tblW w:w="8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1320"/>
      </w:tblGrid>
      <w:tr w:rsidR="00194FF8" w:rsidRPr="005D2917" w:rsidTr="00194FF8">
        <w:tc>
          <w:tcPr>
            <w:tcW w:w="7196" w:type="dxa"/>
          </w:tcPr>
          <w:p w:rsidR="00194FF8" w:rsidRPr="005D2917" w:rsidRDefault="00BC08B5" w:rsidP="00194FF8">
            <w:pPr>
              <w:spacing w:line="360" w:lineRule="auto"/>
              <w:jc w:val="both"/>
              <w:rPr>
                <w:rFonts w:ascii="Times New Roman" w:eastAsia="MS Mincho" w:hAnsi="Times New Roman" w:cs="Times New Roman"/>
                <w:sz w:val="22"/>
                <w:szCs w:val="22"/>
              </w:rPr>
            </w:pPr>
            <m:oMathPara>
              <m:oMathParaPr>
                <m:jc m:val="left"/>
              </m:oMathParaPr>
              <m:oMath>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ed</m:t>
                    </m:r>
                  </m:sub>
                </m:sSub>
                <m:r>
                  <w:rPr>
                    <w:rFonts w:ascii="Cambria Math" w:eastAsia="MS Mincho" w:hAnsi="Times New Roman" w:cs="Times New Roman"/>
                    <w:sz w:val="22"/>
                    <w:szCs w:val="22"/>
                  </w:rPr>
                  <m:t>=</m:t>
                </m:r>
                <m:r>
                  <w:rPr>
                    <w:rFonts w:ascii="Cambria Math" w:eastAsia="MS Mincho" w:hAnsi="Cambria Math" w:cs="Times New Roman"/>
                    <w:sz w:val="22"/>
                    <w:szCs w:val="22"/>
                  </w:rPr>
                  <m:t>m</m:t>
                </m:r>
                <m:r>
                  <w:rPr>
                    <w:rFonts w:ascii="Times New Roman"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ev</m:t>
                    </m:r>
                  </m:sub>
                </m:sSub>
              </m:oMath>
            </m:oMathPara>
          </w:p>
          <w:p w:rsidR="00194FF8" w:rsidRPr="005D2917" w:rsidRDefault="00194FF8" w:rsidP="00194FF8">
            <w:pPr>
              <w:spacing w:line="360" w:lineRule="auto"/>
              <w:jc w:val="both"/>
              <w:rPr>
                <w:rFonts w:ascii="Times New Roman" w:eastAsia="MS Mincho" w:hAnsi="Times New Roman" w:cs="Times New Roman"/>
                <w:sz w:val="22"/>
                <w:szCs w:val="22"/>
              </w:rPr>
            </w:pPr>
          </w:p>
        </w:tc>
        <w:tc>
          <w:tcPr>
            <w:tcW w:w="1320" w:type="dxa"/>
          </w:tcPr>
          <w:p w:rsidR="00194FF8" w:rsidRPr="005D2917" w:rsidRDefault="00194FF8" w:rsidP="00194FF8">
            <w:pPr>
              <w:spacing w:line="360" w:lineRule="auto"/>
              <w:jc w:val="both"/>
              <w:rPr>
                <w:rFonts w:ascii="Times New Roman" w:eastAsia="MS Mincho" w:hAnsi="Times New Roman" w:cs="Times New Roman"/>
                <w:sz w:val="22"/>
                <w:szCs w:val="22"/>
              </w:rPr>
            </w:pPr>
            <w:r w:rsidRPr="005D2917">
              <w:rPr>
                <w:rFonts w:ascii="Times New Roman" w:eastAsia="MS Mincho" w:hAnsi="Times New Roman" w:cs="Times New Roman"/>
                <w:sz w:val="22"/>
                <w:szCs w:val="22"/>
              </w:rPr>
              <w:t>(6.33)</w:t>
            </w:r>
          </w:p>
        </w:tc>
      </w:tr>
    </w:tbl>
    <w:p w:rsidR="00194FF8" w:rsidRPr="005D2917" w:rsidRDefault="00194FF8" w:rsidP="00194FF8">
      <w:pPr>
        <w:spacing w:after="0" w:line="360" w:lineRule="auto"/>
        <w:jc w:val="both"/>
        <w:rPr>
          <w:rFonts w:ascii="Times New Roman" w:eastAsia="MS Mincho" w:hAnsi="Times New Roman" w:cs="Times New Roman"/>
          <w:color w:val="000000"/>
          <w:lang w:val="en-US"/>
        </w:rPr>
      </w:pPr>
      <w:r w:rsidRPr="005D2917">
        <w:rPr>
          <w:rFonts w:ascii="Times New Roman" w:eastAsia="MS Mincho" w:hAnsi="Times New Roman" w:cs="Times New Roman"/>
          <w:lang w:val="en-US"/>
        </w:rPr>
        <w:t xml:space="preserve">In the above, </w:t>
      </w:r>
      <w:proofErr w:type="spellStart"/>
      <w:r w:rsidRPr="005D2917">
        <w:rPr>
          <w:rFonts w:ascii="Times New Roman" w:eastAsia="MS Mincho" w:hAnsi="Times New Roman" w:cs="Times New Roman"/>
          <w:lang w:val="en-US"/>
        </w:rPr>
        <w:t>m</w:t>
      </w:r>
      <w:r w:rsidRPr="005D2917">
        <w:rPr>
          <w:rFonts w:ascii="Times New Roman" w:eastAsia="MS Mincho" w:hAnsi="Times New Roman" w:cs="Times New Roman"/>
          <w:vertAlign w:val="subscript"/>
          <w:lang w:val="en-US"/>
        </w:rPr>
        <w:t>wa</w:t>
      </w:r>
      <w:proofErr w:type="spellEnd"/>
      <w:r w:rsidRPr="005D2917">
        <w:rPr>
          <w:rFonts w:ascii="Times New Roman" w:eastAsia="MS Mincho" w:hAnsi="Times New Roman" w:cs="Times New Roman"/>
          <w:lang w:val="en-US"/>
        </w:rPr>
        <w:t xml:space="preserve"> is the ambient value of the mass concentration of water </w:t>
      </w:r>
      <w:proofErr w:type="spellStart"/>
      <w:r w:rsidRPr="005D2917">
        <w:rPr>
          <w:rFonts w:ascii="Times New Roman" w:eastAsia="MS Mincho" w:hAnsi="Times New Roman" w:cs="Times New Roman"/>
          <w:lang w:val="en-US"/>
        </w:rPr>
        <w:t>vapour</w:t>
      </w:r>
      <w:proofErr w:type="spellEnd"/>
      <w:r w:rsidRPr="005D2917">
        <w:rPr>
          <w:rFonts w:ascii="Times New Roman" w:eastAsia="MS Mincho" w:hAnsi="Times New Roman" w:cs="Times New Roman"/>
          <w:lang w:val="en-US"/>
        </w:rPr>
        <w:t xml:space="preserve">, sub “o” denotes the value at the start of the integration step. </w:t>
      </w:r>
      <w:proofErr w:type="spellStart"/>
      <w:proofErr w:type="gramStart"/>
      <w:r w:rsidRPr="005D2917">
        <w:rPr>
          <w:rFonts w:ascii="Times New Roman" w:eastAsia="MS Mincho" w:hAnsi="Times New Roman" w:cs="Times New Roman"/>
          <w:color w:val="000000"/>
          <w:lang w:val="en-US"/>
        </w:rPr>
        <w:t>δm</w:t>
      </w:r>
      <w:r w:rsidRPr="005D2917">
        <w:rPr>
          <w:rFonts w:ascii="Times New Roman" w:eastAsia="MS Mincho" w:hAnsi="Times New Roman" w:cs="Times New Roman"/>
          <w:color w:val="000000"/>
          <w:vertAlign w:val="subscript"/>
          <w:lang w:val="en-US"/>
        </w:rPr>
        <w:t>wpc</w:t>
      </w:r>
      <w:proofErr w:type="spellEnd"/>
      <w:proofErr w:type="gramEnd"/>
      <w:r w:rsidRPr="005D2917">
        <w:rPr>
          <w:rFonts w:ascii="Times New Roman" w:eastAsia="MS Mincho" w:hAnsi="Times New Roman" w:cs="Times New Roman"/>
          <w:color w:val="000000"/>
          <w:vertAlign w:val="subscript"/>
          <w:lang w:val="en-US"/>
        </w:rPr>
        <w:t xml:space="preserve"> </w:t>
      </w:r>
      <w:r w:rsidRPr="005D2917">
        <w:rPr>
          <w:rFonts w:ascii="Times New Roman" w:eastAsia="MS Mincho" w:hAnsi="Times New Roman" w:cs="Times New Roman"/>
          <w:color w:val="000000"/>
          <w:lang w:val="en-US"/>
        </w:rPr>
        <w:t xml:space="preserve">and </w:t>
      </w:r>
      <w:proofErr w:type="spellStart"/>
      <w:r w:rsidRPr="005D2917">
        <w:rPr>
          <w:rFonts w:ascii="Times New Roman" w:eastAsia="MS Mincho" w:hAnsi="Times New Roman" w:cs="Times New Roman"/>
          <w:color w:val="000000"/>
          <w:lang w:val="en-US"/>
        </w:rPr>
        <w:t>δm</w:t>
      </w:r>
      <w:r w:rsidRPr="005D2917">
        <w:rPr>
          <w:rFonts w:ascii="Times New Roman" w:eastAsia="MS Mincho" w:hAnsi="Times New Roman" w:cs="Times New Roman"/>
          <w:color w:val="000000"/>
          <w:vertAlign w:val="subscript"/>
          <w:lang w:val="en-US"/>
        </w:rPr>
        <w:t>epc</w:t>
      </w:r>
      <w:proofErr w:type="spellEnd"/>
      <w:r w:rsidRPr="005D2917">
        <w:rPr>
          <w:rFonts w:ascii="Times New Roman" w:eastAsia="MS Mincho" w:hAnsi="Times New Roman" w:cs="Times New Roman"/>
          <w:color w:val="000000"/>
          <w:lang w:val="en-US"/>
        </w:rPr>
        <w:t xml:space="preserve"> are the increases in the water and effluent </w:t>
      </w:r>
      <w:proofErr w:type="spellStart"/>
      <w:r w:rsidRPr="005D2917">
        <w:rPr>
          <w:rFonts w:ascii="Times New Roman" w:eastAsia="MS Mincho" w:hAnsi="Times New Roman" w:cs="Times New Roman"/>
          <w:color w:val="000000"/>
          <w:lang w:val="en-US"/>
        </w:rPr>
        <w:lastRenderedPageBreak/>
        <w:t>vapour</w:t>
      </w:r>
      <w:proofErr w:type="spellEnd"/>
      <w:r w:rsidRPr="005D2917">
        <w:rPr>
          <w:rFonts w:ascii="Times New Roman" w:eastAsia="MS Mincho" w:hAnsi="Times New Roman" w:cs="Times New Roman"/>
          <w:color w:val="000000"/>
          <w:lang w:val="en-US"/>
        </w:rPr>
        <w:t xml:space="preserve"> mass concentrations, respectively, due to phase change during the spatial step in the steady state plume model.</w:t>
      </w:r>
    </w:p>
    <w:p w:rsidR="00194FF8" w:rsidRDefault="00194FF8" w:rsidP="00194FF8">
      <w:pPr>
        <w:spacing w:after="0" w:line="360" w:lineRule="auto"/>
        <w:jc w:val="both"/>
        <w:rPr>
          <w:rFonts w:ascii="Times New Roman" w:eastAsia="MS Mincho" w:hAnsi="Times New Roman" w:cs="Times New Roman"/>
          <w:color w:val="000000"/>
          <w:lang w:val="en-US"/>
        </w:rPr>
      </w:pPr>
    </w:p>
    <w:p w:rsidR="006925D2" w:rsidRPr="005D2917" w:rsidRDefault="006925D2" w:rsidP="00194FF8">
      <w:pPr>
        <w:spacing w:after="0" w:line="360" w:lineRule="auto"/>
        <w:jc w:val="both"/>
        <w:rPr>
          <w:rFonts w:ascii="Times New Roman" w:eastAsia="MS Mincho" w:hAnsi="Times New Roman" w:cs="Times New Roman"/>
          <w:color w:val="000000"/>
          <w:lang w:val="en-US"/>
        </w:rPr>
      </w:pPr>
    </w:p>
    <w:p w:rsidR="00194FF8" w:rsidRPr="005D2917" w:rsidRDefault="00194FF8" w:rsidP="00194FF8">
      <w:pPr>
        <w:spacing w:after="0" w:line="360" w:lineRule="auto"/>
        <w:jc w:val="both"/>
        <w:rPr>
          <w:rFonts w:ascii="Times New Roman" w:eastAsia="MS Mincho" w:hAnsi="Times New Roman" w:cs="Times New Roman"/>
          <w:color w:val="000000"/>
          <w:lang w:val="en-US"/>
        </w:rPr>
      </w:pPr>
      <w:r w:rsidRPr="005D2917">
        <w:rPr>
          <w:rFonts w:ascii="Times New Roman" w:eastAsia="MS Mincho" w:hAnsi="Times New Roman" w:cs="Times New Roman"/>
          <w:color w:val="000000"/>
          <w:lang w:val="en-US"/>
        </w:rPr>
        <w:t>Temperature equation:</w:t>
      </w:r>
    </w:p>
    <w:p w:rsidR="00194FF8" w:rsidRPr="005D2917" w:rsidRDefault="00194FF8" w:rsidP="00194FF8">
      <w:pPr>
        <w:spacing w:after="0" w:line="360" w:lineRule="auto"/>
        <w:jc w:val="both"/>
        <w:rPr>
          <w:rFonts w:ascii="Times New Roman" w:eastAsia="MS Mincho" w:hAnsi="Times New Roman" w:cs="Times New Roman"/>
          <w:color w:val="000000"/>
          <w:lang w:val="en-US"/>
        </w:rPr>
      </w:pPr>
    </w:p>
    <w:tbl>
      <w:tblPr>
        <w:tblStyle w:val="TableGrid"/>
        <w:tblW w:w="8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1320"/>
      </w:tblGrid>
      <w:tr w:rsidR="00194FF8" w:rsidRPr="005D2917" w:rsidTr="00194FF8">
        <w:tc>
          <w:tcPr>
            <w:tcW w:w="7196" w:type="dxa"/>
          </w:tcPr>
          <w:p w:rsidR="00194FF8" w:rsidRPr="005D2917" w:rsidRDefault="00194FF8" w:rsidP="00194FF8">
            <w:pPr>
              <w:spacing w:line="360" w:lineRule="auto"/>
              <w:jc w:val="both"/>
              <w:rPr>
                <w:rFonts w:ascii="Times New Roman" w:eastAsia="MS Mincho" w:hAnsi="Times New Roman" w:cs="Times New Roman"/>
                <w:sz w:val="22"/>
                <w:szCs w:val="22"/>
              </w:rPr>
            </w:pPr>
            <m:oMathPara>
              <m:oMathParaPr>
                <m:jc m:val="left"/>
              </m:oMathParaPr>
              <m:oMath>
                <m:r>
                  <w:rPr>
                    <w:rFonts w:ascii="Cambria Math" w:eastAsia="MS Mincho" w:hAnsi="Cambria Math" w:cs="Times New Roman"/>
                    <w:sz w:val="22"/>
                    <w:szCs w:val="22"/>
                  </w:rPr>
                  <m:t>T</m:t>
                </m:r>
                <m:r>
                  <w:rPr>
                    <w:rFonts w:ascii="Cambria Math" w:eastAsia="MS Mincho" w:hAnsi="Times New Roman" w:cs="Times New Roman"/>
                    <w:sz w:val="22"/>
                    <w:szCs w:val="22"/>
                  </w:rPr>
                  <m:t>=</m:t>
                </m:r>
                <m:f>
                  <m:fPr>
                    <m:ctrlPr>
                      <w:rPr>
                        <w:rFonts w:ascii="Cambria Math" w:eastAsia="MS Mincho" w:hAnsi="Times New Roman" w:cs="Times New Roman"/>
                        <w:i/>
                        <w:sz w:val="22"/>
                        <w:szCs w:val="22"/>
                      </w:rPr>
                    </m:ctrlPr>
                  </m:fPr>
                  <m:num>
                    <m:r>
                      <w:rPr>
                        <w:rFonts w:ascii="Cambria Math" w:eastAsia="MS Mincho" w:hAnsi="Times New Roman" w:cs="Times New Roman"/>
                        <w:sz w:val="22"/>
                        <w:szCs w:val="22"/>
                      </w:rPr>
                      <m:t>1</m:t>
                    </m:r>
                  </m:num>
                  <m:den>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C</m:t>
                        </m:r>
                      </m:e>
                      <m:sub>
                        <m:r>
                          <w:rPr>
                            <w:rFonts w:ascii="Cambria Math" w:eastAsia="MS Mincho" w:hAnsi="Cambria Math" w:cs="Times New Roman"/>
                            <w:sz w:val="22"/>
                            <w:szCs w:val="22"/>
                          </w:rPr>
                          <m:t>p</m:t>
                        </m:r>
                      </m:sub>
                    </m:sSub>
                  </m:den>
                </m:f>
                <m:r>
                  <w:rPr>
                    <w:rFonts w:ascii="Cambria Math" w:eastAsia="MS Mincho" w:hAnsi="Times New Roman" w:cs="Times New Roman"/>
                    <w:sz w:val="22"/>
                    <w:szCs w:val="22"/>
                  </w:rPr>
                  <m:t>[</m:t>
                </m:r>
                <m:d>
                  <m:dPr>
                    <m:ctrlPr>
                      <w:rPr>
                        <w:rFonts w:ascii="Cambria Math" w:eastAsia="MS Mincho" w:hAnsi="Times New Roman" w:cs="Times New Roman"/>
                        <w:i/>
                        <w:sz w:val="22"/>
                        <w:szCs w:val="22"/>
                      </w:rPr>
                    </m:ctrlPr>
                  </m:dPr>
                  <m:e>
                    <m:r>
                      <w:rPr>
                        <w:rFonts w:ascii="Cambria Math" w:eastAsia="MS Mincho" w:hAnsi="Times New Roman" w:cs="Times New Roman"/>
                        <w:sz w:val="22"/>
                        <w:szCs w:val="22"/>
                      </w:rPr>
                      <m:t>1</m:t>
                    </m:r>
                    <m:r>
                      <w:rPr>
                        <w:rFonts w:ascii="Times New Roman" w:eastAsia="MS Mincho" w:hAnsi="Times New Roman" w:cs="Times New Roman"/>
                        <w:sz w:val="22"/>
                        <w:szCs w:val="22"/>
                      </w:rPr>
                      <m:t>-</m:t>
                    </m:r>
                    <m:r>
                      <w:rPr>
                        <w:rFonts w:ascii="Cambria Math" w:eastAsia="MS Mincho" w:hAnsi="Cambria Math" w:cs="Times New Roman"/>
                        <w:sz w:val="22"/>
                        <w:szCs w:val="22"/>
                      </w:rPr>
                      <m:t>m</m:t>
                    </m:r>
                  </m:e>
                </m:d>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C</m:t>
                    </m:r>
                  </m:e>
                  <m:sub>
                    <m:r>
                      <w:rPr>
                        <w:rFonts w:ascii="Cambria Math" w:eastAsia="MS Mincho" w:hAnsi="Cambria Math" w:cs="Times New Roman"/>
                        <w:sz w:val="22"/>
                        <w:szCs w:val="22"/>
                      </w:rPr>
                      <m:t>paa</m:t>
                    </m:r>
                  </m:sub>
                </m:sSub>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T</m:t>
                    </m:r>
                  </m:e>
                  <m:sub>
                    <m:r>
                      <w:rPr>
                        <w:rFonts w:ascii="Cambria Math" w:eastAsia="MS Mincho" w:hAnsi="Cambria Math" w:cs="Times New Roman"/>
                        <w:sz w:val="22"/>
                        <w:szCs w:val="22"/>
                      </w:rPr>
                      <m:t>a</m:t>
                    </m:r>
                  </m:sub>
                </m:sSub>
                <m:r>
                  <w:rPr>
                    <w:rFonts w:ascii="Cambria Math" w:eastAsia="MS Mincho" w:hAnsi="Times New Roman" w:cs="Times New Roman"/>
                    <w:sz w:val="22"/>
                    <w:szCs w:val="22"/>
                  </w:rPr>
                  <m:t>+</m:t>
                </m:r>
                <m:r>
                  <w:rPr>
                    <w:rFonts w:ascii="Cambria Math" w:eastAsia="MS Mincho" w:hAnsi="Cambria Math" w:cs="Times New Roman"/>
                    <w:sz w:val="22"/>
                    <w:szCs w:val="22"/>
                  </w:rPr>
                  <m:t>m</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C</m:t>
                    </m:r>
                  </m:e>
                  <m:sub>
                    <m:r>
                      <w:rPr>
                        <w:rFonts w:ascii="Cambria Math" w:eastAsia="MS Mincho" w:hAnsi="Cambria Math" w:cs="Times New Roman"/>
                        <w:sz w:val="22"/>
                        <w:szCs w:val="22"/>
                      </w:rPr>
                      <m:t>ps</m:t>
                    </m:r>
                  </m:sub>
                </m:sSub>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T</m:t>
                    </m:r>
                  </m:e>
                  <m:sub>
                    <m:r>
                      <w:rPr>
                        <w:rFonts w:ascii="Cambria Math" w:eastAsia="MS Mincho" w:hAnsi="Cambria Math" w:cs="Times New Roman"/>
                        <w:sz w:val="22"/>
                        <w:szCs w:val="22"/>
                      </w:rPr>
                      <m:t>s</m:t>
                    </m:r>
                  </m:sub>
                </m:sSub>
                <m:r>
                  <w:rPr>
                    <w:rFonts w:ascii="Cambria Math" w:eastAsia="MS Mincho" w:hAnsi="Times New Roman" w:cs="Times New Roman"/>
                    <w:sz w:val="22"/>
                    <w:szCs w:val="22"/>
                  </w:rPr>
                  <m:t>+</m:t>
                </m:r>
                <m:f>
                  <m:fPr>
                    <m:ctrlPr>
                      <w:rPr>
                        <w:rFonts w:ascii="Cambria Math" w:eastAsia="MS Mincho" w:hAnsi="Times New Roman" w:cs="Times New Roman"/>
                        <w:i/>
                        <w:sz w:val="22"/>
                        <w:szCs w:val="22"/>
                      </w:rPr>
                    </m:ctrlPr>
                  </m:fPr>
                  <m:num>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R</m:t>
                        </m:r>
                      </m:e>
                      <m:sub>
                        <m:r>
                          <w:rPr>
                            <w:rFonts w:ascii="Cambria Math" w:eastAsia="MS Mincho" w:hAnsi="Times New Roman" w:cs="Times New Roman"/>
                            <w:sz w:val="22"/>
                            <w:szCs w:val="22"/>
                          </w:rPr>
                          <m:t>0</m:t>
                        </m:r>
                      </m:sub>
                    </m:sSub>
                  </m:num>
                  <m:den>
                    <m:r>
                      <w:rPr>
                        <w:rFonts w:ascii="Cambria Math" w:eastAsia="MS Mincho" w:hAnsi="Cambria Math" w:cs="Times New Roman"/>
                        <w:sz w:val="22"/>
                        <w:szCs w:val="22"/>
                      </w:rPr>
                      <m:t>R</m:t>
                    </m:r>
                  </m:den>
                </m:f>
                <m:r>
                  <w:rPr>
                    <w:rFonts w:ascii="Cambria Math"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C</m:t>
                    </m:r>
                  </m:e>
                  <m:sub>
                    <m:r>
                      <w:rPr>
                        <w:rFonts w:ascii="Cambria Math" w:eastAsia="MS Mincho" w:hAnsi="Cambria Math" w:cs="Times New Roman"/>
                        <w:sz w:val="22"/>
                        <w:szCs w:val="22"/>
                      </w:rPr>
                      <m:t>p</m:t>
                    </m:r>
                    <m:r>
                      <w:rPr>
                        <w:rFonts w:ascii="Cambria Math" w:eastAsia="MS Mincho" w:hAnsi="Times New Roman" w:cs="Times New Roman"/>
                        <w:sz w:val="22"/>
                        <w:szCs w:val="22"/>
                      </w:rPr>
                      <m:t>0</m:t>
                    </m:r>
                  </m:sub>
                </m:sSub>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T</m:t>
                    </m:r>
                  </m:e>
                  <m:sub>
                    <m:r>
                      <w:rPr>
                        <w:rFonts w:ascii="Cambria Math" w:eastAsia="MS Mincho" w:hAnsi="Times New Roman" w:cs="Times New Roman"/>
                        <w:sz w:val="22"/>
                        <w:szCs w:val="22"/>
                      </w:rPr>
                      <m:t>0</m:t>
                    </m:r>
                  </m:sub>
                </m:sSub>
                <m:r>
                  <w:rPr>
                    <w:rFonts w:ascii="Times New Roman" w:eastAsia="MS Mincho" w:hAnsi="Times New Roman" w:cs="Times New Roman"/>
                    <w:sz w:val="22"/>
                    <w:szCs w:val="22"/>
                  </w:rPr>
                  <m:t>-</m:t>
                </m:r>
                <m:d>
                  <m:dPr>
                    <m:ctrlPr>
                      <w:rPr>
                        <w:rFonts w:ascii="Cambria Math" w:eastAsia="MS Mincho" w:hAnsi="Times New Roman" w:cs="Times New Roman"/>
                        <w:i/>
                        <w:sz w:val="22"/>
                        <w:szCs w:val="22"/>
                      </w:rPr>
                    </m:ctrlPr>
                  </m:dPr>
                  <m:e>
                    <m:r>
                      <w:rPr>
                        <w:rFonts w:ascii="Cambria Math" w:eastAsia="MS Mincho" w:hAnsi="Times New Roman" w:cs="Times New Roman"/>
                        <w:sz w:val="22"/>
                        <w:szCs w:val="22"/>
                      </w:rPr>
                      <m:t>1</m:t>
                    </m:r>
                    <m:r>
                      <w:rPr>
                        <w:rFonts w:ascii="Times New Roman"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Times New Roman" w:cs="Times New Roman"/>
                            <w:sz w:val="22"/>
                            <w:szCs w:val="22"/>
                          </w:rPr>
                          <m:t>0</m:t>
                        </m:r>
                      </m:sub>
                    </m:sSub>
                  </m:e>
                </m:d>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C</m:t>
                    </m:r>
                  </m:e>
                  <m:sub>
                    <m:r>
                      <w:rPr>
                        <w:rFonts w:ascii="Cambria Math" w:eastAsia="MS Mincho" w:hAnsi="Cambria Math" w:cs="Times New Roman"/>
                        <w:sz w:val="22"/>
                        <w:szCs w:val="22"/>
                      </w:rPr>
                      <m:t>paa</m:t>
                    </m:r>
                  </m:sub>
                </m:sSub>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T</m:t>
                    </m:r>
                  </m:e>
                  <m:sub>
                    <m:r>
                      <w:rPr>
                        <w:rFonts w:ascii="Cambria Math" w:eastAsia="MS Mincho" w:hAnsi="Cambria Math" w:cs="Times New Roman"/>
                        <w:sz w:val="22"/>
                        <w:szCs w:val="22"/>
                      </w:rPr>
                      <m:t>a</m:t>
                    </m:r>
                  </m:sub>
                </m:sSub>
                <m:r>
                  <w:rPr>
                    <w:rFonts w:ascii="Times New Roman"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Times New Roman" w:cs="Times New Roman"/>
                        <w:sz w:val="22"/>
                        <w:szCs w:val="22"/>
                      </w:rPr>
                      <m:t>0</m:t>
                    </m:r>
                  </m:sub>
                </m:sSub>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C</m:t>
                    </m:r>
                  </m:e>
                  <m:sub>
                    <m:r>
                      <w:rPr>
                        <w:rFonts w:ascii="Cambria Math" w:eastAsia="MS Mincho" w:hAnsi="Cambria Math" w:cs="Times New Roman"/>
                        <w:sz w:val="22"/>
                        <w:szCs w:val="22"/>
                      </w:rPr>
                      <m:t>ps</m:t>
                    </m:r>
                  </m:sub>
                </m:sSub>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T</m:t>
                    </m:r>
                  </m:e>
                  <m:sub>
                    <m:r>
                      <w:rPr>
                        <w:rFonts w:ascii="Cambria Math" w:eastAsia="MS Mincho" w:hAnsi="Cambria Math" w:cs="Times New Roman"/>
                        <w:sz w:val="22"/>
                        <w:szCs w:val="22"/>
                      </w:rPr>
                      <m:t>s</m:t>
                    </m:r>
                  </m:sub>
                </m:sSub>
                <m:r>
                  <w:rPr>
                    <w:rFonts w:ascii="Cambria Math" w:eastAsia="MS Mincho" w:hAnsi="Times New Roman" w:cs="Times New Roman"/>
                    <w:sz w:val="22"/>
                    <w:szCs w:val="22"/>
                  </w:rPr>
                  <m:t>+</m:t>
                </m:r>
                <m:f>
                  <m:fPr>
                    <m:ctrlPr>
                      <w:rPr>
                        <w:rFonts w:ascii="Cambria Math" w:eastAsia="MS Mincho" w:hAnsi="Times New Roman" w:cs="Times New Roman"/>
                        <w:i/>
                        <w:sz w:val="22"/>
                        <w:szCs w:val="22"/>
                      </w:rPr>
                    </m:ctrlPr>
                  </m:fPr>
                  <m:num>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F</m:t>
                        </m:r>
                      </m:e>
                      <m:sub>
                        <m:r>
                          <w:rPr>
                            <w:rFonts w:ascii="Cambria Math" w:eastAsia="MS Mincho" w:hAnsi="Cambria Math" w:cs="Times New Roman"/>
                            <w:sz w:val="22"/>
                            <w:szCs w:val="22"/>
                          </w:rPr>
                          <m:t>t</m:t>
                        </m:r>
                      </m:sub>
                    </m:sSub>
                  </m:num>
                  <m:den>
                    <m:r>
                      <w:rPr>
                        <w:rFonts w:ascii="Cambria Math" w:eastAsia="MS Mincho" w:hAnsi="Cambria Math" w:cs="Times New Roman"/>
                        <w:sz w:val="22"/>
                        <w:szCs w:val="22"/>
                      </w:rPr>
                      <m:t>R</m:t>
                    </m:r>
                  </m:den>
                </m:f>
                <m:r>
                  <w:rPr>
                    <w:rFonts w:ascii="Cambria Math"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E</m:t>
                    </m:r>
                  </m:e>
                  <m:sub>
                    <m:r>
                      <w:rPr>
                        <w:rFonts w:ascii="Cambria Math" w:eastAsia="MS Mincho" w:hAnsi="Cambria Math" w:cs="Times New Roman"/>
                        <w:sz w:val="22"/>
                        <w:szCs w:val="22"/>
                      </w:rPr>
                      <m:t>pc</m:t>
                    </m:r>
                  </m:sub>
                </m:sSub>
                <m:r>
                  <w:rPr>
                    <w:rFonts w:ascii="Cambria Math" w:eastAsia="MS Mincho" w:hAnsi="Times New Roman" w:cs="Times New Roman"/>
                    <w:sz w:val="22"/>
                    <w:szCs w:val="22"/>
                  </w:rPr>
                  <m:t>]</m:t>
                </m:r>
              </m:oMath>
            </m:oMathPara>
          </w:p>
          <w:p w:rsidR="00194FF8" w:rsidRPr="005D2917" w:rsidRDefault="00194FF8" w:rsidP="00194FF8">
            <w:pPr>
              <w:spacing w:line="360" w:lineRule="auto"/>
              <w:jc w:val="both"/>
              <w:rPr>
                <w:rFonts w:ascii="Times New Roman" w:eastAsia="MS Mincho" w:hAnsi="Times New Roman" w:cs="Times New Roman"/>
                <w:sz w:val="22"/>
                <w:szCs w:val="22"/>
              </w:rPr>
            </w:pPr>
          </w:p>
        </w:tc>
        <w:tc>
          <w:tcPr>
            <w:tcW w:w="1320" w:type="dxa"/>
          </w:tcPr>
          <w:p w:rsidR="00194FF8" w:rsidRPr="005D2917" w:rsidRDefault="00194FF8" w:rsidP="00194FF8">
            <w:pPr>
              <w:spacing w:line="360" w:lineRule="auto"/>
              <w:jc w:val="both"/>
              <w:rPr>
                <w:rFonts w:ascii="Times New Roman" w:eastAsia="MS Mincho" w:hAnsi="Times New Roman" w:cs="Times New Roman"/>
                <w:sz w:val="22"/>
                <w:szCs w:val="22"/>
              </w:rPr>
            </w:pPr>
          </w:p>
          <w:p w:rsidR="00194FF8" w:rsidRPr="005D2917" w:rsidRDefault="00194FF8" w:rsidP="00194FF8">
            <w:pPr>
              <w:spacing w:line="360" w:lineRule="auto"/>
              <w:jc w:val="both"/>
              <w:rPr>
                <w:rFonts w:ascii="Times New Roman" w:eastAsia="MS Mincho" w:hAnsi="Times New Roman" w:cs="Times New Roman"/>
                <w:sz w:val="22"/>
                <w:szCs w:val="22"/>
              </w:rPr>
            </w:pPr>
            <w:r w:rsidRPr="005D2917">
              <w:rPr>
                <w:rFonts w:ascii="Times New Roman" w:eastAsia="MS Mincho" w:hAnsi="Times New Roman" w:cs="Times New Roman"/>
                <w:sz w:val="22"/>
                <w:szCs w:val="22"/>
              </w:rPr>
              <w:t>(6.34)</w:t>
            </w:r>
          </w:p>
        </w:tc>
      </w:tr>
    </w:tbl>
    <w:p w:rsidR="00194FF8" w:rsidRPr="005D2917" w:rsidRDefault="00194FF8" w:rsidP="00194FF8">
      <w:pPr>
        <w:spacing w:after="0" w:line="360" w:lineRule="auto"/>
        <w:jc w:val="both"/>
        <w:rPr>
          <w:rFonts w:ascii="Times New Roman" w:eastAsia="MS Mincho" w:hAnsi="Times New Roman" w:cs="Times New Roman"/>
          <w:lang w:val="en-US"/>
        </w:rPr>
      </w:pPr>
      <w:proofErr w:type="gramStart"/>
      <w:r w:rsidRPr="005D2917">
        <w:rPr>
          <w:rFonts w:ascii="Times New Roman" w:eastAsia="MS Mincho" w:hAnsi="Times New Roman" w:cs="Times New Roman"/>
          <w:lang w:val="en-US"/>
        </w:rPr>
        <w:t>where</w:t>
      </w:r>
      <w:proofErr w:type="gramEnd"/>
      <w:r w:rsidRPr="005D2917">
        <w:rPr>
          <w:rFonts w:ascii="Times New Roman" w:eastAsia="MS Mincho" w:hAnsi="Times New Roman" w:cs="Times New Roman"/>
          <w:lang w:val="en-US"/>
        </w:rPr>
        <w:t>,</w:t>
      </w:r>
    </w:p>
    <w:tbl>
      <w:tblPr>
        <w:tblStyle w:val="TableGrid"/>
        <w:tblW w:w="8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1320"/>
      </w:tblGrid>
      <w:tr w:rsidR="00194FF8" w:rsidRPr="005D2917" w:rsidTr="00194FF8">
        <w:tc>
          <w:tcPr>
            <w:tcW w:w="7196" w:type="dxa"/>
          </w:tcPr>
          <w:p w:rsidR="00194FF8" w:rsidRPr="005D2917" w:rsidRDefault="00BC08B5" w:rsidP="00194FF8">
            <w:pPr>
              <w:spacing w:line="360" w:lineRule="auto"/>
              <w:jc w:val="both"/>
              <w:rPr>
                <w:rFonts w:ascii="Times New Roman" w:eastAsia="MS Mincho" w:hAnsi="Times New Roman" w:cs="Times New Roman"/>
                <w:sz w:val="22"/>
                <w:szCs w:val="22"/>
              </w:rPr>
            </w:pPr>
            <m:oMathPara>
              <m:oMathParaPr>
                <m:jc m:val="left"/>
              </m:oMathParaPr>
              <m:oMath>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C</m:t>
                    </m:r>
                  </m:e>
                  <m:sub>
                    <m:r>
                      <w:rPr>
                        <w:rFonts w:ascii="Cambria Math" w:eastAsia="MS Mincho" w:hAnsi="Cambria Math" w:cs="Times New Roman"/>
                        <w:sz w:val="22"/>
                        <w:szCs w:val="22"/>
                      </w:rPr>
                      <m:t>paa</m:t>
                    </m:r>
                  </m:sub>
                </m:sSub>
                <m:r>
                  <w:rPr>
                    <w:rFonts w:ascii="Cambria Math" w:eastAsia="MS Mincho" w:hAnsi="Times New Roman" w:cs="Times New Roman"/>
                    <w:sz w:val="22"/>
                    <w:szCs w:val="22"/>
                  </w:rPr>
                  <m:t>=</m:t>
                </m:r>
                <m:d>
                  <m:dPr>
                    <m:ctrlPr>
                      <w:rPr>
                        <w:rFonts w:ascii="Cambria Math" w:eastAsia="MS Mincho" w:hAnsi="Times New Roman" w:cs="Times New Roman"/>
                        <w:i/>
                        <w:sz w:val="22"/>
                        <w:szCs w:val="22"/>
                      </w:rPr>
                    </m:ctrlPr>
                  </m:dPr>
                  <m:e>
                    <m:r>
                      <w:rPr>
                        <w:rFonts w:ascii="Cambria Math" w:eastAsia="MS Mincho" w:hAnsi="Times New Roman" w:cs="Times New Roman"/>
                        <w:sz w:val="22"/>
                        <w:szCs w:val="22"/>
                      </w:rPr>
                      <m:t>1</m:t>
                    </m:r>
                    <m:r>
                      <w:rPr>
                        <w:rFonts w:ascii="Times New Roman"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wa</m:t>
                        </m:r>
                      </m:sub>
                    </m:sSub>
                  </m:e>
                </m:d>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C</m:t>
                    </m:r>
                  </m:e>
                  <m:sub>
                    <m:r>
                      <w:rPr>
                        <w:rFonts w:ascii="Cambria Math" w:eastAsia="MS Mincho" w:hAnsi="Cambria Math" w:cs="Times New Roman"/>
                        <w:sz w:val="22"/>
                        <w:szCs w:val="22"/>
                      </w:rPr>
                      <m:t>ps</m:t>
                    </m:r>
                  </m:sub>
                </m:sSub>
                <m:r>
                  <w:rPr>
                    <w:rFonts w:ascii="Cambria Math"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wa</m:t>
                    </m:r>
                  </m:sub>
                </m:sSub>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C</m:t>
                    </m:r>
                  </m:e>
                  <m:sub>
                    <m:r>
                      <w:rPr>
                        <w:rFonts w:ascii="Cambria Math" w:eastAsia="MS Mincho" w:hAnsi="Cambria Math" w:cs="Times New Roman"/>
                        <w:sz w:val="22"/>
                        <w:szCs w:val="22"/>
                      </w:rPr>
                      <m:t>pwv</m:t>
                    </m:r>
                  </m:sub>
                </m:sSub>
              </m:oMath>
            </m:oMathPara>
          </w:p>
        </w:tc>
        <w:tc>
          <w:tcPr>
            <w:tcW w:w="1320" w:type="dxa"/>
          </w:tcPr>
          <w:p w:rsidR="00194FF8" w:rsidRPr="005D2917" w:rsidRDefault="00194FF8" w:rsidP="00194FF8">
            <w:pPr>
              <w:spacing w:line="360" w:lineRule="auto"/>
              <w:jc w:val="both"/>
              <w:rPr>
                <w:rFonts w:ascii="Times New Roman" w:eastAsia="MS Mincho" w:hAnsi="Times New Roman" w:cs="Times New Roman"/>
                <w:sz w:val="22"/>
                <w:szCs w:val="22"/>
              </w:rPr>
            </w:pPr>
            <w:r w:rsidRPr="005D2917">
              <w:rPr>
                <w:rFonts w:ascii="Times New Roman" w:eastAsia="MS Mincho" w:hAnsi="Times New Roman" w:cs="Times New Roman"/>
                <w:sz w:val="22"/>
                <w:szCs w:val="22"/>
              </w:rPr>
              <w:t>(6.35)</w:t>
            </w:r>
          </w:p>
        </w:tc>
      </w:tr>
    </w:tbl>
    <w:p w:rsidR="00194FF8" w:rsidRPr="005D2917" w:rsidRDefault="00194FF8" w:rsidP="00194FF8">
      <w:pPr>
        <w:spacing w:after="0" w:line="360" w:lineRule="auto"/>
        <w:jc w:val="both"/>
        <w:rPr>
          <w:rFonts w:ascii="Times New Roman" w:eastAsia="MS Mincho" w:hAnsi="Times New Roman" w:cs="Times New Roman"/>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p>
    <w:tbl>
      <w:tblPr>
        <w:tblStyle w:val="TableGrid"/>
        <w:tblW w:w="8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1320"/>
      </w:tblGrid>
      <w:tr w:rsidR="00194FF8" w:rsidRPr="005D2917" w:rsidTr="00194FF8">
        <w:tc>
          <w:tcPr>
            <w:tcW w:w="7196" w:type="dxa"/>
          </w:tcPr>
          <w:p w:rsidR="00194FF8" w:rsidRPr="005D2917" w:rsidRDefault="00BC08B5" w:rsidP="00194FF8">
            <w:pPr>
              <w:spacing w:line="360" w:lineRule="auto"/>
              <w:jc w:val="both"/>
              <w:rPr>
                <w:rFonts w:ascii="Times New Roman" w:eastAsia="MS Mincho" w:hAnsi="Times New Roman" w:cs="Times New Roman"/>
                <w:sz w:val="22"/>
                <w:szCs w:val="22"/>
              </w:rPr>
            </w:pPr>
            <m:oMathPara>
              <m:oMathParaPr>
                <m:jc m:val="left"/>
              </m:oMathParaPr>
              <m:oMath>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C</m:t>
                    </m:r>
                  </m:e>
                  <m:sub>
                    <m:r>
                      <w:rPr>
                        <w:rFonts w:ascii="Cambria Math" w:eastAsia="MS Mincho" w:hAnsi="Cambria Math" w:cs="Times New Roman"/>
                        <w:sz w:val="22"/>
                        <w:szCs w:val="22"/>
                      </w:rPr>
                      <m:t>p</m:t>
                    </m:r>
                  </m:sub>
                </m:sSub>
                <m:r>
                  <w:rPr>
                    <w:rFonts w:ascii="Cambria Math"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da</m:t>
                    </m:r>
                  </m:sub>
                </m:sSub>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C</m:t>
                    </m:r>
                  </m:e>
                  <m:sub>
                    <m:r>
                      <w:rPr>
                        <w:rFonts w:ascii="Cambria Math" w:eastAsia="MS Mincho" w:hAnsi="Cambria Math" w:cs="Times New Roman"/>
                        <w:sz w:val="22"/>
                        <w:szCs w:val="22"/>
                      </w:rPr>
                      <m:t>pa</m:t>
                    </m:r>
                  </m:sub>
                </m:sSub>
                <m:r>
                  <w:rPr>
                    <w:rFonts w:ascii="Cambria Math"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wv</m:t>
                    </m:r>
                  </m:sub>
                </m:sSub>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C</m:t>
                    </m:r>
                  </m:e>
                  <m:sub>
                    <m:r>
                      <w:rPr>
                        <w:rFonts w:ascii="Cambria Math" w:eastAsia="MS Mincho" w:hAnsi="Cambria Math" w:cs="Times New Roman"/>
                        <w:sz w:val="22"/>
                        <w:szCs w:val="22"/>
                      </w:rPr>
                      <m:t>pwv</m:t>
                    </m:r>
                  </m:sub>
                </m:sSub>
                <m:r>
                  <w:rPr>
                    <w:rFonts w:ascii="Cambria Math"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wd</m:t>
                    </m:r>
                  </m:sub>
                </m:sSub>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C</m:t>
                    </m:r>
                  </m:e>
                  <m:sub>
                    <m:r>
                      <w:rPr>
                        <w:rFonts w:ascii="Cambria Math" w:eastAsia="MS Mincho" w:hAnsi="Cambria Math" w:cs="Times New Roman"/>
                        <w:sz w:val="22"/>
                        <w:szCs w:val="22"/>
                      </w:rPr>
                      <m:t>pwl</m:t>
                    </m:r>
                  </m:sub>
                </m:sSub>
                <m:r>
                  <w:rPr>
                    <w:rFonts w:ascii="Cambria Math"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ev</m:t>
                    </m:r>
                  </m:sub>
                </m:sSub>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C</m:t>
                    </m:r>
                  </m:e>
                  <m:sub>
                    <m:r>
                      <w:rPr>
                        <w:rFonts w:ascii="Cambria Math" w:eastAsia="MS Mincho" w:hAnsi="Cambria Math" w:cs="Times New Roman"/>
                        <w:sz w:val="22"/>
                        <w:szCs w:val="22"/>
                      </w:rPr>
                      <m:t>ps</m:t>
                    </m:r>
                  </m:sub>
                </m:sSub>
                <m:r>
                  <w:rPr>
                    <w:rFonts w:ascii="Cambria Math"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ed</m:t>
                    </m:r>
                  </m:sub>
                </m:sSub>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C</m:t>
                    </m:r>
                  </m:e>
                  <m:sub>
                    <m:r>
                      <w:rPr>
                        <w:rFonts w:ascii="Cambria Math" w:eastAsia="MS Mincho" w:hAnsi="Cambria Math" w:cs="Times New Roman"/>
                        <w:sz w:val="22"/>
                        <w:szCs w:val="22"/>
                      </w:rPr>
                      <m:t>psl</m:t>
                    </m:r>
                  </m:sub>
                </m:sSub>
              </m:oMath>
            </m:oMathPara>
          </w:p>
        </w:tc>
        <w:tc>
          <w:tcPr>
            <w:tcW w:w="1320" w:type="dxa"/>
          </w:tcPr>
          <w:p w:rsidR="00194FF8" w:rsidRPr="005D2917" w:rsidRDefault="00194FF8" w:rsidP="00194FF8">
            <w:pPr>
              <w:spacing w:line="360" w:lineRule="auto"/>
              <w:jc w:val="both"/>
              <w:rPr>
                <w:rFonts w:ascii="Times New Roman" w:eastAsia="MS Mincho" w:hAnsi="Times New Roman" w:cs="Times New Roman"/>
                <w:sz w:val="22"/>
                <w:szCs w:val="22"/>
              </w:rPr>
            </w:pPr>
            <w:r w:rsidRPr="005D2917">
              <w:rPr>
                <w:rFonts w:ascii="Times New Roman" w:eastAsia="MS Mincho" w:hAnsi="Times New Roman" w:cs="Times New Roman"/>
                <w:sz w:val="22"/>
                <w:szCs w:val="22"/>
              </w:rPr>
              <w:t>(6.36)</w:t>
            </w:r>
          </w:p>
        </w:tc>
      </w:tr>
    </w:tbl>
    <w:p w:rsidR="00194FF8" w:rsidRPr="005D2917" w:rsidRDefault="00194FF8" w:rsidP="00194FF8">
      <w:pPr>
        <w:spacing w:after="0" w:line="360" w:lineRule="auto"/>
        <w:jc w:val="both"/>
        <w:rPr>
          <w:rFonts w:ascii="Times New Roman" w:eastAsia="MS Mincho" w:hAnsi="Times New Roman" w:cs="Times New Roman"/>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p>
    <w:tbl>
      <w:tblPr>
        <w:tblStyle w:val="TableGrid"/>
        <w:tblW w:w="8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1320"/>
      </w:tblGrid>
      <w:tr w:rsidR="00194FF8" w:rsidRPr="005D2917" w:rsidTr="00194FF8">
        <w:tc>
          <w:tcPr>
            <w:tcW w:w="7196" w:type="dxa"/>
          </w:tcPr>
          <w:p w:rsidR="00194FF8" w:rsidRPr="005D2917" w:rsidRDefault="00BC08B5" w:rsidP="00194FF8">
            <w:pPr>
              <w:spacing w:line="360" w:lineRule="auto"/>
              <w:jc w:val="both"/>
              <w:rPr>
                <w:rFonts w:ascii="Times New Roman" w:eastAsia="MS Mincho" w:hAnsi="Times New Roman" w:cs="Times New Roman"/>
                <w:sz w:val="22"/>
                <w:szCs w:val="22"/>
              </w:rPr>
            </w:pPr>
            <m:oMathPara>
              <m:oMathParaPr>
                <m:jc m:val="left"/>
              </m:oMathParaPr>
              <m:oMath>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E</m:t>
                    </m:r>
                  </m:e>
                  <m:sub>
                    <m:r>
                      <w:rPr>
                        <w:rFonts w:ascii="Cambria Math" w:eastAsia="MS Mincho" w:hAnsi="Cambria Math" w:cs="Times New Roman"/>
                        <w:sz w:val="22"/>
                        <w:szCs w:val="22"/>
                      </w:rPr>
                      <m:t>pc</m:t>
                    </m:r>
                  </m:sub>
                </m:sSub>
                <m:r>
                  <w:rPr>
                    <w:rFonts w:ascii="Cambria Math" w:eastAsia="MS Mincho" w:hAnsi="Times New Roman" w:cs="Times New Roman"/>
                    <w:sz w:val="22"/>
                    <w:szCs w:val="22"/>
                  </w:rPr>
                  <m:t>=</m:t>
                </m:r>
                <m:r>
                  <w:rPr>
                    <w:rFonts w:ascii="Times New Roman" w:eastAsia="MS Mincho" w:hAnsi="Times New Roman" w:cs="Times New Roman"/>
                    <w:sz w:val="22"/>
                    <w:szCs w:val="22"/>
                  </w:rPr>
                  <m:t>-</m:t>
                </m:r>
                <m:r>
                  <w:rPr>
                    <w:rFonts w:ascii="Cambria Math" w:eastAsia="MS Mincho" w:hAnsi="Cambria Math" w:cs="Times New Roman"/>
                    <w:sz w:val="22"/>
                    <w:szCs w:val="22"/>
                  </w:rPr>
                  <m:t>δ</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wpc</m:t>
                    </m:r>
                  </m:sub>
                </m:sSub>
                <m:r>
                  <m:rPr>
                    <m:sty m:val="p"/>
                  </m:rPr>
                  <w:rPr>
                    <w:rFonts w:ascii="Times New Roman" w:eastAsia="MS Mincho" w:hAnsi="Times New Roman" w:cs="Times New Roman"/>
                    <w:sz w:val="22"/>
                    <w:szCs w:val="22"/>
                  </w:rPr>
                  <m:t>Δ</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H</m:t>
                    </m:r>
                  </m:e>
                  <m:sub>
                    <m:r>
                      <w:rPr>
                        <w:rFonts w:ascii="Cambria Math" w:eastAsia="MS Mincho" w:hAnsi="Cambria Math" w:cs="Times New Roman"/>
                        <w:sz w:val="22"/>
                        <w:szCs w:val="22"/>
                      </w:rPr>
                      <m:t>w</m:t>
                    </m:r>
                  </m:sub>
                </m:sSub>
                <m:r>
                  <w:rPr>
                    <w:rFonts w:ascii="Times New Roman" w:eastAsia="MS Mincho" w:hAnsi="Times New Roman" w:cs="Times New Roman"/>
                    <w:sz w:val="22"/>
                    <w:szCs w:val="22"/>
                  </w:rPr>
                  <m:t>-</m:t>
                </m:r>
                <m:r>
                  <w:rPr>
                    <w:rFonts w:ascii="Cambria Math" w:eastAsia="MS Mincho" w:hAnsi="Cambria Math" w:cs="Times New Roman"/>
                    <w:sz w:val="22"/>
                    <w:szCs w:val="22"/>
                  </w:rPr>
                  <m:t>δ</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epc</m:t>
                    </m:r>
                  </m:sub>
                </m:sSub>
                <m:r>
                  <m:rPr>
                    <m:sty m:val="p"/>
                  </m:rPr>
                  <w:rPr>
                    <w:rFonts w:ascii="Times New Roman" w:eastAsia="MS Mincho" w:hAnsi="Times New Roman" w:cs="Times New Roman"/>
                    <w:sz w:val="22"/>
                    <w:szCs w:val="22"/>
                  </w:rPr>
                  <m:t>Δ</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H</m:t>
                    </m:r>
                  </m:e>
                  <m:sub>
                    <m:r>
                      <w:rPr>
                        <w:rFonts w:ascii="Cambria Math" w:eastAsia="MS Mincho" w:hAnsi="Cambria Math" w:cs="Times New Roman"/>
                        <w:sz w:val="22"/>
                        <w:szCs w:val="22"/>
                      </w:rPr>
                      <m:t>e</m:t>
                    </m:r>
                  </m:sub>
                </m:sSub>
              </m:oMath>
            </m:oMathPara>
          </w:p>
          <w:p w:rsidR="00194FF8" w:rsidRPr="005D2917" w:rsidRDefault="00194FF8" w:rsidP="00194FF8">
            <w:pPr>
              <w:spacing w:line="360" w:lineRule="auto"/>
              <w:jc w:val="both"/>
              <w:rPr>
                <w:rFonts w:ascii="Times New Roman" w:eastAsia="MS Mincho" w:hAnsi="Times New Roman" w:cs="Times New Roman"/>
                <w:sz w:val="22"/>
                <w:szCs w:val="22"/>
              </w:rPr>
            </w:pPr>
          </w:p>
        </w:tc>
        <w:tc>
          <w:tcPr>
            <w:tcW w:w="1320" w:type="dxa"/>
          </w:tcPr>
          <w:p w:rsidR="00194FF8" w:rsidRPr="005D2917" w:rsidRDefault="00194FF8" w:rsidP="00194FF8">
            <w:pPr>
              <w:spacing w:line="360" w:lineRule="auto"/>
              <w:jc w:val="both"/>
              <w:rPr>
                <w:rFonts w:ascii="Times New Roman" w:eastAsia="MS Mincho" w:hAnsi="Times New Roman" w:cs="Times New Roman"/>
                <w:sz w:val="22"/>
                <w:szCs w:val="22"/>
              </w:rPr>
            </w:pPr>
            <w:r w:rsidRPr="005D2917">
              <w:rPr>
                <w:rFonts w:ascii="Times New Roman" w:eastAsia="MS Mincho" w:hAnsi="Times New Roman" w:cs="Times New Roman"/>
                <w:sz w:val="22"/>
                <w:szCs w:val="22"/>
              </w:rPr>
              <w:t>(6.37)</w:t>
            </w:r>
          </w:p>
        </w:tc>
      </w:tr>
    </w:tbl>
    <w:p w:rsidR="00194FF8" w:rsidRPr="006925D2" w:rsidRDefault="006925D2" w:rsidP="00194FF8">
      <w:pPr>
        <w:spacing w:after="0" w:line="360" w:lineRule="auto"/>
        <w:jc w:val="both"/>
        <w:rPr>
          <w:rFonts w:ascii="Times New Roman" w:eastAsia="MS Mincho" w:hAnsi="Times New Roman" w:cs="Times New Roman"/>
          <w:lang w:val="en-US"/>
        </w:rPr>
      </w:pPr>
      <w:proofErr w:type="gramStart"/>
      <w:r>
        <w:rPr>
          <w:rFonts w:ascii="Times New Roman" w:eastAsia="MS Mincho" w:hAnsi="Times New Roman" w:cs="Times New Roman"/>
          <w:lang w:val="en-US"/>
        </w:rPr>
        <w:t>where</w:t>
      </w:r>
      <w:proofErr w:type="gramEnd"/>
      <w:r>
        <w:rPr>
          <w:rFonts w:ascii="Times New Roman" w:eastAsia="MS Mincho" w:hAnsi="Times New Roman" w:cs="Times New Roman"/>
          <w:lang w:val="en-US"/>
        </w:rPr>
        <w:t xml:space="preserve"> </w:t>
      </w:r>
      <w:r w:rsidR="00194FF8" w:rsidRPr="005D2917">
        <w:rPr>
          <w:rFonts w:ascii="Times New Roman" w:eastAsia="MS Mincho" w:hAnsi="Times New Roman" w:cs="Times New Roman"/>
          <w:lang w:val="en-US"/>
        </w:rPr>
        <w:t>F</w:t>
      </w:r>
      <w:r w:rsidR="00194FF8" w:rsidRPr="005D2917">
        <w:rPr>
          <w:rFonts w:ascii="Times New Roman" w:eastAsia="MS Mincho" w:hAnsi="Times New Roman" w:cs="Times New Roman"/>
          <w:vertAlign w:val="subscript"/>
          <w:lang w:val="en-US"/>
        </w:rPr>
        <w:t>t</w:t>
      </w:r>
      <w:r w:rsidR="00194FF8" w:rsidRPr="005D2917">
        <w:rPr>
          <w:rFonts w:ascii="Times New Roman" w:eastAsia="MS Mincho" w:hAnsi="Times New Roman" w:cs="Times New Roman"/>
          <w:lang w:val="en-US"/>
        </w:rPr>
        <w:t xml:space="preserve">, </w:t>
      </w:r>
      <w:proofErr w:type="spellStart"/>
      <w:r w:rsidR="00194FF8" w:rsidRPr="005D2917">
        <w:rPr>
          <w:rFonts w:ascii="Times New Roman" w:eastAsia="MS Mincho" w:hAnsi="Times New Roman" w:cs="Times New Roman"/>
          <w:lang w:val="en-US"/>
        </w:rPr>
        <w:t>E</w:t>
      </w:r>
      <w:r w:rsidR="00194FF8" w:rsidRPr="005D2917">
        <w:rPr>
          <w:rFonts w:ascii="Times New Roman" w:eastAsia="MS Mincho" w:hAnsi="Times New Roman" w:cs="Times New Roman"/>
          <w:vertAlign w:val="subscript"/>
          <w:lang w:val="en-US"/>
        </w:rPr>
        <w:t>pc</w:t>
      </w:r>
      <w:proofErr w:type="spellEnd"/>
      <w:r w:rsidR="00194FF8" w:rsidRPr="005D2917">
        <w:rPr>
          <w:rFonts w:ascii="Times New Roman" w:eastAsia="MS Mincho" w:hAnsi="Times New Roman" w:cs="Times New Roman"/>
          <w:lang w:val="en-US"/>
        </w:rPr>
        <w:t xml:space="preserve">, T, m and </w:t>
      </w:r>
      <w:proofErr w:type="spellStart"/>
      <w:r w:rsidR="00194FF8" w:rsidRPr="005D2917">
        <w:rPr>
          <w:rFonts w:ascii="Times New Roman" w:eastAsia="MS Mincho" w:hAnsi="Times New Roman" w:cs="Times New Roman"/>
          <w:lang w:val="en-US"/>
        </w:rPr>
        <w:t>C</w:t>
      </w:r>
      <w:r w:rsidR="00194FF8" w:rsidRPr="005D2917">
        <w:rPr>
          <w:rFonts w:ascii="Times New Roman" w:eastAsia="MS Mincho" w:hAnsi="Times New Roman" w:cs="Times New Roman"/>
          <w:vertAlign w:val="subscript"/>
          <w:lang w:val="en-US"/>
        </w:rPr>
        <w:t>p</w:t>
      </w:r>
      <w:proofErr w:type="spellEnd"/>
      <w:r w:rsidR="00194FF8" w:rsidRPr="005D2917">
        <w:rPr>
          <w:rFonts w:ascii="Times New Roman" w:eastAsia="MS Mincho" w:hAnsi="Times New Roman" w:cs="Times New Roman"/>
          <w:lang w:val="en-US"/>
        </w:rPr>
        <w:t xml:space="preserve">, are the net ground heat flux, phase change energy, temperature, mass concentration and specific heat capacity, respectively. The subscripts a, </w:t>
      </w:r>
      <w:proofErr w:type="spellStart"/>
      <w:r w:rsidR="00194FF8" w:rsidRPr="005D2917">
        <w:rPr>
          <w:rFonts w:ascii="Times New Roman" w:eastAsia="MS Mincho" w:hAnsi="Times New Roman" w:cs="Times New Roman"/>
          <w:lang w:val="en-US"/>
        </w:rPr>
        <w:t>wv</w:t>
      </w:r>
      <w:proofErr w:type="spellEnd"/>
      <w:r w:rsidR="00194FF8" w:rsidRPr="005D2917">
        <w:rPr>
          <w:rFonts w:ascii="Times New Roman" w:eastAsia="MS Mincho" w:hAnsi="Times New Roman" w:cs="Times New Roman"/>
          <w:lang w:val="en-US"/>
        </w:rPr>
        <w:t xml:space="preserve">, </w:t>
      </w:r>
      <w:proofErr w:type="spellStart"/>
      <w:r w:rsidR="00194FF8" w:rsidRPr="005D2917">
        <w:rPr>
          <w:rFonts w:ascii="Times New Roman" w:eastAsia="MS Mincho" w:hAnsi="Times New Roman" w:cs="Times New Roman"/>
          <w:lang w:val="en-US"/>
        </w:rPr>
        <w:t>wl</w:t>
      </w:r>
      <w:proofErr w:type="spellEnd"/>
      <w:r w:rsidR="00194FF8" w:rsidRPr="005D2917">
        <w:rPr>
          <w:rFonts w:ascii="Times New Roman" w:eastAsia="MS Mincho" w:hAnsi="Times New Roman" w:cs="Times New Roman"/>
          <w:lang w:val="en-US"/>
        </w:rPr>
        <w:t xml:space="preserve">, s and </w:t>
      </w:r>
      <w:proofErr w:type="spellStart"/>
      <w:r w:rsidR="00194FF8" w:rsidRPr="005D2917">
        <w:rPr>
          <w:rFonts w:ascii="Times New Roman" w:eastAsia="MS Mincho" w:hAnsi="Times New Roman" w:cs="Times New Roman"/>
          <w:lang w:val="en-US"/>
        </w:rPr>
        <w:t>sl</w:t>
      </w:r>
      <w:proofErr w:type="spellEnd"/>
      <w:r w:rsidR="00194FF8" w:rsidRPr="005D2917">
        <w:rPr>
          <w:rFonts w:ascii="Times New Roman" w:eastAsia="MS Mincho" w:hAnsi="Times New Roman" w:cs="Times New Roman"/>
          <w:lang w:val="en-US"/>
        </w:rPr>
        <w:t xml:space="preserve"> indicate dry air, water </w:t>
      </w:r>
      <w:proofErr w:type="spellStart"/>
      <w:r w:rsidR="00194FF8" w:rsidRPr="005D2917">
        <w:rPr>
          <w:rFonts w:ascii="Times New Roman" w:eastAsia="MS Mincho" w:hAnsi="Times New Roman" w:cs="Times New Roman"/>
          <w:lang w:val="en-US"/>
        </w:rPr>
        <w:t>vapour</w:t>
      </w:r>
      <w:proofErr w:type="spellEnd"/>
      <w:r w:rsidR="00194FF8" w:rsidRPr="005D2917">
        <w:rPr>
          <w:rFonts w:ascii="Times New Roman" w:eastAsia="MS Mincho" w:hAnsi="Times New Roman" w:cs="Times New Roman"/>
          <w:lang w:val="en-US"/>
        </w:rPr>
        <w:t xml:space="preserve">, liquid water, effluent </w:t>
      </w:r>
      <w:proofErr w:type="spellStart"/>
      <w:r w:rsidR="00194FF8" w:rsidRPr="005D2917">
        <w:rPr>
          <w:rFonts w:ascii="Times New Roman" w:eastAsia="MS Mincho" w:hAnsi="Times New Roman" w:cs="Times New Roman"/>
          <w:lang w:val="en-US"/>
        </w:rPr>
        <w:t>vapour</w:t>
      </w:r>
      <w:proofErr w:type="spellEnd"/>
      <w:r w:rsidR="00194FF8" w:rsidRPr="005D2917">
        <w:rPr>
          <w:rFonts w:ascii="Times New Roman" w:eastAsia="MS Mincho" w:hAnsi="Times New Roman" w:cs="Times New Roman"/>
          <w:lang w:val="en-US"/>
        </w:rPr>
        <w:t xml:space="preserve"> and effluent liquid, respectively. The heat of </w:t>
      </w:r>
      <w:proofErr w:type="spellStart"/>
      <w:r w:rsidR="00194FF8" w:rsidRPr="005D2917">
        <w:rPr>
          <w:rFonts w:ascii="Times New Roman" w:eastAsia="MS Mincho" w:hAnsi="Times New Roman" w:cs="Times New Roman"/>
          <w:lang w:val="en-US"/>
        </w:rPr>
        <w:t>vaporisation</w:t>
      </w:r>
      <w:proofErr w:type="spellEnd"/>
      <w:r w:rsidR="00194FF8" w:rsidRPr="005D2917">
        <w:rPr>
          <w:rFonts w:ascii="Times New Roman" w:eastAsia="MS Mincho" w:hAnsi="Times New Roman" w:cs="Times New Roman"/>
          <w:lang w:val="en-US"/>
        </w:rPr>
        <w:t xml:space="preserve"> is specified as </w:t>
      </w:r>
      <w:r w:rsidR="00194FF8" w:rsidRPr="005D2917">
        <w:rPr>
          <w:rFonts w:ascii="Times New Roman" w:eastAsia="MS Mincho" w:hAnsi="Times New Roman" w:cs="Times New Roman"/>
          <w:color w:val="000000"/>
          <w:lang w:val="en-US"/>
        </w:rPr>
        <w:t xml:space="preserve">ΔH and the subscripts w and </w:t>
      </w:r>
      <w:proofErr w:type="spellStart"/>
      <w:r w:rsidR="00194FF8" w:rsidRPr="005D2917">
        <w:rPr>
          <w:rFonts w:ascii="Times New Roman" w:eastAsia="MS Mincho" w:hAnsi="Times New Roman" w:cs="Times New Roman"/>
          <w:color w:val="000000"/>
          <w:lang w:val="en-US"/>
        </w:rPr>
        <w:t>e</w:t>
      </w:r>
      <w:proofErr w:type="spellEnd"/>
      <w:r w:rsidR="00194FF8" w:rsidRPr="005D2917">
        <w:rPr>
          <w:rFonts w:ascii="Times New Roman" w:eastAsia="MS Mincho" w:hAnsi="Times New Roman" w:cs="Times New Roman"/>
          <w:color w:val="000000"/>
          <w:lang w:val="en-US"/>
        </w:rPr>
        <w:t xml:space="preserve"> stand for water and effluent.</w:t>
      </w:r>
    </w:p>
    <w:p w:rsidR="00194FF8" w:rsidRDefault="00194FF8" w:rsidP="00194FF8">
      <w:pPr>
        <w:spacing w:after="0" w:line="360" w:lineRule="auto"/>
        <w:jc w:val="both"/>
        <w:rPr>
          <w:rFonts w:ascii="Times New Roman" w:eastAsia="MS Mincho" w:hAnsi="Times New Roman" w:cs="Times New Roman"/>
          <w:color w:val="000000"/>
          <w:lang w:val="en-US"/>
        </w:rPr>
      </w:pPr>
    </w:p>
    <w:p w:rsidR="006925D2" w:rsidRPr="005D2917" w:rsidRDefault="006925D2" w:rsidP="00194FF8">
      <w:pPr>
        <w:spacing w:after="0" w:line="360" w:lineRule="auto"/>
        <w:jc w:val="both"/>
        <w:rPr>
          <w:rFonts w:ascii="Times New Roman" w:eastAsia="MS Mincho" w:hAnsi="Times New Roman" w:cs="Times New Roman"/>
          <w:color w:val="000000"/>
          <w:lang w:val="en-US"/>
        </w:rPr>
      </w:pPr>
    </w:p>
    <w:p w:rsidR="00194FF8" w:rsidRPr="005D2917" w:rsidRDefault="00194FF8" w:rsidP="00194FF8">
      <w:pPr>
        <w:spacing w:after="0" w:line="360" w:lineRule="auto"/>
        <w:jc w:val="both"/>
        <w:rPr>
          <w:rFonts w:ascii="Times New Roman" w:eastAsia="MS Mincho" w:hAnsi="Times New Roman" w:cs="Times New Roman"/>
          <w:color w:val="000000"/>
          <w:lang w:val="en-US"/>
        </w:rPr>
      </w:pPr>
      <w:r w:rsidRPr="005D2917">
        <w:rPr>
          <w:rFonts w:ascii="Times New Roman" w:eastAsia="MS Mincho" w:hAnsi="Times New Roman" w:cs="Times New Roman"/>
          <w:color w:val="000000"/>
          <w:lang w:val="en-US"/>
        </w:rPr>
        <w:t xml:space="preserve">The remaining equations specify the </w:t>
      </w:r>
      <w:proofErr w:type="spellStart"/>
      <w:r w:rsidRPr="005D2917">
        <w:rPr>
          <w:rFonts w:ascii="Times New Roman" w:eastAsia="MS Mincho" w:hAnsi="Times New Roman" w:cs="Times New Roman"/>
          <w:color w:val="000000"/>
          <w:lang w:val="en-US"/>
        </w:rPr>
        <w:t>vapour</w:t>
      </w:r>
      <w:proofErr w:type="spellEnd"/>
      <w:r w:rsidRPr="005D2917">
        <w:rPr>
          <w:rFonts w:ascii="Times New Roman" w:eastAsia="MS Mincho" w:hAnsi="Times New Roman" w:cs="Times New Roman"/>
          <w:color w:val="000000"/>
          <w:lang w:val="en-US"/>
        </w:rPr>
        <w:t xml:space="preserve"> concentration using local equilibrium conditions which require the partial pressure of the </w:t>
      </w:r>
      <w:proofErr w:type="spellStart"/>
      <w:r w:rsidRPr="005D2917">
        <w:rPr>
          <w:rFonts w:ascii="Times New Roman" w:eastAsia="MS Mincho" w:hAnsi="Times New Roman" w:cs="Times New Roman"/>
          <w:color w:val="000000"/>
          <w:lang w:val="en-US"/>
        </w:rPr>
        <w:t>vapour</w:t>
      </w:r>
      <w:proofErr w:type="spellEnd"/>
      <w:r w:rsidRPr="005D2917">
        <w:rPr>
          <w:rFonts w:ascii="Times New Roman" w:eastAsia="MS Mincho" w:hAnsi="Times New Roman" w:cs="Times New Roman"/>
          <w:color w:val="000000"/>
          <w:lang w:val="en-US"/>
        </w:rPr>
        <w:t xml:space="preserve"> phase to be lesser than (1) the partial pressure with the total mass fraction in the </w:t>
      </w:r>
      <w:proofErr w:type="spellStart"/>
      <w:r w:rsidRPr="005D2917">
        <w:rPr>
          <w:rFonts w:ascii="Times New Roman" w:eastAsia="MS Mincho" w:hAnsi="Times New Roman" w:cs="Times New Roman"/>
          <w:color w:val="000000"/>
          <w:lang w:val="en-US"/>
        </w:rPr>
        <w:t>vapour</w:t>
      </w:r>
      <w:proofErr w:type="spellEnd"/>
      <w:r w:rsidRPr="005D2917">
        <w:rPr>
          <w:rFonts w:ascii="Times New Roman" w:eastAsia="MS Mincho" w:hAnsi="Times New Roman" w:cs="Times New Roman"/>
          <w:color w:val="000000"/>
          <w:lang w:val="en-US"/>
        </w:rPr>
        <w:t xml:space="preserve"> phase and (2) the saturation pressure. Considering one species where the total mass concentration is related to the </w:t>
      </w:r>
      <w:proofErr w:type="spellStart"/>
      <w:r w:rsidRPr="005D2917">
        <w:rPr>
          <w:rFonts w:ascii="Times New Roman" w:eastAsia="MS Mincho" w:hAnsi="Times New Roman" w:cs="Times New Roman"/>
          <w:color w:val="000000"/>
          <w:lang w:val="en-US"/>
        </w:rPr>
        <w:t>vapour</w:t>
      </w:r>
      <w:proofErr w:type="spellEnd"/>
      <w:r w:rsidRPr="005D2917">
        <w:rPr>
          <w:rFonts w:ascii="Times New Roman" w:eastAsia="MS Mincho" w:hAnsi="Times New Roman" w:cs="Times New Roman"/>
          <w:color w:val="000000"/>
          <w:lang w:val="en-US"/>
        </w:rPr>
        <w:t xml:space="preserve"> and droplet concentrations by:</w:t>
      </w:r>
    </w:p>
    <w:p w:rsidR="00194FF8" w:rsidRPr="005D2917" w:rsidRDefault="00194FF8" w:rsidP="00194FF8">
      <w:pPr>
        <w:spacing w:after="0" w:line="360" w:lineRule="auto"/>
        <w:jc w:val="both"/>
        <w:rPr>
          <w:rFonts w:ascii="Times New Roman" w:eastAsia="MS Mincho" w:hAnsi="Times New Roman" w:cs="Times New Roman"/>
          <w:color w:val="000000"/>
          <w:lang w:val="en-US"/>
        </w:rPr>
      </w:pPr>
    </w:p>
    <w:tbl>
      <w:tblPr>
        <w:tblStyle w:val="TableGrid"/>
        <w:tblW w:w="8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1320"/>
      </w:tblGrid>
      <w:tr w:rsidR="00194FF8" w:rsidRPr="005D2917" w:rsidTr="00194FF8">
        <w:tc>
          <w:tcPr>
            <w:tcW w:w="7196" w:type="dxa"/>
          </w:tcPr>
          <w:p w:rsidR="00194FF8" w:rsidRPr="005D2917" w:rsidRDefault="00BC08B5" w:rsidP="00194FF8">
            <w:pPr>
              <w:spacing w:line="360" w:lineRule="auto"/>
              <w:jc w:val="both"/>
              <w:rPr>
                <w:rFonts w:ascii="Times New Roman" w:eastAsia="MS Mincho" w:hAnsi="Times New Roman" w:cs="Times New Roman"/>
                <w:sz w:val="22"/>
                <w:szCs w:val="22"/>
              </w:rPr>
            </w:pPr>
            <m:oMathPara>
              <m:oMathParaPr>
                <m:jc m:val="left"/>
              </m:oMathParaPr>
              <m:oMath>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t</m:t>
                    </m:r>
                  </m:sub>
                </m:sSub>
                <m:r>
                  <w:rPr>
                    <w:rFonts w:ascii="Cambria Math"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v</m:t>
                    </m:r>
                  </m:sub>
                </m:sSub>
                <m:r>
                  <w:rPr>
                    <w:rFonts w:ascii="Cambria Math"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d</m:t>
                    </m:r>
                  </m:sub>
                </m:sSub>
              </m:oMath>
            </m:oMathPara>
          </w:p>
          <w:p w:rsidR="00194FF8" w:rsidRPr="005D2917" w:rsidRDefault="00194FF8" w:rsidP="00194FF8">
            <w:pPr>
              <w:spacing w:line="360" w:lineRule="auto"/>
              <w:jc w:val="both"/>
              <w:rPr>
                <w:rFonts w:ascii="Times New Roman" w:eastAsia="MS Mincho" w:hAnsi="Times New Roman" w:cs="Times New Roman"/>
                <w:sz w:val="22"/>
                <w:szCs w:val="22"/>
              </w:rPr>
            </w:pPr>
          </w:p>
        </w:tc>
        <w:tc>
          <w:tcPr>
            <w:tcW w:w="1320" w:type="dxa"/>
          </w:tcPr>
          <w:p w:rsidR="00194FF8" w:rsidRPr="005D2917" w:rsidRDefault="00194FF8" w:rsidP="00194FF8">
            <w:pPr>
              <w:spacing w:line="360" w:lineRule="auto"/>
              <w:jc w:val="both"/>
              <w:rPr>
                <w:rFonts w:ascii="Times New Roman" w:eastAsia="MS Mincho" w:hAnsi="Times New Roman" w:cs="Times New Roman"/>
                <w:sz w:val="22"/>
                <w:szCs w:val="22"/>
              </w:rPr>
            </w:pPr>
            <w:r w:rsidRPr="005D2917">
              <w:rPr>
                <w:rFonts w:ascii="Times New Roman" w:eastAsia="MS Mincho" w:hAnsi="Times New Roman" w:cs="Times New Roman"/>
                <w:sz w:val="22"/>
                <w:szCs w:val="22"/>
              </w:rPr>
              <w:t>(6.38)</w:t>
            </w:r>
          </w:p>
        </w:tc>
      </w:tr>
    </w:tbl>
    <w:p w:rsidR="00194FF8" w:rsidRPr="005D2917" w:rsidRDefault="00194FF8" w:rsidP="00194FF8">
      <w:pPr>
        <w:spacing w:after="0" w:line="360" w:lineRule="auto"/>
        <w:jc w:val="both"/>
        <w:rPr>
          <w:rFonts w:ascii="Times New Roman" w:eastAsia="MS Mincho" w:hAnsi="Times New Roman" w:cs="Times New Roman"/>
          <w:color w:val="000000"/>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proofErr w:type="gramStart"/>
      <w:r w:rsidRPr="005D2917">
        <w:rPr>
          <w:rFonts w:ascii="Times New Roman" w:eastAsia="MS Mincho" w:hAnsi="Times New Roman" w:cs="Times New Roman"/>
          <w:lang w:val="en-US"/>
        </w:rPr>
        <w:t>the</w:t>
      </w:r>
      <w:proofErr w:type="gramEnd"/>
      <w:r w:rsidRPr="005D2917">
        <w:rPr>
          <w:rFonts w:ascii="Times New Roman" w:eastAsia="MS Mincho" w:hAnsi="Times New Roman" w:cs="Times New Roman"/>
          <w:lang w:val="en-US"/>
        </w:rPr>
        <w:t xml:space="preserve"> partial pressure when m</w:t>
      </w:r>
      <w:r w:rsidRPr="005D2917">
        <w:rPr>
          <w:rFonts w:ascii="Times New Roman" w:eastAsia="MS Mincho" w:hAnsi="Times New Roman" w:cs="Times New Roman"/>
          <w:vertAlign w:val="subscript"/>
          <w:lang w:val="en-US"/>
        </w:rPr>
        <w:t>v</w:t>
      </w:r>
      <w:r w:rsidRPr="005D2917">
        <w:rPr>
          <w:rFonts w:ascii="Times New Roman" w:eastAsia="MS Mincho" w:hAnsi="Times New Roman" w:cs="Times New Roman"/>
          <w:lang w:val="en-US"/>
        </w:rPr>
        <w:t>=</w:t>
      </w:r>
      <w:proofErr w:type="spellStart"/>
      <w:r w:rsidRPr="005D2917">
        <w:rPr>
          <w:rFonts w:ascii="Times New Roman" w:eastAsia="MS Mincho" w:hAnsi="Times New Roman" w:cs="Times New Roman"/>
          <w:lang w:val="en-US"/>
        </w:rPr>
        <w:t>m</w:t>
      </w:r>
      <w:r w:rsidRPr="005D2917">
        <w:rPr>
          <w:rFonts w:ascii="Times New Roman" w:eastAsia="MS Mincho" w:hAnsi="Times New Roman" w:cs="Times New Roman"/>
          <w:vertAlign w:val="subscript"/>
          <w:lang w:val="en-US"/>
        </w:rPr>
        <w:t>t</w:t>
      </w:r>
      <w:proofErr w:type="spellEnd"/>
      <w:r w:rsidRPr="005D2917">
        <w:rPr>
          <w:rFonts w:ascii="Times New Roman" w:eastAsia="MS Mincho" w:hAnsi="Times New Roman" w:cs="Times New Roman"/>
          <w:lang w:val="en-US"/>
        </w:rPr>
        <w:t xml:space="preserve"> is given by:</w:t>
      </w:r>
    </w:p>
    <w:p w:rsidR="00194FF8" w:rsidRPr="005D2917" w:rsidRDefault="00194FF8" w:rsidP="00194FF8">
      <w:pPr>
        <w:spacing w:after="0" w:line="360" w:lineRule="auto"/>
        <w:jc w:val="both"/>
        <w:rPr>
          <w:rFonts w:ascii="Times New Roman" w:eastAsia="MS Mincho" w:hAnsi="Times New Roman" w:cs="Times New Roman"/>
          <w:lang w:val="en-US"/>
        </w:rPr>
      </w:pPr>
    </w:p>
    <w:tbl>
      <w:tblPr>
        <w:tblStyle w:val="TableGrid"/>
        <w:tblW w:w="8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1320"/>
      </w:tblGrid>
      <w:tr w:rsidR="00194FF8" w:rsidRPr="005D2917" w:rsidTr="00194FF8">
        <w:tc>
          <w:tcPr>
            <w:tcW w:w="7196" w:type="dxa"/>
          </w:tcPr>
          <w:p w:rsidR="00194FF8" w:rsidRPr="005D2917" w:rsidRDefault="00194FF8" w:rsidP="00194FF8">
            <w:pPr>
              <w:spacing w:line="360" w:lineRule="auto"/>
              <w:jc w:val="both"/>
              <w:rPr>
                <w:rFonts w:ascii="Times New Roman" w:eastAsia="MS Mincho" w:hAnsi="Times New Roman" w:cs="Times New Roman"/>
                <w:sz w:val="22"/>
                <w:szCs w:val="22"/>
              </w:rPr>
            </w:pPr>
            <m:oMathPara>
              <m:oMathParaPr>
                <m:jc m:val="left"/>
              </m:oMathParaPr>
              <m:oMath>
                <m:r>
                  <w:rPr>
                    <w:rFonts w:ascii="Cambria Math" w:eastAsia="MS Mincho" w:hAnsi="Cambria Math" w:cs="Times New Roman"/>
                    <w:sz w:val="22"/>
                    <w:szCs w:val="22"/>
                  </w:rPr>
                  <m:t>P</m:t>
                </m:r>
                <m:d>
                  <m:dPr>
                    <m:ctrlPr>
                      <w:rPr>
                        <w:rFonts w:ascii="Cambria Math" w:eastAsia="MS Mincho" w:hAnsi="Times New Roman" w:cs="Times New Roman"/>
                        <w:i/>
                        <w:sz w:val="22"/>
                        <w:szCs w:val="22"/>
                      </w:rPr>
                    </m:ctrlPr>
                  </m:dPr>
                  <m:e>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t</m:t>
                        </m:r>
                      </m:sub>
                    </m:sSub>
                    <m:r>
                      <w:rPr>
                        <w:rFonts w:ascii="Cambria Math" w:eastAsia="MS Mincho" w:hAnsi="Times New Roman" w:cs="Times New Roman"/>
                        <w:sz w:val="22"/>
                        <w:szCs w:val="22"/>
                      </w:rPr>
                      <m:t>,</m:t>
                    </m:r>
                    <m:r>
                      <w:rPr>
                        <w:rFonts w:ascii="Cambria Math" w:eastAsia="MS Mincho" w:hAnsi="Cambria Math" w:cs="Times New Roman"/>
                        <w:sz w:val="22"/>
                        <w:szCs w:val="22"/>
                      </w:rPr>
                      <m:t>T</m:t>
                    </m:r>
                  </m:e>
                </m:d>
                <m:r>
                  <w:rPr>
                    <w:rFonts w:ascii="Cambria Math" w:eastAsia="MS Mincho" w:hAnsi="Times New Roman" w:cs="Times New Roman"/>
                    <w:sz w:val="22"/>
                    <w:szCs w:val="22"/>
                  </w:rPr>
                  <m:t>=</m:t>
                </m:r>
                <m:f>
                  <m:fPr>
                    <m:ctrlPr>
                      <w:rPr>
                        <w:rFonts w:ascii="Cambria Math" w:eastAsia="MS Mincho" w:hAnsi="Times New Roman" w:cs="Times New Roman"/>
                        <w:i/>
                        <w:sz w:val="22"/>
                        <w:szCs w:val="22"/>
                      </w:rPr>
                    </m:ctrlPr>
                  </m:fPr>
                  <m:num>
                    <m:r>
                      <w:rPr>
                        <w:rFonts w:ascii="Cambria Math" w:eastAsia="MS Mincho" w:hAnsi="Cambria Math" w:cs="Times New Roman"/>
                        <w:sz w:val="22"/>
                        <w:szCs w:val="22"/>
                      </w:rPr>
                      <m:t>ρ</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R</m:t>
                        </m:r>
                      </m:e>
                      <m:sub>
                        <m:r>
                          <w:rPr>
                            <w:rFonts w:ascii="Cambria Math" w:eastAsia="MS Mincho" w:hAnsi="Cambria Math" w:cs="Times New Roman"/>
                            <w:sz w:val="22"/>
                            <w:szCs w:val="22"/>
                          </w:rPr>
                          <m:t>c</m:t>
                        </m:r>
                      </m:sub>
                    </m:sSub>
                    <m:r>
                      <w:rPr>
                        <w:rFonts w:ascii="Cambria Math" w:eastAsia="MS Mincho" w:hAnsi="Cambria Math" w:cs="Times New Roman"/>
                        <w:sz w:val="22"/>
                        <w:szCs w:val="22"/>
                      </w:rPr>
                      <m:t>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t</m:t>
                        </m:r>
                      </m:sub>
                    </m:sSub>
                  </m:num>
                  <m:den>
                    <m:r>
                      <w:rPr>
                        <w:rFonts w:ascii="Cambria Math" w:eastAsia="MS Mincho" w:hAnsi="Cambria Math" w:cs="Times New Roman"/>
                        <w:sz w:val="22"/>
                        <w:szCs w:val="22"/>
                      </w:rPr>
                      <m:t>M</m:t>
                    </m:r>
                    <m:d>
                      <m:dPr>
                        <m:begChr m:val="["/>
                        <m:endChr m:val="]"/>
                        <m:ctrlPr>
                          <w:rPr>
                            <w:rFonts w:ascii="Cambria Math" w:eastAsia="MS Mincho" w:hAnsi="Times New Roman" w:cs="Times New Roman"/>
                            <w:i/>
                            <w:sz w:val="22"/>
                            <w:szCs w:val="22"/>
                          </w:rPr>
                        </m:ctrlPr>
                      </m:dPr>
                      <m:e>
                        <m:r>
                          <w:rPr>
                            <w:rFonts w:ascii="Cambria Math" w:eastAsia="MS Mincho" w:hAnsi="Times New Roman" w:cs="Times New Roman"/>
                            <w:sz w:val="22"/>
                            <w:szCs w:val="22"/>
                          </w:rPr>
                          <m:t>1</m:t>
                        </m:r>
                        <m:r>
                          <w:rPr>
                            <w:rFonts w:ascii="Times New Roman" w:eastAsia="MS Mincho" w:hAnsi="Times New Roman" w:cs="Times New Roman"/>
                            <w:sz w:val="22"/>
                            <w:szCs w:val="22"/>
                          </w:rPr>
                          <m:t>-</m:t>
                        </m:r>
                        <m:f>
                          <m:fPr>
                            <m:ctrlPr>
                              <w:rPr>
                                <w:rFonts w:ascii="Cambria Math" w:eastAsia="MS Mincho" w:hAnsi="Times New Roman" w:cs="Times New Roman"/>
                                <w:i/>
                                <w:sz w:val="22"/>
                                <w:szCs w:val="22"/>
                              </w:rPr>
                            </m:ctrlPr>
                          </m:fPr>
                          <m:num>
                            <m:r>
                              <w:rPr>
                                <w:rFonts w:ascii="Cambria Math" w:eastAsia="MS Mincho" w:hAnsi="Cambria Math" w:cs="Times New Roman"/>
                                <w:sz w:val="22"/>
                                <w:szCs w:val="22"/>
                              </w:rPr>
                              <m:t>ρ</m:t>
                            </m:r>
                          </m:num>
                          <m:den>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ρ</m:t>
                                </m:r>
                              </m:e>
                              <m:sub>
                                <m:r>
                                  <w:rPr>
                                    <w:rFonts w:ascii="Cambria Math" w:eastAsia="MS Mincho" w:hAnsi="Cambria Math" w:cs="Times New Roman"/>
                                    <w:sz w:val="22"/>
                                    <w:szCs w:val="22"/>
                                  </w:rPr>
                                  <m:t>a</m:t>
                                </m:r>
                              </m:sub>
                            </m:sSub>
                          </m:den>
                        </m:f>
                        <m:r>
                          <w:rPr>
                            <w:rFonts w:ascii="Cambria Math" w:eastAsia="MS Mincho" w:hAnsi="Cambria Math" w:cs="Times New Roman"/>
                            <w:sz w:val="22"/>
                            <w:szCs w:val="22"/>
                          </w:rPr>
                          <m:t>γ</m:t>
                        </m:r>
                      </m:e>
                    </m:d>
                  </m:den>
                </m:f>
              </m:oMath>
            </m:oMathPara>
          </w:p>
          <w:p w:rsidR="00194FF8" w:rsidRPr="005D2917" w:rsidRDefault="00194FF8" w:rsidP="00194FF8">
            <w:pPr>
              <w:spacing w:line="360" w:lineRule="auto"/>
              <w:jc w:val="both"/>
              <w:rPr>
                <w:rFonts w:ascii="Times New Roman" w:eastAsia="MS Mincho" w:hAnsi="Times New Roman" w:cs="Times New Roman"/>
                <w:sz w:val="22"/>
                <w:szCs w:val="22"/>
              </w:rPr>
            </w:pPr>
          </w:p>
        </w:tc>
        <w:tc>
          <w:tcPr>
            <w:tcW w:w="1320" w:type="dxa"/>
          </w:tcPr>
          <w:p w:rsidR="00194FF8" w:rsidRPr="005D2917" w:rsidRDefault="00194FF8" w:rsidP="00194FF8">
            <w:pPr>
              <w:spacing w:line="360" w:lineRule="auto"/>
              <w:jc w:val="both"/>
              <w:rPr>
                <w:rFonts w:ascii="Times New Roman" w:eastAsia="MS Mincho" w:hAnsi="Times New Roman" w:cs="Times New Roman"/>
                <w:sz w:val="22"/>
                <w:szCs w:val="22"/>
              </w:rPr>
            </w:pPr>
          </w:p>
          <w:p w:rsidR="00194FF8" w:rsidRPr="005D2917" w:rsidRDefault="00194FF8" w:rsidP="00194FF8">
            <w:pPr>
              <w:spacing w:line="360" w:lineRule="auto"/>
              <w:jc w:val="both"/>
              <w:rPr>
                <w:rFonts w:ascii="Times New Roman" w:eastAsia="MS Mincho" w:hAnsi="Times New Roman" w:cs="Times New Roman"/>
                <w:sz w:val="22"/>
                <w:szCs w:val="22"/>
              </w:rPr>
            </w:pPr>
            <w:r w:rsidRPr="005D2917">
              <w:rPr>
                <w:rFonts w:ascii="Times New Roman" w:eastAsia="MS Mincho" w:hAnsi="Times New Roman" w:cs="Times New Roman"/>
                <w:sz w:val="22"/>
                <w:szCs w:val="22"/>
              </w:rPr>
              <w:t>(6.39)</w:t>
            </w:r>
          </w:p>
        </w:tc>
      </w:tr>
    </w:tbl>
    <w:p w:rsidR="00194FF8" w:rsidRPr="005D2917"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lang w:val="en-US"/>
        </w:rPr>
        <w:t>The saturation pressure can be expressed as:</w:t>
      </w:r>
    </w:p>
    <w:p w:rsidR="00194FF8" w:rsidRPr="005D2917" w:rsidRDefault="00194FF8" w:rsidP="00194FF8">
      <w:pPr>
        <w:spacing w:after="0" w:line="360" w:lineRule="auto"/>
        <w:jc w:val="both"/>
        <w:rPr>
          <w:rFonts w:ascii="Times New Roman" w:eastAsia="MS Mincho" w:hAnsi="Times New Roman" w:cs="Times New Roman"/>
          <w:lang w:val="en-US"/>
        </w:rPr>
      </w:pPr>
    </w:p>
    <w:tbl>
      <w:tblPr>
        <w:tblStyle w:val="TableGrid"/>
        <w:tblW w:w="8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1320"/>
      </w:tblGrid>
      <w:tr w:rsidR="00194FF8" w:rsidRPr="005D2917" w:rsidTr="00194FF8">
        <w:tc>
          <w:tcPr>
            <w:tcW w:w="7196" w:type="dxa"/>
          </w:tcPr>
          <w:p w:rsidR="00194FF8" w:rsidRPr="005D2917" w:rsidRDefault="00BC08B5" w:rsidP="00194FF8">
            <w:pPr>
              <w:spacing w:line="360" w:lineRule="auto"/>
              <w:jc w:val="both"/>
              <w:rPr>
                <w:rFonts w:ascii="Times New Roman" w:eastAsia="MS Mincho" w:hAnsi="Times New Roman" w:cs="Times New Roman"/>
                <w:sz w:val="22"/>
                <w:szCs w:val="22"/>
              </w:rPr>
            </w:pPr>
            <m:oMathPara>
              <m:oMathParaPr>
                <m:jc m:val="left"/>
              </m:oMathParaPr>
              <m:oMath>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P</m:t>
                    </m:r>
                  </m:e>
                  <m:sub>
                    <m:r>
                      <w:rPr>
                        <w:rFonts w:ascii="Cambria Math" w:eastAsia="MS Mincho" w:hAnsi="Cambria Math" w:cs="Times New Roman"/>
                        <w:sz w:val="22"/>
                        <w:szCs w:val="22"/>
                      </w:rPr>
                      <m:t>s</m:t>
                    </m:r>
                  </m:sub>
                </m:sSub>
                <m:d>
                  <m:dPr>
                    <m:ctrlPr>
                      <w:rPr>
                        <w:rFonts w:ascii="Cambria Math" w:eastAsia="MS Mincho" w:hAnsi="Times New Roman" w:cs="Times New Roman"/>
                        <w:i/>
                        <w:sz w:val="22"/>
                        <w:szCs w:val="22"/>
                      </w:rPr>
                    </m:ctrlPr>
                  </m:dPr>
                  <m:e>
                    <m:r>
                      <w:rPr>
                        <w:rFonts w:ascii="Cambria Math" w:eastAsia="MS Mincho" w:hAnsi="Cambria Math" w:cs="Times New Roman"/>
                        <w:sz w:val="22"/>
                        <w:szCs w:val="22"/>
                      </w:rPr>
                      <m:t>T</m:t>
                    </m:r>
                  </m:e>
                </m:d>
                <m:r>
                  <w:rPr>
                    <w:rFonts w:ascii="Cambria Math"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P</m:t>
                    </m:r>
                  </m:e>
                  <m:sub>
                    <m:r>
                      <w:rPr>
                        <w:rFonts w:ascii="Cambria Math" w:eastAsia="MS Mincho" w:hAnsi="Cambria Math" w:cs="Times New Roman"/>
                        <w:sz w:val="22"/>
                        <w:szCs w:val="22"/>
                      </w:rPr>
                      <m:t>a</m:t>
                    </m:r>
                  </m:sub>
                </m:sSub>
                <m:func>
                  <m:funcPr>
                    <m:ctrlPr>
                      <w:rPr>
                        <w:rFonts w:ascii="Cambria Math" w:eastAsia="MS Mincho" w:hAnsi="Times New Roman" w:cs="Times New Roman"/>
                        <w:i/>
                        <w:sz w:val="22"/>
                        <w:szCs w:val="22"/>
                      </w:rPr>
                    </m:ctrlPr>
                  </m:funcPr>
                  <m:fName>
                    <m:r>
                      <m:rPr>
                        <m:sty m:val="p"/>
                      </m:rPr>
                      <w:rPr>
                        <w:rFonts w:ascii="Cambria Math" w:eastAsia="MS Mincho" w:hAnsi="Times New Roman" w:cs="Times New Roman"/>
                        <w:sz w:val="22"/>
                        <w:szCs w:val="22"/>
                      </w:rPr>
                      <m:t>exp</m:t>
                    </m:r>
                  </m:fName>
                  <m:e>
                    <m:d>
                      <m:dPr>
                        <m:ctrlPr>
                          <w:rPr>
                            <w:rFonts w:ascii="Cambria Math" w:eastAsia="MS Mincho" w:hAnsi="Times New Roman" w:cs="Times New Roman"/>
                            <w:i/>
                            <w:sz w:val="22"/>
                            <w:szCs w:val="22"/>
                          </w:rPr>
                        </m:ctrlPr>
                      </m:dPr>
                      <m:e>
                        <m:r>
                          <w:rPr>
                            <w:rFonts w:ascii="Cambria Math" w:eastAsia="MS Mincho" w:hAnsi="Cambria Math" w:cs="Times New Roman"/>
                            <w:sz w:val="22"/>
                            <w:szCs w:val="22"/>
                          </w:rPr>
                          <m:t>A</m:t>
                        </m:r>
                        <m:r>
                          <w:rPr>
                            <w:rFonts w:ascii="Times New Roman" w:eastAsia="MS Mincho" w:hAnsi="Times New Roman" w:cs="Times New Roman"/>
                            <w:sz w:val="22"/>
                            <w:szCs w:val="22"/>
                          </w:rPr>
                          <m:t>-</m:t>
                        </m:r>
                        <m:f>
                          <m:fPr>
                            <m:ctrlPr>
                              <w:rPr>
                                <w:rFonts w:ascii="Cambria Math" w:eastAsia="MS Mincho" w:hAnsi="Times New Roman" w:cs="Times New Roman"/>
                                <w:i/>
                                <w:sz w:val="22"/>
                                <w:szCs w:val="22"/>
                              </w:rPr>
                            </m:ctrlPr>
                          </m:fPr>
                          <m:num>
                            <m:r>
                              <w:rPr>
                                <w:rFonts w:ascii="Cambria Math" w:eastAsia="MS Mincho" w:hAnsi="Cambria Math" w:cs="Times New Roman"/>
                                <w:sz w:val="22"/>
                                <w:szCs w:val="22"/>
                              </w:rPr>
                              <m:t>B</m:t>
                            </m:r>
                          </m:num>
                          <m:den>
                            <m:r>
                              <w:rPr>
                                <w:rFonts w:ascii="Cambria Math" w:eastAsia="MS Mincho" w:hAnsi="Cambria Math" w:cs="Times New Roman"/>
                                <w:sz w:val="22"/>
                                <w:szCs w:val="22"/>
                              </w:rPr>
                              <m:t>T</m:t>
                            </m:r>
                            <m:r>
                              <w:rPr>
                                <w:rFonts w:ascii="Cambria Math" w:eastAsia="MS Mincho" w:hAnsi="Times New Roman" w:cs="Times New Roman"/>
                                <w:sz w:val="22"/>
                                <w:szCs w:val="22"/>
                              </w:rPr>
                              <m:t>+</m:t>
                            </m:r>
                            <m:r>
                              <w:rPr>
                                <w:rFonts w:ascii="Cambria Math" w:eastAsia="MS Mincho" w:hAnsi="Cambria Math" w:cs="Times New Roman"/>
                                <w:sz w:val="22"/>
                                <w:szCs w:val="22"/>
                              </w:rPr>
                              <m:t>C</m:t>
                            </m:r>
                          </m:den>
                        </m:f>
                      </m:e>
                    </m:d>
                  </m:e>
                </m:func>
              </m:oMath>
            </m:oMathPara>
          </w:p>
          <w:p w:rsidR="00194FF8" w:rsidRPr="005D2917" w:rsidRDefault="00194FF8" w:rsidP="00194FF8">
            <w:pPr>
              <w:spacing w:line="360" w:lineRule="auto"/>
              <w:jc w:val="both"/>
              <w:rPr>
                <w:rFonts w:ascii="Times New Roman" w:eastAsia="MS Mincho" w:hAnsi="Times New Roman" w:cs="Times New Roman"/>
                <w:sz w:val="22"/>
                <w:szCs w:val="22"/>
              </w:rPr>
            </w:pPr>
          </w:p>
        </w:tc>
        <w:tc>
          <w:tcPr>
            <w:tcW w:w="1320" w:type="dxa"/>
          </w:tcPr>
          <w:p w:rsidR="00194FF8" w:rsidRPr="005D2917" w:rsidRDefault="00194FF8" w:rsidP="00194FF8">
            <w:pPr>
              <w:spacing w:line="360" w:lineRule="auto"/>
              <w:jc w:val="both"/>
              <w:rPr>
                <w:rFonts w:ascii="Times New Roman" w:eastAsia="MS Mincho" w:hAnsi="Times New Roman" w:cs="Times New Roman"/>
                <w:sz w:val="22"/>
                <w:szCs w:val="22"/>
              </w:rPr>
            </w:pPr>
          </w:p>
          <w:p w:rsidR="00194FF8" w:rsidRPr="005D2917" w:rsidRDefault="00194FF8" w:rsidP="00194FF8">
            <w:pPr>
              <w:spacing w:line="360" w:lineRule="auto"/>
              <w:jc w:val="both"/>
              <w:rPr>
                <w:rFonts w:ascii="Times New Roman" w:eastAsia="MS Mincho" w:hAnsi="Times New Roman" w:cs="Times New Roman"/>
                <w:sz w:val="22"/>
                <w:szCs w:val="22"/>
              </w:rPr>
            </w:pPr>
            <w:r w:rsidRPr="005D2917">
              <w:rPr>
                <w:rFonts w:ascii="Times New Roman" w:eastAsia="MS Mincho" w:hAnsi="Times New Roman" w:cs="Times New Roman"/>
                <w:sz w:val="22"/>
                <w:szCs w:val="22"/>
              </w:rPr>
              <w:t>(6.40)</w:t>
            </w:r>
          </w:p>
        </w:tc>
      </w:tr>
    </w:tbl>
    <w:p w:rsidR="00194FF8" w:rsidRPr="005D2917" w:rsidRDefault="00194FF8" w:rsidP="00194FF8">
      <w:pPr>
        <w:spacing w:after="0" w:line="360" w:lineRule="auto"/>
        <w:jc w:val="both"/>
        <w:rPr>
          <w:rFonts w:ascii="Times New Roman" w:eastAsia="MS Mincho" w:hAnsi="Times New Roman" w:cs="Times New Roman"/>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proofErr w:type="gramStart"/>
      <w:r w:rsidRPr="005D2917">
        <w:rPr>
          <w:rFonts w:ascii="Times New Roman" w:eastAsia="MS Mincho" w:hAnsi="Times New Roman" w:cs="Times New Roman"/>
          <w:lang w:val="en-US"/>
        </w:rPr>
        <w:t>where</w:t>
      </w:r>
      <w:proofErr w:type="gramEnd"/>
      <w:r w:rsidRPr="005D2917">
        <w:rPr>
          <w:rFonts w:ascii="Times New Roman" w:eastAsia="MS Mincho" w:hAnsi="Times New Roman" w:cs="Times New Roman"/>
          <w:lang w:val="en-US"/>
        </w:rPr>
        <w:t>, A, B and C are saturation pressure constants. The local equilibrium can be expressed as follows:</w:t>
      </w:r>
    </w:p>
    <w:p w:rsidR="00194FF8" w:rsidRPr="005D2917" w:rsidRDefault="00194FF8" w:rsidP="00194FF8">
      <w:pPr>
        <w:spacing w:after="0" w:line="360" w:lineRule="auto"/>
        <w:jc w:val="both"/>
        <w:rPr>
          <w:rFonts w:ascii="Times New Roman" w:eastAsia="MS Mincho" w:hAnsi="Times New Roman" w:cs="Times New Roman"/>
          <w:lang w:val="en-US"/>
        </w:rPr>
      </w:pPr>
    </w:p>
    <w:p w:rsidR="00194FF8" w:rsidRPr="005D2917" w:rsidRDefault="00194FF8" w:rsidP="00194FF8">
      <w:pPr>
        <w:numPr>
          <w:ilvl w:val="0"/>
          <w:numId w:val="32"/>
        </w:numPr>
        <w:spacing w:after="0" w:line="360" w:lineRule="auto"/>
        <w:contextualSpacing/>
        <w:jc w:val="both"/>
        <w:rPr>
          <w:rFonts w:ascii="Times New Roman" w:eastAsia="MS Mincho" w:hAnsi="Times New Roman" w:cs="Times New Roman"/>
          <w:lang w:val="en-US"/>
        </w:rPr>
      </w:pPr>
      <w:r w:rsidRPr="005D2917">
        <w:rPr>
          <w:rFonts w:ascii="Times New Roman" w:eastAsia="MS Mincho" w:hAnsi="Times New Roman" w:cs="Times New Roman"/>
          <w:lang w:val="en-US"/>
        </w:rPr>
        <w:t>If P(</w:t>
      </w:r>
      <w:proofErr w:type="spellStart"/>
      <w:r w:rsidRPr="005D2917">
        <w:rPr>
          <w:rFonts w:ascii="Times New Roman" w:eastAsia="MS Mincho" w:hAnsi="Times New Roman" w:cs="Times New Roman"/>
          <w:lang w:val="en-US"/>
        </w:rPr>
        <w:t>m</w:t>
      </w:r>
      <w:r w:rsidRPr="005D2917">
        <w:rPr>
          <w:rFonts w:ascii="Times New Roman" w:eastAsia="MS Mincho" w:hAnsi="Times New Roman" w:cs="Times New Roman"/>
          <w:vertAlign w:val="subscript"/>
          <w:lang w:val="en-US"/>
        </w:rPr>
        <w:t>t</w:t>
      </w:r>
      <w:r w:rsidRPr="005D2917">
        <w:rPr>
          <w:rFonts w:ascii="Times New Roman" w:eastAsia="MS Mincho" w:hAnsi="Times New Roman" w:cs="Times New Roman"/>
          <w:lang w:val="en-US"/>
        </w:rPr>
        <w:t>,T</w:t>
      </w:r>
      <w:proofErr w:type="spellEnd"/>
      <w:r w:rsidRPr="005D2917">
        <w:rPr>
          <w:rFonts w:ascii="Times New Roman" w:eastAsia="MS Mincho" w:hAnsi="Times New Roman" w:cs="Times New Roman"/>
          <w:lang w:val="en-US"/>
        </w:rPr>
        <w:t>) &lt; P</w:t>
      </w:r>
      <w:r w:rsidRPr="005D2917">
        <w:rPr>
          <w:rFonts w:ascii="Times New Roman" w:eastAsia="MS Mincho" w:hAnsi="Times New Roman" w:cs="Times New Roman"/>
          <w:vertAlign w:val="subscript"/>
          <w:lang w:val="en-US"/>
        </w:rPr>
        <w:t>s</w:t>
      </w:r>
      <w:r w:rsidRPr="005D2917">
        <w:rPr>
          <w:rFonts w:ascii="Times New Roman" w:eastAsia="MS Mincho" w:hAnsi="Times New Roman" w:cs="Times New Roman"/>
          <w:lang w:val="en-US"/>
        </w:rPr>
        <w:t>(T) then m</w:t>
      </w:r>
      <w:r w:rsidRPr="005D2917">
        <w:rPr>
          <w:rFonts w:ascii="Times New Roman" w:eastAsia="MS Mincho" w:hAnsi="Times New Roman" w:cs="Times New Roman"/>
          <w:vertAlign w:val="subscript"/>
          <w:lang w:val="en-US"/>
        </w:rPr>
        <w:t>v</w:t>
      </w:r>
      <w:r w:rsidRPr="005D2917">
        <w:rPr>
          <w:rFonts w:ascii="Times New Roman" w:eastAsia="MS Mincho" w:hAnsi="Times New Roman" w:cs="Times New Roman"/>
          <w:lang w:val="en-US"/>
        </w:rPr>
        <w:t xml:space="preserve"> = </w:t>
      </w:r>
      <w:proofErr w:type="spellStart"/>
      <w:r w:rsidRPr="005D2917">
        <w:rPr>
          <w:rFonts w:ascii="Times New Roman" w:eastAsia="MS Mincho" w:hAnsi="Times New Roman" w:cs="Times New Roman"/>
          <w:lang w:val="en-US"/>
        </w:rPr>
        <w:t>m</w:t>
      </w:r>
      <w:r w:rsidRPr="005D2917">
        <w:rPr>
          <w:rFonts w:ascii="Times New Roman" w:eastAsia="MS Mincho" w:hAnsi="Times New Roman" w:cs="Times New Roman"/>
          <w:vertAlign w:val="subscript"/>
          <w:lang w:val="en-US"/>
        </w:rPr>
        <w:t>t</w:t>
      </w:r>
      <w:proofErr w:type="spellEnd"/>
    </w:p>
    <w:p w:rsidR="00194FF8" w:rsidRPr="005D2917" w:rsidRDefault="00194FF8" w:rsidP="00194FF8">
      <w:pPr>
        <w:numPr>
          <w:ilvl w:val="0"/>
          <w:numId w:val="32"/>
        </w:numPr>
        <w:spacing w:after="0" w:line="360" w:lineRule="auto"/>
        <w:contextualSpacing/>
        <w:jc w:val="both"/>
        <w:rPr>
          <w:rFonts w:ascii="Times New Roman" w:eastAsia="MS Mincho" w:hAnsi="Times New Roman" w:cs="Times New Roman"/>
          <w:lang w:val="en-US"/>
        </w:rPr>
      </w:pPr>
      <w:r w:rsidRPr="005D2917">
        <w:rPr>
          <w:rFonts w:ascii="Times New Roman" w:eastAsia="MS Mincho" w:hAnsi="Times New Roman" w:cs="Times New Roman"/>
          <w:lang w:val="en-US"/>
        </w:rPr>
        <w:t>If P(</w:t>
      </w:r>
      <w:proofErr w:type="spellStart"/>
      <w:r w:rsidRPr="005D2917">
        <w:rPr>
          <w:rFonts w:ascii="Times New Roman" w:eastAsia="MS Mincho" w:hAnsi="Times New Roman" w:cs="Times New Roman"/>
          <w:lang w:val="en-US"/>
        </w:rPr>
        <w:t>m</w:t>
      </w:r>
      <w:r w:rsidRPr="005D2917">
        <w:rPr>
          <w:rFonts w:ascii="Times New Roman" w:eastAsia="MS Mincho" w:hAnsi="Times New Roman" w:cs="Times New Roman"/>
          <w:vertAlign w:val="subscript"/>
          <w:lang w:val="en-US"/>
        </w:rPr>
        <w:t>t</w:t>
      </w:r>
      <w:r w:rsidRPr="005D2917">
        <w:rPr>
          <w:rFonts w:ascii="Times New Roman" w:eastAsia="MS Mincho" w:hAnsi="Times New Roman" w:cs="Times New Roman"/>
          <w:lang w:val="en-US"/>
        </w:rPr>
        <w:t>,T</w:t>
      </w:r>
      <w:proofErr w:type="spellEnd"/>
      <w:r w:rsidRPr="005D2917">
        <w:rPr>
          <w:rFonts w:ascii="Times New Roman" w:eastAsia="MS Mincho" w:hAnsi="Times New Roman" w:cs="Times New Roman"/>
          <w:lang w:val="en-US"/>
        </w:rPr>
        <w:t>) &gt; P</w:t>
      </w:r>
      <w:r w:rsidRPr="005D2917">
        <w:rPr>
          <w:rFonts w:ascii="Times New Roman" w:eastAsia="MS Mincho" w:hAnsi="Times New Roman" w:cs="Times New Roman"/>
          <w:vertAlign w:val="subscript"/>
          <w:lang w:val="en-US"/>
        </w:rPr>
        <w:t>s</w:t>
      </w:r>
      <w:r w:rsidRPr="005D2917">
        <w:rPr>
          <w:rFonts w:ascii="Times New Roman" w:eastAsia="MS Mincho" w:hAnsi="Times New Roman" w:cs="Times New Roman"/>
          <w:lang w:val="en-US"/>
        </w:rPr>
        <w:t xml:space="preserve">(T) then </w:t>
      </w:r>
    </w:p>
    <w:p w:rsidR="00194FF8" w:rsidRPr="005D2917" w:rsidRDefault="00194FF8" w:rsidP="00194FF8">
      <w:pPr>
        <w:spacing w:after="0" w:line="360" w:lineRule="auto"/>
        <w:contextualSpacing/>
        <w:jc w:val="both"/>
        <w:rPr>
          <w:rFonts w:ascii="Times New Roman" w:eastAsia="MS Mincho" w:hAnsi="Times New Roman" w:cs="Times New Roman"/>
          <w:lang w:val="en-US"/>
        </w:rPr>
      </w:pPr>
    </w:p>
    <w:tbl>
      <w:tblPr>
        <w:tblStyle w:val="TableGrid"/>
        <w:tblW w:w="8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1320"/>
      </w:tblGrid>
      <w:tr w:rsidR="00194FF8" w:rsidRPr="005D2917" w:rsidTr="00194FF8">
        <w:tc>
          <w:tcPr>
            <w:tcW w:w="7196" w:type="dxa"/>
          </w:tcPr>
          <w:p w:rsidR="00194FF8" w:rsidRPr="005D2917" w:rsidRDefault="00BC08B5" w:rsidP="00194FF8">
            <w:pPr>
              <w:spacing w:line="360" w:lineRule="auto"/>
              <w:contextualSpacing/>
              <w:jc w:val="both"/>
              <w:rPr>
                <w:rFonts w:ascii="Times New Roman" w:eastAsia="MS Mincho" w:hAnsi="Times New Roman" w:cs="Times New Roman"/>
                <w:sz w:val="22"/>
                <w:szCs w:val="22"/>
              </w:rPr>
            </w:pPr>
            <m:oMathPara>
              <m:oMathParaPr>
                <m:jc m:val="left"/>
              </m:oMathParaPr>
              <m:oMath>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v</m:t>
                    </m:r>
                  </m:sub>
                </m:sSub>
                <m:r>
                  <w:rPr>
                    <w:rFonts w:ascii="Cambria Math" w:eastAsia="MS Mincho" w:hAnsi="Times New Roman" w:cs="Times New Roman"/>
                    <w:sz w:val="22"/>
                    <w:szCs w:val="22"/>
                  </w:rPr>
                  <m:t>=</m:t>
                </m:r>
                <m:f>
                  <m:fPr>
                    <m:ctrlPr>
                      <w:rPr>
                        <w:rFonts w:ascii="Cambria Math" w:eastAsia="MS Mincho" w:hAnsi="Times New Roman" w:cs="Times New Roman"/>
                        <w:i/>
                        <w:sz w:val="22"/>
                        <w:szCs w:val="22"/>
                      </w:rPr>
                    </m:ctrlPr>
                  </m:fPr>
                  <m:num>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P</m:t>
                        </m:r>
                      </m:e>
                      <m:sub>
                        <m:r>
                          <w:rPr>
                            <w:rFonts w:ascii="Cambria Math" w:eastAsia="MS Mincho" w:hAnsi="Cambria Math" w:cs="Times New Roman"/>
                            <w:sz w:val="22"/>
                            <w:szCs w:val="22"/>
                          </w:rPr>
                          <m:t>s</m:t>
                        </m:r>
                      </m:sub>
                    </m:sSub>
                    <m:r>
                      <w:rPr>
                        <w:rFonts w:ascii="Cambria Math" w:eastAsia="MS Mincho" w:hAnsi="Times New Roman" w:cs="Times New Roman"/>
                        <w:sz w:val="22"/>
                        <w:szCs w:val="22"/>
                      </w:rPr>
                      <m:t>(</m:t>
                    </m:r>
                    <m:r>
                      <w:rPr>
                        <w:rFonts w:ascii="Cambria Math" w:eastAsia="MS Mincho" w:hAnsi="Cambria Math" w:cs="Times New Roman"/>
                        <w:sz w:val="22"/>
                        <w:szCs w:val="22"/>
                      </w:rPr>
                      <m:t>T</m:t>
                    </m:r>
                    <m:r>
                      <w:rPr>
                        <w:rFonts w:ascii="Cambria Math"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t</m:t>
                        </m:r>
                      </m:sub>
                    </m:sSub>
                  </m:num>
                  <m:den>
                    <m:r>
                      <w:rPr>
                        <w:rFonts w:ascii="Cambria Math" w:eastAsia="MS Mincho" w:hAnsi="Cambria Math" w:cs="Times New Roman"/>
                        <w:sz w:val="22"/>
                        <w:szCs w:val="22"/>
                      </w:rPr>
                      <m:t>P</m:t>
                    </m:r>
                    <m:r>
                      <w:rPr>
                        <w:rFonts w:ascii="Cambria Math"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m</m:t>
                        </m:r>
                      </m:e>
                      <m:sub>
                        <m:r>
                          <w:rPr>
                            <w:rFonts w:ascii="Cambria Math" w:eastAsia="MS Mincho" w:hAnsi="Cambria Math" w:cs="Times New Roman"/>
                            <w:sz w:val="22"/>
                            <w:szCs w:val="22"/>
                          </w:rPr>
                          <m:t>t</m:t>
                        </m:r>
                      </m:sub>
                    </m:sSub>
                    <m:r>
                      <w:rPr>
                        <w:rFonts w:ascii="Cambria Math" w:eastAsia="MS Mincho" w:hAnsi="Times New Roman" w:cs="Times New Roman"/>
                        <w:sz w:val="22"/>
                        <w:szCs w:val="22"/>
                      </w:rPr>
                      <m:t>,</m:t>
                    </m:r>
                    <m:r>
                      <w:rPr>
                        <w:rFonts w:ascii="Cambria Math" w:eastAsia="MS Mincho" w:hAnsi="Cambria Math" w:cs="Times New Roman"/>
                        <w:sz w:val="22"/>
                        <w:szCs w:val="22"/>
                      </w:rPr>
                      <m:t>T</m:t>
                    </m:r>
                    <m:r>
                      <w:rPr>
                        <w:rFonts w:ascii="Cambria Math" w:eastAsia="MS Mincho" w:hAnsi="Times New Roman" w:cs="Times New Roman"/>
                        <w:sz w:val="22"/>
                        <w:szCs w:val="22"/>
                      </w:rPr>
                      <m:t>)</m:t>
                    </m:r>
                  </m:den>
                </m:f>
              </m:oMath>
            </m:oMathPara>
          </w:p>
          <w:p w:rsidR="00194FF8" w:rsidRPr="005D2917" w:rsidRDefault="00194FF8" w:rsidP="00194FF8">
            <w:pPr>
              <w:spacing w:line="360" w:lineRule="auto"/>
              <w:jc w:val="both"/>
              <w:rPr>
                <w:rFonts w:ascii="Times New Roman" w:eastAsia="MS Mincho" w:hAnsi="Times New Roman" w:cs="Times New Roman"/>
                <w:sz w:val="22"/>
                <w:szCs w:val="22"/>
              </w:rPr>
            </w:pPr>
          </w:p>
        </w:tc>
        <w:tc>
          <w:tcPr>
            <w:tcW w:w="1320" w:type="dxa"/>
          </w:tcPr>
          <w:p w:rsidR="00194FF8" w:rsidRPr="005D2917" w:rsidRDefault="00194FF8" w:rsidP="00194FF8">
            <w:pPr>
              <w:spacing w:line="360" w:lineRule="auto"/>
              <w:jc w:val="both"/>
              <w:rPr>
                <w:rFonts w:ascii="Times New Roman" w:eastAsia="MS Mincho" w:hAnsi="Times New Roman" w:cs="Times New Roman"/>
                <w:sz w:val="22"/>
                <w:szCs w:val="22"/>
              </w:rPr>
            </w:pPr>
          </w:p>
          <w:p w:rsidR="00194FF8" w:rsidRPr="005D2917" w:rsidRDefault="00194FF8" w:rsidP="00194FF8">
            <w:pPr>
              <w:spacing w:line="360" w:lineRule="auto"/>
              <w:jc w:val="both"/>
              <w:rPr>
                <w:rFonts w:ascii="Times New Roman" w:eastAsia="MS Mincho" w:hAnsi="Times New Roman" w:cs="Times New Roman"/>
                <w:sz w:val="22"/>
                <w:szCs w:val="22"/>
              </w:rPr>
            </w:pPr>
            <w:r w:rsidRPr="005D2917">
              <w:rPr>
                <w:rFonts w:ascii="Times New Roman" w:eastAsia="MS Mincho" w:hAnsi="Times New Roman" w:cs="Times New Roman"/>
                <w:sz w:val="22"/>
                <w:szCs w:val="22"/>
              </w:rPr>
              <w:t>(6.41)</w:t>
            </w:r>
          </w:p>
        </w:tc>
      </w:tr>
    </w:tbl>
    <w:p w:rsidR="00194FF8" w:rsidRPr="005D2917" w:rsidRDefault="00194FF8" w:rsidP="00194FF8">
      <w:pPr>
        <w:spacing w:after="0" w:line="360" w:lineRule="auto"/>
        <w:contextualSpacing/>
        <w:jc w:val="both"/>
        <w:rPr>
          <w:rFonts w:ascii="Times New Roman" w:eastAsia="MS Mincho" w:hAnsi="Times New Roman" w:cs="Times New Roman"/>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lang w:val="en-US"/>
        </w:rPr>
        <w:t xml:space="preserve">The above equations apply to both water and effluent separately, using the appropriate saturation pressure constants, molecular weight and mass concentration. They specify the mass concentration of </w:t>
      </w:r>
      <w:proofErr w:type="spellStart"/>
      <w:r w:rsidRPr="005D2917">
        <w:rPr>
          <w:rFonts w:ascii="Times New Roman" w:eastAsia="MS Mincho" w:hAnsi="Times New Roman" w:cs="Times New Roman"/>
          <w:lang w:val="en-US"/>
        </w:rPr>
        <w:t>vapour</w:t>
      </w:r>
      <w:proofErr w:type="spellEnd"/>
      <w:r w:rsidRPr="005D2917">
        <w:rPr>
          <w:rFonts w:ascii="Times New Roman" w:eastAsia="MS Mincho" w:hAnsi="Times New Roman" w:cs="Times New Roman"/>
          <w:lang w:val="en-US"/>
        </w:rPr>
        <w:t xml:space="preserve"> fraction as a function of temperature and total mass fraction of the species present in the cloud.</w:t>
      </w:r>
    </w:p>
    <w:p w:rsidR="00194FF8" w:rsidRDefault="00194FF8" w:rsidP="00194FF8">
      <w:pPr>
        <w:spacing w:after="0" w:line="360" w:lineRule="auto"/>
        <w:jc w:val="both"/>
        <w:rPr>
          <w:rFonts w:ascii="Times New Roman" w:eastAsia="MS Mincho" w:hAnsi="Times New Roman" w:cs="Times New Roman"/>
          <w:lang w:val="en-US"/>
        </w:rPr>
      </w:pPr>
    </w:p>
    <w:p w:rsidR="006925D2" w:rsidRPr="005D2917" w:rsidRDefault="006925D2" w:rsidP="00194FF8">
      <w:pPr>
        <w:spacing w:after="0" w:line="360" w:lineRule="auto"/>
        <w:jc w:val="both"/>
        <w:rPr>
          <w:rFonts w:ascii="Times New Roman" w:eastAsia="MS Mincho" w:hAnsi="Times New Roman" w:cs="Times New Roman"/>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lang w:val="en-US"/>
        </w:rPr>
        <w:t>It should be noted that the SLAB steady-state plume model can only simulate dense-gas dispersion for non-transient releases from pipelines. The issue of transient releases will be discussed in chapter 7.</w:t>
      </w:r>
    </w:p>
    <w:p w:rsidR="00194FF8" w:rsidRPr="005D2917" w:rsidRDefault="00194FF8" w:rsidP="00194FF8">
      <w:pPr>
        <w:spacing w:after="0" w:line="360" w:lineRule="auto"/>
        <w:jc w:val="both"/>
        <w:rPr>
          <w:rFonts w:ascii="Times New Roman" w:eastAsia="MS Mincho" w:hAnsi="Times New Roman" w:cs="Times New Roman"/>
          <w:lang w:val="en-US"/>
        </w:rPr>
      </w:pPr>
    </w:p>
    <w:p w:rsidR="00194FF8" w:rsidRPr="00194FF8" w:rsidRDefault="00194FF8" w:rsidP="00194FF8">
      <w:pPr>
        <w:keepNext/>
        <w:keepLines/>
        <w:spacing w:before="200" w:after="0" w:line="360" w:lineRule="auto"/>
        <w:jc w:val="both"/>
        <w:outlineLvl w:val="2"/>
        <w:rPr>
          <w:rFonts w:ascii="Times New Roman" w:eastAsia="MS Gothic" w:hAnsi="Times New Roman" w:cs="Times New Roman"/>
          <w:b/>
          <w:bCs/>
          <w:color w:val="000000"/>
          <w:sz w:val="26"/>
          <w:szCs w:val="26"/>
          <w:lang w:val="en-US"/>
        </w:rPr>
      </w:pPr>
      <w:bookmarkStart w:id="71" w:name="_Toc414537410"/>
      <w:r w:rsidRPr="00194FF8">
        <w:rPr>
          <w:rFonts w:ascii="Times New Roman" w:eastAsia="MS Gothic" w:hAnsi="Times New Roman" w:cs="Times New Roman"/>
          <w:b/>
          <w:bCs/>
          <w:color w:val="000000"/>
          <w:sz w:val="26"/>
          <w:szCs w:val="26"/>
          <w:lang w:val="en-US"/>
        </w:rPr>
        <w:t>6.2.4 EXPANSION MODEL</w:t>
      </w:r>
      <w:bookmarkEnd w:id="71"/>
    </w:p>
    <w:p w:rsidR="00194FF8" w:rsidRPr="00194FF8" w:rsidRDefault="00194FF8" w:rsidP="00194FF8">
      <w:pPr>
        <w:spacing w:after="0" w:line="360" w:lineRule="auto"/>
        <w:jc w:val="both"/>
        <w:rPr>
          <w:rFonts w:ascii="Times New Roman" w:eastAsia="MS Mincho" w:hAnsi="Times New Roman" w:cs="Times New Roman"/>
          <w:sz w:val="24"/>
          <w:szCs w:val="24"/>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lang w:val="en-US"/>
        </w:rPr>
        <w:t>As mentioned previously, SLAB requires the fluid source conditions after the jet has fully expanded to ambient pressure. In order, to provide these source conditions as input values, a model was developed with the following assumptions:</w:t>
      </w:r>
    </w:p>
    <w:p w:rsidR="00194FF8" w:rsidRDefault="00194FF8" w:rsidP="00194FF8">
      <w:pPr>
        <w:spacing w:after="0" w:line="360" w:lineRule="auto"/>
        <w:jc w:val="both"/>
        <w:rPr>
          <w:rFonts w:ascii="Times New Roman" w:eastAsia="MS Mincho" w:hAnsi="Times New Roman" w:cs="Times New Roman"/>
          <w:lang w:val="en-US"/>
        </w:rPr>
      </w:pPr>
    </w:p>
    <w:p w:rsidR="006925D2" w:rsidRPr="005D2917" w:rsidRDefault="006925D2" w:rsidP="00194FF8">
      <w:pPr>
        <w:spacing w:after="0" w:line="360" w:lineRule="auto"/>
        <w:jc w:val="both"/>
        <w:rPr>
          <w:rFonts w:ascii="Times New Roman" w:eastAsia="MS Mincho" w:hAnsi="Times New Roman" w:cs="Times New Roman"/>
          <w:lang w:val="en-US"/>
        </w:rPr>
      </w:pPr>
    </w:p>
    <w:p w:rsidR="00194FF8" w:rsidRPr="005D2917" w:rsidRDefault="00194FF8" w:rsidP="00194FF8">
      <w:pPr>
        <w:numPr>
          <w:ilvl w:val="0"/>
          <w:numId w:val="33"/>
        </w:numPr>
        <w:spacing w:after="0" w:line="360" w:lineRule="auto"/>
        <w:contextualSpacing/>
        <w:jc w:val="both"/>
        <w:rPr>
          <w:rFonts w:ascii="Times New Roman" w:eastAsia="MS Mincho" w:hAnsi="Times New Roman" w:cs="Times New Roman"/>
          <w:lang w:val="en-US"/>
        </w:rPr>
      </w:pPr>
      <w:r w:rsidRPr="005D2917">
        <w:rPr>
          <w:rFonts w:ascii="Times New Roman" w:eastAsia="MS Mincho" w:hAnsi="Times New Roman" w:cs="Times New Roman"/>
          <w:lang w:val="en-US"/>
        </w:rPr>
        <w:t>Isentropic expansion from the pipeline release plane conditions</w:t>
      </w:r>
    </w:p>
    <w:p w:rsidR="00194FF8" w:rsidRPr="005D2917" w:rsidRDefault="00194FF8" w:rsidP="00194FF8">
      <w:pPr>
        <w:numPr>
          <w:ilvl w:val="0"/>
          <w:numId w:val="33"/>
        </w:numPr>
        <w:spacing w:after="0" w:line="360" w:lineRule="auto"/>
        <w:contextualSpacing/>
        <w:jc w:val="both"/>
        <w:rPr>
          <w:rFonts w:ascii="Times New Roman" w:eastAsia="MS Mincho" w:hAnsi="Times New Roman" w:cs="Times New Roman"/>
          <w:lang w:val="en-US"/>
        </w:rPr>
      </w:pPr>
      <w:r w:rsidRPr="005D2917">
        <w:rPr>
          <w:rFonts w:ascii="Times New Roman" w:eastAsia="MS Mincho" w:hAnsi="Times New Roman" w:cs="Times New Roman"/>
          <w:lang w:val="en-US"/>
        </w:rPr>
        <w:t>No air entrainment</w:t>
      </w:r>
    </w:p>
    <w:p w:rsidR="00194FF8" w:rsidRPr="005D2917" w:rsidRDefault="00194FF8" w:rsidP="00194FF8">
      <w:pPr>
        <w:numPr>
          <w:ilvl w:val="0"/>
          <w:numId w:val="33"/>
        </w:numPr>
        <w:spacing w:after="0" w:line="360" w:lineRule="auto"/>
        <w:contextualSpacing/>
        <w:jc w:val="both"/>
        <w:rPr>
          <w:rFonts w:ascii="Times New Roman" w:eastAsia="MS Mincho" w:hAnsi="Times New Roman" w:cs="Times New Roman"/>
          <w:lang w:val="en-US"/>
        </w:rPr>
      </w:pPr>
      <w:r w:rsidRPr="005D2917">
        <w:rPr>
          <w:rFonts w:ascii="Times New Roman" w:eastAsia="MS Mincho" w:hAnsi="Times New Roman" w:cs="Times New Roman"/>
          <w:lang w:val="en-US"/>
        </w:rPr>
        <w:t>Steady state expansion from the release conditions</w:t>
      </w:r>
    </w:p>
    <w:p w:rsidR="00194FF8" w:rsidRPr="005D2917" w:rsidRDefault="00194FF8" w:rsidP="00194FF8">
      <w:pPr>
        <w:numPr>
          <w:ilvl w:val="0"/>
          <w:numId w:val="33"/>
        </w:numPr>
        <w:spacing w:after="0" w:line="360" w:lineRule="auto"/>
        <w:contextualSpacing/>
        <w:jc w:val="both"/>
        <w:rPr>
          <w:rFonts w:ascii="Times New Roman" w:eastAsia="MS Mincho" w:hAnsi="Times New Roman" w:cs="Times New Roman"/>
          <w:lang w:val="en-US"/>
        </w:rPr>
      </w:pPr>
      <w:r w:rsidRPr="005D2917">
        <w:rPr>
          <w:rFonts w:ascii="Times New Roman" w:eastAsia="MS Mincho" w:hAnsi="Times New Roman" w:cs="Times New Roman"/>
          <w:lang w:val="en-US"/>
        </w:rPr>
        <w:t>Homogeneous equilibrium is maintained</w:t>
      </w:r>
    </w:p>
    <w:p w:rsidR="00194FF8" w:rsidRPr="005D2917" w:rsidRDefault="00194FF8" w:rsidP="00194FF8">
      <w:pPr>
        <w:numPr>
          <w:ilvl w:val="0"/>
          <w:numId w:val="33"/>
        </w:numPr>
        <w:spacing w:after="0" w:line="360" w:lineRule="auto"/>
        <w:contextualSpacing/>
        <w:jc w:val="both"/>
        <w:rPr>
          <w:rFonts w:ascii="Times New Roman" w:eastAsia="MS Mincho" w:hAnsi="Times New Roman" w:cs="Times New Roman"/>
          <w:lang w:val="en-US"/>
        </w:rPr>
      </w:pPr>
      <w:r w:rsidRPr="005D2917">
        <w:rPr>
          <w:rFonts w:ascii="Times New Roman" w:eastAsia="MS Mincho" w:hAnsi="Times New Roman" w:cs="Times New Roman"/>
          <w:lang w:val="en-US"/>
        </w:rPr>
        <w:t>No droplet formation</w:t>
      </w:r>
    </w:p>
    <w:p w:rsidR="00194FF8" w:rsidRDefault="00194FF8" w:rsidP="00194FF8">
      <w:pPr>
        <w:spacing w:after="0" w:line="360" w:lineRule="auto"/>
        <w:contextualSpacing/>
        <w:jc w:val="both"/>
        <w:rPr>
          <w:rFonts w:ascii="Times New Roman" w:eastAsia="MS Mincho" w:hAnsi="Times New Roman" w:cs="Times New Roman"/>
          <w:lang w:val="en-US"/>
        </w:rPr>
      </w:pPr>
    </w:p>
    <w:p w:rsidR="006925D2" w:rsidRPr="005D2917" w:rsidRDefault="006925D2" w:rsidP="00194FF8">
      <w:pPr>
        <w:spacing w:after="0" w:line="360" w:lineRule="auto"/>
        <w:contextualSpacing/>
        <w:jc w:val="both"/>
        <w:rPr>
          <w:rFonts w:ascii="Times New Roman" w:eastAsia="MS Mincho" w:hAnsi="Times New Roman" w:cs="Times New Roman"/>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lang w:val="en-US"/>
        </w:rPr>
        <w:t>These assumptions provide the following equations:</w:t>
      </w:r>
    </w:p>
    <w:p w:rsidR="00194FF8" w:rsidRDefault="00194FF8" w:rsidP="00194FF8">
      <w:pPr>
        <w:spacing w:after="0" w:line="360" w:lineRule="auto"/>
        <w:jc w:val="both"/>
        <w:rPr>
          <w:rFonts w:ascii="Times New Roman" w:eastAsia="MS Mincho" w:hAnsi="Times New Roman" w:cs="Times New Roman"/>
          <w:lang w:val="en-US"/>
        </w:rPr>
      </w:pPr>
    </w:p>
    <w:p w:rsidR="006925D2" w:rsidRPr="005D2917" w:rsidRDefault="006925D2" w:rsidP="00194FF8">
      <w:pPr>
        <w:spacing w:after="0" w:line="360" w:lineRule="auto"/>
        <w:jc w:val="both"/>
        <w:rPr>
          <w:rFonts w:ascii="Times New Roman" w:eastAsia="MS Mincho" w:hAnsi="Times New Roman" w:cs="Times New Roman"/>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lang w:val="en-US"/>
        </w:rPr>
        <w:t>Conservation of mass:</w:t>
      </w:r>
    </w:p>
    <w:p w:rsidR="00194FF8" w:rsidRPr="005D2917" w:rsidRDefault="00194FF8" w:rsidP="00194FF8">
      <w:pPr>
        <w:spacing w:after="0" w:line="360" w:lineRule="auto"/>
        <w:jc w:val="both"/>
        <w:rPr>
          <w:rFonts w:ascii="Times New Roman" w:eastAsia="MS Mincho" w:hAnsi="Times New Roman" w:cs="Times New Roman"/>
          <w:lang w:val="en-US"/>
        </w:rPr>
      </w:pPr>
    </w:p>
    <w:tbl>
      <w:tblPr>
        <w:tblStyle w:val="TableGrid"/>
        <w:tblW w:w="8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1320"/>
      </w:tblGrid>
      <w:tr w:rsidR="00194FF8" w:rsidRPr="005D2917" w:rsidTr="00194FF8">
        <w:tc>
          <w:tcPr>
            <w:tcW w:w="7196" w:type="dxa"/>
          </w:tcPr>
          <w:p w:rsidR="00194FF8" w:rsidRPr="005D2917" w:rsidRDefault="00BC08B5" w:rsidP="00194FF8">
            <w:pPr>
              <w:spacing w:line="360" w:lineRule="auto"/>
              <w:jc w:val="both"/>
              <w:rPr>
                <w:rFonts w:ascii="Times New Roman" w:eastAsia="MS Mincho" w:hAnsi="Times New Roman" w:cs="Times New Roman"/>
                <w:sz w:val="22"/>
                <w:szCs w:val="22"/>
              </w:rPr>
            </w:pPr>
            <m:oMathPara>
              <m:oMathParaPr>
                <m:jc m:val="left"/>
              </m:oMathParaPr>
              <m:oMath>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ρ</m:t>
                    </m:r>
                  </m:e>
                  <m:sub>
                    <m:r>
                      <w:rPr>
                        <w:rFonts w:ascii="Cambria Math" w:eastAsia="MS Mincho" w:hAnsi="Times New Roman" w:cs="Times New Roman"/>
                        <w:sz w:val="22"/>
                        <w:szCs w:val="22"/>
                      </w:rPr>
                      <m:t>1</m:t>
                    </m:r>
                  </m:sub>
                </m:sSub>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u</m:t>
                    </m:r>
                  </m:e>
                  <m:sub>
                    <m:r>
                      <w:rPr>
                        <w:rFonts w:ascii="Cambria Math" w:eastAsia="MS Mincho" w:hAnsi="Times New Roman" w:cs="Times New Roman"/>
                        <w:sz w:val="22"/>
                        <w:szCs w:val="22"/>
                      </w:rPr>
                      <m:t>1</m:t>
                    </m:r>
                  </m:sub>
                </m:sSub>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A</m:t>
                    </m:r>
                  </m:e>
                  <m:sub>
                    <m:r>
                      <w:rPr>
                        <w:rFonts w:ascii="Cambria Math" w:eastAsia="MS Mincho" w:hAnsi="Times New Roman" w:cs="Times New Roman"/>
                        <w:sz w:val="22"/>
                        <w:szCs w:val="22"/>
                      </w:rPr>
                      <m:t>1</m:t>
                    </m:r>
                  </m:sub>
                </m:sSub>
                <m:r>
                  <w:rPr>
                    <w:rFonts w:ascii="Cambria Math"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ρ</m:t>
                    </m:r>
                  </m:e>
                  <m:sub>
                    <m:r>
                      <w:rPr>
                        <w:rFonts w:ascii="Cambria Math" w:eastAsia="MS Mincho" w:hAnsi="Times New Roman" w:cs="Times New Roman"/>
                        <w:sz w:val="22"/>
                        <w:szCs w:val="22"/>
                      </w:rPr>
                      <m:t>2</m:t>
                    </m:r>
                  </m:sub>
                </m:sSub>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u</m:t>
                    </m:r>
                  </m:e>
                  <m:sub>
                    <m:r>
                      <w:rPr>
                        <w:rFonts w:ascii="Cambria Math" w:eastAsia="MS Mincho" w:hAnsi="Times New Roman" w:cs="Times New Roman"/>
                        <w:sz w:val="22"/>
                        <w:szCs w:val="22"/>
                      </w:rPr>
                      <m:t>2</m:t>
                    </m:r>
                  </m:sub>
                </m:sSub>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A</m:t>
                    </m:r>
                  </m:e>
                  <m:sub>
                    <m:r>
                      <w:rPr>
                        <w:rFonts w:ascii="Cambria Math" w:eastAsia="MS Mincho" w:hAnsi="Times New Roman" w:cs="Times New Roman"/>
                        <w:sz w:val="22"/>
                        <w:szCs w:val="22"/>
                      </w:rPr>
                      <m:t>2</m:t>
                    </m:r>
                  </m:sub>
                </m:sSub>
              </m:oMath>
            </m:oMathPara>
          </w:p>
          <w:p w:rsidR="00194FF8" w:rsidRDefault="00194FF8" w:rsidP="00194FF8">
            <w:pPr>
              <w:spacing w:line="360" w:lineRule="auto"/>
              <w:jc w:val="both"/>
              <w:rPr>
                <w:rFonts w:ascii="Times New Roman" w:eastAsia="MS Mincho" w:hAnsi="Times New Roman" w:cs="Times New Roman"/>
                <w:sz w:val="22"/>
                <w:szCs w:val="22"/>
              </w:rPr>
            </w:pPr>
          </w:p>
          <w:p w:rsidR="006925D2" w:rsidRDefault="006925D2" w:rsidP="00194FF8">
            <w:pPr>
              <w:spacing w:line="360" w:lineRule="auto"/>
              <w:jc w:val="both"/>
              <w:rPr>
                <w:rFonts w:ascii="Times New Roman" w:eastAsia="MS Mincho" w:hAnsi="Times New Roman" w:cs="Times New Roman"/>
                <w:sz w:val="22"/>
                <w:szCs w:val="22"/>
              </w:rPr>
            </w:pPr>
          </w:p>
          <w:p w:rsidR="006925D2" w:rsidRPr="005D2917" w:rsidRDefault="006925D2" w:rsidP="00194FF8">
            <w:pPr>
              <w:spacing w:line="360" w:lineRule="auto"/>
              <w:jc w:val="both"/>
              <w:rPr>
                <w:rFonts w:ascii="Times New Roman" w:eastAsia="MS Mincho" w:hAnsi="Times New Roman" w:cs="Times New Roman"/>
                <w:sz w:val="22"/>
                <w:szCs w:val="22"/>
              </w:rPr>
            </w:pPr>
          </w:p>
        </w:tc>
        <w:tc>
          <w:tcPr>
            <w:tcW w:w="1320" w:type="dxa"/>
          </w:tcPr>
          <w:p w:rsidR="00194FF8" w:rsidRPr="005D2917" w:rsidRDefault="00194FF8" w:rsidP="00194FF8">
            <w:pPr>
              <w:spacing w:line="360" w:lineRule="auto"/>
              <w:jc w:val="both"/>
              <w:rPr>
                <w:rFonts w:ascii="Times New Roman" w:eastAsia="MS Mincho" w:hAnsi="Times New Roman" w:cs="Times New Roman"/>
                <w:sz w:val="22"/>
                <w:szCs w:val="22"/>
              </w:rPr>
            </w:pPr>
            <w:r w:rsidRPr="005D2917">
              <w:rPr>
                <w:rFonts w:ascii="Times New Roman" w:eastAsia="MS Mincho" w:hAnsi="Times New Roman" w:cs="Times New Roman"/>
                <w:sz w:val="22"/>
                <w:szCs w:val="22"/>
              </w:rPr>
              <w:t>(6.42)</w:t>
            </w:r>
          </w:p>
        </w:tc>
      </w:tr>
    </w:tbl>
    <w:p w:rsidR="00194FF8" w:rsidRPr="005D2917"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lang w:val="en-US"/>
        </w:rPr>
        <w:t>Conservation of momentum:</w:t>
      </w:r>
    </w:p>
    <w:p w:rsidR="00194FF8" w:rsidRPr="005D2917" w:rsidRDefault="00194FF8" w:rsidP="00194FF8">
      <w:pPr>
        <w:spacing w:after="0" w:line="360" w:lineRule="auto"/>
        <w:jc w:val="both"/>
        <w:rPr>
          <w:rFonts w:ascii="Times New Roman" w:eastAsia="MS Mincho" w:hAnsi="Times New Roman" w:cs="Times New Roman"/>
          <w:lang w:val="en-US"/>
        </w:rPr>
      </w:pPr>
    </w:p>
    <w:tbl>
      <w:tblPr>
        <w:tblStyle w:val="TableGrid"/>
        <w:tblW w:w="8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1320"/>
      </w:tblGrid>
      <w:tr w:rsidR="00194FF8" w:rsidRPr="005D2917" w:rsidTr="00194FF8">
        <w:tc>
          <w:tcPr>
            <w:tcW w:w="7196" w:type="dxa"/>
          </w:tcPr>
          <w:p w:rsidR="00194FF8" w:rsidRPr="005D2917" w:rsidRDefault="00BC08B5" w:rsidP="00194FF8">
            <w:pPr>
              <w:spacing w:line="360" w:lineRule="auto"/>
              <w:jc w:val="both"/>
              <w:rPr>
                <w:rFonts w:ascii="Times New Roman" w:eastAsia="MS Mincho" w:hAnsi="Times New Roman" w:cs="Times New Roman"/>
                <w:sz w:val="22"/>
                <w:szCs w:val="22"/>
              </w:rPr>
            </w:pPr>
            <m:oMathPara>
              <m:oMathParaPr>
                <m:jc m:val="left"/>
              </m:oMathParaPr>
              <m:oMath>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ρ</m:t>
                    </m:r>
                  </m:e>
                  <m:sub>
                    <m:r>
                      <w:rPr>
                        <w:rFonts w:ascii="Cambria Math" w:eastAsia="MS Mincho" w:hAnsi="Times New Roman" w:cs="Times New Roman"/>
                        <w:sz w:val="22"/>
                        <w:szCs w:val="22"/>
                      </w:rPr>
                      <m:t>1</m:t>
                    </m:r>
                  </m:sub>
                </m:sSub>
                <m:sSubSup>
                  <m:sSubSupPr>
                    <m:ctrlPr>
                      <w:rPr>
                        <w:rFonts w:ascii="Cambria Math" w:eastAsia="MS Mincho" w:hAnsi="Times New Roman" w:cs="Times New Roman"/>
                        <w:i/>
                        <w:sz w:val="22"/>
                        <w:szCs w:val="22"/>
                      </w:rPr>
                    </m:ctrlPr>
                  </m:sSubSupPr>
                  <m:e>
                    <m:r>
                      <w:rPr>
                        <w:rFonts w:ascii="Cambria Math" w:eastAsia="MS Mincho" w:hAnsi="Cambria Math" w:cs="Times New Roman"/>
                        <w:sz w:val="22"/>
                        <w:szCs w:val="22"/>
                      </w:rPr>
                      <m:t>u</m:t>
                    </m:r>
                  </m:e>
                  <m:sub>
                    <m:r>
                      <w:rPr>
                        <w:rFonts w:ascii="Cambria Math" w:eastAsia="MS Mincho" w:hAnsi="Times New Roman" w:cs="Times New Roman"/>
                        <w:sz w:val="22"/>
                        <w:szCs w:val="22"/>
                      </w:rPr>
                      <m:t>1</m:t>
                    </m:r>
                  </m:sub>
                  <m:sup>
                    <m:r>
                      <w:rPr>
                        <w:rFonts w:ascii="Cambria Math" w:eastAsia="MS Mincho" w:hAnsi="Times New Roman" w:cs="Times New Roman"/>
                        <w:sz w:val="22"/>
                        <w:szCs w:val="22"/>
                      </w:rPr>
                      <m:t>2</m:t>
                    </m:r>
                  </m:sup>
                </m:sSubSup>
                <m:r>
                  <w:rPr>
                    <w:rFonts w:ascii="Cambria Math"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P</m:t>
                    </m:r>
                  </m:e>
                  <m:sub>
                    <m:r>
                      <w:rPr>
                        <w:rFonts w:ascii="Cambria Math" w:eastAsia="MS Mincho" w:hAnsi="Times New Roman" w:cs="Times New Roman"/>
                        <w:sz w:val="22"/>
                        <w:szCs w:val="22"/>
                      </w:rPr>
                      <m:t>1</m:t>
                    </m:r>
                  </m:sub>
                </m:sSub>
                <m:r>
                  <w:rPr>
                    <w:rFonts w:ascii="Cambria Math"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ρ</m:t>
                    </m:r>
                  </m:e>
                  <m:sub>
                    <m:r>
                      <w:rPr>
                        <w:rFonts w:ascii="Cambria Math" w:eastAsia="MS Mincho" w:hAnsi="Times New Roman" w:cs="Times New Roman"/>
                        <w:sz w:val="22"/>
                        <w:szCs w:val="22"/>
                      </w:rPr>
                      <m:t>2</m:t>
                    </m:r>
                  </m:sub>
                </m:sSub>
                <m:sSubSup>
                  <m:sSubSupPr>
                    <m:ctrlPr>
                      <w:rPr>
                        <w:rFonts w:ascii="Cambria Math" w:eastAsia="MS Mincho" w:hAnsi="Times New Roman" w:cs="Times New Roman"/>
                        <w:i/>
                        <w:sz w:val="22"/>
                        <w:szCs w:val="22"/>
                      </w:rPr>
                    </m:ctrlPr>
                  </m:sSubSupPr>
                  <m:e>
                    <m:r>
                      <w:rPr>
                        <w:rFonts w:ascii="Cambria Math" w:eastAsia="MS Mincho" w:hAnsi="Cambria Math" w:cs="Times New Roman"/>
                        <w:sz w:val="22"/>
                        <w:szCs w:val="22"/>
                      </w:rPr>
                      <m:t>u</m:t>
                    </m:r>
                  </m:e>
                  <m:sub>
                    <m:r>
                      <w:rPr>
                        <w:rFonts w:ascii="Cambria Math" w:eastAsia="MS Mincho" w:hAnsi="Times New Roman" w:cs="Times New Roman"/>
                        <w:sz w:val="22"/>
                        <w:szCs w:val="22"/>
                      </w:rPr>
                      <m:t>2</m:t>
                    </m:r>
                  </m:sub>
                  <m:sup>
                    <m:r>
                      <w:rPr>
                        <w:rFonts w:ascii="Cambria Math" w:eastAsia="MS Mincho" w:hAnsi="Times New Roman" w:cs="Times New Roman"/>
                        <w:sz w:val="22"/>
                        <w:szCs w:val="22"/>
                      </w:rPr>
                      <m:t>2</m:t>
                    </m:r>
                  </m:sup>
                </m:sSubSup>
                <m:r>
                  <w:rPr>
                    <w:rFonts w:ascii="Cambria Math" w:eastAsia="MS Mincho" w:hAnsi="Times New Roman" w:cs="Times New Roman"/>
                    <w:sz w:val="22"/>
                    <w:szCs w:val="22"/>
                  </w:rPr>
                  <m:t>+</m:t>
                </m:r>
                <m:sSub>
                  <m:sSubPr>
                    <m:ctrlPr>
                      <w:rPr>
                        <w:rFonts w:ascii="Cambria Math" w:eastAsia="MS Mincho" w:hAnsi="Times New Roman" w:cs="Times New Roman"/>
                        <w:i/>
                        <w:sz w:val="22"/>
                        <w:szCs w:val="22"/>
                      </w:rPr>
                    </m:ctrlPr>
                  </m:sSubPr>
                  <m:e>
                    <m:r>
                      <w:rPr>
                        <w:rFonts w:ascii="Cambria Math" w:eastAsia="MS Mincho" w:hAnsi="Cambria Math" w:cs="Times New Roman"/>
                        <w:sz w:val="22"/>
                        <w:szCs w:val="22"/>
                      </w:rPr>
                      <m:t>P</m:t>
                    </m:r>
                  </m:e>
                  <m:sub>
                    <m:r>
                      <w:rPr>
                        <w:rFonts w:ascii="Cambria Math" w:eastAsia="MS Mincho" w:hAnsi="Times New Roman" w:cs="Times New Roman"/>
                        <w:sz w:val="22"/>
                        <w:szCs w:val="22"/>
                      </w:rPr>
                      <m:t>2</m:t>
                    </m:r>
                  </m:sub>
                </m:sSub>
              </m:oMath>
            </m:oMathPara>
          </w:p>
          <w:p w:rsidR="00194FF8" w:rsidRPr="005D2917" w:rsidRDefault="00194FF8" w:rsidP="00194FF8">
            <w:pPr>
              <w:spacing w:line="360" w:lineRule="auto"/>
              <w:jc w:val="both"/>
              <w:rPr>
                <w:rFonts w:ascii="Times New Roman" w:eastAsia="MS Mincho" w:hAnsi="Times New Roman" w:cs="Times New Roman"/>
                <w:sz w:val="22"/>
                <w:szCs w:val="22"/>
              </w:rPr>
            </w:pPr>
          </w:p>
        </w:tc>
        <w:tc>
          <w:tcPr>
            <w:tcW w:w="1320" w:type="dxa"/>
          </w:tcPr>
          <w:p w:rsidR="00194FF8" w:rsidRPr="005D2917" w:rsidRDefault="00194FF8" w:rsidP="00194FF8">
            <w:pPr>
              <w:spacing w:line="360" w:lineRule="auto"/>
              <w:jc w:val="both"/>
              <w:rPr>
                <w:rFonts w:ascii="Times New Roman" w:eastAsia="MS Mincho" w:hAnsi="Times New Roman" w:cs="Times New Roman"/>
                <w:sz w:val="22"/>
                <w:szCs w:val="22"/>
              </w:rPr>
            </w:pPr>
            <w:r w:rsidRPr="005D2917">
              <w:rPr>
                <w:rFonts w:ascii="Times New Roman" w:eastAsia="MS Mincho" w:hAnsi="Times New Roman" w:cs="Times New Roman"/>
                <w:sz w:val="22"/>
                <w:szCs w:val="22"/>
              </w:rPr>
              <w:t>(6.43)</w:t>
            </w:r>
          </w:p>
        </w:tc>
      </w:tr>
    </w:tbl>
    <w:p w:rsidR="00194FF8" w:rsidRPr="005D2917" w:rsidRDefault="00194FF8" w:rsidP="00194FF8">
      <w:pPr>
        <w:spacing w:after="0" w:line="360" w:lineRule="auto"/>
        <w:jc w:val="both"/>
        <w:rPr>
          <w:rFonts w:ascii="Times New Roman" w:eastAsia="MS Mincho" w:hAnsi="Times New Roman" w:cs="Times New Roman"/>
          <w:lang w:val="en-US"/>
        </w:rPr>
      </w:pPr>
    </w:p>
    <w:p w:rsidR="00194FF8" w:rsidRPr="005D2917" w:rsidRDefault="00194FF8" w:rsidP="00194FF8">
      <w:pPr>
        <w:spacing w:after="0" w:line="360" w:lineRule="auto"/>
        <w:jc w:val="both"/>
        <w:rPr>
          <w:rFonts w:ascii="Times New Roman" w:eastAsia="MS Mincho" w:hAnsi="Times New Roman" w:cs="Times New Roman"/>
          <w:color w:val="000000"/>
          <w:lang w:val="en-US"/>
        </w:rPr>
      </w:pPr>
      <w:r w:rsidRPr="005D2917">
        <w:rPr>
          <w:rFonts w:ascii="Times New Roman" w:eastAsia="MS Mincho" w:hAnsi="Times New Roman" w:cs="Times New Roman"/>
          <w:lang w:val="en-US"/>
        </w:rPr>
        <w:t xml:space="preserve">Figure 6.1 shows the expansion of fluid from the pipeline release to ambient conditions. In the above relations, </w:t>
      </w:r>
      <w:r w:rsidRPr="005D2917">
        <w:rPr>
          <w:rFonts w:ascii="Times New Roman" w:eastAsia="MS Mincho" w:hAnsi="Times New Roman" w:cs="Times New Roman"/>
          <w:color w:val="000000"/>
          <w:lang w:val="en-US"/>
        </w:rPr>
        <w:t xml:space="preserve">ρ, u, A and </w:t>
      </w:r>
      <w:proofErr w:type="spellStart"/>
      <w:r w:rsidRPr="005D2917">
        <w:rPr>
          <w:rFonts w:ascii="Times New Roman" w:eastAsia="MS Mincho" w:hAnsi="Times New Roman" w:cs="Times New Roman"/>
          <w:color w:val="000000"/>
          <w:lang w:val="en-US"/>
        </w:rPr>
        <w:t>P are</w:t>
      </w:r>
      <w:proofErr w:type="spellEnd"/>
      <w:r w:rsidRPr="005D2917">
        <w:rPr>
          <w:rFonts w:ascii="Times New Roman" w:eastAsia="MS Mincho" w:hAnsi="Times New Roman" w:cs="Times New Roman"/>
          <w:color w:val="000000"/>
          <w:lang w:val="en-US"/>
        </w:rPr>
        <w:t xml:space="preserve"> the density, velocity, area and pressure of the jet, respectively. The subscripts 1 and 2 represent the release conditions and the fully expanded jet conditions, respectively. As mentioned previously, the final relation is that the entropy at the release plane and at the end of full expansion is the same. Thus, with an appropriate </w:t>
      </w:r>
      <w:proofErr w:type="spellStart"/>
      <w:r w:rsidRPr="005D2917">
        <w:rPr>
          <w:rFonts w:ascii="Times New Roman" w:eastAsia="MS Mincho" w:hAnsi="Times New Roman" w:cs="Times New Roman"/>
          <w:color w:val="000000"/>
          <w:lang w:val="en-US"/>
        </w:rPr>
        <w:t>EoS</w:t>
      </w:r>
      <w:proofErr w:type="spellEnd"/>
      <w:r w:rsidRPr="005D2917">
        <w:rPr>
          <w:rFonts w:ascii="Times New Roman" w:eastAsia="MS Mincho" w:hAnsi="Times New Roman" w:cs="Times New Roman"/>
          <w:color w:val="000000"/>
          <w:lang w:val="en-US"/>
        </w:rPr>
        <w:t xml:space="preserve">, which for our purposes is the Modified Peng-Robinson described in chapter 3, the properties at full expansion </w:t>
      </w:r>
      <w:proofErr w:type="spellStart"/>
      <w:proofErr w:type="gramStart"/>
      <w:r w:rsidRPr="005D2917">
        <w:rPr>
          <w:rFonts w:ascii="Times New Roman" w:eastAsia="MS Mincho" w:hAnsi="Times New Roman" w:cs="Times New Roman"/>
          <w:color w:val="000000"/>
          <w:lang w:val="en-US"/>
        </w:rPr>
        <w:t>ie</w:t>
      </w:r>
      <w:proofErr w:type="spellEnd"/>
      <w:r w:rsidRPr="005D2917">
        <w:rPr>
          <w:rFonts w:ascii="Times New Roman" w:eastAsia="MS Mincho" w:hAnsi="Times New Roman" w:cs="Times New Roman"/>
          <w:color w:val="000000"/>
          <w:lang w:val="en-US"/>
        </w:rPr>
        <w:t>.,</w:t>
      </w:r>
      <w:proofErr w:type="gramEnd"/>
      <w:r w:rsidRPr="005D2917">
        <w:rPr>
          <w:rFonts w:ascii="Times New Roman" w:eastAsia="MS Mincho" w:hAnsi="Times New Roman" w:cs="Times New Roman"/>
          <w:color w:val="000000"/>
          <w:lang w:val="en-US"/>
        </w:rPr>
        <w:t xml:space="preserve"> the variables with subscript “2”, can be determined. These are used as input conditions for SLAB.</w:t>
      </w:r>
    </w:p>
    <w:p w:rsidR="00194FF8" w:rsidRDefault="00194FF8" w:rsidP="00194FF8">
      <w:pPr>
        <w:spacing w:after="0" w:line="360" w:lineRule="auto"/>
        <w:jc w:val="both"/>
        <w:rPr>
          <w:rFonts w:ascii="Times New Roman" w:eastAsia="MS Mincho" w:hAnsi="Times New Roman" w:cs="Times New Roman"/>
          <w:color w:val="000000"/>
          <w:lang w:val="en-US"/>
        </w:rPr>
      </w:pPr>
    </w:p>
    <w:p w:rsidR="006925D2" w:rsidRPr="005D2917" w:rsidRDefault="006925D2" w:rsidP="00194FF8">
      <w:pPr>
        <w:spacing w:after="0" w:line="360" w:lineRule="auto"/>
        <w:jc w:val="both"/>
        <w:rPr>
          <w:rFonts w:ascii="Times New Roman" w:eastAsia="MS Mincho" w:hAnsi="Times New Roman" w:cs="Times New Roman"/>
          <w:color w:val="000000"/>
          <w:lang w:val="en-US"/>
        </w:rPr>
      </w:pPr>
    </w:p>
    <w:p w:rsidR="00194FF8" w:rsidRDefault="00194FF8" w:rsidP="00194FF8">
      <w:pPr>
        <w:spacing w:after="0" w:line="360" w:lineRule="auto"/>
        <w:jc w:val="both"/>
        <w:rPr>
          <w:rFonts w:ascii="Times New Roman" w:eastAsia="MS Mincho" w:hAnsi="Times New Roman" w:cs="Times New Roman"/>
          <w:color w:val="000000"/>
          <w:lang w:val="en-US"/>
        </w:rPr>
      </w:pPr>
      <w:r w:rsidRPr="005D2917">
        <w:rPr>
          <w:rFonts w:ascii="Times New Roman" w:eastAsia="MS Mincho" w:hAnsi="Times New Roman" w:cs="Times New Roman"/>
          <w:color w:val="000000"/>
          <w:lang w:val="en-US"/>
        </w:rPr>
        <w:t>The above model, in conjunction with the outflow model described in chapters 3 and 4, will be referred to as the PESDV-S. This model needs to be validated. This validation is described in the next section.</w:t>
      </w:r>
    </w:p>
    <w:p w:rsidR="00740D2E" w:rsidRDefault="00740D2E" w:rsidP="00194FF8">
      <w:pPr>
        <w:spacing w:after="0" w:line="360" w:lineRule="auto"/>
        <w:jc w:val="both"/>
        <w:rPr>
          <w:rFonts w:ascii="Times New Roman" w:eastAsia="MS Mincho" w:hAnsi="Times New Roman" w:cs="Times New Roman"/>
          <w:color w:val="000000"/>
          <w:lang w:val="en-US"/>
        </w:rPr>
      </w:pPr>
    </w:p>
    <w:p w:rsidR="00740D2E" w:rsidRPr="005D2917" w:rsidRDefault="00740D2E" w:rsidP="00194FF8">
      <w:pPr>
        <w:spacing w:after="0" w:line="360" w:lineRule="auto"/>
        <w:jc w:val="both"/>
        <w:rPr>
          <w:rFonts w:ascii="Times New Roman" w:eastAsia="MS Mincho" w:hAnsi="Times New Roman" w:cs="Times New Roman"/>
          <w:color w:val="000000"/>
          <w:lang w:val="en-US"/>
        </w:rPr>
      </w:pPr>
    </w:p>
    <w:p w:rsidR="00194FF8" w:rsidRPr="005D2917" w:rsidRDefault="00BC08B5" w:rsidP="00194FF8">
      <w:pPr>
        <w:spacing w:after="0" w:line="360" w:lineRule="auto"/>
        <w:jc w:val="both"/>
        <w:rPr>
          <w:rFonts w:ascii="Times New Roman" w:eastAsia="MS Mincho" w:hAnsi="Times New Roman" w:cs="Times New Roman"/>
          <w:lang w:val="en-US"/>
        </w:rPr>
      </w:pPr>
      <w:r>
        <w:rPr>
          <w:rFonts w:ascii="Times New Roman" w:eastAsia="MS Mincho" w:hAnsi="Times New Roman" w:cs="Times New Roman"/>
          <w:noProof/>
          <w:lang w:val="en-US" w:eastAsia="en-GB"/>
        </w:rPr>
        <w:pict>
          <v:shape id="_x0000_s1294" type="#_x0000_t32" style="position:absolute;left:0;text-align:left;margin-left:315.05pt;margin-top:9pt;width:0;height:90pt;z-index:251692544" o:connectortype="straight">
            <v:stroke startarrow="block" endarrow="block"/>
          </v:shape>
        </w:pict>
      </w:r>
      <w:r>
        <w:rPr>
          <w:rFonts w:ascii="Times New Roman" w:eastAsia="MS Mincho" w:hAnsi="Times New Roman" w:cs="Times New Roman"/>
          <w:noProof/>
          <w:lang w:val="en-US" w:eastAsia="en-GB"/>
        </w:rPr>
        <w:pict>
          <v:shape id="_x0000_s1292" style="position:absolute;left:0;text-align:left;margin-left:126pt;margin-top:0;width:196.5pt;height:46.5pt;z-index:251690496" coordsize="3930,930" path="m,930c600,645,1200,360,1800,210,2400,60,3270,60,3600,30v330,-30,150,,180,e" filled="f">
            <v:path arrowok="t"/>
          </v:shape>
        </w:pict>
      </w:r>
    </w:p>
    <w:p w:rsidR="00194FF8" w:rsidRPr="005D2917" w:rsidRDefault="00BC08B5" w:rsidP="00194FF8">
      <w:pPr>
        <w:spacing w:after="0" w:line="360" w:lineRule="auto"/>
        <w:jc w:val="both"/>
        <w:rPr>
          <w:rFonts w:ascii="Times New Roman" w:eastAsia="MS Mincho" w:hAnsi="Times New Roman" w:cs="Times New Roman"/>
          <w:lang w:val="en-US"/>
        </w:rPr>
      </w:pPr>
      <w:r>
        <w:rPr>
          <w:rFonts w:ascii="Times New Roman" w:eastAsia="MS Mincho" w:hAnsi="Times New Roman" w:cs="Times New Roman"/>
          <w:noProof/>
          <w:lang w:val="en-US" w:eastAsia="zh-TW"/>
        </w:rPr>
        <w:pict>
          <v:shape id="_x0000_s1297" type="#_x0000_t202" style="position:absolute;left:0;text-align:left;margin-left:81pt;margin-top:4.55pt;width:63pt;height:22.25pt;z-index:251695616;mso-width-relative:margin;mso-height-relative:margin" stroked="f">
            <v:textbox>
              <w:txbxContent>
                <w:p w:rsidR="00A2684E" w:rsidRDefault="00A2684E" w:rsidP="00194FF8">
                  <w:r>
                    <w:t>Pipeline</w:t>
                  </w:r>
                </w:p>
              </w:txbxContent>
            </v:textbox>
          </v:shape>
        </w:pict>
      </w:r>
      <w:r>
        <w:rPr>
          <w:rFonts w:ascii="Times New Roman" w:eastAsia="MS Mincho" w:hAnsi="Times New Roman" w:cs="Times New Roman"/>
          <w:noProof/>
          <w:lang w:val="en-US" w:eastAsia="en-GB"/>
        </w:rPr>
        <w:pict>
          <v:shape id="_x0000_s1291" type="#_x0000_t32" style="position:absolute;left:0;text-align:left;margin-left:54pt;margin-top:20.15pt;width:27pt;height:27pt;flip:x;z-index:251689472" o:connectortype="straight">
            <v:stroke endarrow="block"/>
          </v:shape>
        </w:pict>
      </w:r>
    </w:p>
    <w:p w:rsidR="00194FF8" w:rsidRPr="005D2917" w:rsidRDefault="00BC08B5" w:rsidP="00194FF8">
      <w:pPr>
        <w:spacing w:after="0" w:line="360" w:lineRule="auto"/>
        <w:jc w:val="both"/>
        <w:rPr>
          <w:rFonts w:ascii="Times New Roman" w:eastAsia="MS Mincho" w:hAnsi="Times New Roman" w:cs="Times New Roman"/>
          <w:lang w:val="en-US"/>
        </w:rPr>
      </w:pPr>
      <w:r>
        <w:rPr>
          <w:rFonts w:ascii="Times New Roman" w:eastAsia="MS Mincho" w:hAnsi="Times New Roman" w:cs="Times New Roman"/>
          <w:noProof/>
          <w:lang w:val="en-US" w:eastAsia="zh-TW"/>
        </w:rPr>
        <w:pict>
          <v:shape id="_x0000_s1288" type="#_x0000_t202" style="position:absolute;left:0;text-align:left;margin-left:322.5pt;margin-top:6.05pt;width:91.5pt;height:19.8pt;z-index:251686400;mso-width-relative:margin;mso-height-relative:margin" stroked="f">
            <v:textbox>
              <w:txbxContent>
                <w:p w:rsidR="00A2684E" w:rsidRDefault="00A2684E" w:rsidP="00194FF8">
                  <w:r>
                    <w:t>Expanded jet</w:t>
                  </w:r>
                </w:p>
              </w:txbxContent>
            </v:textbox>
          </v:shape>
        </w:pict>
      </w:r>
      <w:r>
        <w:rPr>
          <w:rFonts w:ascii="Times New Roman" w:eastAsia="MS Mincho" w:hAnsi="Times New Roman" w:cs="Times New Roman"/>
          <w:noProof/>
          <w:lang w:val="en-US" w:eastAsia="zh-TW"/>
        </w:rPr>
        <w:pict>
          <v:shape id="_x0000_s1296" type="#_x0000_t202" style="position:absolute;left:0;text-align:left;margin-left:322.25pt;margin-top:30.7pt;width:80.2pt;height:21.3pt;z-index:251694592;mso-width-relative:margin;mso-height-relative:margin" stroked="f">
            <v:textbox>
              <w:txbxContent>
                <w:p w:rsidR="00A2684E" w:rsidRDefault="00A2684E" w:rsidP="00194FF8">
                  <w:r>
                    <w:t>P</w:t>
                  </w:r>
                  <w:r w:rsidRPr="00905A02">
                    <w:rPr>
                      <w:vertAlign w:val="subscript"/>
                    </w:rPr>
                    <w:t>2</w:t>
                  </w:r>
                  <w:r>
                    <w:t>, u</w:t>
                  </w:r>
                  <w:r w:rsidRPr="00905A02">
                    <w:rPr>
                      <w:vertAlign w:val="subscript"/>
                    </w:rPr>
                    <w:t>2</w:t>
                  </w:r>
                  <w:r>
                    <w:t>, ρ</w:t>
                  </w:r>
                  <w:r w:rsidRPr="00905A02">
                    <w:rPr>
                      <w:vertAlign w:val="subscript"/>
                    </w:rPr>
                    <w:t>2</w:t>
                  </w:r>
                  <w:r>
                    <w:t>, s</w:t>
                  </w:r>
                </w:p>
              </w:txbxContent>
            </v:textbox>
          </v:shape>
        </w:pict>
      </w:r>
      <w:r>
        <w:rPr>
          <w:rFonts w:ascii="Times New Roman" w:eastAsia="MS Mincho" w:hAnsi="Times New Roman" w:cs="Times New Roman"/>
          <w:noProof/>
          <w:lang w:val="en-US" w:eastAsia="en-GB"/>
        </w:rPr>
        <w:pict>
          <v:shape id="_x0000_s1290" type="#_x0000_t32" style="position:absolute;left:0;text-align:left;margin-left:0;margin-top:57.75pt;width:126pt;height:0;z-index:251688448" o:connectortype="straight"/>
        </w:pict>
      </w:r>
      <w:r>
        <w:rPr>
          <w:rFonts w:ascii="Times New Roman" w:eastAsia="MS Mincho" w:hAnsi="Times New Roman" w:cs="Times New Roman"/>
          <w:noProof/>
          <w:lang w:val="en-US" w:eastAsia="en-GB"/>
        </w:rPr>
        <w:pict>
          <v:shape id="_x0000_s1289" type="#_x0000_t32" style="position:absolute;left:0;text-align:left;margin-left:0;margin-top:12.7pt;width:126pt;height:0;z-index:251687424" o:connectortype="straight"/>
        </w:pict>
      </w:r>
    </w:p>
    <w:p w:rsidR="00194FF8" w:rsidRPr="005D2917" w:rsidRDefault="00BC08B5" w:rsidP="00194FF8">
      <w:pPr>
        <w:spacing w:after="0" w:line="360" w:lineRule="auto"/>
        <w:jc w:val="both"/>
        <w:rPr>
          <w:rFonts w:ascii="Times New Roman" w:eastAsia="MS Mincho" w:hAnsi="Times New Roman" w:cs="Times New Roman"/>
          <w:lang w:val="en-US"/>
        </w:rPr>
      </w:pPr>
      <w:r>
        <w:rPr>
          <w:rFonts w:ascii="Times New Roman" w:eastAsia="MS Mincho" w:hAnsi="Times New Roman" w:cs="Times New Roman"/>
          <w:noProof/>
          <w:lang w:val="en-US" w:eastAsia="zh-TW"/>
        </w:rPr>
        <w:pict>
          <v:shape id="_x0000_s1295" type="#_x0000_t202" style="position:absolute;left:0;text-align:left;margin-left:99pt;margin-top:1.95pt;width:75.45pt;height:21.3pt;z-index:251693568;mso-width-relative:margin;mso-height-relative:margin" stroked="f">
            <v:textbox>
              <w:txbxContent>
                <w:p w:rsidR="00A2684E" w:rsidRDefault="00A2684E" w:rsidP="00194FF8">
                  <w:r>
                    <w:t>P</w:t>
                  </w:r>
                  <w:r w:rsidRPr="00905A02">
                    <w:rPr>
                      <w:vertAlign w:val="subscript"/>
                    </w:rPr>
                    <w:t>1</w:t>
                  </w:r>
                  <w:r>
                    <w:t>, u</w:t>
                  </w:r>
                  <w:r w:rsidRPr="00905A02">
                    <w:rPr>
                      <w:vertAlign w:val="subscript"/>
                    </w:rPr>
                    <w:t>1</w:t>
                  </w:r>
                  <w:r>
                    <w:t>, ρ</w:t>
                  </w:r>
                  <w:r w:rsidRPr="00905A02">
                    <w:rPr>
                      <w:vertAlign w:val="subscript"/>
                    </w:rPr>
                    <w:t>1</w:t>
                  </w:r>
                  <w:r>
                    <w:t>, s</w:t>
                  </w:r>
                </w:p>
              </w:txbxContent>
            </v:textbox>
          </v:shape>
        </w:pict>
      </w:r>
    </w:p>
    <w:p w:rsidR="00194FF8" w:rsidRPr="005D2917" w:rsidRDefault="00194FF8" w:rsidP="00194FF8">
      <w:pPr>
        <w:spacing w:after="0" w:line="360" w:lineRule="auto"/>
        <w:jc w:val="both"/>
        <w:rPr>
          <w:rFonts w:ascii="Times New Roman" w:eastAsia="MS Mincho" w:hAnsi="Times New Roman" w:cs="Times New Roman"/>
          <w:lang w:val="en-US"/>
        </w:rPr>
      </w:pPr>
    </w:p>
    <w:p w:rsidR="00194FF8" w:rsidRPr="005D2917" w:rsidRDefault="00BC08B5" w:rsidP="00194FF8">
      <w:pPr>
        <w:tabs>
          <w:tab w:val="left" w:pos="7615"/>
        </w:tabs>
        <w:spacing w:after="0" w:line="360" w:lineRule="auto"/>
        <w:jc w:val="both"/>
        <w:rPr>
          <w:rFonts w:ascii="Times New Roman" w:eastAsia="MS Mincho" w:hAnsi="Times New Roman" w:cs="Times New Roman"/>
          <w:lang w:val="en-US"/>
        </w:rPr>
      </w:pPr>
      <w:r>
        <w:rPr>
          <w:rFonts w:ascii="Times New Roman" w:eastAsia="MS Mincho" w:hAnsi="Times New Roman" w:cs="Times New Roman"/>
          <w:noProof/>
          <w:lang w:val="en-US" w:eastAsia="en-GB"/>
        </w:rPr>
        <w:pict>
          <v:shape id="_x0000_s1293" style="position:absolute;left:0;text-align:left;margin-left:126pt;margin-top:9.8pt;width:196.5pt;height:36pt;z-index:251691520" coordsize="3930,720" path="m,c662,210,1325,420,1980,540v655,120,1625,150,1950,180e" filled="f">
            <v:path arrowok="t"/>
          </v:shape>
        </w:pict>
      </w:r>
      <w:r w:rsidR="00194FF8" w:rsidRPr="005D2917">
        <w:rPr>
          <w:rFonts w:ascii="Times New Roman" w:eastAsia="MS Mincho" w:hAnsi="Times New Roman" w:cs="Times New Roman"/>
          <w:lang w:val="en-US"/>
        </w:rPr>
        <w:tab/>
      </w:r>
    </w:p>
    <w:p w:rsidR="00194FF8" w:rsidRPr="005D2917" w:rsidRDefault="00194FF8" w:rsidP="00194FF8">
      <w:pPr>
        <w:tabs>
          <w:tab w:val="left" w:pos="7615"/>
        </w:tabs>
        <w:spacing w:after="0" w:line="360" w:lineRule="auto"/>
        <w:jc w:val="both"/>
        <w:rPr>
          <w:rFonts w:ascii="Times New Roman" w:eastAsia="MS Mincho" w:hAnsi="Times New Roman" w:cs="Times New Roman"/>
          <w:lang w:val="en-US"/>
        </w:rPr>
      </w:pPr>
    </w:p>
    <w:p w:rsidR="00194FF8" w:rsidRPr="005D2917" w:rsidRDefault="00194FF8" w:rsidP="00194FF8">
      <w:pPr>
        <w:spacing w:after="0" w:line="360" w:lineRule="auto"/>
        <w:jc w:val="both"/>
        <w:rPr>
          <w:rFonts w:ascii="Times New Roman" w:eastAsia="MS Mincho" w:hAnsi="Times New Roman" w:cs="Times New Roman"/>
          <w:color w:val="000000"/>
          <w:lang w:val="en-US"/>
        </w:rPr>
      </w:pPr>
    </w:p>
    <w:p w:rsidR="00194FF8" w:rsidRPr="005D2917" w:rsidRDefault="00194FF8" w:rsidP="00194FF8">
      <w:pPr>
        <w:spacing w:after="0" w:line="360" w:lineRule="auto"/>
        <w:jc w:val="both"/>
        <w:rPr>
          <w:rFonts w:ascii="Times New Roman" w:eastAsia="MS Mincho" w:hAnsi="Times New Roman" w:cs="Times New Roman"/>
          <w:color w:val="000000"/>
          <w:lang w:val="en-US"/>
        </w:rPr>
      </w:pPr>
    </w:p>
    <w:p w:rsidR="007B1AFD" w:rsidRPr="00B7712B" w:rsidRDefault="00194FF8" w:rsidP="00B7712B">
      <w:pPr>
        <w:spacing w:after="0" w:line="360" w:lineRule="auto"/>
        <w:jc w:val="both"/>
        <w:rPr>
          <w:rFonts w:ascii="Times New Roman" w:eastAsia="MS Mincho" w:hAnsi="Times New Roman" w:cs="Times New Roman"/>
          <w:color w:val="000000"/>
          <w:lang w:val="en-US"/>
        </w:rPr>
      </w:pPr>
      <w:r w:rsidRPr="005D2917">
        <w:rPr>
          <w:rFonts w:ascii="Times New Roman" w:eastAsia="MS Mincho" w:hAnsi="Times New Roman" w:cs="Times New Roman"/>
          <w:b/>
          <w:color w:val="000000"/>
          <w:lang w:val="en-US"/>
        </w:rPr>
        <w:t>Figure 6.1:</w:t>
      </w:r>
      <w:r w:rsidRPr="005D2917">
        <w:rPr>
          <w:rFonts w:ascii="Times New Roman" w:eastAsia="MS Mincho" w:hAnsi="Times New Roman" w:cs="Times New Roman"/>
          <w:color w:val="000000"/>
          <w:lang w:val="en-US"/>
        </w:rPr>
        <w:t xml:space="preserve"> </w:t>
      </w:r>
      <w:r w:rsidRPr="00FB3DDF">
        <w:rPr>
          <w:rFonts w:ascii="Times New Roman" w:eastAsia="MS Mincho" w:hAnsi="Times New Roman" w:cs="Times New Roman"/>
          <w:b/>
          <w:color w:val="000000"/>
          <w:lang w:val="en-US"/>
        </w:rPr>
        <w:t>Schematic of the expansion of fluid from pipeline exit conditions to ambient conditions.</w:t>
      </w:r>
    </w:p>
    <w:p w:rsidR="00194FF8" w:rsidRPr="007B1AFD" w:rsidRDefault="00194FF8" w:rsidP="007B1AFD">
      <w:pPr>
        <w:pStyle w:val="Heading2"/>
        <w:rPr>
          <w:rFonts w:ascii="Times New Roman" w:eastAsia="MS Gothic" w:hAnsi="Times New Roman" w:cs="Times New Roman"/>
          <w:color w:val="auto"/>
        </w:rPr>
      </w:pPr>
      <w:bookmarkStart w:id="72" w:name="_Toc414537411"/>
      <w:r w:rsidRPr="007B1AFD">
        <w:rPr>
          <w:rFonts w:ascii="Times New Roman" w:eastAsia="MS Gothic" w:hAnsi="Times New Roman" w:cs="Times New Roman"/>
          <w:color w:val="auto"/>
        </w:rPr>
        <w:t>6.3 VALIDATION OF PESDV-S MODEL</w:t>
      </w:r>
      <w:bookmarkEnd w:id="72"/>
    </w:p>
    <w:p w:rsidR="00194FF8" w:rsidRPr="00194FF8" w:rsidRDefault="00194FF8" w:rsidP="00194FF8">
      <w:pPr>
        <w:spacing w:after="0" w:line="360" w:lineRule="auto"/>
        <w:jc w:val="both"/>
        <w:rPr>
          <w:rFonts w:ascii="Times New Roman" w:eastAsia="MS Mincho" w:hAnsi="Times New Roman" w:cs="Times New Roman"/>
          <w:sz w:val="24"/>
          <w:szCs w:val="24"/>
          <w:lang w:val="en-US"/>
        </w:rPr>
      </w:pPr>
    </w:p>
    <w:p w:rsidR="00194FF8" w:rsidRPr="00194FF8" w:rsidRDefault="00194FF8" w:rsidP="00194FF8">
      <w:pPr>
        <w:keepNext/>
        <w:keepLines/>
        <w:spacing w:before="200" w:after="0" w:line="360" w:lineRule="auto"/>
        <w:jc w:val="both"/>
        <w:outlineLvl w:val="2"/>
        <w:rPr>
          <w:rFonts w:ascii="Times New Roman" w:eastAsia="MS Gothic" w:hAnsi="Times New Roman" w:cs="Times New Roman"/>
          <w:b/>
          <w:bCs/>
          <w:color w:val="000000"/>
          <w:sz w:val="26"/>
          <w:szCs w:val="26"/>
          <w:lang w:val="en-US"/>
        </w:rPr>
      </w:pPr>
      <w:bookmarkStart w:id="73" w:name="_Toc414537412"/>
      <w:r w:rsidRPr="00194FF8">
        <w:rPr>
          <w:rFonts w:ascii="Times New Roman" w:eastAsia="MS Gothic" w:hAnsi="Times New Roman" w:cs="Times New Roman"/>
          <w:b/>
          <w:bCs/>
          <w:color w:val="000000"/>
          <w:sz w:val="26"/>
          <w:szCs w:val="26"/>
          <w:lang w:val="en-US"/>
        </w:rPr>
        <w:t>6.3.1 INTRODUCTION</w:t>
      </w:r>
      <w:bookmarkEnd w:id="73"/>
    </w:p>
    <w:p w:rsidR="00194FF8" w:rsidRPr="00194FF8" w:rsidRDefault="00194FF8" w:rsidP="00194FF8">
      <w:pPr>
        <w:spacing w:after="0" w:line="360" w:lineRule="auto"/>
        <w:jc w:val="both"/>
        <w:rPr>
          <w:rFonts w:ascii="Times New Roman" w:eastAsia="MS Mincho" w:hAnsi="Times New Roman" w:cs="Times New Roman"/>
          <w:color w:val="000000"/>
          <w:sz w:val="24"/>
          <w:szCs w:val="24"/>
          <w:lang w:val="en-US"/>
        </w:rPr>
      </w:pPr>
    </w:p>
    <w:p w:rsidR="00194FF8" w:rsidRPr="005D2917" w:rsidRDefault="00194FF8" w:rsidP="00194FF8">
      <w:pPr>
        <w:spacing w:after="0" w:line="360" w:lineRule="auto"/>
        <w:jc w:val="both"/>
        <w:rPr>
          <w:rFonts w:ascii="Times New Roman" w:eastAsia="MS Mincho" w:hAnsi="Times New Roman" w:cs="Times New Roman"/>
          <w:color w:val="000000"/>
          <w:lang w:val="en-US"/>
        </w:rPr>
      </w:pPr>
      <w:r w:rsidRPr="005D2917">
        <w:rPr>
          <w:rFonts w:ascii="Times New Roman" w:eastAsia="MS Mincho" w:hAnsi="Times New Roman" w:cs="Times New Roman"/>
          <w:color w:val="000000"/>
          <w:lang w:val="en-US"/>
        </w:rPr>
        <w:t xml:space="preserve">The above model, developed to predict effluent concentrations with distance from the release plane needs to be validated against experimental data to determine its accuracy. The experimental data used to perform this validation is obtained from the CO2Pipetrans research project </w:t>
      </w:r>
      <w:r w:rsidR="009F2DB8" w:rsidRPr="005D2917">
        <w:rPr>
          <w:rFonts w:ascii="Times New Roman" w:eastAsia="MS Mincho" w:hAnsi="Times New Roman" w:cs="Times New Roman"/>
          <w:color w:val="000000"/>
          <w:lang w:val="en-US"/>
        </w:rPr>
        <w:fldChar w:fldCharType="begin" w:fldLock="1"/>
      </w:r>
      <w:r w:rsidRPr="005D2917">
        <w:rPr>
          <w:rFonts w:ascii="Times New Roman" w:eastAsia="MS Mincho" w:hAnsi="Times New Roman" w:cs="Times New Roman"/>
          <w:color w:val="000000"/>
          <w:lang w:val="en-US"/>
        </w:rPr>
        <w:instrText>ADDIN CSL_CITATION { "citationItems" : [ { "id" : "ITEM-1", "itemData" : { "author" : [ { "dropping-particle" : "", "family" : "DNV", "given" : "", "non-dropping-particle" : "", "parse-names" : false, "suffix" : "" } ], "id" : "ITEM-1", "issued" : { "date-parts" : [ [ "2012" ] ] }, "title" : "CO2PIPETRANS Phase 2 Joint Industry Project", "type" : "report" }, "uris" : [ "http://www.mendeley.com/documents/?uuid=b14bbdcd-9b81-4e54-93ab-80fbdf91eb6c" ] } ], "mendeley" : { "previouslyFormattedCitation" : "(DNV, 2012)" }, "properties" : { "noteIndex" : 0 }, "schema" : "https://github.com/citation-style-language/schema/raw/master/csl-citation.json" }</w:instrText>
      </w:r>
      <w:r w:rsidR="009F2DB8" w:rsidRPr="005D2917">
        <w:rPr>
          <w:rFonts w:ascii="Times New Roman" w:eastAsia="MS Mincho" w:hAnsi="Times New Roman" w:cs="Times New Roman"/>
          <w:color w:val="000000"/>
          <w:lang w:val="en-US"/>
        </w:rPr>
        <w:fldChar w:fldCharType="separate"/>
      </w:r>
      <w:r w:rsidRPr="005D2917">
        <w:rPr>
          <w:rFonts w:ascii="Times New Roman" w:eastAsia="MS Mincho" w:hAnsi="Times New Roman" w:cs="Times New Roman"/>
          <w:noProof/>
          <w:color w:val="000000"/>
          <w:lang w:val="en-US"/>
        </w:rPr>
        <w:t>(DNV, 2012)</w:t>
      </w:r>
      <w:r w:rsidR="009F2DB8" w:rsidRPr="005D2917">
        <w:rPr>
          <w:rFonts w:ascii="Times New Roman" w:eastAsia="MS Mincho" w:hAnsi="Times New Roman" w:cs="Times New Roman"/>
          <w:color w:val="000000"/>
          <w:lang w:val="en-US"/>
        </w:rPr>
        <w:fldChar w:fldCharType="end"/>
      </w:r>
      <w:r w:rsidRPr="005D2917">
        <w:rPr>
          <w:rFonts w:ascii="Times New Roman" w:eastAsia="MS Mincho" w:hAnsi="Times New Roman" w:cs="Times New Roman"/>
          <w:color w:val="000000"/>
          <w:lang w:val="en-US"/>
        </w:rPr>
        <w:t>. The following section describes the experimental set up.</w:t>
      </w:r>
    </w:p>
    <w:p w:rsidR="00194FF8" w:rsidRDefault="00194FF8" w:rsidP="00194FF8">
      <w:pPr>
        <w:spacing w:after="0" w:line="360" w:lineRule="auto"/>
        <w:jc w:val="both"/>
        <w:rPr>
          <w:rFonts w:ascii="Times New Roman" w:eastAsia="MS Mincho" w:hAnsi="Times New Roman" w:cs="Times New Roman"/>
          <w:color w:val="000000"/>
          <w:sz w:val="24"/>
          <w:szCs w:val="24"/>
          <w:lang w:val="en-US"/>
        </w:rPr>
      </w:pPr>
    </w:p>
    <w:p w:rsidR="006925D2" w:rsidRPr="00194FF8" w:rsidRDefault="006925D2" w:rsidP="00194FF8">
      <w:pPr>
        <w:spacing w:after="0" w:line="360" w:lineRule="auto"/>
        <w:jc w:val="both"/>
        <w:rPr>
          <w:rFonts w:ascii="Times New Roman" w:eastAsia="MS Mincho" w:hAnsi="Times New Roman" w:cs="Times New Roman"/>
          <w:color w:val="000000"/>
          <w:sz w:val="24"/>
          <w:szCs w:val="24"/>
          <w:lang w:val="en-US"/>
        </w:rPr>
      </w:pPr>
    </w:p>
    <w:p w:rsidR="00194FF8" w:rsidRPr="00194FF8" w:rsidRDefault="00194FF8" w:rsidP="00194FF8">
      <w:pPr>
        <w:keepNext/>
        <w:keepLines/>
        <w:spacing w:before="200" w:after="0" w:line="360" w:lineRule="auto"/>
        <w:jc w:val="both"/>
        <w:outlineLvl w:val="2"/>
        <w:rPr>
          <w:rFonts w:ascii="Times New Roman" w:eastAsia="MS Gothic" w:hAnsi="Times New Roman" w:cs="Times New Roman"/>
          <w:b/>
          <w:bCs/>
          <w:color w:val="000000"/>
          <w:sz w:val="26"/>
          <w:szCs w:val="26"/>
          <w:lang w:val="en-US"/>
        </w:rPr>
      </w:pPr>
      <w:bookmarkStart w:id="74" w:name="_Toc414537413"/>
      <w:r w:rsidRPr="00194FF8">
        <w:rPr>
          <w:rFonts w:ascii="Times New Roman" w:eastAsia="MS Gothic" w:hAnsi="Times New Roman" w:cs="Times New Roman"/>
          <w:b/>
          <w:bCs/>
          <w:color w:val="000000"/>
          <w:sz w:val="26"/>
          <w:szCs w:val="26"/>
          <w:lang w:val="en-US"/>
        </w:rPr>
        <w:t>6.3.2 DESCRIPTION OF THE EXPERIMENTAL RIG</w:t>
      </w:r>
      <w:bookmarkEnd w:id="74"/>
    </w:p>
    <w:p w:rsidR="00194FF8" w:rsidRDefault="00194FF8" w:rsidP="00194FF8">
      <w:pPr>
        <w:spacing w:after="0" w:line="360" w:lineRule="auto"/>
        <w:jc w:val="both"/>
        <w:rPr>
          <w:rFonts w:ascii="Times New Roman" w:eastAsia="MS Mincho" w:hAnsi="Times New Roman" w:cs="Times New Roman"/>
          <w:color w:val="000000"/>
          <w:sz w:val="24"/>
          <w:szCs w:val="24"/>
          <w:lang w:val="en-US"/>
        </w:rPr>
      </w:pPr>
    </w:p>
    <w:p w:rsidR="006925D2" w:rsidRPr="00194FF8" w:rsidRDefault="006925D2" w:rsidP="00194FF8">
      <w:pPr>
        <w:spacing w:after="0" w:line="360" w:lineRule="auto"/>
        <w:jc w:val="both"/>
        <w:rPr>
          <w:rFonts w:ascii="Times New Roman" w:eastAsia="MS Mincho" w:hAnsi="Times New Roman" w:cs="Times New Roman"/>
          <w:color w:val="000000"/>
          <w:sz w:val="24"/>
          <w:szCs w:val="24"/>
          <w:lang w:val="en-US"/>
        </w:rPr>
      </w:pPr>
    </w:p>
    <w:p w:rsidR="00194FF8" w:rsidRPr="005D2917" w:rsidRDefault="00194FF8" w:rsidP="00194FF8">
      <w:pPr>
        <w:spacing w:after="0" w:line="360" w:lineRule="auto"/>
        <w:jc w:val="both"/>
        <w:rPr>
          <w:rFonts w:ascii="Times New Roman" w:eastAsia="MS Mincho" w:hAnsi="Times New Roman" w:cs="Times New Roman"/>
          <w:color w:val="000000"/>
          <w:lang w:val="en-US"/>
        </w:rPr>
      </w:pPr>
      <w:r w:rsidRPr="005D2917">
        <w:rPr>
          <w:rFonts w:ascii="Times New Roman" w:eastAsia="MS Mincho" w:hAnsi="Times New Roman" w:cs="Times New Roman"/>
          <w:color w:val="000000"/>
          <w:lang w:val="en-US"/>
        </w:rPr>
        <w:t xml:space="preserve">Figure 6.2 shows a schematic of the experimental rig pad, located at </w:t>
      </w:r>
      <w:proofErr w:type="spellStart"/>
      <w:r w:rsidRPr="005D2917">
        <w:rPr>
          <w:rFonts w:ascii="Times New Roman" w:eastAsia="MS Mincho" w:hAnsi="Times New Roman" w:cs="Times New Roman"/>
          <w:color w:val="000000"/>
          <w:lang w:val="en-US"/>
        </w:rPr>
        <w:t>Spadeadam</w:t>
      </w:r>
      <w:proofErr w:type="spellEnd"/>
      <w:r w:rsidRPr="005D2917">
        <w:rPr>
          <w:rFonts w:ascii="Times New Roman" w:eastAsia="MS Mincho" w:hAnsi="Times New Roman" w:cs="Times New Roman"/>
          <w:color w:val="000000"/>
          <w:lang w:val="en-US"/>
        </w:rPr>
        <w:t>. The pad covers a total of 10000 m</w:t>
      </w:r>
      <w:r w:rsidRPr="005D2917">
        <w:rPr>
          <w:rFonts w:ascii="Times New Roman" w:eastAsia="MS Mincho" w:hAnsi="Times New Roman" w:cs="Times New Roman"/>
          <w:color w:val="000000"/>
          <w:vertAlign w:val="superscript"/>
          <w:lang w:val="en-US"/>
        </w:rPr>
        <w:t>2</w:t>
      </w:r>
      <w:r w:rsidRPr="005D2917">
        <w:rPr>
          <w:rFonts w:ascii="Times New Roman" w:eastAsia="MS Mincho" w:hAnsi="Times New Roman" w:cs="Times New Roman"/>
          <w:color w:val="000000"/>
          <w:lang w:val="en-US"/>
        </w:rPr>
        <w:t>, being 100 m by 100 m and is elevated 270 m above sea-level. The vessel used in the experiments to release dense-phase CO</w:t>
      </w:r>
      <w:r w:rsidRPr="005D2917">
        <w:rPr>
          <w:rFonts w:ascii="Times New Roman" w:eastAsia="MS Mincho" w:hAnsi="Times New Roman" w:cs="Times New Roman"/>
          <w:color w:val="000000"/>
          <w:vertAlign w:val="subscript"/>
          <w:lang w:val="en-US"/>
        </w:rPr>
        <w:t>2</w:t>
      </w:r>
      <w:r w:rsidRPr="005D2917">
        <w:rPr>
          <w:rFonts w:ascii="Times New Roman" w:eastAsia="MS Mincho" w:hAnsi="Times New Roman" w:cs="Times New Roman"/>
          <w:color w:val="000000"/>
          <w:lang w:val="en-US"/>
        </w:rPr>
        <w:t xml:space="preserve"> was made from a 24 m long 24 in </w:t>
      </w:r>
      <w:proofErr w:type="spellStart"/>
      <w:r w:rsidRPr="005D2917">
        <w:rPr>
          <w:rFonts w:ascii="Times New Roman" w:eastAsia="MS Mincho" w:hAnsi="Times New Roman" w:cs="Times New Roman"/>
          <w:color w:val="000000"/>
          <w:lang w:val="en-US"/>
        </w:rPr>
        <w:t>i.d.</w:t>
      </w:r>
      <w:proofErr w:type="spellEnd"/>
      <w:r w:rsidRPr="005D2917">
        <w:rPr>
          <w:rFonts w:ascii="Times New Roman" w:eastAsia="MS Mincho" w:hAnsi="Times New Roman" w:cs="Times New Roman"/>
          <w:color w:val="000000"/>
          <w:lang w:val="en-US"/>
        </w:rPr>
        <w:t xml:space="preserve">  X 65 pipe. Electric pre-heaters were installed around the outside of the vessel in order to maintain the temperature of the fluid within the vessel. The vessel was insulated using a </w:t>
      </w:r>
      <w:proofErr w:type="spellStart"/>
      <w:r w:rsidRPr="005D2917">
        <w:rPr>
          <w:rFonts w:ascii="Times New Roman" w:eastAsia="MS Mincho" w:hAnsi="Times New Roman" w:cs="Times New Roman"/>
          <w:color w:val="000000"/>
          <w:lang w:val="en-US"/>
        </w:rPr>
        <w:t>superwool</w:t>
      </w:r>
      <w:proofErr w:type="spellEnd"/>
      <w:r w:rsidRPr="005D2917">
        <w:rPr>
          <w:rFonts w:ascii="Times New Roman" w:eastAsia="MS Mincho" w:hAnsi="Times New Roman" w:cs="Times New Roman"/>
          <w:color w:val="000000"/>
          <w:lang w:val="en-US"/>
        </w:rPr>
        <w:t xml:space="preserve"> 607 blanket of 25 mm thickness.</w:t>
      </w:r>
    </w:p>
    <w:p w:rsidR="00194FF8" w:rsidRPr="005D2917" w:rsidRDefault="00194FF8" w:rsidP="00194FF8">
      <w:pPr>
        <w:spacing w:after="0" w:line="360" w:lineRule="auto"/>
        <w:jc w:val="both"/>
        <w:rPr>
          <w:rFonts w:ascii="Times New Roman" w:eastAsia="MS Mincho" w:hAnsi="Times New Roman" w:cs="Times New Roman"/>
          <w:color w:val="000000"/>
          <w:lang w:val="en-US"/>
        </w:rPr>
      </w:pPr>
    </w:p>
    <w:p w:rsidR="00194FF8" w:rsidRPr="005D2917" w:rsidRDefault="00194FF8" w:rsidP="00194FF8">
      <w:pPr>
        <w:spacing w:after="0" w:line="360" w:lineRule="auto"/>
        <w:jc w:val="both"/>
        <w:rPr>
          <w:rFonts w:ascii="Times New Roman" w:eastAsia="MS Mincho" w:hAnsi="Times New Roman" w:cs="Times New Roman"/>
          <w:color w:val="000000"/>
          <w:lang w:val="en-US"/>
        </w:rPr>
      </w:pPr>
      <w:r w:rsidRPr="005D2917">
        <w:rPr>
          <w:rFonts w:ascii="Times New Roman" w:eastAsia="MS Mincho" w:hAnsi="Times New Roman" w:cs="Times New Roman"/>
          <w:noProof/>
          <w:color w:val="000000"/>
          <w:lang w:eastAsia="en-GB"/>
        </w:rPr>
        <w:lastRenderedPageBreak/>
        <w:drawing>
          <wp:inline distT="0" distB="0" distL="0" distR="0" wp14:anchorId="1F036998" wp14:editId="60F6A2B1">
            <wp:extent cx="5270500" cy="3954484"/>
            <wp:effectExtent l="19050" t="0" r="635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srcRect/>
                    <a:stretch>
                      <a:fillRect/>
                    </a:stretch>
                  </pic:blipFill>
                  <pic:spPr bwMode="auto">
                    <a:xfrm>
                      <a:off x="0" y="0"/>
                      <a:ext cx="5270500" cy="3954484"/>
                    </a:xfrm>
                    <a:prstGeom prst="rect">
                      <a:avLst/>
                    </a:prstGeom>
                    <a:noFill/>
                    <a:ln w="9525">
                      <a:noFill/>
                      <a:miter lim="800000"/>
                      <a:headEnd/>
                      <a:tailEnd/>
                    </a:ln>
                  </pic:spPr>
                </pic:pic>
              </a:graphicData>
            </a:graphic>
          </wp:inline>
        </w:drawing>
      </w:r>
    </w:p>
    <w:p w:rsidR="00194FF8" w:rsidRPr="005D2917" w:rsidRDefault="00194FF8" w:rsidP="00194FF8">
      <w:pPr>
        <w:spacing w:after="0" w:line="360" w:lineRule="auto"/>
        <w:jc w:val="both"/>
        <w:rPr>
          <w:rFonts w:ascii="Times New Roman" w:eastAsia="MS Mincho" w:hAnsi="Times New Roman" w:cs="Times New Roman"/>
          <w:color w:val="000000"/>
          <w:lang w:val="en-US"/>
        </w:rPr>
      </w:pPr>
    </w:p>
    <w:p w:rsidR="00194FF8" w:rsidRPr="005D2917" w:rsidRDefault="00194FF8" w:rsidP="00194FF8">
      <w:pPr>
        <w:spacing w:after="0" w:line="360" w:lineRule="auto"/>
        <w:jc w:val="both"/>
        <w:rPr>
          <w:rFonts w:ascii="Times New Roman" w:eastAsia="MS Mincho" w:hAnsi="Times New Roman" w:cs="Times New Roman"/>
          <w:color w:val="000000"/>
          <w:lang w:val="en-US"/>
        </w:rPr>
      </w:pPr>
      <w:r w:rsidRPr="005D2917">
        <w:rPr>
          <w:rFonts w:ascii="Times New Roman" w:eastAsia="MS Mincho" w:hAnsi="Times New Roman" w:cs="Times New Roman"/>
          <w:b/>
          <w:color w:val="000000"/>
          <w:lang w:val="en-US"/>
        </w:rPr>
        <w:t>Figure 6.2:</w:t>
      </w:r>
      <w:r w:rsidRPr="005D2917">
        <w:rPr>
          <w:rFonts w:ascii="Times New Roman" w:eastAsia="MS Mincho" w:hAnsi="Times New Roman" w:cs="Times New Roman"/>
          <w:color w:val="000000"/>
          <w:lang w:val="en-US"/>
        </w:rPr>
        <w:t xml:space="preserve"> </w:t>
      </w:r>
      <w:r w:rsidRPr="00FB3DDF">
        <w:rPr>
          <w:rFonts w:ascii="Times New Roman" w:eastAsia="MS Mincho" w:hAnsi="Times New Roman" w:cs="Times New Roman"/>
          <w:b/>
          <w:color w:val="000000"/>
          <w:lang w:val="en-US"/>
        </w:rPr>
        <w:t>Schematic of the experimental rig pad</w:t>
      </w:r>
      <w:r w:rsidR="00F51E6D">
        <w:rPr>
          <w:rFonts w:ascii="Times New Roman" w:eastAsia="MS Mincho" w:hAnsi="Times New Roman" w:cs="Times New Roman"/>
          <w:b/>
          <w:color w:val="000000"/>
          <w:lang w:val="en-US"/>
        </w:rPr>
        <w:t xml:space="preserve"> </w:t>
      </w:r>
      <w:r w:rsidR="009F2DB8" w:rsidRPr="00F51E6D">
        <w:rPr>
          <w:rFonts w:ascii="Times New Roman" w:eastAsia="MS Mincho" w:hAnsi="Times New Roman" w:cs="Times New Roman"/>
          <w:b/>
          <w:color w:val="000000"/>
          <w:lang w:val="en-US"/>
        </w:rPr>
        <w:fldChar w:fldCharType="begin" w:fldLock="1"/>
      </w:r>
      <w:r w:rsidR="00F51E6D" w:rsidRPr="00F51E6D">
        <w:rPr>
          <w:rFonts w:ascii="Times New Roman" w:eastAsia="MS Mincho" w:hAnsi="Times New Roman" w:cs="Times New Roman"/>
          <w:b/>
          <w:color w:val="000000"/>
          <w:lang w:val="en-US"/>
        </w:rPr>
        <w:instrText>ADDIN CSL_CITATION { "citationItems" : [ { "id" : "ITEM-1", "itemData" : { "author" : [ { "dropping-particle" : "", "family" : "DNV", "given" : "", "non-dropping-particle" : "", "parse-names" : false, "suffix" : "" } ], "id" : "ITEM-1", "issued" : { "date-parts" : [ [ "2012" ] ] }, "title" : "CO2PIPETRANS Phase 2 Joint Industry Project", "type" : "report" }, "uris" : [ "http://www.mendeley.com/documents/?uuid=b14bbdcd-9b81-4e54-93ab-80fbdf91eb6c" ] } ], "mendeley" : { "previouslyFormattedCitation" : "(DNV, 2012)" }, "properties" : { "noteIndex" : 0 }, "schema" : "https://github.com/citation-style-language/schema/raw/master/csl-citation.json" }</w:instrText>
      </w:r>
      <w:r w:rsidR="009F2DB8" w:rsidRPr="00F51E6D">
        <w:rPr>
          <w:rFonts w:ascii="Times New Roman" w:eastAsia="MS Mincho" w:hAnsi="Times New Roman" w:cs="Times New Roman"/>
          <w:b/>
          <w:color w:val="000000"/>
          <w:lang w:val="en-US"/>
        </w:rPr>
        <w:fldChar w:fldCharType="separate"/>
      </w:r>
      <w:r w:rsidR="00F51E6D" w:rsidRPr="00F51E6D">
        <w:rPr>
          <w:rFonts w:ascii="Times New Roman" w:eastAsia="MS Mincho" w:hAnsi="Times New Roman" w:cs="Times New Roman"/>
          <w:b/>
          <w:noProof/>
          <w:color w:val="000000"/>
          <w:lang w:val="en-US"/>
        </w:rPr>
        <w:t>(DNV, 2012)</w:t>
      </w:r>
      <w:r w:rsidR="009F2DB8" w:rsidRPr="00F51E6D">
        <w:rPr>
          <w:rFonts w:ascii="Times New Roman" w:eastAsia="MS Mincho" w:hAnsi="Times New Roman" w:cs="Times New Roman"/>
          <w:b/>
          <w:color w:val="000000"/>
          <w:lang w:val="en-US"/>
        </w:rPr>
        <w:fldChar w:fldCharType="end"/>
      </w:r>
      <w:r w:rsidRPr="00FB3DDF">
        <w:rPr>
          <w:rFonts w:ascii="Times New Roman" w:eastAsia="MS Mincho" w:hAnsi="Times New Roman" w:cs="Times New Roman"/>
          <w:b/>
          <w:color w:val="000000"/>
          <w:lang w:val="en-US"/>
        </w:rPr>
        <w:t>.</w:t>
      </w:r>
    </w:p>
    <w:p w:rsidR="00194FF8" w:rsidRPr="005D2917" w:rsidRDefault="00194FF8" w:rsidP="00194FF8">
      <w:pPr>
        <w:spacing w:after="0" w:line="360" w:lineRule="auto"/>
        <w:jc w:val="both"/>
        <w:rPr>
          <w:rFonts w:ascii="Times New Roman" w:eastAsia="MS Mincho" w:hAnsi="Times New Roman" w:cs="Times New Roman"/>
          <w:color w:val="000000"/>
          <w:lang w:val="en-US"/>
        </w:rPr>
      </w:pPr>
    </w:p>
    <w:p w:rsidR="00194FF8" w:rsidRPr="005D2917" w:rsidRDefault="00194FF8" w:rsidP="00194FF8">
      <w:pPr>
        <w:spacing w:after="0" w:line="360" w:lineRule="auto"/>
        <w:jc w:val="both"/>
        <w:rPr>
          <w:rFonts w:ascii="Times New Roman" w:eastAsia="MS Mincho" w:hAnsi="Times New Roman" w:cs="Times New Roman"/>
          <w:color w:val="000000"/>
          <w:lang w:val="en-US"/>
        </w:rPr>
      </w:pPr>
      <w:r w:rsidRPr="005D2917">
        <w:rPr>
          <w:rFonts w:ascii="Times New Roman" w:eastAsia="MS Mincho" w:hAnsi="Times New Roman" w:cs="Times New Roman"/>
          <w:color w:val="000000"/>
          <w:lang w:val="en-US"/>
        </w:rPr>
        <w:t xml:space="preserve">The release piping which connected the outlet from the vessel to the release orifice consisted of a total of 5.5 m length, 2 in </w:t>
      </w:r>
      <w:proofErr w:type="spellStart"/>
      <w:r w:rsidRPr="005D2917">
        <w:rPr>
          <w:rFonts w:ascii="Times New Roman" w:eastAsia="MS Mincho" w:hAnsi="Times New Roman" w:cs="Times New Roman"/>
          <w:color w:val="000000"/>
          <w:lang w:val="en-US"/>
        </w:rPr>
        <w:t>i.d.</w:t>
      </w:r>
      <w:proofErr w:type="spellEnd"/>
      <w:r w:rsidRPr="005D2917">
        <w:rPr>
          <w:rFonts w:ascii="Times New Roman" w:eastAsia="MS Mincho" w:hAnsi="Times New Roman" w:cs="Times New Roman"/>
          <w:color w:val="000000"/>
          <w:lang w:val="en-US"/>
        </w:rPr>
        <w:t xml:space="preserve"> nominal bore pipe. The release orifice changes in diameter depending on the experiment, ranging from 0.5 in. to 1.5 in. The </w:t>
      </w:r>
      <w:proofErr w:type="spellStart"/>
      <w:r w:rsidRPr="005D2917">
        <w:rPr>
          <w:rFonts w:ascii="Times New Roman" w:eastAsia="MS Mincho" w:hAnsi="Times New Roman" w:cs="Times New Roman"/>
          <w:color w:val="000000"/>
          <w:lang w:val="en-US"/>
        </w:rPr>
        <w:t>centre</w:t>
      </w:r>
      <w:proofErr w:type="spellEnd"/>
      <w:r w:rsidRPr="005D2917">
        <w:rPr>
          <w:rFonts w:ascii="Times New Roman" w:eastAsia="MS Mincho" w:hAnsi="Times New Roman" w:cs="Times New Roman"/>
          <w:color w:val="000000"/>
          <w:lang w:val="en-US"/>
        </w:rPr>
        <w:t xml:space="preserve"> of the orifice is placed 1.1 m above the ground.</w:t>
      </w:r>
    </w:p>
    <w:p w:rsidR="00194FF8" w:rsidRDefault="00194FF8" w:rsidP="00194FF8">
      <w:pPr>
        <w:spacing w:after="0" w:line="360" w:lineRule="auto"/>
        <w:jc w:val="both"/>
        <w:rPr>
          <w:rFonts w:ascii="Times New Roman" w:eastAsia="MS Mincho" w:hAnsi="Times New Roman" w:cs="Times New Roman"/>
          <w:color w:val="000000"/>
          <w:lang w:val="en-US"/>
        </w:rPr>
      </w:pPr>
    </w:p>
    <w:p w:rsidR="006925D2" w:rsidRPr="005D2917" w:rsidRDefault="006925D2" w:rsidP="00194FF8">
      <w:pPr>
        <w:spacing w:after="0" w:line="360" w:lineRule="auto"/>
        <w:jc w:val="both"/>
        <w:rPr>
          <w:rFonts w:ascii="Times New Roman" w:eastAsia="MS Mincho" w:hAnsi="Times New Roman" w:cs="Times New Roman"/>
          <w:color w:val="000000"/>
          <w:lang w:val="en-US"/>
        </w:rPr>
      </w:pPr>
    </w:p>
    <w:p w:rsidR="00194FF8" w:rsidRPr="005D2917" w:rsidRDefault="00194FF8" w:rsidP="00194FF8">
      <w:pPr>
        <w:spacing w:after="0" w:line="360" w:lineRule="auto"/>
        <w:jc w:val="both"/>
        <w:rPr>
          <w:rFonts w:ascii="Times New Roman" w:eastAsia="MS Mincho" w:hAnsi="Times New Roman" w:cs="Times New Roman"/>
          <w:color w:val="000000"/>
          <w:lang w:val="en-US"/>
        </w:rPr>
      </w:pPr>
      <w:r w:rsidRPr="005D2917">
        <w:rPr>
          <w:rFonts w:ascii="Times New Roman" w:eastAsia="MS Mincho" w:hAnsi="Times New Roman" w:cs="Times New Roman"/>
          <w:color w:val="000000"/>
          <w:lang w:val="en-US"/>
        </w:rPr>
        <w:t xml:space="preserve">The ambient temperature and pressure data along with the humidity was taken 12.6 m behind the release point at the pad level. The wind speed measurements were provided by a lightweight cup anemometer (Vector Instruments type A100) which takes measurements at different heights. The height used in the analysis that follows is 1.65 m. The accuracy of the anemometer was </w:t>
      </w:r>
      <w:r w:rsidRPr="005D2917">
        <w:rPr>
          <w:rFonts w:ascii="Times New Roman" w:eastAsia="MS Gothic" w:hAnsi="Times New Roman" w:cs="Times New Roman"/>
          <w:color w:val="000000"/>
          <w:lang w:val="en-US"/>
        </w:rPr>
        <w:t>± 1 %.</w:t>
      </w:r>
    </w:p>
    <w:p w:rsidR="00194FF8" w:rsidRDefault="00194FF8" w:rsidP="00194FF8">
      <w:pPr>
        <w:spacing w:after="0" w:line="360" w:lineRule="auto"/>
        <w:jc w:val="both"/>
        <w:rPr>
          <w:rFonts w:ascii="Times New Roman" w:eastAsia="MS Mincho" w:hAnsi="Times New Roman" w:cs="Times New Roman"/>
          <w:color w:val="000000"/>
          <w:lang w:val="en-US"/>
        </w:rPr>
      </w:pPr>
    </w:p>
    <w:p w:rsidR="006925D2" w:rsidRPr="005D2917" w:rsidRDefault="006925D2" w:rsidP="00194FF8">
      <w:pPr>
        <w:spacing w:after="0" w:line="360" w:lineRule="auto"/>
        <w:jc w:val="both"/>
        <w:rPr>
          <w:rFonts w:ascii="Times New Roman" w:eastAsia="MS Mincho" w:hAnsi="Times New Roman" w:cs="Times New Roman"/>
          <w:color w:val="000000"/>
          <w:lang w:val="en-US"/>
        </w:rPr>
      </w:pPr>
    </w:p>
    <w:p w:rsidR="00194FF8" w:rsidRPr="005D2917" w:rsidRDefault="00194FF8" w:rsidP="00194FF8">
      <w:pPr>
        <w:spacing w:after="0" w:line="360" w:lineRule="auto"/>
        <w:jc w:val="both"/>
        <w:rPr>
          <w:rFonts w:ascii="Times New Roman" w:eastAsia="MS Gothic" w:hAnsi="Times New Roman" w:cs="Times New Roman"/>
          <w:color w:val="000000"/>
          <w:lang w:val="en-US"/>
        </w:rPr>
      </w:pPr>
      <w:r w:rsidRPr="005D2917">
        <w:rPr>
          <w:rFonts w:ascii="Times New Roman" w:eastAsia="MS Mincho" w:hAnsi="Times New Roman" w:cs="Times New Roman"/>
          <w:color w:val="000000"/>
          <w:lang w:val="en-US"/>
        </w:rPr>
        <w:t>Figure 6.3 shows the vessel described above, used for the tests. The concentration of CO</w:t>
      </w:r>
      <w:r w:rsidRPr="005D2917">
        <w:rPr>
          <w:rFonts w:ascii="Times New Roman" w:eastAsia="MS Mincho" w:hAnsi="Times New Roman" w:cs="Times New Roman"/>
          <w:color w:val="000000"/>
          <w:vertAlign w:val="subscript"/>
          <w:lang w:val="en-US"/>
        </w:rPr>
        <w:t>2</w:t>
      </w:r>
      <w:r w:rsidRPr="005D2917">
        <w:rPr>
          <w:rFonts w:ascii="Times New Roman" w:eastAsia="MS Mincho" w:hAnsi="Times New Roman" w:cs="Times New Roman"/>
          <w:color w:val="000000"/>
          <w:lang w:val="en-US"/>
        </w:rPr>
        <w:t xml:space="preserve"> was measured using oxygen cells and CO</w:t>
      </w:r>
      <w:r w:rsidRPr="005D2917">
        <w:rPr>
          <w:rFonts w:ascii="Times New Roman" w:eastAsia="MS Mincho" w:hAnsi="Times New Roman" w:cs="Times New Roman"/>
          <w:color w:val="000000"/>
          <w:vertAlign w:val="subscript"/>
          <w:lang w:val="en-US"/>
        </w:rPr>
        <w:t>2</w:t>
      </w:r>
      <w:r w:rsidRPr="005D2917">
        <w:rPr>
          <w:rFonts w:ascii="Times New Roman" w:eastAsia="MS Mincho" w:hAnsi="Times New Roman" w:cs="Times New Roman"/>
          <w:color w:val="000000"/>
          <w:lang w:val="en-US"/>
        </w:rPr>
        <w:t xml:space="preserve"> </w:t>
      </w:r>
      <w:proofErr w:type="spellStart"/>
      <w:r w:rsidRPr="005D2917">
        <w:rPr>
          <w:rFonts w:ascii="Times New Roman" w:eastAsia="MS Mincho" w:hAnsi="Times New Roman" w:cs="Times New Roman"/>
          <w:color w:val="000000"/>
          <w:lang w:val="en-US"/>
        </w:rPr>
        <w:t>analysers</w:t>
      </w:r>
      <w:proofErr w:type="spellEnd"/>
      <w:r w:rsidRPr="005D2917">
        <w:rPr>
          <w:rFonts w:ascii="Times New Roman" w:eastAsia="MS Mincho" w:hAnsi="Times New Roman" w:cs="Times New Roman"/>
          <w:color w:val="000000"/>
          <w:lang w:val="en-US"/>
        </w:rPr>
        <w:t xml:space="preserve">. A total of 43 sensors were applied at downstream distances of 5 m, 10 m, 15 m, 20 m, 40 m, 60 m and 80 m at a range of heights i.e., 0.3, 1 and 3m. The accuracy of the </w:t>
      </w:r>
      <w:proofErr w:type="spellStart"/>
      <w:r w:rsidRPr="005D2917">
        <w:rPr>
          <w:rFonts w:ascii="Times New Roman" w:eastAsia="MS Mincho" w:hAnsi="Times New Roman" w:cs="Times New Roman"/>
          <w:color w:val="000000"/>
          <w:lang w:val="en-US"/>
        </w:rPr>
        <w:t>analyser</w:t>
      </w:r>
      <w:proofErr w:type="spellEnd"/>
      <w:r w:rsidRPr="005D2917">
        <w:rPr>
          <w:rFonts w:ascii="Times New Roman" w:eastAsia="MS Mincho" w:hAnsi="Times New Roman" w:cs="Times New Roman"/>
          <w:color w:val="000000"/>
          <w:lang w:val="en-US"/>
        </w:rPr>
        <w:t xml:space="preserve"> was </w:t>
      </w:r>
      <w:r w:rsidRPr="005D2917">
        <w:rPr>
          <w:rFonts w:ascii="Times New Roman" w:eastAsia="MS Gothic" w:hAnsi="Times New Roman" w:cs="Times New Roman"/>
          <w:color w:val="000000"/>
          <w:lang w:val="en-US"/>
        </w:rPr>
        <w:t>± 1 %.</w:t>
      </w:r>
    </w:p>
    <w:p w:rsidR="00194FF8" w:rsidRPr="005D2917" w:rsidRDefault="00194FF8" w:rsidP="00194FF8">
      <w:pPr>
        <w:spacing w:after="0" w:line="360" w:lineRule="auto"/>
        <w:jc w:val="both"/>
        <w:rPr>
          <w:rFonts w:ascii="Times New Roman" w:eastAsia="MS Gothic" w:hAnsi="Times New Roman" w:cs="Times New Roman"/>
          <w:color w:val="000000"/>
          <w:lang w:val="en-US"/>
        </w:rPr>
      </w:pPr>
    </w:p>
    <w:p w:rsidR="00194FF8" w:rsidRPr="005D2917" w:rsidRDefault="00194FF8" w:rsidP="00194FF8">
      <w:pPr>
        <w:spacing w:after="0" w:line="360" w:lineRule="auto"/>
        <w:jc w:val="both"/>
        <w:rPr>
          <w:rFonts w:ascii="Times New Roman" w:eastAsia="MS Mincho" w:hAnsi="Times New Roman" w:cs="Times New Roman"/>
          <w:color w:val="000000"/>
          <w:lang w:val="en-US"/>
        </w:rPr>
      </w:pPr>
      <w:r w:rsidRPr="005D2917">
        <w:rPr>
          <w:rFonts w:ascii="Times New Roman" w:eastAsia="MS Mincho" w:hAnsi="Times New Roman" w:cs="Times New Roman"/>
          <w:noProof/>
          <w:color w:val="000000"/>
          <w:lang w:eastAsia="en-GB"/>
        </w:rPr>
        <w:drawing>
          <wp:inline distT="0" distB="0" distL="0" distR="0" wp14:anchorId="70CC3C29" wp14:editId="662CE542">
            <wp:extent cx="5270500" cy="6361301"/>
            <wp:effectExtent l="19050" t="0" r="635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srcRect/>
                    <a:stretch>
                      <a:fillRect/>
                    </a:stretch>
                  </pic:blipFill>
                  <pic:spPr bwMode="auto">
                    <a:xfrm>
                      <a:off x="0" y="0"/>
                      <a:ext cx="5270500" cy="6361301"/>
                    </a:xfrm>
                    <a:prstGeom prst="rect">
                      <a:avLst/>
                    </a:prstGeom>
                    <a:noFill/>
                    <a:ln w="9525">
                      <a:noFill/>
                      <a:miter lim="800000"/>
                      <a:headEnd/>
                      <a:tailEnd/>
                    </a:ln>
                  </pic:spPr>
                </pic:pic>
              </a:graphicData>
            </a:graphic>
          </wp:inline>
        </w:drawing>
      </w:r>
    </w:p>
    <w:p w:rsidR="00194FF8" w:rsidRPr="005D2917" w:rsidRDefault="00194FF8" w:rsidP="00194FF8">
      <w:pPr>
        <w:spacing w:after="0" w:line="360" w:lineRule="auto"/>
        <w:jc w:val="both"/>
        <w:rPr>
          <w:rFonts w:ascii="Times New Roman" w:eastAsia="MS Mincho" w:hAnsi="Times New Roman" w:cs="Times New Roman"/>
          <w:color w:val="000000"/>
          <w:lang w:val="en-US"/>
        </w:rPr>
      </w:pPr>
      <w:r w:rsidRPr="005D2917">
        <w:rPr>
          <w:rFonts w:ascii="Times New Roman" w:eastAsia="MS Mincho" w:hAnsi="Times New Roman" w:cs="Times New Roman"/>
          <w:b/>
          <w:color w:val="000000"/>
          <w:lang w:val="en-US"/>
        </w:rPr>
        <w:t>Figure 6.3:</w:t>
      </w:r>
      <w:r w:rsidRPr="005D2917">
        <w:rPr>
          <w:rFonts w:ascii="Times New Roman" w:eastAsia="MS Mincho" w:hAnsi="Times New Roman" w:cs="Times New Roman"/>
          <w:color w:val="000000"/>
          <w:lang w:val="en-US"/>
        </w:rPr>
        <w:t xml:space="preserve"> </w:t>
      </w:r>
      <w:r w:rsidRPr="00FB3DDF">
        <w:rPr>
          <w:rFonts w:ascii="Times New Roman" w:eastAsia="MS Mincho" w:hAnsi="Times New Roman" w:cs="Times New Roman"/>
          <w:b/>
          <w:color w:val="000000"/>
          <w:lang w:val="en-US"/>
        </w:rPr>
        <w:t xml:space="preserve">Schematic of the vessel used for </w:t>
      </w:r>
      <w:proofErr w:type="spellStart"/>
      <w:r w:rsidRPr="00FB3DDF">
        <w:rPr>
          <w:rFonts w:ascii="Times New Roman" w:eastAsia="MS Mincho" w:hAnsi="Times New Roman" w:cs="Times New Roman"/>
          <w:b/>
          <w:color w:val="000000"/>
          <w:lang w:val="en-US"/>
        </w:rPr>
        <w:t>blowdown</w:t>
      </w:r>
      <w:proofErr w:type="spellEnd"/>
      <w:r w:rsidRPr="00FB3DDF">
        <w:rPr>
          <w:rFonts w:ascii="Times New Roman" w:eastAsia="MS Mincho" w:hAnsi="Times New Roman" w:cs="Times New Roman"/>
          <w:b/>
          <w:color w:val="000000"/>
          <w:lang w:val="en-US"/>
        </w:rPr>
        <w:t xml:space="preserve"> experiments</w:t>
      </w:r>
      <w:r w:rsidR="00F51E6D">
        <w:rPr>
          <w:rFonts w:ascii="Times New Roman" w:eastAsia="MS Mincho" w:hAnsi="Times New Roman" w:cs="Times New Roman"/>
          <w:b/>
          <w:color w:val="000000"/>
          <w:lang w:val="en-US"/>
        </w:rPr>
        <w:t xml:space="preserve"> </w:t>
      </w:r>
      <w:r w:rsidR="009F2DB8" w:rsidRPr="00F51E6D">
        <w:rPr>
          <w:rFonts w:ascii="Times New Roman" w:eastAsia="MS Mincho" w:hAnsi="Times New Roman" w:cs="Times New Roman"/>
          <w:b/>
          <w:color w:val="000000"/>
          <w:lang w:val="en-US"/>
        </w:rPr>
        <w:fldChar w:fldCharType="begin" w:fldLock="1"/>
      </w:r>
      <w:r w:rsidR="00F51E6D" w:rsidRPr="00F51E6D">
        <w:rPr>
          <w:rFonts w:ascii="Times New Roman" w:eastAsia="MS Mincho" w:hAnsi="Times New Roman" w:cs="Times New Roman"/>
          <w:b/>
          <w:color w:val="000000"/>
          <w:lang w:val="en-US"/>
        </w:rPr>
        <w:instrText>ADDIN CSL_CITATION { "citationItems" : [ { "id" : "ITEM-1", "itemData" : { "author" : [ { "dropping-particle" : "", "family" : "DNV", "given" : "", "non-dropping-particle" : "", "parse-names" : false, "suffix" : "" } ], "id" : "ITEM-1", "issued" : { "date-parts" : [ [ "2012" ] ] }, "title" : "CO2PIPETRANS Phase 2 Joint Industry Project", "type" : "report" }, "uris" : [ "http://www.mendeley.com/documents/?uuid=b14bbdcd-9b81-4e54-93ab-80fbdf91eb6c" ] } ], "mendeley" : { "previouslyFormattedCitation" : "(DNV, 2012)" }, "properties" : { "noteIndex" : 0 }, "schema" : "https://github.com/citation-style-language/schema/raw/master/csl-citation.json" }</w:instrText>
      </w:r>
      <w:r w:rsidR="009F2DB8" w:rsidRPr="00F51E6D">
        <w:rPr>
          <w:rFonts w:ascii="Times New Roman" w:eastAsia="MS Mincho" w:hAnsi="Times New Roman" w:cs="Times New Roman"/>
          <w:b/>
          <w:color w:val="000000"/>
          <w:lang w:val="en-US"/>
        </w:rPr>
        <w:fldChar w:fldCharType="separate"/>
      </w:r>
      <w:r w:rsidR="00F51E6D" w:rsidRPr="00F51E6D">
        <w:rPr>
          <w:rFonts w:ascii="Times New Roman" w:eastAsia="MS Mincho" w:hAnsi="Times New Roman" w:cs="Times New Roman"/>
          <w:b/>
          <w:noProof/>
          <w:color w:val="000000"/>
          <w:lang w:val="en-US"/>
        </w:rPr>
        <w:t>(DNV, 2012)</w:t>
      </w:r>
      <w:r w:rsidR="009F2DB8" w:rsidRPr="00F51E6D">
        <w:rPr>
          <w:rFonts w:ascii="Times New Roman" w:eastAsia="MS Mincho" w:hAnsi="Times New Roman" w:cs="Times New Roman"/>
          <w:b/>
          <w:color w:val="000000"/>
          <w:lang w:val="en-US"/>
        </w:rPr>
        <w:fldChar w:fldCharType="end"/>
      </w:r>
      <w:r w:rsidRPr="00FB3DDF">
        <w:rPr>
          <w:rFonts w:ascii="Times New Roman" w:eastAsia="MS Mincho" w:hAnsi="Times New Roman" w:cs="Times New Roman"/>
          <w:b/>
          <w:color w:val="000000"/>
          <w:lang w:val="en-US"/>
        </w:rPr>
        <w:t>.</w:t>
      </w:r>
    </w:p>
    <w:p w:rsidR="00194FF8" w:rsidRPr="005D2917" w:rsidRDefault="00194FF8" w:rsidP="00194FF8">
      <w:pPr>
        <w:spacing w:after="0" w:line="360" w:lineRule="auto"/>
        <w:jc w:val="both"/>
        <w:rPr>
          <w:rFonts w:ascii="Times New Roman" w:eastAsia="MS Mincho" w:hAnsi="Times New Roman" w:cs="Times New Roman"/>
          <w:color w:val="000000"/>
          <w:lang w:val="en-US"/>
        </w:rPr>
      </w:pPr>
    </w:p>
    <w:p w:rsidR="00194FF8" w:rsidRPr="00740D2E" w:rsidRDefault="00194FF8" w:rsidP="00F51E6D">
      <w:pPr>
        <w:spacing w:line="360" w:lineRule="auto"/>
      </w:pPr>
      <w:r w:rsidRPr="005D2917">
        <w:rPr>
          <w:rFonts w:ascii="Times New Roman" w:eastAsia="MS Mincho" w:hAnsi="Times New Roman" w:cs="Times New Roman"/>
          <w:color w:val="000000"/>
          <w:lang w:val="en-US"/>
        </w:rPr>
        <w:t>For the purposes of this study, only results of maximum concentration variation with downwind distance for Tests 1, 2 and 3 (refer to</w:t>
      </w:r>
      <w:r w:rsidR="00740D2E">
        <w:rPr>
          <w:rFonts w:ascii="Times New Roman" w:eastAsia="MS Mincho" w:hAnsi="Times New Roman" w:cs="Times New Roman"/>
          <w:color w:val="000000"/>
          <w:lang w:val="en-US"/>
        </w:rPr>
        <w:t xml:space="preserve"> </w:t>
      </w:r>
      <w:r w:rsidR="009F2DB8" w:rsidRPr="00740D2E">
        <w:rPr>
          <w:rFonts w:ascii="Times New Roman" w:hAnsi="Times New Roman" w:cs="Times New Roman"/>
        </w:rPr>
        <w:fldChar w:fldCharType="begin" w:fldLock="1"/>
      </w:r>
      <w:r w:rsidR="00740D2E" w:rsidRPr="00740D2E">
        <w:rPr>
          <w:rFonts w:ascii="Times New Roman" w:hAnsi="Times New Roman" w:cs="Times New Roman"/>
        </w:rPr>
        <w:instrText>ADDIN CSL_CITATION { "citationItems" : [ { "id" : "ITEM-1", "itemData" : { "author" : [ { "dropping-particle" : "", "family" : "DNV", "given" : "", "non-dropping-particle" : "", "parse-names" : false, "suffix" : "" } ], "id" : "ITEM-1", "issued" : { "date-parts" : [ [ "2012" ] ] }, "title" : "CO2PIPETRANS Phase 2 Joint Industry Project", "type" : "report" }, "uris" : [ "http://www.mendeley.com/documents/?uuid=b14bbdcd-9b81-4e54-93ab-80fbdf91eb6c" ] } ], "mendeley" : { "manualFormatting" : "DNV, 2012", "previouslyFormattedCitation" : "(DNV, 2012)" }, "properties" : { "noteIndex" : 0 }, "schema" : "https://github.com/citation-style-language/schema/raw/master/csl-citation.json" }</w:instrText>
      </w:r>
      <w:r w:rsidR="009F2DB8" w:rsidRPr="00740D2E">
        <w:rPr>
          <w:rFonts w:ascii="Times New Roman" w:hAnsi="Times New Roman" w:cs="Times New Roman"/>
        </w:rPr>
        <w:fldChar w:fldCharType="separate"/>
      </w:r>
      <w:r w:rsidR="00740D2E" w:rsidRPr="00740D2E">
        <w:rPr>
          <w:rFonts w:ascii="Times New Roman" w:hAnsi="Times New Roman" w:cs="Times New Roman"/>
          <w:noProof/>
        </w:rPr>
        <w:t>DNV, 2012</w:t>
      </w:r>
      <w:r w:rsidR="009F2DB8" w:rsidRPr="00740D2E">
        <w:rPr>
          <w:rFonts w:ascii="Times New Roman" w:hAnsi="Times New Roman" w:cs="Times New Roman"/>
        </w:rPr>
        <w:fldChar w:fldCharType="end"/>
      </w:r>
      <w:r w:rsidRPr="005D2917">
        <w:rPr>
          <w:rFonts w:ascii="Times New Roman" w:eastAsia="MS Mincho" w:hAnsi="Times New Roman" w:cs="Times New Roman"/>
          <w:color w:val="000000"/>
          <w:lang w:val="en-US"/>
        </w:rPr>
        <w:t>) were compared with experimental data.</w:t>
      </w:r>
    </w:p>
    <w:p w:rsidR="00194FF8" w:rsidRDefault="00194FF8" w:rsidP="00194FF8">
      <w:pPr>
        <w:spacing w:after="0" w:line="360" w:lineRule="auto"/>
        <w:jc w:val="both"/>
        <w:rPr>
          <w:rFonts w:ascii="Times New Roman" w:eastAsia="MS Mincho" w:hAnsi="Times New Roman" w:cs="Times New Roman"/>
          <w:color w:val="000000"/>
          <w:sz w:val="24"/>
          <w:szCs w:val="24"/>
          <w:lang w:val="en-US"/>
        </w:rPr>
      </w:pPr>
    </w:p>
    <w:p w:rsidR="00194FF8" w:rsidRPr="00194FF8" w:rsidRDefault="00194FF8" w:rsidP="00194FF8">
      <w:pPr>
        <w:spacing w:after="0" w:line="360" w:lineRule="auto"/>
        <w:jc w:val="both"/>
        <w:rPr>
          <w:rFonts w:ascii="Times New Roman" w:eastAsia="MS Mincho" w:hAnsi="Times New Roman" w:cs="Times New Roman"/>
          <w:color w:val="000000"/>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927"/>
        <w:gridCol w:w="1928"/>
        <w:gridCol w:w="1928"/>
      </w:tblGrid>
      <w:tr w:rsidR="00194FF8" w:rsidRPr="00194FF8" w:rsidTr="00EB2CA3">
        <w:trPr>
          <w:trHeight w:val="410"/>
        </w:trPr>
        <w:tc>
          <w:tcPr>
            <w:tcW w:w="1927" w:type="dxa"/>
          </w:tcPr>
          <w:p w:rsidR="00194FF8" w:rsidRPr="00194FF8" w:rsidRDefault="00194FF8" w:rsidP="00194FF8">
            <w:pPr>
              <w:tabs>
                <w:tab w:val="left" w:pos="7615"/>
              </w:tabs>
              <w:spacing w:after="0" w:line="360" w:lineRule="auto"/>
              <w:jc w:val="both"/>
              <w:rPr>
                <w:rFonts w:ascii="Times New Roman" w:eastAsia="MS Mincho" w:hAnsi="Times New Roman" w:cs="Times New Roman"/>
                <w:b/>
                <w:sz w:val="24"/>
                <w:szCs w:val="24"/>
                <w:lang w:val="en-US"/>
              </w:rPr>
            </w:pPr>
            <w:r w:rsidRPr="00194FF8">
              <w:rPr>
                <w:rFonts w:ascii="Times New Roman" w:eastAsia="MS Mincho" w:hAnsi="Times New Roman" w:cs="Times New Roman"/>
                <w:b/>
                <w:sz w:val="24"/>
                <w:szCs w:val="24"/>
                <w:lang w:val="en-US"/>
              </w:rPr>
              <w:lastRenderedPageBreak/>
              <w:t>Parameter</w:t>
            </w:r>
          </w:p>
        </w:tc>
        <w:tc>
          <w:tcPr>
            <w:tcW w:w="1927" w:type="dxa"/>
          </w:tcPr>
          <w:p w:rsidR="00194FF8" w:rsidRPr="00194FF8" w:rsidRDefault="00194FF8" w:rsidP="00194FF8">
            <w:pPr>
              <w:tabs>
                <w:tab w:val="left" w:pos="7615"/>
              </w:tabs>
              <w:spacing w:after="0" w:line="360" w:lineRule="auto"/>
              <w:jc w:val="both"/>
              <w:rPr>
                <w:rFonts w:ascii="Times New Roman" w:eastAsia="MS Mincho" w:hAnsi="Times New Roman" w:cs="Times New Roman"/>
                <w:b/>
                <w:sz w:val="24"/>
                <w:szCs w:val="24"/>
                <w:lang w:val="en-US"/>
              </w:rPr>
            </w:pPr>
            <w:r w:rsidRPr="00194FF8">
              <w:rPr>
                <w:rFonts w:ascii="Times New Roman" w:eastAsia="MS Mincho" w:hAnsi="Times New Roman" w:cs="Times New Roman"/>
                <w:b/>
                <w:sz w:val="24"/>
                <w:szCs w:val="24"/>
                <w:lang w:val="en-US"/>
              </w:rPr>
              <w:t>Test 1</w:t>
            </w:r>
          </w:p>
        </w:tc>
        <w:tc>
          <w:tcPr>
            <w:tcW w:w="1928" w:type="dxa"/>
          </w:tcPr>
          <w:p w:rsidR="00194FF8" w:rsidRPr="00194FF8" w:rsidRDefault="00194FF8" w:rsidP="00194FF8">
            <w:pPr>
              <w:tabs>
                <w:tab w:val="left" w:pos="7615"/>
              </w:tabs>
              <w:spacing w:after="0" w:line="360" w:lineRule="auto"/>
              <w:jc w:val="both"/>
              <w:rPr>
                <w:rFonts w:ascii="Times New Roman" w:eastAsia="MS Mincho" w:hAnsi="Times New Roman" w:cs="Times New Roman"/>
                <w:b/>
                <w:sz w:val="24"/>
                <w:szCs w:val="24"/>
                <w:lang w:val="en-US"/>
              </w:rPr>
            </w:pPr>
            <w:r w:rsidRPr="00194FF8">
              <w:rPr>
                <w:rFonts w:ascii="Times New Roman" w:eastAsia="MS Mincho" w:hAnsi="Times New Roman" w:cs="Times New Roman"/>
                <w:b/>
                <w:sz w:val="24"/>
                <w:szCs w:val="24"/>
                <w:lang w:val="en-US"/>
              </w:rPr>
              <w:t>Test 2</w:t>
            </w:r>
          </w:p>
        </w:tc>
        <w:tc>
          <w:tcPr>
            <w:tcW w:w="1928" w:type="dxa"/>
          </w:tcPr>
          <w:p w:rsidR="00194FF8" w:rsidRPr="00194FF8" w:rsidRDefault="00194FF8" w:rsidP="00194FF8">
            <w:pPr>
              <w:tabs>
                <w:tab w:val="left" w:pos="7615"/>
              </w:tabs>
              <w:spacing w:after="0" w:line="360" w:lineRule="auto"/>
              <w:jc w:val="both"/>
              <w:rPr>
                <w:rFonts w:ascii="Times New Roman" w:eastAsia="MS Mincho" w:hAnsi="Times New Roman" w:cs="Times New Roman"/>
                <w:b/>
                <w:sz w:val="24"/>
                <w:szCs w:val="24"/>
                <w:lang w:val="en-US"/>
              </w:rPr>
            </w:pPr>
            <w:r w:rsidRPr="00194FF8">
              <w:rPr>
                <w:rFonts w:ascii="Times New Roman" w:eastAsia="MS Mincho" w:hAnsi="Times New Roman" w:cs="Times New Roman"/>
                <w:b/>
                <w:sz w:val="24"/>
                <w:szCs w:val="24"/>
                <w:lang w:val="en-US"/>
              </w:rPr>
              <w:t>Test 3</w:t>
            </w:r>
          </w:p>
        </w:tc>
      </w:tr>
      <w:tr w:rsidR="00194FF8" w:rsidRPr="00194FF8" w:rsidTr="00EB2CA3">
        <w:trPr>
          <w:trHeight w:val="806"/>
        </w:trPr>
        <w:tc>
          <w:tcPr>
            <w:tcW w:w="1927" w:type="dxa"/>
          </w:tcPr>
          <w:p w:rsidR="00194FF8" w:rsidRPr="00194FF8" w:rsidRDefault="00194FF8" w:rsidP="00194FF8">
            <w:pPr>
              <w:tabs>
                <w:tab w:val="left" w:pos="7615"/>
              </w:tabs>
              <w:spacing w:after="0" w:line="360" w:lineRule="auto"/>
              <w:jc w:val="both"/>
              <w:rPr>
                <w:rFonts w:ascii="Times New Roman" w:eastAsia="MS Mincho" w:hAnsi="Times New Roman" w:cs="Times New Roman"/>
                <w:b/>
                <w:sz w:val="24"/>
                <w:szCs w:val="24"/>
                <w:lang w:val="en-US"/>
              </w:rPr>
            </w:pPr>
            <w:r w:rsidRPr="00194FF8">
              <w:rPr>
                <w:rFonts w:ascii="Times New Roman" w:eastAsia="MS Mincho" w:hAnsi="Times New Roman" w:cs="Times New Roman"/>
                <w:b/>
                <w:sz w:val="24"/>
                <w:szCs w:val="24"/>
                <w:lang w:val="en-US"/>
              </w:rPr>
              <w:t>Overall pipeline length (m)</w:t>
            </w:r>
          </w:p>
        </w:tc>
        <w:tc>
          <w:tcPr>
            <w:tcW w:w="1927" w:type="dxa"/>
          </w:tcPr>
          <w:p w:rsidR="00194FF8" w:rsidRPr="00194FF8" w:rsidRDefault="00194FF8" w:rsidP="00194FF8">
            <w:pPr>
              <w:tabs>
                <w:tab w:val="left" w:pos="7615"/>
              </w:tabs>
              <w:spacing w:after="0" w:line="360" w:lineRule="auto"/>
              <w:jc w:val="both"/>
              <w:rPr>
                <w:rFonts w:ascii="Times New Roman" w:eastAsia="MS Mincho" w:hAnsi="Times New Roman" w:cs="Times New Roman"/>
                <w:sz w:val="24"/>
                <w:szCs w:val="24"/>
                <w:lang w:val="en-US"/>
              </w:rPr>
            </w:pPr>
            <w:r w:rsidRPr="00194FF8">
              <w:rPr>
                <w:rFonts w:ascii="Times New Roman" w:eastAsia="MS Mincho" w:hAnsi="Times New Roman" w:cs="Times New Roman"/>
                <w:sz w:val="24"/>
                <w:szCs w:val="24"/>
                <w:lang w:val="en-US"/>
              </w:rPr>
              <w:t>30</w:t>
            </w:r>
          </w:p>
        </w:tc>
        <w:tc>
          <w:tcPr>
            <w:tcW w:w="1928" w:type="dxa"/>
          </w:tcPr>
          <w:p w:rsidR="00194FF8" w:rsidRPr="00194FF8" w:rsidRDefault="00194FF8" w:rsidP="00194FF8">
            <w:pPr>
              <w:tabs>
                <w:tab w:val="left" w:pos="7615"/>
              </w:tabs>
              <w:spacing w:after="0" w:line="360" w:lineRule="auto"/>
              <w:jc w:val="both"/>
              <w:rPr>
                <w:rFonts w:ascii="Times New Roman" w:eastAsia="MS Mincho" w:hAnsi="Times New Roman" w:cs="Times New Roman"/>
                <w:sz w:val="24"/>
                <w:szCs w:val="24"/>
                <w:lang w:val="en-US"/>
              </w:rPr>
            </w:pPr>
            <w:r w:rsidRPr="00194FF8">
              <w:rPr>
                <w:rFonts w:ascii="Times New Roman" w:eastAsia="MS Mincho" w:hAnsi="Times New Roman" w:cs="Times New Roman"/>
                <w:sz w:val="24"/>
                <w:szCs w:val="24"/>
                <w:lang w:val="en-US"/>
              </w:rPr>
              <w:t>30</w:t>
            </w:r>
          </w:p>
        </w:tc>
        <w:tc>
          <w:tcPr>
            <w:tcW w:w="1928" w:type="dxa"/>
          </w:tcPr>
          <w:p w:rsidR="00194FF8" w:rsidRPr="00194FF8" w:rsidRDefault="00194FF8" w:rsidP="00194FF8">
            <w:pPr>
              <w:tabs>
                <w:tab w:val="left" w:pos="7615"/>
              </w:tabs>
              <w:spacing w:after="0" w:line="360" w:lineRule="auto"/>
              <w:jc w:val="both"/>
              <w:rPr>
                <w:rFonts w:ascii="Times New Roman" w:eastAsia="MS Mincho" w:hAnsi="Times New Roman" w:cs="Times New Roman"/>
                <w:sz w:val="24"/>
                <w:szCs w:val="24"/>
                <w:lang w:val="en-US"/>
              </w:rPr>
            </w:pPr>
            <w:r w:rsidRPr="00194FF8">
              <w:rPr>
                <w:rFonts w:ascii="Times New Roman" w:eastAsia="MS Mincho" w:hAnsi="Times New Roman" w:cs="Times New Roman"/>
                <w:sz w:val="24"/>
                <w:szCs w:val="24"/>
                <w:lang w:val="en-US"/>
              </w:rPr>
              <w:t>30</w:t>
            </w:r>
          </w:p>
        </w:tc>
      </w:tr>
      <w:tr w:rsidR="00194FF8" w:rsidRPr="00194FF8" w:rsidTr="00EB2CA3">
        <w:trPr>
          <w:trHeight w:val="791"/>
        </w:trPr>
        <w:tc>
          <w:tcPr>
            <w:tcW w:w="1927" w:type="dxa"/>
          </w:tcPr>
          <w:p w:rsidR="00194FF8" w:rsidRPr="00194FF8" w:rsidRDefault="00194FF8" w:rsidP="00194FF8">
            <w:pPr>
              <w:tabs>
                <w:tab w:val="left" w:pos="7615"/>
              </w:tabs>
              <w:spacing w:after="0" w:line="360" w:lineRule="auto"/>
              <w:jc w:val="both"/>
              <w:rPr>
                <w:rFonts w:ascii="Times New Roman" w:eastAsia="MS Mincho" w:hAnsi="Times New Roman" w:cs="Times New Roman"/>
                <w:b/>
                <w:sz w:val="24"/>
                <w:szCs w:val="24"/>
                <w:lang w:val="en-US"/>
              </w:rPr>
            </w:pPr>
            <w:r w:rsidRPr="00194FF8">
              <w:rPr>
                <w:rFonts w:ascii="Times New Roman" w:eastAsia="MS Mincho" w:hAnsi="Times New Roman" w:cs="Times New Roman"/>
                <w:b/>
                <w:sz w:val="24"/>
                <w:szCs w:val="24"/>
                <w:lang w:val="en-US"/>
              </w:rPr>
              <w:t>Pipeline roughness (mm)</w:t>
            </w:r>
          </w:p>
        </w:tc>
        <w:tc>
          <w:tcPr>
            <w:tcW w:w="1927" w:type="dxa"/>
          </w:tcPr>
          <w:p w:rsidR="00194FF8" w:rsidRPr="00194FF8" w:rsidRDefault="00194FF8" w:rsidP="00194FF8">
            <w:pPr>
              <w:tabs>
                <w:tab w:val="left" w:pos="7615"/>
              </w:tabs>
              <w:spacing w:after="0" w:line="360" w:lineRule="auto"/>
              <w:jc w:val="both"/>
              <w:rPr>
                <w:rFonts w:ascii="Times New Roman" w:eastAsia="MS Mincho" w:hAnsi="Times New Roman" w:cs="Times New Roman"/>
                <w:sz w:val="24"/>
                <w:szCs w:val="24"/>
                <w:lang w:val="en-US"/>
              </w:rPr>
            </w:pPr>
            <w:r w:rsidRPr="00194FF8">
              <w:rPr>
                <w:rFonts w:ascii="Times New Roman" w:eastAsia="MS Mincho" w:hAnsi="Times New Roman" w:cs="Times New Roman"/>
                <w:sz w:val="24"/>
                <w:szCs w:val="24"/>
                <w:lang w:val="en-US"/>
              </w:rPr>
              <w:t>0.045</w:t>
            </w:r>
          </w:p>
        </w:tc>
        <w:tc>
          <w:tcPr>
            <w:tcW w:w="1928" w:type="dxa"/>
          </w:tcPr>
          <w:p w:rsidR="00194FF8" w:rsidRPr="00194FF8" w:rsidRDefault="00194FF8" w:rsidP="00194FF8">
            <w:pPr>
              <w:tabs>
                <w:tab w:val="left" w:pos="7615"/>
              </w:tabs>
              <w:spacing w:after="0" w:line="360" w:lineRule="auto"/>
              <w:jc w:val="both"/>
              <w:rPr>
                <w:rFonts w:ascii="Times New Roman" w:eastAsia="MS Mincho" w:hAnsi="Times New Roman" w:cs="Times New Roman"/>
                <w:sz w:val="24"/>
                <w:szCs w:val="24"/>
                <w:lang w:val="en-US"/>
              </w:rPr>
            </w:pPr>
            <w:r w:rsidRPr="00194FF8">
              <w:rPr>
                <w:rFonts w:ascii="Times New Roman" w:eastAsia="MS Mincho" w:hAnsi="Times New Roman" w:cs="Times New Roman"/>
                <w:sz w:val="24"/>
                <w:szCs w:val="24"/>
                <w:lang w:val="en-US"/>
              </w:rPr>
              <w:t>0.045</w:t>
            </w:r>
          </w:p>
        </w:tc>
        <w:tc>
          <w:tcPr>
            <w:tcW w:w="1928" w:type="dxa"/>
          </w:tcPr>
          <w:p w:rsidR="00194FF8" w:rsidRPr="00194FF8" w:rsidRDefault="00194FF8" w:rsidP="00194FF8">
            <w:pPr>
              <w:tabs>
                <w:tab w:val="left" w:pos="7615"/>
              </w:tabs>
              <w:spacing w:after="0" w:line="360" w:lineRule="auto"/>
              <w:jc w:val="both"/>
              <w:rPr>
                <w:rFonts w:ascii="Times New Roman" w:eastAsia="MS Mincho" w:hAnsi="Times New Roman" w:cs="Times New Roman"/>
                <w:sz w:val="24"/>
                <w:szCs w:val="24"/>
                <w:lang w:val="en-US"/>
              </w:rPr>
            </w:pPr>
            <w:r w:rsidRPr="00194FF8">
              <w:rPr>
                <w:rFonts w:ascii="Times New Roman" w:eastAsia="MS Mincho" w:hAnsi="Times New Roman" w:cs="Times New Roman"/>
                <w:sz w:val="24"/>
                <w:szCs w:val="24"/>
                <w:lang w:val="en-US"/>
              </w:rPr>
              <w:t>0.045</w:t>
            </w:r>
          </w:p>
        </w:tc>
      </w:tr>
      <w:tr w:rsidR="00194FF8" w:rsidRPr="00194FF8" w:rsidTr="00EB2CA3">
        <w:trPr>
          <w:trHeight w:val="806"/>
        </w:trPr>
        <w:tc>
          <w:tcPr>
            <w:tcW w:w="1927" w:type="dxa"/>
          </w:tcPr>
          <w:p w:rsidR="00194FF8" w:rsidRPr="00194FF8" w:rsidRDefault="00194FF8" w:rsidP="00194FF8">
            <w:pPr>
              <w:tabs>
                <w:tab w:val="left" w:pos="7615"/>
              </w:tabs>
              <w:spacing w:after="0" w:line="360" w:lineRule="auto"/>
              <w:jc w:val="both"/>
              <w:rPr>
                <w:rFonts w:ascii="Times New Roman" w:eastAsia="MS Mincho" w:hAnsi="Times New Roman" w:cs="Times New Roman"/>
                <w:b/>
                <w:sz w:val="24"/>
                <w:szCs w:val="24"/>
                <w:lang w:val="en-US"/>
              </w:rPr>
            </w:pPr>
            <w:r w:rsidRPr="00194FF8">
              <w:rPr>
                <w:rFonts w:ascii="Times New Roman" w:eastAsia="MS Mincho" w:hAnsi="Times New Roman" w:cs="Times New Roman"/>
                <w:b/>
                <w:sz w:val="24"/>
                <w:szCs w:val="24"/>
                <w:lang w:val="en-US"/>
              </w:rPr>
              <w:t>Pipeline external diameter (mm)</w:t>
            </w:r>
          </w:p>
        </w:tc>
        <w:tc>
          <w:tcPr>
            <w:tcW w:w="1927" w:type="dxa"/>
          </w:tcPr>
          <w:p w:rsidR="00194FF8" w:rsidRPr="00194FF8" w:rsidRDefault="00194FF8" w:rsidP="00194FF8">
            <w:pPr>
              <w:tabs>
                <w:tab w:val="left" w:pos="7615"/>
              </w:tabs>
              <w:spacing w:after="0" w:line="360" w:lineRule="auto"/>
              <w:jc w:val="both"/>
              <w:rPr>
                <w:rFonts w:ascii="Times New Roman" w:eastAsia="MS Mincho" w:hAnsi="Times New Roman" w:cs="Times New Roman"/>
                <w:sz w:val="24"/>
                <w:szCs w:val="24"/>
                <w:lang w:val="en-US"/>
              </w:rPr>
            </w:pPr>
            <w:r w:rsidRPr="00194FF8">
              <w:rPr>
                <w:rFonts w:ascii="Times New Roman" w:eastAsia="MS Mincho" w:hAnsi="Times New Roman" w:cs="Times New Roman"/>
                <w:sz w:val="24"/>
                <w:szCs w:val="24"/>
                <w:lang w:val="en-US"/>
              </w:rPr>
              <w:t>609.5</w:t>
            </w:r>
          </w:p>
        </w:tc>
        <w:tc>
          <w:tcPr>
            <w:tcW w:w="1928" w:type="dxa"/>
          </w:tcPr>
          <w:p w:rsidR="00194FF8" w:rsidRPr="00194FF8" w:rsidRDefault="00194FF8" w:rsidP="00194FF8">
            <w:pPr>
              <w:tabs>
                <w:tab w:val="left" w:pos="7615"/>
              </w:tabs>
              <w:spacing w:after="0" w:line="360" w:lineRule="auto"/>
              <w:jc w:val="both"/>
              <w:rPr>
                <w:rFonts w:ascii="Times New Roman" w:eastAsia="MS Mincho" w:hAnsi="Times New Roman" w:cs="Times New Roman"/>
                <w:sz w:val="24"/>
                <w:szCs w:val="24"/>
                <w:lang w:val="en-US"/>
              </w:rPr>
            </w:pPr>
            <w:r w:rsidRPr="00194FF8">
              <w:rPr>
                <w:rFonts w:ascii="Times New Roman" w:eastAsia="MS Mincho" w:hAnsi="Times New Roman" w:cs="Times New Roman"/>
                <w:sz w:val="24"/>
                <w:szCs w:val="24"/>
                <w:lang w:val="en-US"/>
              </w:rPr>
              <w:t>609.5</w:t>
            </w:r>
          </w:p>
        </w:tc>
        <w:tc>
          <w:tcPr>
            <w:tcW w:w="1928" w:type="dxa"/>
          </w:tcPr>
          <w:p w:rsidR="00194FF8" w:rsidRPr="00194FF8" w:rsidRDefault="00194FF8" w:rsidP="00194FF8">
            <w:pPr>
              <w:tabs>
                <w:tab w:val="left" w:pos="7615"/>
              </w:tabs>
              <w:spacing w:after="0" w:line="360" w:lineRule="auto"/>
              <w:jc w:val="both"/>
              <w:rPr>
                <w:rFonts w:ascii="Times New Roman" w:eastAsia="MS Mincho" w:hAnsi="Times New Roman" w:cs="Times New Roman"/>
                <w:sz w:val="24"/>
                <w:szCs w:val="24"/>
                <w:lang w:val="en-US"/>
              </w:rPr>
            </w:pPr>
            <w:r w:rsidRPr="00194FF8">
              <w:rPr>
                <w:rFonts w:ascii="Times New Roman" w:eastAsia="MS Mincho" w:hAnsi="Times New Roman" w:cs="Times New Roman"/>
                <w:sz w:val="24"/>
                <w:szCs w:val="24"/>
                <w:lang w:val="en-US"/>
              </w:rPr>
              <w:t>609.5</w:t>
            </w:r>
          </w:p>
        </w:tc>
      </w:tr>
      <w:tr w:rsidR="00194FF8" w:rsidRPr="00194FF8" w:rsidTr="00EB2CA3">
        <w:trPr>
          <w:trHeight w:val="806"/>
        </w:trPr>
        <w:tc>
          <w:tcPr>
            <w:tcW w:w="1927" w:type="dxa"/>
          </w:tcPr>
          <w:p w:rsidR="00194FF8" w:rsidRPr="00194FF8" w:rsidRDefault="00194FF8" w:rsidP="00194FF8">
            <w:pPr>
              <w:tabs>
                <w:tab w:val="left" w:pos="7615"/>
              </w:tabs>
              <w:spacing w:after="0" w:line="360" w:lineRule="auto"/>
              <w:jc w:val="both"/>
              <w:rPr>
                <w:rFonts w:ascii="Times New Roman" w:eastAsia="MS Mincho" w:hAnsi="Times New Roman" w:cs="Times New Roman"/>
                <w:b/>
                <w:sz w:val="24"/>
                <w:szCs w:val="24"/>
                <w:lang w:val="en-US"/>
              </w:rPr>
            </w:pPr>
            <w:r w:rsidRPr="00194FF8">
              <w:rPr>
                <w:rFonts w:ascii="Times New Roman" w:eastAsia="MS Mincho" w:hAnsi="Times New Roman" w:cs="Times New Roman"/>
                <w:b/>
                <w:sz w:val="24"/>
                <w:szCs w:val="24"/>
                <w:lang w:val="en-US"/>
              </w:rPr>
              <w:t>Pipeline internal diameter (mm)</w:t>
            </w:r>
          </w:p>
        </w:tc>
        <w:tc>
          <w:tcPr>
            <w:tcW w:w="1927" w:type="dxa"/>
          </w:tcPr>
          <w:p w:rsidR="00194FF8" w:rsidRPr="00194FF8" w:rsidRDefault="00194FF8" w:rsidP="00194FF8">
            <w:pPr>
              <w:tabs>
                <w:tab w:val="left" w:pos="7615"/>
              </w:tabs>
              <w:spacing w:after="0" w:line="360" w:lineRule="auto"/>
              <w:jc w:val="both"/>
              <w:rPr>
                <w:rFonts w:ascii="Times New Roman" w:eastAsia="MS Mincho" w:hAnsi="Times New Roman" w:cs="Times New Roman"/>
                <w:sz w:val="24"/>
                <w:szCs w:val="24"/>
                <w:lang w:val="en-US"/>
              </w:rPr>
            </w:pPr>
            <w:r w:rsidRPr="00194FF8">
              <w:rPr>
                <w:rFonts w:ascii="Times New Roman" w:eastAsia="MS Mincho" w:hAnsi="Times New Roman" w:cs="Times New Roman"/>
                <w:sz w:val="24"/>
                <w:szCs w:val="24"/>
                <w:lang w:val="en-US"/>
              </w:rPr>
              <w:t>590.5</w:t>
            </w:r>
          </w:p>
        </w:tc>
        <w:tc>
          <w:tcPr>
            <w:tcW w:w="1928" w:type="dxa"/>
          </w:tcPr>
          <w:p w:rsidR="00194FF8" w:rsidRPr="00194FF8" w:rsidRDefault="00194FF8" w:rsidP="00194FF8">
            <w:pPr>
              <w:tabs>
                <w:tab w:val="left" w:pos="7615"/>
              </w:tabs>
              <w:spacing w:after="0" w:line="360" w:lineRule="auto"/>
              <w:jc w:val="both"/>
              <w:rPr>
                <w:rFonts w:ascii="Times New Roman" w:eastAsia="MS Mincho" w:hAnsi="Times New Roman" w:cs="Times New Roman"/>
                <w:sz w:val="24"/>
                <w:szCs w:val="24"/>
                <w:lang w:val="en-US"/>
              </w:rPr>
            </w:pPr>
            <w:r w:rsidRPr="00194FF8">
              <w:rPr>
                <w:rFonts w:ascii="Times New Roman" w:eastAsia="MS Mincho" w:hAnsi="Times New Roman" w:cs="Times New Roman"/>
                <w:sz w:val="24"/>
                <w:szCs w:val="24"/>
                <w:lang w:val="en-US"/>
              </w:rPr>
              <w:t>590.5</w:t>
            </w:r>
          </w:p>
        </w:tc>
        <w:tc>
          <w:tcPr>
            <w:tcW w:w="1928" w:type="dxa"/>
          </w:tcPr>
          <w:p w:rsidR="00194FF8" w:rsidRPr="00194FF8" w:rsidRDefault="00194FF8" w:rsidP="00194FF8">
            <w:pPr>
              <w:tabs>
                <w:tab w:val="left" w:pos="7615"/>
              </w:tabs>
              <w:spacing w:after="0" w:line="360" w:lineRule="auto"/>
              <w:jc w:val="both"/>
              <w:rPr>
                <w:rFonts w:ascii="Times New Roman" w:eastAsia="MS Mincho" w:hAnsi="Times New Roman" w:cs="Times New Roman"/>
                <w:sz w:val="24"/>
                <w:szCs w:val="24"/>
                <w:lang w:val="en-US"/>
              </w:rPr>
            </w:pPr>
            <w:r w:rsidRPr="00194FF8">
              <w:rPr>
                <w:rFonts w:ascii="Times New Roman" w:eastAsia="MS Mincho" w:hAnsi="Times New Roman" w:cs="Times New Roman"/>
                <w:sz w:val="24"/>
                <w:szCs w:val="24"/>
                <w:lang w:val="en-US"/>
              </w:rPr>
              <w:t>590.5</w:t>
            </w:r>
          </w:p>
        </w:tc>
      </w:tr>
      <w:tr w:rsidR="00194FF8" w:rsidRPr="00194FF8" w:rsidTr="00EB2CA3">
        <w:trPr>
          <w:trHeight w:val="806"/>
        </w:trPr>
        <w:tc>
          <w:tcPr>
            <w:tcW w:w="1927" w:type="dxa"/>
          </w:tcPr>
          <w:p w:rsidR="00194FF8" w:rsidRPr="00194FF8" w:rsidRDefault="00194FF8" w:rsidP="00194FF8">
            <w:pPr>
              <w:tabs>
                <w:tab w:val="left" w:pos="7615"/>
              </w:tabs>
              <w:spacing w:after="0" w:line="360" w:lineRule="auto"/>
              <w:jc w:val="both"/>
              <w:rPr>
                <w:rFonts w:ascii="Times New Roman" w:eastAsia="MS Mincho" w:hAnsi="Times New Roman" w:cs="Times New Roman"/>
                <w:b/>
                <w:sz w:val="24"/>
                <w:szCs w:val="24"/>
                <w:lang w:val="en-US"/>
              </w:rPr>
            </w:pPr>
            <w:r w:rsidRPr="00194FF8">
              <w:rPr>
                <w:rFonts w:ascii="Times New Roman" w:eastAsia="MS Mincho" w:hAnsi="Times New Roman" w:cs="Times New Roman"/>
                <w:b/>
                <w:sz w:val="24"/>
                <w:szCs w:val="24"/>
                <w:lang w:val="en-US"/>
              </w:rPr>
              <w:t>Puncture diameter (mm)</w:t>
            </w:r>
          </w:p>
        </w:tc>
        <w:tc>
          <w:tcPr>
            <w:tcW w:w="1927" w:type="dxa"/>
          </w:tcPr>
          <w:p w:rsidR="00194FF8" w:rsidRPr="00194FF8" w:rsidRDefault="00194FF8" w:rsidP="00194FF8">
            <w:pPr>
              <w:tabs>
                <w:tab w:val="left" w:pos="7615"/>
              </w:tabs>
              <w:spacing w:after="0" w:line="360" w:lineRule="auto"/>
              <w:jc w:val="both"/>
              <w:rPr>
                <w:rFonts w:ascii="Times New Roman" w:eastAsia="MS Mincho" w:hAnsi="Times New Roman" w:cs="Times New Roman"/>
                <w:sz w:val="24"/>
                <w:szCs w:val="24"/>
                <w:lang w:val="en-US"/>
              </w:rPr>
            </w:pPr>
            <w:r w:rsidRPr="00194FF8">
              <w:rPr>
                <w:rFonts w:ascii="Times New Roman" w:eastAsia="MS Mincho" w:hAnsi="Times New Roman" w:cs="Times New Roman"/>
                <w:sz w:val="24"/>
                <w:szCs w:val="24"/>
                <w:lang w:val="en-US"/>
              </w:rPr>
              <w:t>11.94</w:t>
            </w:r>
          </w:p>
        </w:tc>
        <w:tc>
          <w:tcPr>
            <w:tcW w:w="1928" w:type="dxa"/>
          </w:tcPr>
          <w:p w:rsidR="00194FF8" w:rsidRPr="00194FF8" w:rsidRDefault="00194FF8" w:rsidP="00194FF8">
            <w:pPr>
              <w:tabs>
                <w:tab w:val="left" w:pos="7615"/>
              </w:tabs>
              <w:spacing w:after="0" w:line="360" w:lineRule="auto"/>
              <w:jc w:val="both"/>
              <w:rPr>
                <w:rFonts w:ascii="Times New Roman" w:eastAsia="MS Mincho" w:hAnsi="Times New Roman" w:cs="Times New Roman"/>
                <w:sz w:val="24"/>
                <w:szCs w:val="24"/>
                <w:lang w:val="en-US"/>
              </w:rPr>
            </w:pPr>
            <w:r w:rsidRPr="00194FF8">
              <w:rPr>
                <w:rFonts w:ascii="Times New Roman" w:eastAsia="MS Mincho" w:hAnsi="Times New Roman" w:cs="Times New Roman"/>
                <w:sz w:val="24"/>
                <w:szCs w:val="24"/>
                <w:lang w:val="en-US"/>
              </w:rPr>
              <w:t>11.94</w:t>
            </w:r>
          </w:p>
        </w:tc>
        <w:tc>
          <w:tcPr>
            <w:tcW w:w="1928" w:type="dxa"/>
          </w:tcPr>
          <w:p w:rsidR="00194FF8" w:rsidRPr="00194FF8" w:rsidRDefault="00194FF8" w:rsidP="00194FF8">
            <w:pPr>
              <w:tabs>
                <w:tab w:val="left" w:pos="7615"/>
              </w:tabs>
              <w:spacing w:after="0" w:line="360" w:lineRule="auto"/>
              <w:jc w:val="both"/>
              <w:rPr>
                <w:rFonts w:ascii="Times New Roman" w:eastAsia="MS Mincho" w:hAnsi="Times New Roman" w:cs="Times New Roman"/>
                <w:sz w:val="24"/>
                <w:szCs w:val="24"/>
                <w:lang w:val="en-US"/>
              </w:rPr>
            </w:pPr>
            <w:r w:rsidRPr="00194FF8">
              <w:rPr>
                <w:rFonts w:ascii="Times New Roman" w:eastAsia="MS Mincho" w:hAnsi="Times New Roman" w:cs="Times New Roman"/>
                <w:sz w:val="24"/>
                <w:szCs w:val="24"/>
                <w:lang w:val="en-US"/>
              </w:rPr>
              <w:t>11.94</w:t>
            </w:r>
          </w:p>
        </w:tc>
      </w:tr>
      <w:tr w:rsidR="00194FF8" w:rsidRPr="00194FF8" w:rsidTr="00EB2CA3">
        <w:trPr>
          <w:trHeight w:val="806"/>
        </w:trPr>
        <w:tc>
          <w:tcPr>
            <w:tcW w:w="1927" w:type="dxa"/>
          </w:tcPr>
          <w:p w:rsidR="00194FF8" w:rsidRPr="00194FF8" w:rsidRDefault="00194FF8" w:rsidP="00194FF8">
            <w:pPr>
              <w:tabs>
                <w:tab w:val="left" w:pos="7615"/>
              </w:tabs>
              <w:spacing w:after="0" w:line="360" w:lineRule="auto"/>
              <w:jc w:val="both"/>
              <w:rPr>
                <w:rFonts w:ascii="Times New Roman" w:eastAsia="MS Mincho" w:hAnsi="Times New Roman" w:cs="Times New Roman"/>
                <w:b/>
                <w:sz w:val="24"/>
                <w:szCs w:val="24"/>
                <w:lang w:val="en-US"/>
              </w:rPr>
            </w:pPr>
            <w:r w:rsidRPr="00194FF8">
              <w:rPr>
                <w:rFonts w:ascii="Times New Roman" w:eastAsia="MS Mincho" w:hAnsi="Times New Roman" w:cs="Times New Roman"/>
                <w:b/>
                <w:sz w:val="24"/>
                <w:szCs w:val="24"/>
                <w:lang w:val="en-US"/>
              </w:rPr>
              <w:t>Surface roughness (mm)</w:t>
            </w:r>
          </w:p>
        </w:tc>
        <w:tc>
          <w:tcPr>
            <w:tcW w:w="1927" w:type="dxa"/>
          </w:tcPr>
          <w:p w:rsidR="00194FF8" w:rsidRPr="00194FF8" w:rsidRDefault="00194FF8" w:rsidP="00194FF8">
            <w:pPr>
              <w:tabs>
                <w:tab w:val="left" w:pos="7615"/>
              </w:tabs>
              <w:spacing w:after="0" w:line="360" w:lineRule="auto"/>
              <w:jc w:val="both"/>
              <w:rPr>
                <w:rFonts w:ascii="Times New Roman" w:eastAsia="MS Mincho" w:hAnsi="Times New Roman" w:cs="Times New Roman"/>
                <w:sz w:val="24"/>
                <w:szCs w:val="24"/>
                <w:lang w:val="en-US"/>
              </w:rPr>
            </w:pPr>
            <w:r w:rsidRPr="00194FF8">
              <w:rPr>
                <w:rFonts w:ascii="Times New Roman" w:eastAsia="MS Mincho" w:hAnsi="Times New Roman" w:cs="Times New Roman"/>
                <w:sz w:val="24"/>
                <w:szCs w:val="24"/>
                <w:lang w:val="en-US"/>
              </w:rPr>
              <w:t>0.1</w:t>
            </w:r>
          </w:p>
        </w:tc>
        <w:tc>
          <w:tcPr>
            <w:tcW w:w="1928" w:type="dxa"/>
          </w:tcPr>
          <w:p w:rsidR="00194FF8" w:rsidRPr="00194FF8" w:rsidRDefault="00194FF8" w:rsidP="00194FF8">
            <w:pPr>
              <w:tabs>
                <w:tab w:val="left" w:pos="7615"/>
              </w:tabs>
              <w:spacing w:after="0" w:line="360" w:lineRule="auto"/>
              <w:jc w:val="both"/>
              <w:rPr>
                <w:rFonts w:ascii="Times New Roman" w:eastAsia="MS Mincho" w:hAnsi="Times New Roman" w:cs="Times New Roman"/>
                <w:sz w:val="24"/>
                <w:szCs w:val="24"/>
                <w:lang w:val="en-US"/>
              </w:rPr>
            </w:pPr>
            <w:r w:rsidRPr="00194FF8">
              <w:rPr>
                <w:rFonts w:ascii="Times New Roman" w:eastAsia="MS Mincho" w:hAnsi="Times New Roman" w:cs="Times New Roman"/>
                <w:sz w:val="24"/>
                <w:szCs w:val="24"/>
                <w:lang w:val="en-US"/>
              </w:rPr>
              <w:t>0.1</w:t>
            </w:r>
          </w:p>
        </w:tc>
        <w:tc>
          <w:tcPr>
            <w:tcW w:w="1928" w:type="dxa"/>
          </w:tcPr>
          <w:p w:rsidR="00194FF8" w:rsidRPr="00194FF8" w:rsidRDefault="00194FF8" w:rsidP="00194FF8">
            <w:pPr>
              <w:tabs>
                <w:tab w:val="left" w:pos="7615"/>
              </w:tabs>
              <w:spacing w:after="0" w:line="360" w:lineRule="auto"/>
              <w:jc w:val="both"/>
              <w:rPr>
                <w:rFonts w:ascii="Times New Roman" w:eastAsia="MS Mincho" w:hAnsi="Times New Roman" w:cs="Times New Roman"/>
                <w:sz w:val="24"/>
                <w:szCs w:val="24"/>
                <w:lang w:val="en-US"/>
              </w:rPr>
            </w:pPr>
            <w:r w:rsidRPr="00194FF8">
              <w:rPr>
                <w:rFonts w:ascii="Times New Roman" w:eastAsia="MS Mincho" w:hAnsi="Times New Roman" w:cs="Times New Roman"/>
                <w:sz w:val="24"/>
                <w:szCs w:val="24"/>
                <w:lang w:val="en-US"/>
              </w:rPr>
              <w:t>0.1</w:t>
            </w:r>
          </w:p>
        </w:tc>
      </w:tr>
      <w:tr w:rsidR="00194FF8" w:rsidRPr="00194FF8" w:rsidTr="00EB2CA3">
        <w:trPr>
          <w:trHeight w:val="395"/>
        </w:trPr>
        <w:tc>
          <w:tcPr>
            <w:tcW w:w="1927" w:type="dxa"/>
          </w:tcPr>
          <w:p w:rsidR="00194FF8" w:rsidRPr="00194FF8" w:rsidRDefault="00194FF8" w:rsidP="00194FF8">
            <w:pPr>
              <w:tabs>
                <w:tab w:val="left" w:pos="7615"/>
              </w:tabs>
              <w:spacing w:after="0" w:line="360" w:lineRule="auto"/>
              <w:jc w:val="both"/>
              <w:rPr>
                <w:rFonts w:ascii="Times New Roman" w:eastAsia="MS Mincho" w:hAnsi="Times New Roman" w:cs="Times New Roman"/>
                <w:b/>
                <w:sz w:val="24"/>
                <w:szCs w:val="24"/>
                <w:lang w:val="en-US"/>
              </w:rPr>
            </w:pPr>
            <w:r w:rsidRPr="00194FF8">
              <w:rPr>
                <w:rFonts w:ascii="Times New Roman" w:eastAsia="MS Mincho" w:hAnsi="Times New Roman" w:cs="Times New Roman"/>
                <w:b/>
                <w:sz w:val="24"/>
                <w:szCs w:val="24"/>
                <w:lang w:val="en-US"/>
              </w:rPr>
              <w:t>Stability class</w:t>
            </w:r>
          </w:p>
        </w:tc>
        <w:tc>
          <w:tcPr>
            <w:tcW w:w="1927" w:type="dxa"/>
          </w:tcPr>
          <w:p w:rsidR="00194FF8" w:rsidRPr="00194FF8" w:rsidRDefault="00194FF8" w:rsidP="00194FF8">
            <w:pPr>
              <w:tabs>
                <w:tab w:val="left" w:pos="7615"/>
              </w:tabs>
              <w:spacing w:after="0" w:line="360" w:lineRule="auto"/>
              <w:jc w:val="both"/>
              <w:rPr>
                <w:rFonts w:ascii="Times New Roman" w:eastAsia="MS Mincho" w:hAnsi="Times New Roman" w:cs="Times New Roman"/>
                <w:sz w:val="24"/>
                <w:szCs w:val="24"/>
                <w:lang w:val="en-US"/>
              </w:rPr>
            </w:pPr>
            <w:r w:rsidRPr="00194FF8">
              <w:rPr>
                <w:rFonts w:ascii="Times New Roman" w:eastAsia="MS Mincho" w:hAnsi="Times New Roman" w:cs="Times New Roman"/>
                <w:sz w:val="24"/>
                <w:szCs w:val="24"/>
                <w:lang w:val="en-US"/>
              </w:rPr>
              <w:t>D</w:t>
            </w:r>
          </w:p>
        </w:tc>
        <w:tc>
          <w:tcPr>
            <w:tcW w:w="1928" w:type="dxa"/>
          </w:tcPr>
          <w:p w:rsidR="00194FF8" w:rsidRPr="00194FF8" w:rsidRDefault="00194FF8" w:rsidP="00194FF8">
            <w:pPr>
              <w:tabs>
                <w:tab w:val="left" w:pos="7615"/>
              </w:tabs>
              <w:spacing w:after="0" w:line="360" w:lineRule="auto"/>
              <w:jc w:val="both"/>
              <w:rPr>
                <w:rFonts w:ascii="Times New Roman" w:eastAsia="MS Mincho" w:hAnsi="Times New Roman" w:cs="Times New Roman"/>
                <w:sz w:val="24"/>
                <w:szCs w:val="24"/>
                <w:lang w:val="en-US"/>
              </w:rPr>
            </w:pPr>
            <w:r w:rsidRPr="00194FF8">
              <w:rPr>
                <w:rFonts w:ascii="Times New Roman" w:eastAsia="MS Mincho" w:hAnsi="Times New Roman" w:cs="Times New Roman"/>
                <w:sz w:val="24"/>
                <w:szCs w:val="24"/>
                <w:lang w:val="en-US"/>
              </w:rPr>
              <w:t>D</w:t>
            </w:r>
          </w:p>
        </w:tc>
        <w:tc>
          <w:tcPr>
            <w:tcW w:w="1928" w:type="dxa"/>
          </w:tcPr>
          <w:p w:rsidR="00194FF8" w:rsidRPr="00194FF8" w:rsidRDefault="00194FF8" w:rsidP="00194FF8">
            <w:pPr>
              <w:tabs>
                <w:tab w:val="left" w:pos="7615"/>
              </w:tabs>
              <w:spacing w:after="0" w:line="360" w:lineRule="auto"/>
              <w:jc w:val="both"/>
              <w:rPr>
                <w:rFonts w:ascii="Times New Roman" w:eastAsia="MS Mincho" w:hAnsi="Times New Roman" w:cs="Times New Roman"/>
                <w:sz w:val="24"/>
                <w:szCs w:val="24"/>
                <w:lang w:val="en-US"/>
              </w:rPr>
            </w:pPr>
            <w:r w:rsidRPr="00194FF8">
              <w:rPr>
                <w:rFonts w:ascii="Times New Roman" w:eastAsia="MS Mincho" w:hAnsi="Times New Roman" w:cs="Times New Roman"/>
                <w:sz w:val="24"/>
                <w:szCs w:val="24"/>
                <w:lang w:val="en-US"/>
              </w:rPr>
              <w:t>D</w:t>
            </w:r>
          </w:p>
        </w:tc>
      </w:tr>
      <w:tr w:rsidR="00194FF8" w:rsidRPr="00194FF8" w:rsidTr="00EB2CA3">
        <w:trPr>
          <w:trHeight w:val="1612"/>
        </w:trPr>
        <w:tc>
          <w:tcPr>
            <w:tcW w:w="1927" w:type="dxa"/>
          </w:tcPr>
          <w:p w:rsidR="00194FF8" w:rsidRPr="00194FF8" w:rsidRDefault="00194FF8" w:rsidP="00194FF8">
            <w:pPr>
              <w:tabs>
                <w:tab w:val="left" w:pos="7615"/>
              </w:tabs>
              <w:spacing w:after="0" w:line="360" w:lineRule="auto"/>
              <w:jc w:val="both"/>
              <w:rPr>
                <w:rFonts w:ascii="Times New Roman" w:eastAsia="MS Mincho" w:hAnsi="Times New Roman" w:cs="Times New Roman"/>
                <w:b/>
                <w:sz w:val="24"/>
                <w:szCs w:val="24"/>
                <w:lang w:val="en-US"/>
              </w:rPr>
            </w:pPr>
            <w:r w:rsidRPr="00194FF8">
              <w:rPr>
                <w:rFonts w:ascii="Times New Roman" w:eastAsia="MS Mincho" w:hAnsi="Times New Roman" w:cs="Times New Roman"/>
                <w:b/>
                <w:sz w:val="24"/>
                <w:szCs w:val="24"/>
                <w:lang w:val="en-US"/>
              </w:rPr>
              <w:t>Ambient wind speed measured at 1.65 m from ground level (m/s)</w:t>
            </w:r>
          </w:p>
        </w:tc>
        <w:tc>
          <w:tcPr>
            <w:tcW w:w="1927" w:type="dxa"/>
          </w:tcPr>
          <w:p w:rsidR="00194FF8" w:rsidRPr="00194FF8" w:rsidRDefault="00194FF8" w:rsidP="00194FF8">
            <w:pPr>
              <w:tabs>
                <w:tab w:val="left" w:pos="7615"/>
              </w:tabs>
              <w:spacing w:after="0" w:line="360" w:lineRule="auto"/>
              <w:jc w:val="both"/>
              <w:rPr>
                <w:rFonts w:ascii="Times New Roman" w:eastAsia="MS Mincho" w:hAnsi="Times New Roman" w:cs="Times New Roman"/>
                <w:sz w:val="24"/>
                <w:szCs w:val="24"/>
                <w:lang w:val="en-US"/>
              </w:rPr>
            </w:pPr>
            <w:r w:rsidRPr="00194FF8">
              <w:rPr>
                <w:rFonts w:ascii="Times New Roman" w:eastAsia="MS Mincho" w:hAnsi="Times New Roman" w:cs="Times New Roman"/>
                <w:sz w:val="24"/>
                <w:szCs w:val="24"/>
                <w:lang w:val="en-US"/>
              </w:rPr>
              <w:t>4</w:t>
            </w:r>
          </w:p>
        </w:tc>
        <w:tc>
          <w:tcPr>
            <w:tcW w:w="1928" w:type="dxa"/>
          </w:tcPr>
          <w:p w:rsidR="00194FF8" w:rsidRPr="00194FF8" w:rsidRDefault="00194FF8" w:rsidP="00194FF8">
            <w:pPr>
              <w:tabs>
                <w:tab w:val="left" w:pos="7615"/>
              </w:tabs>
              <w:spacing w:after="0" w:line="360" w:lineRule="auto"/>
              <w:jc w:val="both"/>
              <w:rPr>
                <w:rFonts w:ascii="Times New Roman" w:eastAsia="MS Mincho" w:hAnsi="Times New Roman" w:cs="Times New Roman"/>
                <w:sz w:val="24"/>
                <w:szCs w:val="24"/>
                <w:lang w:val="en-US"/>
              </w:rPr>
            </w:pPr>
            <w:r w:rsidRPr="00194FF8">
              <w:rPr>
                <w:rFonts w:ascii="Times New Roman" w:eastAsia="MS Mincho" w:hAnsi="Times New Roman" w:cs="Times New Roman"/>
                <w:sz w:val="24"/>
                <w:szCs w:val="24"/>
                <w:lang w:val="en-US"/>
              </w:rPr>
              <w:t>3.44</w:t>
            </w:r>
          </w:p>
        </w:tc>
        <w:tc>
          <w:tcPr>
            <w:tcW w:w="1928" w:type="dxa"/>
          </w:tcPr>
          <w:p w:rsidR="00194FF8" w:rsidRPr="00194FF8" w:rsidRDefault="00194FF8" w:rsidP="00194FF8">
            <w:pPr>
              <w:tabs>
                <w:tab w:val="left" w:pos="7615"/>
              </w:tabs>
              <w:spacing w:after="0" w:line="360" w:lineRule="auto"/>
              <w:jc w:val="both"/>
              <w:rPr>
                <w:rFonts w:ascii="Times New Roman" w:eastAsia="MS Mincho" w:hAnsi="Times New Roman" w:cs="Times New Roman"/>
                <w:sz w:val="24"/>
                <w:szCs w:val="24"/>
                <w:lang w:val="en-US"/>
              </w:rPr>
            </w:pPr>
            <w:r w:rsidRPr="00194FF8">
              <w:rPr>
                <w:rFonts w:ascii="Times New Roman" w:eastAsia="MS Mincho" w:hAnsi="Times New Roman" w:cs="Times New Roman"/>
                <w:sz w:val="24"/>
                <w:szCs w:val="24"/>
                <w:lang w:val="en-US"/>
              </w:rPr>
              <w:t>3.37</w:t>
            </w:r>
          </w:p>
        </w:tc>
      </w:tr>
      <w:tr w:rsidR="00194FF8" w:rsidRPr="00194FF8" w:rsidTr="00EB2CA3">
        <w:trPr>
          <w:trHeight w:val="395"/>
        </w:trPr>
        <w:tc>
          <w:tcPr>
            <w:tcW w:w="1927" w:type="dxa"/>
          </w:tcPr>
          <w:p w:rsidR="00194FF8" w:rsidRPr="00194FF8" w:rsidRDefault="00194FF8" w:rsidP="00194FF8">
            <w:pPr>
              <w:tabs>
                <w:tab w:val="left" w:pos="7615"/>
              </w:tabs>
              <w:spacing w:after="0" w:line="360" w:lineRule="auto"/>
              <w:jc w:val="both"/>
              <w:rPr>
                <w:rFonts w:ascii="Times New Roman" w:eastAsia="MS Mincho" w:hAnsi="Times New Roman" w:cs="Times New Roman"/>
                <w:b/>
                <w:sz w:val="24"/>
                <w:szCs w:val="24"/>
                <w:lang w:val="en-US"/>
              </w:rPr>
            </w:pPr>
            <w:r w:rsidRPr="00194FF8">
              <w:rPr>
                <w:rFonts w:ascii="Times New Roman" w:eastAsia="MS Mincho" w:hAnsi="Times New Roman" w:cs="Times New Roman"/>
                <w:b/>
                <w:sz w:val="24"/>
                <w:szCs w:val="24"/>
                <w:lang w:val="en-US"/>
              </w:rPr>
              <w:t>Source height (m)</w:t>
            </w:r>
          </w:p>
        </w:tc>
        <w:tc>
          <w:tcPr>
            <w:tcW w:w="1927" w:type="dxa"/>
          </w:tcPr>
          <w:p w:rsidR="00194FF8" w:rsidRPr="00194FF8" w:rsidRDefault="00194FF8" w:rsidP="00194FF8">
            <w:pPr>
              <w:tabs>
                <w:tab w:val="left" w:pos="7615"/>
              </w:tabs>
              <w:spacing w:after="0" w:line="360" w:lineRule="auto"/>
              <w:jc w:val="both"/>
              <w:rPr>
                <w:rFonts w:ascii="Times New Roman" w:eastAsia="MS Mincho" w:hAnsi="Times New Roman" w:cs="Times New Roman"/>
                <w:sz w:val="24"/>
                <w:szCs w:val="24"/>
                <w:lang w:val="en-US"/>
              </w:rPr>
            </w:pPr>
            <w:r w:rsidRPr="00194FF8">
              <w:rPr>
                <w:rFonts w:ascii="Times New Roman" w:eastAsia="MS Mincho" w:hAnsi="Times New Roman" w:cs="Times New Roman"/>
                <w:sz w:val="24"/>
                <w:szCs w:val="24"/>
                <w:lang w:val="en-US"/>
              </w:rPr>
              <w:t>1.1</w:t>
            </w:r>
          </w:p>
        </w:tc>
        <w:tc>
          <w:tcPr>
            <w:tcW w:w="1928" w:type="dxa"/>
          </w:tcPr>
          <w:p w:rsidR="00194FF8" w:rsidRPr="00194FF8" w:rsidRDefault="00194FF8" w:rsidP="00194FF8">
            <w:pPr>
              <w:tabs>
                <w:tab w:val="left" w:pos="7615"/>
              </w:tabs>
              <w:spacing w:after="0" w:line="360" w:lineRule="auto"/>
              <w:jc w:val="both"/>
              <w:rPr>
                <w:rFonts w:ascii="Times New Roman" w:eastAsia="MS Mincho" w:hAnsi="Times New Roman" w:cs="Times New Roman"/>
                <w:sz w:val="24"/>
                <w:szCs w:val="24"/>
                <w:lang w:val="en-US"/>
              </w:rPr>
            </w:pPr>
            <w:r w:rsidRPr="00194FF8">
              <w:rPr>
                <w:rFonts w:ascii="Times New Roman" w:eastAsia="MS Mincho" w:hAnsi="Times New Roman" w:cs="Times New Roman"/>
                <w:sz w:val="24"/>
                <w:szCs w:val="24"/>
                <w:lang w:val="en-US"/>
              </w:rPr>
              <w:t>1.1</w:t>
            </w:r>
          </w:p>
        </w:tc>
        <w:tc>
          <w:tcPr>
            <w:tcW w:w="1928" w:type="dxa"/>
          </w:tcPr>
          <w:p w:rsidR="00194FF8" w:rsidRPr="00194FF8" w:rsidRDefault="00194FF8" w:rsidP="00194FF8">
            <w:pPr>
              <w:tabs>
                <w:tab w:val="left" w:pos="7615"/>
              </w:tabs>
              <w:spacing w:after="0" w:line="360" w:lineRule="auto"/>
              <w:jc w:val="both"/>
              <w:rPr>
                <w:rFonts w:ascii="Times New Roman" w:eastAsia="MS Mincho" w:hAnsi="Times New Roman" w:cs="Times New Roman"/>
                <w:sz w:val="24"/>
                <w:szCs w:val="24"/>
                <w:lang w:val="en-US"/>
              </w:rPr>
            </w:pPr>
            <w:r w:rsidRPr="00194FF8">
              <w:rPr>
                <w:rFonts w:ascii="Times New Roman" w:eastAsia="MS Mincho" w:hAnsi="Times New Roman" w:cs="Times New Roman"/>
                <w:sz w:val="24"/>
                <w:szCs w:val="24"/>
                <w:lang w:val="en-US"/>
              </w:rPr>
              <w:t>1.1</w:t>
            </w:r>
          </w:p>
        </w:tc>
      </w:tr>
      <w:tr w:rsidR="00194FF8" w:rsidRPr="00194FF8" w:rsidTr="00EB2CA3">
        <w:trPr>
          <w:trHeight w:val="806"/>
        </w:trPr>
        <w:tc>
          <w:tcPr>
            <w:tcW w:w="1927" w:type="dxa"/>
          </w:tcPr>
          <w:p w:rsidR="00194FF8" w:rsidRPr="00194FF8" w:rsidRDefault="00194FF8" w:rsidP="00194FF8">
            <w:pPr>
              <w:tabs>
                <w:tab w:val="left" w:pos="7615"/>
              </w:tabs>
              <w:spacing w:after="0" w:line="360" w:lineRule="auto"/>
              <w:jc w:val="both"/>
              <w:rPr>
                <w:rFonts w:ascii="Times New Roman" w:eastAsia="MS Mincho" w:hAnsi="Times New Roman" w:cs="Times New Roman"/>
                <w:b/>
                <w:sz w:val="24"/>
                <w:szCs w:val="24"/>
                <w:lang w:val="en-US"/>
              </w:rPr>
            </w:pPr>
            <w:r w:rsidRPr="00194FF8">
              <w:rPr>
                <w:rFonts w:ascii="Times New Roman" w:eastAsia="MS Mincho" w:hAnsi="Times New Roman" w:cs="Times New Roman"/>
                <w:b/>
                <w:sz w:val="24"/>
                <w:szCs w:val="24"/>
                <w:lang w:val="en-US"/>
              </w:rPr>
              <w:t>Initial pressure (</w:t>
            </w:r>
            <w:proofErr w:type="spellStart"/>
            <w:r w:rsidRPr="00194FF8">
              <w:rPr>
                <w:rFonts w:ascii="Times New Roman" w:eastAsia="MS Mincho" w:hAnsi="Times New Roman" w:cs="Times New Roman"/>
                <w:b/>
                <w:sz w:val="24"/>
                <w:szCs w:val="24"/>
                <w:lang w:val="en-US"/>
              </w:rPr>
              <w:t>bara</w:t>
            </w:r>
            <w:proofErr w:type="spellEnd"/>
            <w:r w:rsidRPr="00194FF8">
              <w:rPr>
                <w:rFonts w:ascii="Times New Roman" w:eastAsia="MS Mincho" w:hAnsi="Times New Roman" w:cs="Times New Roman"/>
                <w:b/>
                <w:sz w:val="24"/>
                <w:szCs w:val="24"/>
                <w:lang w:val="en-US"/>
              </w:rPr>
              <w:t>)</w:t>
            </w:r>
          </w:p>
        </w:tc>
        <w:tc>
          <w:tcPr>
            <w:tcW w:w="1927" w:type="dxa"/>
          </w:tcPr>
          <w:p w:rsidR="00194FF8" w:rsidRPr="00194FF8" w:rsidRDefault="00194FF8" w:rsidP="00194FF8">
            <w:pPr>
              <w:tabs>
                <w:tab w:val="left" w:pos="7615"/>
              </w:tabs>
              <w:spacing w:after="0" w:line="360" w:lineRule="auto"/>
              <w:jc w:val="both"/>
              <w:rPr>
                <w:rFonts w:ascii="Times New Roman" w:eastAsia="MS Mincho" w:hAnsi="Times New Roman" w:cs="Times New Roman"/>
                <w:sz w:val="24"/>
                <w:szCs w:val="24"/>
                <w:lang w:val="en-US"/>
              </w:rPr>
            </w:pPr>
            <w:r w:rsidRPr="00194FF8">
              <w:rPr>
                <w:rFonts w:ascii="Times New Roman" w:eastAsia="MS Mincho" w:hAnsi="Times New Roman" w:cs="Times New Roman"/>
                <w:sz w:val="24"/>
                <w:szCs w:val="24"/>
                <w:lang w:val="en-US"/>
              </w:rPr>
              <w:t>104.4</w:t>
            </w:r>
          </w:p>
        </w:tc>
        <w:tc>
          <w:tcPr>
            <w:tcW w:w="1928" w:type="dxa"/>
          </w:tcPr>
          <w:p w:rsidR="00194FF8" w:rsidRPr="00194FF8" w:rsidRDefault="00194FF8" w:rsidP="00194FF8">
            <w:pPr>
              <w:tabs>
                <w:tab w:val="left" w:pos="7615"/>
              </w:tabs>
              <w:spacing w:after="0" w:line="360" w:lineRule="auto"/>
              <w:jc w:val="both"/>
              <w:rPr>
                <w:rFonts w:ascii="Times New Roman" w:eastAsia="MS Mincho" w:hAnsi="Times New Roman" w:cs="Times New Roman"/>
                <w:sz w:val="24"/>
                <w:szCs w:val="24"/>
                <w:lang w:val="en-US"/>
              </w:rPr>
            </w:pPr>
            <w:r w:rsidRPr="00194FF8">
              <w:rPr>
                <w:rFonts w:ascii="Times New Roman" w:eastAsia="MS Mincho" w:hAnsi="Times New Roman" w:cs="Times New Roman"/>
                <w:sz w:val="24"/>
                <w:szCs w:val="24"/>
                <w:lang w:val="en-US"/>
              </w:rPr>
              <w:t>156.5</w:t>
            </w:r>
          </w:p>
        </w:tc>
        <w:tc>
          <w:tcPr>
            <w:tcW w:w="1928" w:type="dxa"/>
          </w:tcPr>
          <w:p w:rsidR="00194FF8" w:rsidRPr="00194FF8" w:rsidRDefault="00194FF8" w:rsidP="00194FF8">
            <w:pPr>
              <w:tabs>
                <w:tab w:val="left" w:pos="7615"/>
              </w:tabs>
              <w:spacing w:after="0" w:line="360" w:lineRule="auto"/>
              <w:jc w:val="both"/>
              <w:rPr>
                <w:rFonts w:ascii="Times New Roman" w:eastAsia="MS Mincho" w:hAnsi="Times New Roman" w:cs="Times New Roman"/>
                <w:sz w:val="24"/>
                <w:szCs w:val="24"/>
                <w:lang w:val="en-US"/>
              </w:rPr>
            </w:pPr>
            <w:r w:rsidRPr="00194FF8">
              <w:rPr>
                <w:rFonts w:ascii="Times New Roman" w:eastAsia="MS Mincho" w:hAnsi="Times New Roman" w:cs="Times New Roman"/>
                <w:sz w:val="24"/>
                <w:szCs w:val="24"/>
                <w:lang w:val="en-US"/>
              </w:rPr>
              <w:t>134.5</w:t>
            </w:r>
          </w:p>
        </w:tc>
      </w:tr>
      <w:tr w:rsidR="00194FF8" w:rsidRPr="00194FF8" w:rsidTr="00EB2CA3">
        <w:trPr>
          <w:trHeight w:val="806"/>
        </w:trPr>
        <w:tc>
          <w:tcPr>
            <w:tcW w:w="1927" w:type="dxa"/>
          </w:tcPr>
          <w:p w:rsidR="00194FF8" w:rsidRPr="00194FF8" w:rsidRDefault="00194FF8" w:rsidP="00194FF8">
            <w:pPr>
              <w:tabs>
                <w:tab w:val="left" w:pos="7615"/>
              </w:tabs>
              <w:spacing w:after="0" w:line="360" w:lineRule="auto"/>
              <w:jc w:val="both"/>
              <w:rPr>
                <w:rFonts w:ascii="Times New Roman" w:eastAsia="MS Mincho" w:hAnsi="Times New Roman" w:cs="Times New Roman"/>
                <w:b/>
                <w:sz w:val="24"/>
                <w:szCs w:val="24"/>
                <w:lang w:val="en-US"/>
              </w:rPr>
            </w:pPr>
            <w:r w:rsidRPr="00194FF8">
              <w:rPr>
                <w:rFonts w:ascii="Times New Roman" w:eastAsia="MS Mincho" w:hAnsi="Times New Roman" w:cs="Times New Roman"/>
                <w:b/>
                <w:sz w:val="24"/>
                <w:szCs w:val="24"/>
                <w:lang w:val="en-US"/>
              </w:rPr>
              <w:t>Initial temperature (k)</w:t>
            </w:r>
          </w:p>
        </w:tc>
        <w:tc>
          <w:tcPr>
            <w:tcW w:w="1927" w:type="dxa"/>
          </w:tcPr>
          <w:p w:rsidR="00194FF8" w:rsidRPr="00194FF8" w:rsidRDefault="00194FF8" w:rsidP="00194FF8">
            <w:pPr>
              <w:tabs>
                <w:tab w:val="left" w:pos="7615"/>
              </w:tabs>
              <w:spacing w:after="0" w:line="360" w:lineRule="auto"/>
              <w:jc w:val="both"/>
              <w:rPr>
                <w:rFonts w:ascii="Times New Roman" w:eastAsia="MS Mincho" w:hAnsi="Times New Roman" w:cs="Times New Roman"/>
                <w:sz w:val="24"/>
                <w:szCs w:val="24"/>
                <w:lang w:val="en-US"/>
              </w:rPr>
            </w:pPr>
            <w:r w:rsidRPr="00194FF8">
              <w:rPr>
                <w:rFonts w:ascii="Times New Roman" w:eastAsia="MS Mincho" w:hAnsi="Times New Roman" w:cs="Times New Roman"/>
                <w:sz w:val="24"/>
                <w:szCs w:val="24"/>
                <w:lang w:val="en-US"/>
              </w:rPr>
              <w:t>278</w:t>
            </w:r>
          </w:p>
        </w:tc>
        <w:tc>
          <w:tcPr>
            <w:tcW w:w="1928" w:type="dxa"/>
          </w:tcPr>
          <w:p w:rsidR="00194FF8" w:rsidRPr="00194FF8" w:rsidRDefault="00194FF8" w:rsidP="00194FF8">
            <w:pPr>
              <w:tabs>
                <w:tab w:val="left" w:pos="7615"/>
              </w:tabs>
              <w:spacing w:after="0" w:line="360" w:lineRule="auto"/>
              <w:jc w:val="both"/>
              <w:rPr>
                <w:rFonts w:ascii="Times New Roman" w:eastAsia="MS Mincho" w:hAnsi="Times New Roman" w:cs="Times New Roman"/>
                <w:sz w:val="24"/>
                <w:szCs w:val="24"/>
                <w:lang w:val="en-US"/>
              </w:rPr>
            </w:pPr>
            <w:r w:rsidRPr="00194FF8">
              <w:rPr>
                <w:rFonts w:ascii="Times New Roman" w:eastAsia="MS Mincho" w:hAnsi="Times New Roman" w:cs="Times New Roman"/>
                <w:sz w:val="24"/>
                <w:szCs w:val="24"/>
                <w:lang w:val="en-US"/>
              </w:rPr>
              <w:t>280.8</w:t>
            </w:r>
          </w:p>
        </w:tc>
        <w:tc>
          <w:tcPr>
            <w:tcW w:w="1928" w:type="dxa"/>
          </w:tcPr>
          <w:p w:rsidR="00194FF8" w:rsidRPr="00194FF8" w:rsidRDefault="00194FF8" w:rsidP="00194FF8">
            <w:pPr>
              <w:tabs>
                <w:tab w:val="left" w:pos="7615"/>
              </w:tabs>
              <w:spacing w:after="0" w:line="360" w:lineRule="auto"/>
              <w:jc w:val="both"/>
              <w:rPr>
                <w:rFonts w:ascii="Times New Roman" w:eastAsia="MS Mincho" w:hAnsi="Times New Roman" w:cs="Times New Roman"/>
                <w:sz w:val="24"/>
                <w:szCs w:val="24"/>
                <w:lang w:val="en-US"/>
              </w:rPr>
            </w:pPr>
            <w:r w:rsidRPr="00194FF8">
              <w:rPr>
                <w:rFonts w:ascii="Times New Roman" w:eastAsia="MS Mincho" w:hAnsi="Times New Roman" w:cs="Times New Roman"/>
                <w:sz w:val="24"/>
                <w:szCs w:val="24"/>
                <w:lang w:val="en-US"/>
              </w:rPr>
              <w:t>284</w:t>
            </w:r>
          </w:p>
        </w:tc>
      </w:tr>
      <w:tr w:rsidR="00194FF8" w:rsidRPr="00194FF8" w:rsidTr="00EB2CA3">
        <w:trPr>
          <w:trHeight w:val="806"/>
        </w:trPr>
        <w:tc>
          <w:tcPr>
            <w:tcW w:w="1927" w:type="dxa"/>
          </w:tcPr>
          <w:p w:rsidR="00194FF8" w:rsidRPr="00194FF8" w:rsidRDefault="00194FF8" w:rsidP="00194FF8">
            <w:pPr>
              <w:tabs>
                <w:tab w:val="left" w:pos="7615"/>
              </w:tabs>
              <w:spacing w:after="0" w:line="360" w:lineRule="auto"/>
              <w:jc w:val="both"/>
              <w:rPr>
                <w:rFonts w:ascii="Times New Roman" w:eastAsia="MS Mincho" w:hAnsi="Times New Roman" w:cs="Times New Roman"/>
                <w:b/>
                <w:sz w:val="24"/>
                <w:szCs w:val="24"/>
                <w:lang w:val="en-US"/>
              </w:rPr>
            </w:pPr>
            <w:r w:rsidRPr="00194FF8">
              <w:rPr>
                <w:rFonts w:ascii="Times New Roman" w:eastAsia="MS Mincho" w:hAnsi="Times New Roman" w:cs="Times New Roman"/>
                <w:b/>
                <w:sz w:val="24"/>
                <w:szCs w:val="24"/>
                <w:lang w:val="en-US"/>
              </w:rPr>
              <w:t>Ambient pressure (</w:t>
            </w:r>
            <w:proofErr w:type="spellStart"/>
            <w:r w:rsidRPr="00194FF8">
              <w:rPr>
                <w:rFonts w:ascii="Times New Roman" w:eastAsia="MS Mincho" w:hAnsi="Times New Roman" w:cs="Times New Roman"/>
                <w:b/>
                <w:sz w:val="24"/>
                <w:szCs w:val="24"/>
                <w:lang w:val="en-US"/>
              </w:rPr>
              <w:t>bara</w:t>
            </w:r>
            <w:proofErr w:type="spellEnd"/>
            <w:r w:rsidRPr="00194FF8">
              <w:rPr>
                <w:rFonts w:ascii="Times New Roman" w:eastAsia="MS Mincho" w:hAnsi="Times New Roman" w:cs="Times New Roman"/>
                <w:b/>
                <w:sz w:val="24"/>
                <w:szCs w:val="24"/>
                <w:lang w:val="en-US"/>
              </w:rPr>
              <w:t>)</w:t>
            </w:r>
          </w:p>
        </w:tc>
        <w:tc>
          <w:tcPr>
            <w:tcW w:w="1927" w:type="dxa"/>
          </w:tcPr>
          <w:p w:rsidR="00194FF8" w:rsidRPr="00194FF8" w:rsidRDefault="00194FF8" w:rsidP="00194FF8">
            <w:pPr>
              <w:tabs>
                <w:tab w:val="left" w:pos="7615"/>
              </w:tabs>
              <w:spacing w:after="0" w:line="360" w:lineRule="auto"/>
              <w:jc w:val="both"/>
              <w:rPr>
                <w:rFonts w:ascii="Times New Roman" w:eastAsia="MS Mincho" w:hAnsi="Times New Roman" w:cs="Times New Roman"/>
                <w:sz w:val="24"/>
                <w:szCs w:val="24"/>
                <w:lang w:val="en-US"/>
              </w:rPr>
            </w:pPr>
            <w:r w:rsidRPr="00194FF8">
              <w:rPr>
                <w:rFonts w:ascii="Times New Roman" w:eastAsia="MS Mincho" w:hAnsi="Times New Roman" w:cs="Times New Roman"/>
                <w:sz w:val="24"/>
                <w:szCs w:val="24"/>
                <w:lang w:val="en-US"/>
              </w:rPr>
              <w:t>0.9994</w:t>
            </w:r>
          </w:p>
        </w:tc>
        <w:tc>
          <w:tcPr>
            <w:tcW w:w="1928" w:type="dxa"/>
          </w:tcPr>
          <w:p w:rsidR="00194FF8" w:rsidRPr="00194FF8" w:rsidRDefault="00194FF8" w:rsidP="00194FF8">
            <w:pPr>
              <w:tabs>
                <w:tab w:val="left" w:pos="7615"/>
              </w:tabs>
              <w:spacing w:after="0" w:line="360" w:lineRule="auto"/>
              <w:jc w:val="both"/>
              <w:rPr>
                <w:rFonts w:ascii="Times New Roman" w:eastAsia="MS Mincho" w:hAnsi="Times New Roman" w:cs="Times New Roman"/>
                <w:sz w:val="24"/>
                <w:szCs w:val="24"/>
                <w:lang w:val="en-US"/>
              </w:rPr>
            </w:pPr>
            <w:r w:rsidRPr="00194FF8">
              <w:rPr>
                <w:rFonts w:ascii="Times New Roman" w:eastAsia="MS Mincho" w:hAnsi="Times New Roman" w:cs="Times New Roman"/>
                <w:sz w:val="24"/>
                <w:szCs w:val="24"/>
                <w:lang w:val="en-US"/>
              </w:rPr>
              <w:t>0.9582</w:t>
            </w:r>
          </w:p>
        </w:tc>
        <w:tc>
          <w:tcPr>
            <w:tcW w:w="1928" w:type="dxa"/>
          </w:tcPr>
          <w:p w:rsidR="00194FF8" w:rsidRPr="00194FF8" w:rsidRDefault="00194FF8" w:rsidP="00194FF8">
            <w:pPr>
              <w:tabs>
                <w:tab w:val="left" w:pos="7615"/>
              </w:tabs>
              <w:spacing w:after="0" w:line="360" w:lineRule="auto"/>
              <w:jc w:val="both"/>
              <w:rPr>
                <w:rFonts w:ascii="Times New Roman" w:eastAsia="MS Mincho" w:hAnsi="Times New Roman" w:cs="Times New Roman"/>
                <w:sz w:val="24"/>
                <w:szCs w:val="24"/>
                <w:lang w:val="en-US"/>
              </w:rPr>
            </w:pPr>
            <w:r w:rsidRPr="00194FF8">
              <w:rPr>
                <w:rFonts w:ascii="Times New Roman" w:eastAsia="MS Mincho" w:hAnsi="Times New Roman" w:cs="Times New Roman"/>
                <w:sz w:val="24"/>
                <w:szCs w:val="24"/>
                <w:lang w:val="en-US"/>
              </w:rPr>
              <w:t>0.9725</w:t>
            </w:r>
          </w:p>
        </w:tc>
      </w:tr>
      <w:tr w:rsidR="00194FF8" w:rsidRPr="00194FF8" w:rsidTr="00EB2CA3">
        <w:trPr>
          <w:trHeight w:val="806"/>
        </w:trPr>
        <w:tc>
          <w:tcPr>
            <w:tcW w:w="1927" w:type="dxa"/>
          </w:tcPr>
          <w:p w:rsidR="00194FF8" w:rsidRPr="00194FF8" w:rsidRDefault="00194FF8" w:rsidP="00194FF8">
            <w:pPr>
              <w:tabs>
                <w:tab w:val="left" w:pos="7615"/>
              </w:tabs>
              <w:spacing w:after="0" w:line="360" w:lineRule="auto"/>
              <w:jc w:val="both"/>
              <w:rPr>
                <w:rFonts w:ascii="Times New Roman" w:eastAsia="MS Mincho" w:hAnsi="Times New Roman" w:cs="Times New Roman"/>
                <w:b/>
                <w:sz w:val="24"/>
                <w:szCs w:val="24"/>
                <w:lang w:val="en-US"/>
              </w:rPr>
            </w:pPr>
            <w:r w:rsidRPr="00194FF8">
              <w:rPr>
                <w:rFonts w:ascii="Times New Roman" w:eastAsia="MS Mincho" w:hAnsi="Times New Roman" w:cs="Times New Roman"/>
                <w:b/>
                <w:sz w:val="24"/>
                <w:szCs w:val="24"/>
                <w:lang w:val="en-US"/>
              </w:rPr>
              <w:t>Ambient temperature (K)</w:t>
            </w:r>
          </w:p>
        </w:tc>
        <w:tc>
          <w:tcPr>
            <w:tcW w:w="1927" w:type="dxa"/>
          </w:tcPr>
          <w:p w:rsidR="00194FF8" w:rsidRPr="00194FF8" w:rsidRDefault="00194FF8" w:rsidP="00194FF8">
            <w:pPr>
              <w:tabs>
                <w:tab w:val="left" w:pos="7615"/>
              </w:tabs>
              <w:spacing w:after="0" w:line="360" w:lineRule="auto"/>
              <w:jc w:val="both"/>
              <w:rPr>
                <w:rFonts w:ascii="Times New Roman" w:eastAsia="MS Mincho" w:hAnsi="Times New Roman" w:cs="Times New Roman"/>
                <w:sz w:val="24"/>
                <w:szCs w:val="24"/>
                <w:lang w:val="en-US"/>
              </w:rPr>
            </w:pPr>
            <w:r w:rsidRPr="00194FF8">
              <w:rPr>
                <w:rFonts w:ascii="Times New Roman" w:eastAsia="MS Mincho" w:hAnsi="Times New Roman" w:cs="Times New Roman"/>
                <w:sz w:val="24"/>
                <w:szCs w:val="24"/>
                <w:lang w:val="en-US"/>
              </w:rPr>
              <w:t>287.2</w:t>
            </w:r>
          </w:p>
        </w:tc>
        <w:tc>
          <w:tcPr>
            <w:tcW w:w="1928" w:type="dxa"/>
          </w:tcPr>
          <w:p w:rsidR="00194FF8" w:rsidRPr="00194FF8" w:rsidRDefault="00194FF8" w:rsidP="00194FF8">
            <w:pPr>
              <w:tabs>
                <w:tab w:val="left" w:pos="7615"/>
              </w:tabs>
              <w:spacing w:after="0" w:line="360" w:lineRule="auto"/>
              <w:jc w:val="both"/>
              <w:rPr>
                <w:rFonts w:ascii="Times New Roman" w:eastAsia="MS Mincho" w:hAnsi="Times New Roman" w:cs="Times New Roman"/>
                <w:sz w:val="24"/>
                <w:szCs w:val="24"/>
                <w:lang w:val="en-US"/>
              </w:rPr>
            </w:pPr>
            <w:r w:rsidRPr="00194FF8">
              <w:rPr>
                <w:rFonts w:ascii="Times New Roman" w:eastAsia="MS Mincho" w:hAnsi="Times New Roman" w:cs="Times New Roman"/>
                <w:sz w:val="24"/>
                <w:szCs w:val="24"/>
                <w:lang w:val="en-US"/>
              </w:rPr>
              <w:t>280.5</w:t>
            </w:r>
          </w:p>
        </w:tc>
        <w:tc>
          <w:tcPr>
            <w:tcW w:w="1928" w:type="dxa"/>
          </w:tcPr>
          <w:p w:rsidR="00194FF8" w:rsidRPr="00194FF8" w:rsidRDefault="00194FF8" w:rsidP="00194FF8">
            <w:pPr>
              <w:tabs>
                <w:tab w:val="left" w:pos="7615"/>
              </w:tabs>
              <w:spacing w:after="0" w:line="360" w:lineRule="auto"/>
              <w:jc w:val="both"/>
              <w:rPr>
                <w:rFonts w:ascii="Times New Roman" w:eastAsia="MS Mincho" w:hAnsi="Times New Roman" w:cs="Times New Roman"/>
                <w:sz w:val="24"/>
                <w:szCs w:val="24"/>
                <w:lang w:val="en-US"/>
              </w:rPr>
            </w:pPr>
            <w:r w:rsidRPr="00194FF8">
              <w:rPr>
                <w:rFonts w:ascii="Times New Roman" w:eastAsia="MS Mincho" w:hAnsi="Times New Roman" w:cs="Times New Roman"/>
                <w:sz w:val="24"/>
                <w:szCs w:val="24"/>
                <w:lang w:val="en-US"/>
              </w:rPr>
              <w:t>283.6</w:t>
            </w:r>
          </w:p>
        </w:tc>
      </w:tr>
      <w:tr w:rsidR="00194FF8" w:rsidRPr="00194FF8" w:rsidTr="00EB2CA3">
        <w:trPr>
          <w:trHeight w:val="806"/>
        </w:trPr>
        <w:tc>
          <w:tcPr>
            <w:tcW w:w="1927" w:type="dxa"/>
          </w:tcPr>
          <w:p w:rsidR="00194FF8" w:rsidRPr="00194FF8" w:rsidRDefault="00194FF8" w:rsidP="00194FF8">
            <w:pPr>
              <w:tabs>
                <w:tab w:val="left" w:pos="7615"/>
              </w:tabs>
              <w:spacing w:after="0" w:line="360" w:lineRule="auto"/>
              <w:jc w:val="both"/>
              <w:rPr>
                <w:rFonts w:ascii="Times New Roman" w:eastAsia="MS Mincho" w:hAnsi="Times New Roman" w:cs="Times New Roman"/>
                <w:b/>
                <w:sz w:val="24"/>
                <w:szCs w:val="24"/>
                <w:lang w:val="en-US"/>
              </w:rPr>
            </w:pPr>
            <w:r w:rsidRPr="00194FF8">
              <w:rPr>
                <w:rFonts w:ascii="Times New Roman" w:eastAsia="MS Mincho" w:hAnsi="Times New Roman" w:cs="Times New Roman"/>
                <w:b/>
                <w:sz w:val="24"/>
                <w:szCs w:val="24"/>
                <w:lang w:val="en-US"/>
              </w:rPr>
              <w:lastRenderedPageBreak/>
              <w:t>Relative humidity (%)</w:t>
            </w:r>
          </w:p>
        </w:tc>
        <w:tc>
          <w:tcPr>
            <w:tcW w:w="1927" w:type="dxa"/>
          </w:tcPr>
          <w:p w:rsidR="00194FF8" w:rsidRPr="00194FF8" w:rsidRDefault="00194FF8" w:rsidP="00194FF8">
            <w:pPr>
              <w:tabs>
                <w:tab w:val="left" w:pos="7615"/>
              </w:tabs>
              <w:spacing w:after="0" w:line="360" w:lineRule="auto"/>
              <w:jc w:val="both"/>
              <w:rPr>
                <w:rFonts w:ascii="Times New Roman" w:eastAsia="MS Mincho" w:hAnsi="Times New Roman" w:cs="Times New Roman"/>
                <w:sz w:val="24"/>
                <w:szCs w:val="24"/>
                <w:lang w:val="en-US"/>
              </w:rPr>
            </w:pPr>
            <w:r w:rsidRPr="00194FF8">
              <w:rPr>
                <w:rFonts w:ascii="Times New Roman" w:eastAsia="MS Mincho" w:hAnsi="Times New Roman" w:cs="Times New Roman"/>
                <w:sz w:val="24"/>
                <w:szCs w:val="24"/>
                <w:lang w:val="en-US"/>
              </w:rPr>
              <w:t>74.4</w:t>
            </w:r>
          </w:p>
        </w:tc>
        <w:tc>
          <w:tcPr>
            <w:tcW w:w="1928" w:type="dxa"/>
          </w:tcPr>
          <w:p w:rsidR="00194FF8" w:rsidRPr="00194FF8" w:rsidRDefault="00194FF8" w:rsidP="00194FF8">
            <w:pPr>
              <w:tabs>
                <w:tab w:val="left" w:pos="7615"/>
              </w:tabs>
              <w:spacing w:after="0" w:line="360" w:lineRule="auto"/>
              <w:jc w:val="both"/>
              <w:rPr>
                <w:rFonts w:ascii="Times New Roman" w:eastAsia="MS Mincho" w:hAnsi="Times New Roman" w:cs="Times New Roman"/>
                <w:sz w:val="24"/>
                <w:szCs w:val="24"/>
                <w:lang w:val="en-US"/>
              </w:rPr>
            </w:pPr>
            <w:r w:rsidRPr="00194FF8">
              <w:rPr>
                <w:rFonts w:ascii="Times New Roman" w:eastAsia="MS Mincho" w:hAnsi="Times New Roman" w:cs="Times New Roman"/>
                <w:sz w:val="24"/>
                <w:szCs w:val="24"/>
                <w:lang w:val="en-US"/>
              </w:rPr>
              <w:t>96</w:t>
            </w:r>
          </w:p>
        </w:tc>
        <w:tc>
          <w:tcPr>
            <w:tcW w:w="1928" w:type="dxa"/>
          </w:tcPr>
          <w:p w:rsidR="00194FF8" w:rsidRPr="00194FF8" w:rsidRDefault="00194FF8" w:rsidP="00194FF8">
            <w:pPr>
              <w:tabs>
                <w:tab w:val="left" w:pos="7615"/>
              </w:tabs>
              <w:spacing w:after="0" w:line="360" w:lineRule="auto"/>
              <w:jc w:val="both"/>
              <w:rPr>
                <w:rFonts w:ascii="Times New Roman" w:eastAsia="MS Mincho" w:hAnsi="Times New Roman" w:cs="Times New Roman"/>
                <w:sz w:val="24"/>
                <w:szCs w:val="24"/>
                <w:lang w:val="en-US"/>
              </w:rPr>
            </w:pPr>
            <w:r w:rsidRPr="00194FF8">
              <w:rPr>
                <w:rFonts w:ascii="Times New Roman" w:eastAsia="MS Mincho" w:hAnsi="Times New Roman" w:cs="Times New Roman"/>
                <w:sz w:val="24"/>
                <w:szCs w:val="24"/>
                <w:lang w:val="en-US"/>
              </w:rPr>
              <w:t>95.8</w:t>
            </w:r>
          </w:p>
        </w:tc>
      </w:tr>
      <w:tr w:rsidR="00194FF8" w:rsidRPr="00194FF8" w:rsidTr="00EB2CA3">
        <w:trPr>
          <w:trHeight w:val="410"/>
        </w:trPr>
        <w:tc>
          <w:tcPr>
            <w:tcW w:w="1927" w:type="dxa"/>
          </w:tcPr>
          <w:p w:rsidR="00194FF8" w:rsidRPr="00194FF8" w:rsidRDefault="00194FF8" w:rsidP="00194FF8">
            <w:pPr>
              <w:tabs>
                <w:tab w:val="left" w:pos="7615"/>
              </w:tabs>
              <w:spacing w:after="0" w:line="360" w:lineRule="auto"/>
              <w:jc w:val="both"/>
              <w:rPr>
                <w:rFonts w:ascii="Times New Roman" w:eastAsia="MS Mincho" w:hAnsi="Times New Roman" w:cs="Times New Roman"/>
                <w:b/>
                <w:sz w:val="24"/>
                <w:szCs w:val="24"/>
                <w:lang w:val="en-US"/>
              </w:rPr>
            </w:pPr>
            <w:r w:rsidRPr="00194FF8">
              <w:rPr>
                <w:rFonts w:ascii="Times New Roman" w:eastAsia="MS Mincho" w:hAnsi="Times New Roman" w:cs="Times New Roman"/>
                <w:b/>
                <w:sz w:val="24"/>
                <w:szCs w:val="24"/>
                <w:lang w:val="en-US"/>
              </w:rPr>
              <w:t>Release duration (s)</w:t>
            </w:r>
          </w:p>
        </w:tc>
        <w:tc>
          <w:tcPr>
            <w:tcW w:w="1927" w:type="dxa"/>
          </w:tcPr>
          <w:p w:rsidR="00194FF8" w:rsidRPr="00194FF8" w:rsidRDefault="00194FF8" w:rsidP="00194FF8">
            <w:pPr>
              <w:tabs>
                <w:tab w:val="left" w:pos="7615"/>
              </w:tabs>
              <w:spacing w:after="0" w:line="360" w:lineRule="auto"/>
              <w:jc w:val="both"/>
              <w:rPr>
                <w:rFonts w:ascii="Times New Roman" w:eastAsia="MS Mincho" w:hAnsi="Times New Roman" w:cs="Times New Roman"/>
                <w:sz w:val="24"/>
                <w:szCs w:val="24"/>
                <w:lang w:val="en-US"/>
              </w:rPr>
            </w:pPr>
            <w:r w:rsidRPr="00194FF8">
              <w:rPr>
                <w:rFonts w:ascii="Times New Roman" w:eastAsia="MS Mincho" w:hAnsi="Times New Roman" w:cs="Times New Roman"/>
                <w:sz w:val="24"/>
                <w:szCs w:val="24"/>
                <w:lang w:val="en-US"/>
              </w:rPr>
              <w:t>60</w:t>
            </w:r>
          </w:p>
        </w:tc>
        <w:tc>
          <w:tcPr>
            <w:tcW w:w="1928" w:type="dxa"/>
          </w:tcPr>
          <w:p w:rsidR="00194FF8" w:rsidRPr="00194FF8" w:rsidRDefault="00194FF8" w:rsidP="00194FF8">
            <w:pPr>
              <w:tabs>
                <w:tab w:val="left" w:pos="7615"/>
              </w:tabs>
              <w:spacing w:after="0" w:line="360" w:lineRule="auto"/>
              <w:jc w:val="both"/>
              <w:rPr>
                <w:rFonts w:ascii="Times New Roman" w:eastAsia="MS Mincho" w:hAnsi="Times New Roman" w:cs="Times New Roman"/>
                <w:sz w:val="24"/>
                <w:szCs w:val="24"/>
                <w:lang w:val="en-US"/>
              </w:rPr>
            </w:pPr>
            <w:r w:rsidRPr="00194FF8">
              <w:rPr>
                <w:rFonts w:ascii="Times New Roman" w:eastAsia="MS Mincho" w:hAnsi="Times New Roman" w:cs="Times New Roman"/>
                <w:sz w:val="24"/>
                <w:szCs w:val="24"/>
                <w:lang w:val="en-US"/>
              </w:rPr>
              <w:t>60</w:t>
            </w:r>
          </w:p>
        </w:tc>
        <w:tc>
          <w:tcPr>
            <w:tcW w:w="1928" w:type="dxa"/>
          </w:tcPr>
          <w:p w:rsidR="00194FF8" w:rsidRPr="00194FF8" w:rsidRDefault="00194FF8" w:rsidP="00194FF8">
            <w:pPr>
              <w:tabs>
                <w:tab w:val="left" w:pos="7615"/>
              </w:tabs>
              <w:spacing w:after="0" w:line="360" w:lineRule="auto"/>
              <w:jc w:val="both"/>
              <w:rPr>
                <w:rFonts w:ascii="Times New Roman" w:eastAsia="MS Mincho" w:hAnsi="Times New Roman" w:cs="Times New Roman"/>
                <w:sz w:val="24"/>
                <w:szCs w:val="24"/>
                <w:lang w:val="en-US"/>
              </w:rPr>
            </w:pPr>
            <w:r w:rsidRPr="00194FF8">
              <w:rPr>
                <w:rFonts w:ascii="Times New Roman" w:eastAsia="MS Mincho" w:hAnsi="Times New Roman" w:cs="Times New Roman"/>
                <w:sz w:val="24"/>
                <w:szCs w:val="24"/>
                <w:lang w:val="en-US"/>
              </w:rPr>
              <w:t>60</w:t>
            </w:r>
          </w:p>
        </w:tc>
      </w:tr>
    </w:tbl>
    <w:p w:rsidR="00194FF8" w:rsidRPr="00194FF8" w:rsidRDefault="00194FF8" w:rsidP="00194FF8">
      <w:pPr>
        <w:spacing w:after="0" w:line="360" w:lineRule="auto"/>
        <w:jc w:val="both"/>
        <w:rPr>
          <w:rFonts w:ascii="Times New Roman" w:eastAsia="MS Mincho" w:hAnsi="Times New Roman" w:cs="Times New Roman"/>
          <w:color w:val="000000"/>
          <w:sz w:val="24"/>
          <w:szCs w:val="24"/>
          <w:lang w:val="en-US"/>
        </w:rPr>
      </w:pPr>
    </w:p>
    <w:p w:rsidR="00194FF8" w:rsidRPr="00FB3DDF" w:rsidRDefault="00194FF8" w:rsidP="00194FF8">
      <w:pPr>
        <w:spacing w:after="0" w:line="360" w:lineRule="auto"/>
        <w:jc w:val="both"/>
        <w:rPr>
          <w:rFonts w:ascii="Times New Roman" w:eastAsia="MS Mincho" w:hAnsi="Times New Roman" w:cs="Times New Roman"/>
          <w:b/>
          <w:color w:val="000000"/>
          <w:lang w:val="en-US"/>
        </w:rPr>
      </w:pPr>
      <w:r w:rsidRPr="00194FF8">
        <w:rPr>
          <w:rFonts w:ascii="Times New Roman" w:eastAsia="MS Mincho" w:hAnsi="Times New Roman" w:cs="Times New Roman"/>
          <w:b/>
          <w:color w:val="000000"/>
          <w:sz w:val="24"/>
          <w:szCs w:val="24"/>
          <w:lang w:val="en-US"/>
        </w:rPr>
        <w:t>Table 6.2:</w:t>
      </w:r>
      <w:r w:rsidRPr="00194FF8">
        <w:rPr>
          <w:rFonts w:ascii="Times New Roman" w:eastAsia="MS Mincho" w:hAnsi="Times New Roman" w:cs="Times New Roman"/>
          <w:color w:val="000000"/>
          <w:sz w:val="24"/>
          <w:szCs w:val="24"/>
          <w:lang w:val="en-US"/>
        </w:rPr>
        <w:t xml:space="preserve"> </w:t>
      </w:r>
      <w:r w:rsidRPr="00FB3DDF">
        <w:rPr>
          <w:rFonts w:ascii="Times New Roman" w:eastAsia="MS Mincho" w:hAnsi="Times New Roman" w:cs="Times New Roman"/>
          <w:b/>
          <w:color w:val="000000"/>
          <w:lang w:val="en-US"/>
        </w:rPr>
        <w:t>Simulation and experimental conditions for Test 1,</w:t>
      </w:r>
      <w:r w:rsidR="00FB3DDF">
        <w:rPr>
          <w:rFonts w:ascii="Times New Roman" w:eastAsia="MS Mincho" w:hAnsi="Times New Roman" w:cs="Times New Roman"/>
          <w:b/>
          <w:color w:val="000000"/>
          <w:lang w:val="en-US"/>
        </w:rPr>
        <w:t xml:space="preserve"> </w:t>
      </w:r>
      <w:r w:rsidRPr="00FB3DDF">
        <w:rPr>
          <w:rFonts w:ascii="Times New Roman" w:eastAsia="MS Mincho" w:hAnsi="Times New Roman" w:cs="Times New Roman"/>
          <w:b/>
          <w:color w:val="000000"/>
          <w:lang w:val="en-US"/>
        </w:rPr>
        <w:t>2 and 3</w:t>
      </w:r>
      <w:r w:rsidR="00F51E6D">
        <w:rPr>
          <w:rFonts w:ascii="Times New Roman" w:eastAsia="MS Mincho" w:hAnsi="Times New Roman" w:cs="Times New Roman"/>
          <w:b/>
          <w:color w:val="000000"/>
          <w:lang w:val="en-US"/>
        </w:rPr>
        <w:t xml:space="preserve"> </w:t>
      </w:r>
      <w:r w:rsidR="009F2DB8" w:rsidRPr="00F51E6D">
        <w:rPr>
          <w:rFonts w:ascii="Times New Roman" w:eastAsia="MS Mincho" w:hAnsi="Times New Roman" w:cs="Times New Roman"/>
          <w:b/>
          <w:color w:val="000000"/>
          <w:lang w:val="en-US"/>
        </w:rPr>
        <w:fldChar w:fldCharType="begin" w:fldLock="1"/>
      </w:r>
      <w:r w:rsidR="00F51E6D" w:rsidRPr="00F51E6D">
        <w:rPr>
          <w:rFonts w:ascii="Times New Roman" w:eastAsia="MS Mincho" w:hAnsi="Times New Roman" w:cs="Times New Roman"/>
          <w:b/>
          <w:color w:val="000000"/>
          <w:lang w:val="en-US"/>
        </w:rPr>
        <w:instrText>ADDIN CSL_CITATION { "citationItems" : [ { "id" : "ITEM-1", "itemData" : { "author" : [ { "dropping-particle" : "", "family" : "DNV", "given" : "", "non-dropping-particle" : "", "parse-names" : false, "suffix" : "" } ], "id" : "ITEM-1", "issued" : { "date-parts" : [ [ "2012" ] ] }, "title" : "CO2PIPETRANS Phase 2 Joint Industry Project", "type" : "report" }, "uris" : [ "http://www.mendeley.com/documents/?uuid=b14bbdcd-9b81-4e54-93ab-80fbdf91eb6c" ] } ], "mendeley" : { "previouslyFormattedCitation" : "(DNV, 2012)" }, "properties" : { "noteIndex" : 0 }, "schema" : "https://github.com/citation-style-language/schema/raw/master/csl-citation.json" }</w:instrText>
      </w:r>
      <w:r w:rsidR="009F2DB8" w:rsidRPr="00F51E6D">
        <w:rPr>
          <w:rFonts w:ascii="Times New Roman" w:eastAsia="MS Mincho" w:hAnsi="Times New Roman" w:cs="Times New Roman"/>
          <w:b/>
          <w:color w:val="000000"/>
          <w:lang w:val="en-US"/>
        </w:rPr>
        <w:fldChar w:fldCharType="separate"/>
      </w:r>
      <w:r w:rsidR="00F51E6D" w:rsidRPr="00F51E6D">
        <w:rPr>
          <w:rFonts w:ascii="Times New Roman" w:eastAsia="MS Mincho" w:hAnsi="Times New Roman" w:cs="Times New Roman"/>
          <w:b/>
          <w:noProof/>
          <w:color w:val="000000"/>
          <w:lang w:val="en-US"/>
        </w:rPr>
        <w:t>(DNV, 2012)</w:t>
      </w:r>
      <w:r w:rsidR="009F2DB8" w:rsidRPr="00F51E6D">
        <w:rPr>
          <w:rFonts w:ascii="Times New Roman" w:eastAsia="MS Mincho" w:hAnsi="Times New Roman" w:cs="Times New Roman"/>
          <w:b/>
          <w:color w:val="000000"/>
          <w:lang w:val="en-US"/>
        </w:rPr>
        <w:fldChar w:fldCharType="end"/>
      </w:r>
      <w:r w:rsidRPr="00FB3DDF">
        <w:rPr>
          <w:rFonts w:ascii="Times New Roman" w:eastAsia="MS Mincho" w:hAnsi="Times New Roman" w:cs="Times New Roman"/>
          <w:b/>
          <w:color w:val="000000"/>
          <w:lang w:val="en-US"/>
        </w:rPr>
        <w:t>.</w:t>
      </w:r>
    </w:p>
    <w:p w:rsidR="00194FF8" w:rsidRPr="00194FF8" w:rsidRDefault="00194FF8" w:rsidP="00194FF8">
      <w:pPr>
        <w:spacing w:after="0" w:line="360" w:lineRule="auto"/>
        <w:jc w:val="both"/>
        <w:rPr>
          <w:rFonts w:ascii="Times New Roman" w:eastAsia="MS Mincho" w:hAnsi="Times New Roman" w:cs="Times New Roman"/>
          <w:color w:val="000000"/>
          <w:sz w:val="24"/>
          <w:szCs w:val="24"/>
          <w:lang w:val="en-US"/>
        </w:rPr>
      </w:pPr>
    </w:p>
    <w:p w:rsidR="00194FF8" w:rsidRPr="005D2917" w:rsidRDefault="00194FF8" w:rsidP="00194FF8">
      <w:pPr>
        <w:spacing w:after="0" w:line="360" w:lineRule="auto"/>
        <w:jc w:val="both"/>
        <w:rPr>
          <w:rFonts w:ascii="Times New Roman" w:eastAsia="MS Mincho" w:hAnsi="Times New Roman" w:cs="Times New Roman"/>
          <w:color w:val="000000"/>
          <w:lang w:val="en-US"/>
        </w:rPr>
      </w:pPr>
      <w:r w:rsidRPr="00194FF8">
        <w:rPr>
          <w:rFonts w:ascii="Times New Roman" w:eastAsia="MS Mincho" w:hAnsi="Times New Roman" w:cs="Times New Roman"/>
          <w:color w:val="000000"/>
          <w:sz w:val="24"/>
          <w:szCs w:val="24"/>
          <w:lang w:val="en-US"/>
        </w:rPr>
        <w:t xml:space="preserve"> </w:t>
      </w:r>
      <w:r w:rsidRPr="005D2917">
        <w:rPr>
          <w:rFonts w:ascii="Times New Roman" w:eastAsia="MS Mincho" w:hAnsi="Times New Roman" w:cs="Times New Roman"/>
          <w:color w:val="000000"/>
          <w:lang w:val="en-US"/>
        </w:rPr>
        <w:t>A summary of the experimental and simulation conditions can be found in Table 6.2.</w:t>
      </w:r>
    </w:p>
    <w:p w:rsidR="00194FF8" w:rsidRPr="00194FF8" w:rsidRDefault="00194FF8" w:rsidP="00194FF8">
      <w:pPr>
        <w:spacing w:after="0" w:line="360" w:lineRule="auto"/>
        <w:jc w:val="both"/>
        <w:rPr>
          <w:rFonts w:ascii="Times New Roman" w:eastAsia="MS Mincho" w:hAnsi="Times New Roman" w:cs="Times New Roman"/>
          <w:color w:val="000000"/>
          <w:sz w:val="24"/>
          <w:szCs w:val="24"/>
          <w:lang w:val="en-US"/>
        </w:rPr>
      </w:pPr>
    </w:p>
    <w:p w:rsidR="00194FF8" w:rsidRPr="00194FF8" w:rsidRDefault="00194FF8" w:rsidP="00194FF8">
      <w:pPr>
        <w:keepNext/>
        <w:keepLines/>
        <w:spacing w:before="200" w:after="0" w:line="360" w:lineRule="auto"/>
        <w:jc w:val="both"/>
        <w:outlineLvl w:val="2"/>
        <w:rPr>
          <w:rFonts w:ascii="Times New Roman" w:eastAsia="MS Gothic" w:hAnsi="Times New Roman" w:cs="Times New Roman"/>
          <w:b/>
          <w:bCs/>
          <w:color w:val="000000"/>
          <w:sz w:val="26"/>
          <w:szCs w:val="26"/>
          <w:lang w:val="en-US"/>
        </w:rPr>
      </w:pPr>
      <w:bookmarkStart w:id="75" w:name="_Toc414537414"/>
      <w:r w:rsidRPr="00194FF8">
        <w:rPr>
          <w:rFonts w:ascii="Times New Roman" w:eastAsia="MS Gothic" w:hAnsi="Times New Roman" w:cs="Times New Roman"/>
          <w:b/>
          <w:bCs/>
          <w:color w:val="000000"/>
          <w:sz w:val="26"/>
          <w:szCs w:val="26"/>
          <w:lang w:val="en-US"/>
        </w:rPr>
        <w:t>6.3.3 RESULTS OF VALIDATION STUDY</w:t>
      </w:r>
      <w:bookmarkEnd w:id="75"/>
    </w:p>
    <w:p w:rsidR="00194FF8" w:rsidRPr="00194FF8" w:rsidRDefault="00194FF8" w:rsidP="00194FF8">
      <w:pPr>
        <w:spacing w:after="0" w:line="360" w:lineRule="auto"/>
        <w:jc w:val="both"/>
        <w:rPr>
          <w:rFonts w:ascii="Times New Roman" w:eastAsia="MS Mincho" w:hAnsi="Times New Roman" w:cs="Times New Roman"/>
          <w:sz w:val="24"/>
          <w:szCs w:val="24"/>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lang w:val="en-US"/>
        </w:rPr>
        <w:t>The following show comparisons of data obtained from experiments and those obtained for simulations, for the three tests mentioned above. The data compared is the maximum concentration of CO</w:t>
      </w:r>
      <w:r w:rsidRPr="005D2917">
        <w:rPr>
          <w:rFonts w:ascii="Times New Roman" w:eastAsia="MS Mincho" w:hAnsi="Times New Roman" w:cs="Times New Roman"/>
          <w:vertAlign w:val="subscript"/>
          <w:lang w:val="en-US"/>
        </w:rPr>
        <w:t>2</w:t>
      </w:r>
      <w:r w:rsidRPr="005D2917">
        <w:rPr>
          <w:rFonts w:ascii="Times New Roman" w:eastAsia="MS Mincho" w:hAnsi="Times New Roman" w:cs="Times New Roman"/>
          <w:lang w:val="en-US"/>
        </w:rPr>
        <w:t xml:space="preserve"> with downwind distance for all three cases. The aim of this study is to ascertain the deviation in the maximum concentration predicted by simulations and measured by experiments. The importance of determining this deviation will be stressed on in chapter 7.</w:t>
      </w:r>
    </w:p>
    <w:p w:rsidR="00194FF8" w:rsidRPr="005D2917" w:rsidRDefault="00194FF8" w:rsidP="00194FF8">
      <w:pPr>
        <w:spacing w:after="0" w:line="360" w:lineRule="auto"/>
        <w:jc w:val="both"/>
        <w:rPr>
          <w:rFonts w:ascii="Times New Roman" w:eastAsia="MS Mincho" w:hAnsi="Times New Roman" w:cs="Times New Roman"/>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lang w:val="en-US"/>
        </w:rPr>
        <w:t>Figure 6.4 shows the variation of maximum CO</w:t>
      </w:r>
      <w:r w:rsidRPr="005D2917">
        <w:rPr>
          <w:rFonts w:ascii="Times New Roman" w:eastAsia="MS Mincho" w:hAnsi="Times New Roman" w:cs="Times New Roman"/>
          <w:vertAlign w:val="subscript"/>
          <w:lang w:val="en-US"/>
        </w:rPr>
        <w:t>2</w:t>
      </w:r>
      <w:r w:rsidRPr="005D2917">
        <w:rPr>
          <w:rFonts w:ascii="Times New Roman" w:eastAsia="MS Mincho" w:hAnsi="Times New Roman" w:cs="Times New Roman"/>
          <w:lang w:val="en-US"/>
        </w:rPr>
        <w:t xml:space="preserve"> concentration with downwind distance for Test 1. As can be seen, the initial concentration predicted 1 m from the release plane is 100 mol. %. Due to the limited data available from the test, the nearest downwind data point location at which the maximum concentration is measured is at ca. 6 m. There is a large deviation in this near-field maximum concentration measured in the experiment and predicted by the simulation (ca. 12 mol. %). Between 10 m and 15 m downwind of the release the simulation predictions are seen to over-predict the concentration by a maximum of ca. 2 mol. %. Beyond 15 m from the release plane, the concentration is observed to rise. This increase is attributed to incorrect measurements by oxygen cells at locations greater than 15 m from the release plane.</w:t>
      </w:r>
    </w:p>
    <w:p w:rsidR="00194FF8" w:rsidRPr="005D2917" w:rsidRDefault="00194FF8" w:rsidP="00194FF8">
      <w:pPr>
        <w:spacing w:after="0" w:line="360" w:lineRule="auto"/>
        <w:jc w:val="both"/>
        <w:rPr>
          <w:rFonts w:ascii="Times New Roman" w:eastAsia="MS Mincho" w:hAnsi="Times New Roman" w:cs="Times New Roman"/>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lang w:val="en-US"/>
        </w:rPr>
        <w:t>Figure 6.5 shows the variation of maximum CO</w:t>
      </w:r>
      <w:r w:rsidRPr="005D2917">
        <w:rPr>
          <w:rFonts w:ascii="Times New Roman" w:eastAsia="MS Mincho" w:hAnsi="Times New Roman" w:cs="Times New Roman"/>
          <w:vertAlign w:val="subscript"/>
          <w:lang w:val="en-US"/>
        </w:rPr>
        <w:t>2</w:t>
      </w:r>
      <w:r w:rsidRPr="005D2917">
        <w:rPr>
          <w:rFonts w:ascii="Times New Roman" w:eastAsia="MS Mincho" w:hAnsi="Times New Roman" w:cs="Times New Roman"/>
          <w:lang w:val="en-US"/>
        </w:rPr>
        <w:t xml:space="preserve"> concentration with downwind distance for Test 2. Similar to Test 1, Test 2 simulation results show a 100 mol. % maximum concentration of CO</w:t>
      </w:r>
      <w:r w:rsidRPr="005D2917">
        <w:rPr>
          <w:rFonts w:ascii="Times New Roman" w:eastAsia="MS Mincho" w:hAnsi="Times New Roman" w:cs="Times New Roman"/>
          <w:vertAlign w:val="subscript"/>
          <w:lang w:val="en-US"/>
        </w:rPr>
        <w:t>2</w:t>
      </w:r>
      <w:r w:rsidRPr="005D2917">
        <w:rPr>
          <w:rFonts w:ascii="Times New Roman" w:eastAsia="MS Mincho" w:hAnsi="Times New Roman" w:cs="Times New Roman"/>
          <w:lang w:val="en-US"/>
        </w:rPr>
        <w:t xml:space="preserve">, 1 m from the release plane. Further, the maximum deviation from experimental data is obtained at a downwind distance of 5 m from the release plane and is ca. 20 mol. %. The difference in maximum concentration between experiment and simulation continues to decrease with downwind distance, till 20 m from the release plane, at which point the value is ca. 7 mol. % and ca. 3 mol. % in the </w:t>
      </w:r>
      <w:r w:rsidRPr="005D2917">
        <w:rPr>
          <w:rFonts w:ascii="Times New Roman" w:eastAsia="MS Mincho" w:hAnsi="Times New Roman" w:cs="Times New Roman"/>
          <w:lang w:val="en-US"/>
        </w:rPr>
        <w:lastRenderedPageBreak/>
        <w:t>experiment and simulation, respectively. Beyond 20 m, the maximum concentration is observed to stay constant at ca. 6 mol. % and this is primarily attributed to incorrect measurements of concentration by oxygen cells at downwind locations greater than 15 m from the release plane, similar to Test 1.</w:t>
      </w:r>
    </w:p>
    <w:p w:rsidR="00194FF8" w:rsidRPr="005D2917"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noProof/>
          <w:lang w:eastAsia="en-GB"/>
        </w:rPr>
        <w:lastRenderedPageBreak/>
        <w:drawing>
          <wp:inline distT="0" distB="0" distL="0" distR="0" wp14:anchorId="6363F243" wp14:editId="0C51D3A7">
            <wp:extent cx="4456336" cy="7877175"/>
            <wp:effectExtent l="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470844" cy="7902819"/>
                    </a:xfrm>
                    <a:prstGeom prst="rect">
                      <a:avLst/>
                    </a:prstGeom>
                    <a:noFill/>
                  </pic:spPr>
                </pic:pic>
              </a:graphicData>
            </a:graphic>
          </wp:inline>
        </w:drawing>
      </w:r>
    </w:p>
    <w:p w:rsidR="00194FF8" w:rsidRPr="00FB3DDF" w:rsidRDefault="00194FF8" w:rsidP="00194FF8">
      <w:pPr>
        <w:spacing w:after="0" w:line="360" w:lineRule="auto"/>
        <w:jc w:val="both"/>
        <w:rPr>
          <w:rFonts w:ascii="Times New Roman" w:eastAsia="MS Mincho" w:hAnsi="Times New Roman" w:cs="Times New Roman"/>
          <w:b/>
          <w:lang w:val="en-US"/>
        </w:rPr>
      </w:pPr>
      <w:r w:rsidRPr="005D2917">
        <w:rPr>
          <w:rFonts w:ascii="Times New Roman" w:eastAsia="MS Mincho" w:hAnsi="Times New Roman" w:cs="Times New Roman"/>
          <w:b/>
          <w:lang w:val="en-US"/>
        </w:rPr>
        <w:t>Figure 6.4:</w:t>
      </w:r>
      <w:r w:rsidRPr="005D2917">
        <w:rPr>
          <w:rFonts w:ascii="Times New Roman" w:eastAsia="MS Mincho" w:hAnsi="Times New Roman" w:cs="Times New Roman"/>
          <w:lang w:val="en-US"/>
        </w:rPr>
        <w:t xml:space="preserve"> </w:t>
      </w:r>
      <w:r w:rsidRPr="00FB3DDF">
        <w:rPr>
          <w:rFonts w:ascii="Times New Roman" w:eastAsia="MS Mincho" w:hAnsi="Times New Roman" w:cs="Times New Roman"/>
          <w:b/>
          <w:lang w:val="en-US"/>
        </w:rPr>
        <w:t>Variation of maximum concentration with downwind distance for Test 1</w:t>
      </w:r>
      <w:r w:rsidR="00740D2E">
        <w:rPr>
          <w:rFonts w:ascii="Times New Roman" w:eastAsia="MS Mincho" w:hAnsi="Times New Roman" w:cs="Times New Roman"/>
          <w:b/>
          <w:lang w:val="en-US"/>
        </w:rPr>
        <w:t xml:space="preserve"> (refer Table 6.2)</w:t>
      </w:r>
      <w:r w:rsidRPr="00FB3DDF">
        <w:rPr>
          <w:rFonts w:ascii="Times New Roman" w:eastAsia="MS Mincho" w:hAnsi="Times New Roman" w:cs="Times New Roman"/>
          <w:b/>
          <w:lang w:val="en-US"/>
        </w:rPr>
        <w:t>.</w:t>
      </w:r>
    </w:p>
    <w:p w:rsidR="00194FF8" w:rsidRPr="005D2917"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noProof/>
          <w:lang w:eastAsia="en-GB"/>
        </w:rPr>
        <w:lastRenderedPageBreak/>
        <w:drawing>
          <wp:inline distT="0" distB="0" distL="0" distR="0" wp14:anchorId="3A3162F1" wp14:editId="13AD9703">
            <wp:extent cx="4433261" cy="7867650"/>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445014" cy="7888508"/>
                    </a:xfrm>
                    <a:prstGeom prst="rect">
                      <a:avLst/>
                    </a:prstGeom>
                    <a:noFill/>
                  </pic:spPr>
                </pic:pic>
              </a:graphicData>
            </a:graphic>
          </wp:inline>
        </w:drawing>
      </w:r>
    </w:p>
    <w:p w:rsidR="00194FF8" w:rsidRPr="005D2917"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b/>
          <w:lang w:val="en-US"/>
        </w:rPr>
        <w:t>Figure 6.5:</w:t>
      </w:r>
      <w:r w:rsidRPr="005D2917">
        <w:rPr>
          <w:rFonts w:ascii="Times New Roman" w:eastAsia="MS Mincho" w:hAnsi="Times New Roman" w:cs="Times New Roman"/>
          <w:lang w:val="en-US"/>
        </w:rPr>
        <w:t xml:space="preserve"> </w:t>
      </w:r>
      <w:r w:rsidRPr="00FB3DDF">
        <w:rPr>
          <w:rFonts w:ascii="Times New Roman" w:eastAsia="MS Mincho" w:hAnsi="Times New Roman" w:cs="Times New Roman"/>
          <w:b/>
          <w:lang w:val="en-US"/>
        </w:rPr>
        <w:t>Variation of maximum concentration with downwind distance for Test 2</w:t>
      </w:r>
      <w:r w:rsidR="00740D2E">
        <w:rPr>
          <w:rFonts w:ascii="Times New Roman" w:eastAsia="MS Mincho" w:hAnsi="Times New Roman" w:cs="Times New Roman"/>
          <w:b/>
          <w:lang w:val="en-US"/>
        </w:rPr>
        <w:t xml:space="preserve"> (refer Table 6.2)</w:t>
      </w:r>
      <w:r w:rsidRPr="00FB3DDF">
        <w:rPr>
          <w:rFonts w:ascii="Times New Roman" w:eastAsia="MS Mincho" w:hAnsi="Times New Roman" w:cs="Times New Roman"/>
          <w:b/>
          <w:lang w:val="en-US"/>
        </w:rPr>
        <w:t>.</w:t>
      </w:r>
    </w:p>
    <w:p w:rsidR="00194FF8" w:rsidRPr="005D2917" w:rsidRDefault="00194FF8" w:rsidP="00194FF8">
      <w:pPr>
        <w:spacing w:after="0" w:line="360" w:lineRule="auto"/>
        <w:jc w:val="both"/>
        <w:rPr>
          <w:rFonts w:ascii="Times New Roman" w:eastAsia="MS Mincho" w:hAnsi="Times New Roman" w:cs="Times New Roman"/>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noProof/>
          <w:lang w:eastAsia="en-GB"/>
        </w:rPr>
        <w:drawing>
          <wp:inline distT="0" distB="0" distL="0" distR="0" wp14:anchorId="0587114E" wp14:editId="29AF8E31">
            <wp:extent cx="4277685" cy="7620000"/>
            <wp:effectExtent l="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291726" cy="7645012"/>
                    </a:xfrm>
                    <a:prstGeom prst="rect">
                      <a:avLst/>
                    </a:prstGeom>
                    <a:noFill/>
                  </pic:spPr>
                </pic:pic>
              </a:graphicData>
            </a:graphic>
          </wp:inline>
        </w:drawing>
      </w:r>
    </w:p>
    <w:p w:rsidR="00194FF8" w:rsidRPr="005D2917"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b/>
          <w:lang w:val="en-US"/>
        </w:rPr>
        <w:t>Figure 6.6</w:t>
      </w:r>
      <w:r w:rsidRPr="00FB3DDF">
        <w:rPr>
          <w:rFonts w:ascii="Times New Roman" w:eastAsia="MS Mincho" w:hAnsi="Times New Roman" w:cs="Times New Roman"/>
          <w:b/>
          <w:lang w:val="en-US"/>
        </w:rPr>
        <w:t>: Variation of maximum concentration with downwind distance for Test 3</w:t>
      </w:r>
      <w:r w:rsidR="00740D2E">
        <w:rPr>
          <w:rFonts w:ascii="Times New Roman" w:eastAsia="MS Mincho" w:hAnsi="Times New Roman" w:cs="Times New Roman"/>
          <w:b/>
          <w:lang w:val="en-US"/>
        </w:rPr>
        <w:t xml:space="preserve"> (refer Table 6.2)</w:t>
      </w:r>
      <w:r w:rsidRPr="00FB3DDF">
        <w:rPr>
          <w:rFonts w:ascii="Times New Roman" w:eastAsia="MS Mincho" w:hAnsi="Times New Roman" w:cs="Times New Roman"/>
          <w:b/>
          <w:lang w:val="en-US"/>
        </w:rPr>
        <w:t>.</w:t>
      </w:r>
    </w:p>
    <w:p w:rsidR="00194FF8" w:rsidRPr="005D2917" w:rsidRDefault="00194FF8" w:rsidP="00194FF8">
      <w:pPr>
        <w:spacing w:after="0" w:line="360" w:lineRule="auto"/>
        <w:jc w:val="both"/>
        <w:rPr>
          <w:rFonts w:ascii="Times New Roman" w:eastAsia="MS Mincho" w:hAnsi="Times New Roman" w:cs="Times New Roman"/>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lang w:val="en-US"/>
        </w:rPr>
        <w:t>Figure 6.6 shows the variation of maximum CO</w:t>
      </w:r>
      <w:r w:rsidRPr="005D2917">
        <w:rPr>
          <w:rFonts w:ascii="Times New Roman" w:eastAsia="MS Mincho" w:hAnsi="Times New Roman" w:cs="Times New Roman"/>
          <w:vertAlign w:val="subscript"/>
          <w:lang w:val="en-US"/>
        </w:rPr>
        <w:t>2</w:t>
      </w:r>
      <w:r w:rsidRPr="005D2917">
        <w:rPr>
          <w:rFonts w:ascii="Times New Roman" w:eastAsia="MS Mincho" w:hAnsi="Times New Roman" w:cs="Times New Roman"/>
          <w:lang w:val="en-US"/>
        </w:rPr>
        <w:t xml:space="preserve"> concentration with downwind distance for Test 3. As can be seen, the maximum concentration at a downwind distance of 5 m is ca. 48 mol. % and ca. 11 mol. % for the experiment and the simulation, respectively. The deviation of this concentration decreases with downwind distance between experimental and simulation results. At a downwind distance of 10 m from the release plane, the maximum concentration is ca. 17 mol. % and ca. 7 mol. % for the experiment and simulation, respectively. Beyond 20 m from the release plane, the maximum concentration is seen to remain constant in the experiments at ca. 7 mol. %. This is attributed to inaccurate measurement of CO</w:t>
      </w:r>
      <w:r w:rsidRPr="005D2917">
        <w:rPr>
          <w:rFonts w:ascii="Times New Roman" w:eastAsia="MS Mincho" w:hAnsi="Times New Roman" w:cs="Times New Roman"/>
          <w:vertAlign w:val="subscript"/>
          <w:lang w:val="en-US"/>
        </w:rPr>
        <w:t>2</w:t>
      </w:r>
      <w:r w:rsidRPr="005D2917">
        <w:rPr>
          <w:rFonts w:ascii="Times New Roman" w:eastAsia="MS Mincho" w:hAnsi="Times New Roman" w:cs="Times New Roman"/>
          <w:lang w:val="en-US"/>
        </w:rPr>
        <w:t xml:space="preserve"> concentration at downwind distances greater than 15 m from the release plane.</w:t>
      </w:r>
    </w:p>
    <w:p w:rsidR="00194FF8" w:rsidRPr="00194FF8" w:rsidRDefault="00194FF8" w:rsidP="00194FF8">
      <w:pPr>
        <w:spacing w:after="0" w:line="360" w:lineRule="auto"/>
        <w:jc w:val="both"/>
        <w:rPr>
          <w:rFonts w:ascii="Times New Roman" w:eastAsia="MS Mincho" w:hAnsi="Times New Roman" w:cs="Times New Roman"/>
          <w:sz w:val="24"/>
          <w:szCs w:val="24"/>
          <w:lang w:val="en-US"/>
        </w:rPr>
      </w:pPr>
    </w:p>
    <w:p w:rsidR="00194FF8" w:rsidRPr="00194FF8" w:rsidRDefault="00194FF8" w:rsidP="00194FF8">
      <w:pPr>
        <w:spacing w:after="0" w:line="360" w:lineRule="auto"/>
        <w:jc w:val="both"/>
        <w:rPr>
          <w:rFonts w:ascii="Times New Roman" w:eastAsia="MS Mincho" w:hAnsi="Times New Roman" w:cs="Times New Roman"/>
          <w:sz w:val="24"/>
          <w:szCs w:val="24"/>
          <w:lang w:val="en-US"/>
        </w:rPr>
      </w:pPr>
    </w:p>
    <w:p w:rsidR="00194FF8" w:rsidRPr="00194FF8" w:rsidRDefault="00194FF8" w:rsidP="00194FF8">
      <w:pPr>
        <w:keepNext/>
        <w:keepLines/>
        <w:spacing w:before="200" w:after="0" w:line="360" w:lineRule="auto"/>
        <w:jc w:val="both"/>
        <w:outlineLvl w:val="1"/>
        <w:rPr>
          <w:rFonts w:ascii="Times New Roman" w:eastAsia="MS Gothic" w:hAnsi="Times New Roman" w:cs="Times New Roman"/>
          <w:b/>
          <w:bCs/>
          <w:color w:val="000000"/>
          <w:sz w:val="28"/>
          <w:szCs w:val="28"/>
          <w:lang w:val="en-US"/>
        </w:rPr>
      </w:pPr>
      <w:bookmarkStart w:id="76" w:name="_Toc414537415"/>
      <w:r w:rsidRPr="00194FF8">
        <w:rPr>
          <w:rFonts w:ascii="Times New Roman" w:eastAsia="MS Gothic" w:hAnsi="Times New Roman" w:cs="Times New Roman"/>
          <w:b/>
          <w:bCs/>
          <w:color w:val="000000"/>
          <w:sz w:val="28"/>
          <w:szCs w:val="28"/>
          <w:lang w:val="en-US"/>
        </w:rPr>
        <w:t>6.4 CONCLUSIONS</w:t>
      </w:r>
      <w:bookmarkEnd w:id="76"/>
    </w:p>
    <w:p w:rsidR="00194FF8" w:rsidRPr="00194FF8" w:rsidRDefault="00194FF8" w:rsidP="00194FF8">
      <w:pPr>
        <w:spacing w:after="0" w:line="360" w:lineRule="auto"/>
        <w:jc w:val="both"/>
        <w:rPr>
          <w:rFonts w:ascii="Times New Roman" w:eastAsia="MS Mincho" w:hAnsi="Times New Roman" w:cs="Times New Roman"/>
          <w:sz w:val="24"/>
          <w:szCs w:val="24"/>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lang w:val="en-US"/>
        </w:rPr>
        <w:t xml:space="preserve">The previous section described the validation of the PESDV-S model with experimental data obtained from the CO2Pipetrans research project. From the above, it can be concluded that the model produces results which moderately agree with experimental data for distances less than 10 m from the release plane and show good agreement with experimental data for downwind distances greater than 10 m. </w:t>
      </w:r>
    </w:p>
    <w:p w:rsidR="00194FF8" w:rsidRDefault="00194FF8" w:rsidP="00194FF8">
      <w:pPr>
        <w:spacing w:after="0" w:line="360" w:lineRule="auto"/>
        <w:jc w:val="both"/>
        <w:rPr>
          <w:rFonts w:ascii="Times New Roman" w:eastAsia="MS Mincho" w:hAnsi="Times New Roman" w:cs="Times New Roman"/>
          <w:lang w:val="en-US"/>
        </w:rPr>
      </w:pPr>
    </w:p>
    <w:p w:rsidR="006925D2" w:rsidRPr="005D2917" w:rsidRDefault="006925D2" w:rsidP="00194FF8">
      <w:pPr>
        <w:spacing w:after="0" w:line="360" w:lineRule="auto"/>
        <w:jc w:val="both"/>
        <w:rPr>
          <w:rFonts w:ascii="Times New Roman" w:eastAsia="MS Mincho" w:hAnsi="Times New Roman" w:cs="Times New Roman"/>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lang w:val="en-US"/>
        </w:rPr>
        <w:t>The deviations from experimental data observed in the above results are possibly due to:</w:t>
      </w:r>
    </w:p>
    <w:p w:rsidR="00194FF8" w:rsidRDefault="00194FF8" w:rsidP="00194FF8">
      <w:pPr>
        <w:spacing w:after="0" w:line="360" w:lineRule="auto"/>
        <w:jc w:val="both"/>
        <w:rPr>
          <w:rFonts w:ascii="Times New Roman" w:eastAsia="MS Mincho" w:hAnsi="Times New Roman" w:cs="Times New Roman"/>
          <w:lang w:val="en-US"/>
        </w:rPr>
      </w:pPr>
    </w:p>
    <w:p w:rsidR="006925D2" w:rsidRPr="005D2917" w:rsidRDefault="006925D2" w:rsidP="00194FF8">
      <w:pPr>
        <w:spacing w:after="0" w:line="360" w:lineRule="auto"/>
        <w:jc w:val="both"/>
        <w:rPr>
          <w:rFonts w:ascii="Times New Roman" w:eastAsia="MS Mincho" w:hAnsi="Times New Roman" w:cs="Times New Roman"/>
          <w:lang w:val="en-US"/>
        </w:rPr>
      </w:pPr>
    </w:p>
    <w:p w:rsidR="00194FF8" w:rsidRPr="005D2917" w:rsidRDefault="00194FF8" w:rsidP="00194FF8">
      <w:pPr>
        <w:numPr>
          <w:ilvl w:val="0"/>
          <w:numId w:val="34"/>
        </w:numPr>
        <w:spacing w:after="0" w:line="360" w:lineRule="auto"/>
        <w:contextualSpacing/>
        <w:jc w:val="both"/>
        <w:rPr>
          <w:rFonts w:ascii="Times New Roman" w:eastAsia="MS Mincho" w:hAnsi="Times New Roman" w:cs="Times New Roman"/>
          <w:lang w:val="en-US"/>
        </w:rPr>
      </w:pPr>
      <w:r w:rsidRPr="005D2917">
        <w:rPr>
          <w:rFonts w:ascii="Times New Roman" w:eastAsia="MS Mincho" w:hAnsi="Times New Roman" w:cs="Times New Roman"/>
          <w:lang w:val="en-US"/>
        </w:rPr>
        <w:t>The primitive isentropic expansion model used</w:t>
      </w:r>
    </w:p>
    <w:p w:rsidR="00194FF8" w:rsidRPr="005D2917" w:rsidRDefault="00194FF8" w:rsidP="00194FF8">
      <w:pPr>
        <w:numPr>
          <w:ilvl w:val="0"/>
          <w:numId w:val="34"/>
        </w:numPr>
        <w:spacing w:after="0" w:line="360" w:lineRule="auto"/>
        <w:contextualSpacing/>
        <w:jc w:val="both"/>
        <w:rPr>
          <w:rFonts w:ascii="Times New Roman" w:eastAsia="MS Mincho" w:hAnsi="Times New Roman" w:cs="Times New Roman"/>
          <w:lang w:val="en-US"/>
        </w:rPr>
      </w:pPr>
      <w:r w:rsidRPr="005D2917">
        <w:rPr>
          <w:rFonts w:ascii="Times New Roman" w:eastAsia="MS Mincho" w:hAnsi="Times New Roman" w:cs="Times New Roman"/>
          <w:lang w:val="en-US"/>
        </w:rPr>
        <w:t xml:space="preserve">No available data on the stability class and surface roughness for the experiments. The values used were taken from the </w:t>
      </w:r>
      <w:proofErr w:type="spellStart"/>
      <w:r w:rsidRPr="005D2917">
        <w:rPr>
          <w:rFonts w:ascii="Times New Roman" w:eastAsia="MS Mincho" w:hAnsi="Times New Roman" w:cs="Times New Roman"/>
          <w:lang w:val="en-US"/>
        </w:rPr>
        <w:t>Advantica</w:t>
      </w:r>
      <w:proofErr w:type="spellEnd"/>
      <w:r w:rsidRPr="005D2917">
        <w:rPr>
          <w:rFonts w:ascii="Times New Roman" w:eastAsia="MS Mincho" w:hAnsi="Times New Roman" w:cs="Times New Roman"/>
          <w:lang w:val="en-US"/>
        </w:rPr>
        <w:t xml:space="preserve"> report </w:t>
      </w:r>
      <w:r w:rsidR="009F2DB8" w:rsidRPr="005D2917">
        <w:rPr>
          <w:rFonts w:ascii="Times New Roman" w:eastAsia="MS Mincho" w:hAnsi="Times New Roman" w:cs="Times New Roman"/>
          <w:lang w:val="en-US"/>
        </w:rPr>
        <w:fldChar w:fldCharType="begin" w:fldLock="1"/>
      </w:r>
      <w:r w:rsidRPr="005D2917">
        <w:rPr>
          <w:rFonts w:ascii="Times New Roman" w:eastAsia="MS Mincho" w:hAnsi="Times New Roman" w:cs="Times New Roman"/>
          <w:lang w:val="en-US"/>
        </w:rPr>
        <w:instrText>ADDIN CSL_CITATION { "citationItems" : [ { "id" : "ITEM-1", "itemData" : { "author" : [ { "dropping-particle" : "", "family" : "DNV", "given" : "", "non-dropping-particle" : "", "parse-names" : false, "suffix" : "" } ], "id" : "ITEM-1", "issued" : { "date-parts" : [ [ "2012" ] ] }, "title" : "CO2PIPETRANS Phase 2 Joint Industry Project", "type" : "report" }, "uris" : [ "http://www.mendeley.com/documents/?uuid=b14bbdcd-9b81-4e54-93ab-80fbdf91eb6c" ] } ], "mendeley" : { "previouslyFormattedCitation" : "(DNV, 2012)" }, "properties" : { "noteIndex" : 0 }, "schema" : "https://github.com/citation-style-language/schema/raw/master/csl-citation.json" }</w:instrText>
      </w:r>
      <w:r w:rsidR="009F2DB8" w:rsidRPr="005D2917">
        <w:rPr>
          <w:rFonts w:ascii="Times New Roman" w:eastAsia="MS Mincho" w:hAnsi="Times New Roman" w:cs="Times New Roman"/>
          <w:lang w:val="en-US"/>
        </w:rPr>
        <w:fldChar w:fldCharType="separate"/>
      </w:r>
      <w:r w:rsidRPr="005D2917">
        <w:rPr>
          <w:rFonts w:ascii="Times New Roman" w:eastAsia="MS Mincho" w:hAnsi="Times New Roman" w:cs="Times New Roman"/>
          <w:noProof/>
          <w:lang w:val="en-US"/>
        </w:rPr>
        <w:t>(DNV, 2012)</w:t>
      </w:r>
      <w:r w:rsidR="009F2DB8" w:rsidRPr="005D2917">
        <w:rPr>
          <w:rFonts w:ascii="Times New Roman" w:eastAsia="MS Mincho" w:hAnsi="Times New Roman" w:cs="Times New Roman"/>
          <w:lang w:val="en-US"/>
        </w:rPr>
        <w:fldChar w:fldCharType="end"/>
      </w:r>
      <w:r w:rsidRPr="005D2917">
        <w:rPr>
          <w:rFonts w:ascii="Times New Roman" w:eastAsia="MS Mincho" w:hAnsi="Times New Roman" w:cs="Times New Roman"/>
          <w:lang w:val="en-US"/>
        </w:rPr>
        <w:t xml:space="preserve"> obtained from a sensitivity study performed by </w:t>
      </w:r>
      <w:proofErr w:type="spellStart"/>
      <w:r w:rsidRPr="005D2917">
        <w:rPr>
          <w:rFonts w:ascii="Times New Roman" w:eastAsia="MS Mincho" w:hAnsi="Times New Roman" w:cs="Times New Roman"/>
          <w:lang w:val="en-US"/>
        </w:rPr>
        <w:t>Det</w:t>
      </w:r>
      <w:proofErr w:type="spellEnd"/>
      <w:r w:rsidRPr="005D2917">
        <w:rPr>
          <w:rFonts w:ascii="Times New Roman" w:eastAsia="MS Mincho" w:hAnsi="Times New Roman" w:cs="Times New Roman"/>
          <w:lang w:val="en-US"/>
        </w:rPr>
        <w:t xml:space="preserve"> Norske </w:t>
      </w:r>
      <w:proofErr w:type="spellStart"/>
      <w:r w:rsidRPr="005D2917">
        <w:rPr>
          <w:rFonts w:ascii="Times New Roman" w:eastAsia="MS Mincho" w:hAnsi="Times New Roman" w:cs="Times New Roman"/>
          <w:lang w:val="en-US"/>
        </w:rPr>
        <w:t>Veritas</w:t>
      </w:r>
      <w:proofErr w:type="spellEnd"/>
      <w:r w:rsidRPr="005D2917">
        <w:rPr>
          <w:rFonts w:ascii="Times New Roman" w:eastAsia="MS Mincho" w:hAnsi="Times New Roman" w:cs="Times New Roman"/>
          <w:lang w:val="en-US"/>
        </w:rPr>
        <w:t xml:space="preserve"> (DNV)</w:t>
      </w:r>
    </w:p>
    <w:p w:rsidR="00194FF8" w:rsidRPr="005D2917" w:rsidRDefault="00194FF8" w:rsidP="00194FF8">
      <w:pPr>
        <w:numPr>
          <w:ilvl w:val="0"/>
          <w:numId w:val="34"/>
        </w:numPr>
        <w:spacing w:after="0" w:line="360" w:lineRule="auto"/>
        <w:contextualSpacing/>
        <w:jc w:val="both"/>
        <w:rPr>
          <w:rFonts w:ascii="Times New Roman" w:eastAsia="MS Mincho" w:hAnsi="Times New Roman" w:cs="Times New Roman"/>
          <w:lang w:val="en-US"/>
        </w:rPr>
      </w:pPr>
      <w:r w:rsidRPr="005D2917">
        <w:rPr>
          <w:rFonts w:ascii="Times New Roman" w:eastAsia="MS Mincho" w:hAnsi="Times New Roman" w:cs="Times New Roman"/>
          <w:lang w:val="en-US"/>
        </w:rPr>
        <w:t>The primitive empirical sub models used by the SLAB model</w:t>
      </w:r>
    </w:p>
    <w:p w:rsidR="00194FF8" w:rsidRPr="005D2917" w:rsidRDefault="00194FF8" w:rsidP="00194FF8">
      <w:pPr>
        <w:numPr>
          <w:ilvl w:val="0"/>
          <w:numId w:val="34"/>
        </w:numPr>
        <w:spacing w:after="0" w:line="360" w:lineRule="auto"/>
        <w:contextualSpacing/>
        <w:jc w:val="both"/>
        <w:rPr>
          <w:rFonts w:ascii="Times New Roman" w:eastAsia="MS Mincho" w:hAnsi="Times New Roman" w:cs="Times New Roman"/>
          <w:lang w:val="en-US"/>
        </w:rPr>
      </w:pPr>
      <w:r w:rsidRPr="005D2917">
        <w:rPr>
          <w:rFonts w:ascii="Times New Roman" w:eastAsia="MS Mincho" w:hAnsi="Times New Roman" w:cs="Times New Roman"/>
          <w:lang w:val="en-US"/>
        </w:rPr>
        <w:t xml:space="preserve">Inaccuracies in experimental measurements (details of this can be found in the </w:t>
      </w:r>
      <w:proofErr w:type="spellStart"/>
      <w:r w:rsidRPr="005D2917">
        <w:rPr>
          <w:rFonts w:ascii="Times New Roman" w:eastAsia="MS Mincho" w:hAnsi="Times New Roman" w:cs="Times New Roman"/>
          <w:lang w:val="en-US"/>
        </w:rPr>
        <w:t>Advantica</w:t>
      </w:r>
      <w:proofErr w:type="spellEnd"/>
      <w:r w:rsidRPr="005D2917">
        <w:rPr>
          <w:rFonts w:ascii="Times New Roman" w:eastAsia="MS Mincho" w:hAnsi="Times New Roman" w:cs="Times New Roman"/>
          <w:lang w:val="en-US"/>
        </w:rPr>
        <w:t xml:space="preserve"> report </w:t>
      </w:r>
      <w:r w:rsidR="009F2DB8" w:rsidRPr="005D2917">
        <w:rPr>
          <w:rFonts w:ascii="Times New Roman" w:eastAsia="MS Mincho" w:hAnsi="Times New Roman" w:cs="Times New Roman"/>
          <w:lang w:val="en-US"/>
        </w:rPr>
        <w:fldChar w:fldCharType="begin" w:fldLock="1"/>
      </w:r>
      <w:r w:rsidRPr="005D2917">
        <w:rPr>
          <w:rFonts w:ascii="Times New Roman" w:eastAsia="MS Mincho" w:hAnsi="Times New Roman" w:cs="Times New Roman"/>
          <w:lang w:val="en-US"/>
        </w:rPr>
        <w:instrText>ADDIN CSL_CITATION { "citationItems" : [ { "id" : "ITEM-1", "itemData" : { "author" : [ { "dropping-particle" : "", "family" : "DNV", "given" : "", "non-dropping-particle" : "", "parse-names" : false, "suffix" : "" } ], "id" : "ITEM-1", "issued" : { "date-parts" : [ [ "2012" ] ] }, "title" : "CO2PIPETRANS Phase 2 Joint Industry Project", "type" : "report" }, "uris" : [ "http://www.mendeley.com/documents/?uuid=b14bbdcd-9b81-4e54-93ab-80fbdf91eb6c" ] } ], "mendeley" : { "previouslyFormattedCitation" : "(DNV, 2012)" }, "properties" : { "noteIndex" : 0 }, "schema" : "https://github.com/citation-style-language/schema/raw/master/csl-citation.json" }</w:instrText>
      </w:r>
      <w:r w:rsidR="009F2DB8" w:rsidRPr="005D2917">
        <w:rPr>
          <w:rFonts w:ascii="Times New Roman" w:eastAsia="MS Mincho" w:hAnsi="Times New Roman" w:cs="Times New Roman"/>
          <w:lang w:val="en-US"/>
        </w:rPr>
        <w:fldChar w:fldCharType="separate"/>
      </w:r>
      <w:r w:rsidRPr="005D2917">
        <w:rPr>
          <w:rFonts w:ascii="Times New Roman" w:eastAsia="MS Mincho" w:hAnsi="Times New Roman" w:cs="Times New Roman"/>
          <w:noProof/>
          <w:lang w:val="en-US"/>
        </w:rPr>
        <w:t>(DNV, 2012)</w:t>
      </w:r>
      <w:r w:rsidR="009F2DB8" w:rsidRPr="005D2917">
        <w:rPr>
          <w:rFonts w:ascii="Times New Roman" w:eastAsia="MS Mincho" w:hAnsi="Times New Roman" w:cs="Times New Roman"/>
          <w:lang w:val="en-US"/>
        </w:rPr>
        <w:fldChar w:fldCharType="end"/>
      </w:r>
      <w:r w:rsidRPr="005D2917">
        <w:rPr>
          <w:rFonts w:ascii="Times New Roman" w:eastAsia="MS Mincho" w:hAnsi="Times New Roman" w:cs="Times New Roman"/>
          <w:lang w:val="en-US"/>
        </w:rPr>
        <w:t>)</w:t>
      </w:r>
    </w:p>
    <w:p w:rsidR="00194FF8" w:rsidRDefault="00194FF8" w:rsidP="00194FF8">
      <w:pPr>
        <w:spacing w:after="0" w:line="360" w:lineRule="auto"/>
        <w:jc w:val="both"/>
        <w:rPr>
          <w:rFonts w:ascii="Times New Roman" w:eastAsia="MS Mincho" w:hAnsi="Times New Roman" w:cs="Times New Roman"/>
          <w:lang w:val="en-US"/>
        </w:rPr>
      </w:pPr>
    </w:p>
    <w:p w:rsidR="006925D2" w:rsidRPr="005D2917" w:rsidRDefault="006925D2" w:rsidP="00194FF8">
      <w:pPr>
        <w:spacing w:after="0" w:line="360" w:lineRule="auto"/>
        <w:jc w:val="both"/>
        <w:rPr>
          <w:rFonts w:ascii="Times New Roman" w:eastAsia="MS Mincho" w:hAnsi="Times New Roman" w:cs="Times New Roman"/>
          <w:lang w:val="en-US"/>
        </w:rPr>
      </w:pPr>
    </w:p>
    <w:p w:rsidR="00194FF8" w:rsidRPr="005D2917"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lang w:val="en-US"/>
        </w:rPr>
        <w:lastRenderedPageBreak/>
        <w:t xml:space="preserve">It should be noted that the impact of surface roughness should not be underestimated. A decrease in the above surface roughness from 0.1 m to 0.03 m would greatly increase the predicted maximum concentration with downwind distance and hence provide closer results to those measured in the experiments, particularly for downwind distances less than 10 m from the rupture plane. Further, the results obtained using the above specifications for all three tests show similar results to those obtained by DNV using PHAST </w:t>
      </w:r>
      <w:r w:rsidR="009F2DB8" w:rsidRPr="005D2917">
        <w:rPr>
          <w:rFonts w:ascii="Times New Roman" w:eastAsia="MS Mincho" w:hAnsi="Times New Roman" w:cs="Times New Roman"/>
          <w:lang w:val="en-US"/>
        </w:rPr>
        <w:fldChar w:fldCharType="begin" w:fldLock="1"/>
      </w:r>
      <w:r w:rsidRPr="005D2917">
        <w:rPr>
          <w:rFonts w:ascii="Times New Roman" w:eastAsia="MS Mincho" w:hAnsi="Times New Roman" w:cs="Times New Roman"/>
          <w:lang w:val="en-US"/>
        </w:rPr>
        <w:instrText>ADDIN CSL_CITATION { "citationItems" : [ { "id" : "ITEM-1", "itemData" : { "author" : [ { "dropping-particle" : "", "family" : "DNV", "given" : "", "non-dropping-particle" : "", "parse-names" : false, "suffix" : "" } ], "id" : "ITEM-1", "issued" : { "date-parts" : [ [ "2012" ] ] }, "title" : "CO2PIPETRANS Phase 2 Joint Industry Project", "type" : "report" }, "uris" : [ "http://www.mendeley.com/documents/?uuid=b14bbdcd-9b81-4e54-93ab-80fbdf91eb6c" ] } ], "mendeley" : { "previouslyFormattedCitation" : "(DNV, 2012)" }, "properties" : { "noteIndex" : 0 }, "schema" : "https://github.com/citation-style-language/schema/raw/master/csl-citation.json" }</w:instrText>
      </w:r>
      <w:r w:rsidR="009F2DB8" w:rsidRPr="005D2917">
        <w:rPr>
          <w:rFonts w:ascii="Times New Roman" w:eastAsia="MS Mincho" w:hAnsi="Times New Roman" w:cs="Times New Roman"/>
          <w:lang w:val="en-US"/>
        </w:rPr>
        <w:fldChar w:fldCharType="separate"/>
      </w:r>
      <w:r w:rsidRPr="005D2917">
        <w:rPr>
          <w:rFonts w:ascii="Times New Roman" w:eastAsia="MS Mincho" w:hAnsi="Times New Roman" w:cs="Times New Roman"/>
          <w:noProof/>
          <w:lang w:val="en-US"/>
        </w:rPr>
        <w:t>(DNV, 2012)</w:t>
      </w:r>
      <w:r w:rsidR="009F2DB8" w:rsidRPr="005D2917">
        <w:rPr>
          <w:rFonts w:ascii="Times New Roman" w:eastAsia="MS Mincho" w:hAnsi="Times New Roman" w:cs="Times New Roman"/>
          <w:lang w:val="en-US"/>
        </w:rPr>
        <w:fldChar w:fldCharType="end"/>
      </w:r>
      <w:r w:rsidRPr="005D2917">
        <w:rPr>
          <w:rFonts w:ascii="Times New Roman" w:eastAsia="MS Mincho" w:hAnsi="Times New Roman" w:cs="Times New Roman"/>
          <w:lang w:val="en-US"/>
        </w:rPr>
        <w:t>.</w:t>
      </w:r>
    </w:p>
    <w:p w:rsidR="00194FF8" w:rsidRDefault="00194FF8" w:rsidP="00194FF8">
      <w:pPr>
        <w:spacing w:after="0" w:line="360" w:lineRule="auto"/>
        <w:jc w:val="both"/>
        <w:rPr>
          <w:rFonts w:ascii="Times New Roman" w:eastAsia="MS Mincho" w:hAnsi="Times New Roman" w:cs="Times New Roman"/>
          <w:lang w:val="en-US"/>
        </w:rPr>
      </w:pPr>
    </w:p>
    <w:p w:rsidR="006925D2" w:rsidRPr="005D2917" w:rsidRDefault="006925D2" w:rsidP="00194FF8">
      <w:pPr>
        <w:spacing w:after="0" w:line="360" w:lineRule="auto"/>
        <w:jc w:val="both"/>
        <w:rPr>
          <w:rFonts w:ascii="Times New Roman" w:eastAsia="MS Mincho" w:hAnsi="Times New Roman" w:cs="Times New Roman"/>
          <w:lang w:val="en-US"/>
        </w:rPr>
      </w:pPr>
    </w:p>
    <w:p w:rsidR="00194FF8" w:rsidRDefault="00194FF8" w:rsidP="00194FF8">
      <w:pPr>
        <w:spacing w:after="0" w:line="360" w:lineRule="auto"/>
        <w:jc w:val="both"/>
        <w:rPr>
          <w:rFonts w:ascii="Times New Roman" w:eastAsia="MS Mincho" w:hAnsi="Times New Roman" w:cs="Times New Roman"/>
          <w:lang w:val="en-US"/>
        </w:rPr>
      </w:pPr>
      <w:r w:rsidRPr="005D2917">
        <w:rPr>
          <w:rFonts w:ascii="Times New Roman" w:eastAsia="MS Mincho" w:hAnsi="Times New Roman" w:cs="Times New Roman"/>
          <w:lang w:val="en-US"/>
        </w:rPr>
        <w:t xml:space="preserve">The following chapter discusses the implementation of the PESDV-S model to </w:t>
      </w:r>
      <w:proofErr w:type="spellStart"/>
      <w:r w:rsidRPr="005D2917">
        <w:rPr>
          <w:rFonts w:ascii="Times New Roman" w:eastAsia="MS Mincho" w:hAnsi="Times New Roman" w:cs="Times New Roman"/>
          <w:lang w:val="en-US"/>
        </w:rPr>
        <w:t>optimise</w:t>
      </w:r>
      <w:proofErr w:type="spellEnd"/>
      <w:r w:rsidRPr="005D2917">
        <w:rPr>
          <w:rFonts w:ascii="Times New Roman" w:eastAsia="MS Mincho" w:hAnsi="Times New Roman" w:cs="Times New Roman"/>
          <w:lang w:val="en-US"/>
        </w:rPr>
        <w:t xml:space="preserve"> the spacing of ESDVs along pipelines transporting dense phase CO</w:t>
      </w:r>
      <w:r w:rsidRPr="005D2917">
        <w:rPr>
          <w:rFonts w:ascii="Times New Roman" w:eastAsia="MS Mincho" w:hAnsi="Times New Roman" w:cs="Times New Roman"/>
          <w:vertAlign w:val="subscript"/>
          <w:lang w:val="en-US"/>
        </w:rPr>
        <w:t>2</w:t>
      </w:r>
      <w:r w:rsidRPr="005D2917">
        <w:rPr>
          <w:rFonts w:ascii="Times New Roman" w:eastAsia="MS Mincho" w:hAnsi="Times New Roman" w:cs="Times New Roman"/>
          <w:lang w:val="en-US"/>
        </w:rPr>
        <w:t>.</w:t>
      </w:r>
    </w:p>
    <w:p w:rsidR="004C0F77" w:rsidRDefault="004C0F77" w:rsidP="00194FF8">
      <w:pPr>
        <w:spacing w:after="0" w:line="360" w:lineRule="auto"/>
        <w:jc w:val="both"/>
        <w:rPr>
          <w:rFonts w:ascii="Times New Roman" w:eastAsia="MS Mincho" w:hAnsi="Times New Roman" w:cs="Times New Roman"/>
          <w:lang w:val="en-US"/>
        </w:rPr>
        <w:sectPr w:rsidR="004C0F77" w:rsidSect="001067DC">
          <w:headerReference w:type="default" r:id="rId86"/>
          <w:pgSz w:w="11906" w:h="16838"/>
          <w:pgMar w:top="1440" w:right="1440" w:bottom="1440" w:left="1440" w:header="708" w:footer="708" w:gutter="0"/>
          <w:cols w:space="708"/>
          <w:docGrid w:linePitch="360"/>
        </w:sectPr>
      </w:pPr>
    </w:p>
    <w:p w:rsidR="009E6EAC" w:rsidRPr="00DA2FB4" w:rsidRDefault="009E6EAC" w:rsidP="009E6EAC">
      <w:pPr>
        <w:pStyle w:val="Heading1"/>
        <w:rPr>
          <w:rFonts w:ascii="Times New Roman" w:hAnsi="Times New Roman" w:cs="Times New Roman"/>
        </w:rPr>
      </w:pPr>
      <w:bookmarkStart w:id="77" w:name="_Toc414537416"/>
      <w:r w:rsidRPr="00DA2FB4">
        <w:rPr>
          <w:rFonts w:ascii="Times New Roman" w:hAnsi="Times New Roman" w:cs="Times New Roman"/>
        </w:rPr>
        <w:lastRenderedPageBreak/>
        <w:t>CHAPTER 7: OPTIMAL EMERGENCY SHUTDOWN VALVE SPACING IN CO</w:t>
      </w:r>
      <w:r w:rsidRPr="00DA2FB4">
        <w:rPr>
          <w:rFonts w:ascii="Times New Roman" w:hAnsi="Times New Roman" w:cs="Times New Roman"/>
          <w:vertAlign w:val="subscript"/>
        </w:rPr>
        <w:t>2</w:t>
      </w:r>
      <w:r w:rsidRPr="00DA2FB4">
        <w:rPr>
          <w:rFonts w:ascii="Times New Roman" w:hAnsi="Times New Roman" w:cs="Times New Roman"/>
        </w:rPr>
        <w:t xml:space="preserve"> PIPELINES</w:t>
      </w:r>
      <w:bookmarkEnd w:id="77"/>
    </w:p>
    <w:p w:rsidR="009E6EAC" w:rsidRDefault="009E6EAC" w:rsidP="009E6EAC"/>
    <w:p w:rsidR="009E6EAC" w:rsidRPr="00454116" w:rsidRDefault="009E6EAC" w:rsidP="009E6EAC">
      <w:pPr>
        <w:pStyle w:val="Heading2"/>
        <w:rPr>
          <w:rFonts w:ascii="Times New Roman" w:hAnsi="Times New Roman" w:cs="Times New Roman"/>
          <w:color w:val="000000" w:themeColor="text1"/>
          <w:sz w:val="28"/>
          <w:szCs w:val="28"/>
        </w:rPr>
      </w:pPr>
      <w:bookmarkStart w:id="78" w:name="_Toc414537417"/>
      <w:r w:rsidRPr="00454116">
        <w:rPr>
          <w:rFonts w:ascii="Times New Roman" w:hAnsi="Times New Roman" w:cs="Times New Roman"/>
          <w:color w:val="000000" w:themeColor="text1"/>
          <w:sz w:val="28"/>
          <w:szCs w:val="28"/>
        </w:rPr>
        <w:t>7.1 INTRODUCTION</w:t>
      </w:r>
      <w:bookmarkEnd w:id="78"/>
    </w:p>
    <w:p w:rsidR="009E6EAC" w:rsidRPr="00DA2FB4" w:rsidRDefault="009E6EAC" w:rsidP="009E6EAC"/>
    <w:p w:rsidR="009E6EAC" w:rsidRDefault="009E6EAC" w:rsidP="009E6EAC"/>
    <w:p w:rsidR="009E6EAC" w:rsidRPr="00C21F28" w:rsidRDefault="009E6EAC" w:rsidP="009E6EAC">
      <w:pPr>
        <w:spacing w:line="360" w:lineRule="auto"/>
        <w:jc w:val="both"/>
        <w:rPr>
          <w:rFonts w:ascii="Times New Roman" w:hAnsi="Times New Roman" w:cs="Times New Roman"/>
        </w:rPr>
      </w:pPr>
      <w:r>
        <w:rPr>
          <w:rFonts w:ascii="Times New Roman" w:hAnsi="Times New Roman" w:cs="Times New Roman"/>
        </w:rPr>
        <w:t>The f</w:t>
      </w:r>
      <w:r w:rsidRPr="00C21F28">
        <w:rPr>
          <w:rFonts w:ascii="Times New Roman" w:hAnsi="Times New Roman" w:cs="Times New Roman"/>
        </w:rPr>
        <w:t>ailure of pipelines transporting CO</w:t>
      </w:r>
      <w:r w:rsidRPr="00C21F28">
        <w:rPr>
          <w:rFonts w:ascii="Times New Roman" w:hAnsi="Times New Roman" w:cs="Times New Roman"/>
          <w:vertAlign w:val="subscript"/>
        </w:rPr>
        <w:t>2</w:t>
      </w:r>
      <w:r w:rsidRPr="00C21F28">
        <w:rPr>
          <w:rFonts w:ascii="Times New Roman" w:hAnsi="Times New Roman" w:cs="Times New Roman"/>
        </w:rPr>
        <w:t xml:space="preserve"> involves t</w:t>
      </w:r>
      <w:r>
        <w:rPr>
          <w:rFonts w:ascii="Times New Roman" w:hAnsi="Times New Roman" w:cs="Times New Roman"/>
        </w:rPr>
        <w:t xml:space="preserve">he release of a significant </w:t>
      </w:r>
      <w:r w:rsidRPr="00C21F28">
        <w:rPr>
          <w:rFonts w:ascii="Times New Roman" w:hAnsi="Times New Roman" w:cs="Times New Roman"/>
        </w:rPr>
        <w:t>amount of inventory</w:t>
      </w:r>
      <w:r>
        <w:rPr>
          <w:rFonts w:ascii="Times New Roman" w:hAnsi="Times New Roman" w:cs="Times New Roman"/>
        </w:rPr>
        <w:t>,</w:t>
      </w:r>
      <w:r w:rsidRPr="00C21F28">
        <w:rPr>
          <w:rFonts w:ascii="Times New Roman" w:hAnsi="Times New Roman" w:cs="Times New Roman"/>
        </w:rPr>
        <w:t xml:space="preserve"> which when greater than 7</w:t>
      </w:r>
      <w:r>
        <w:rPr>
          <w:rFonts w:ascii="Times New Roman" w:hAnsi="Times New Roman" w:cs="Times New Roman"/>
        </w:rPr>
        <w:t xml:space="preserve"> </w:t>
      </w:r>
      <w:r w:rsidRPr="00C21F28">
        <w:rPr>
          <w:rFonts w:ascii="Times New Roman" w:hAnsi="Times New Roman" w:cs="Times New Roman"/>
        </w:rPr>
        <w:t>%</w:t>
      </w:r>
      <w:r>
        <w:rPr>
          <w:rFonts w:ascii="Times New Roman" w:hAnsi="Times New Roman" w:cs="Times New Roman"/>
        </w:rPr>
        <w:t xml:space="preserve"> (vol./vol.) </w:t>
      </w:r>
      <w:r w:rsidR="009F2DB8">
        <w:rPr>
          <w:rFonts w:ascii="Times New Roman" w:hAnsi="Times New Roman" w:cs="Times New Roman"/>
        </w:rPr>
        <w:fldChar w:fldCharType="begin" w:fldLock="1"/>
      </w:r>
      <w:r>
        <w:rPr>
          <w:rFonts w:ascii="Times New Roman" w:hAnsi="Times New Roman" w:cs="Times New Roman"/>
        </w:rPr>
        <w:instrText>ADDIN CSL_CITATION { "citationItems" : [ { "id" : "ITEM-1", "itemData" : { "author" : [ { "dropping-particle" : "", "family" : "Kruse", "given" : "Henrik", "non-dropping-particle" : "", "parse-names" : false, "suffix" : "" }, { "dropping-particle" : "", "family" : "Tekiela", "given" : "Morten", "non-dropping-particle" : "", "parse-names" : false, "suffix" : "" } ], "container-title" : "Energy Conversion and Management", "id" : "ITEM-1", "issue" : "95", "issued" : { "date-parts" : [ [ "1996" ] ] }, "page" : "1013-1018", "title" : "Calculating the consequences of a CO2-pipeline rupture", "type" : "article-journal", "volume" : "37" }, "uris" : [ "http://www.mendeley.com/documents/?uuid=3ee61387-e24d-4f28-990d-2ea105d85818" ] } ], "mendeley" : { "previouslyFormattedCitation" : "(Kruse &amp; Tekiela, 1996)" }, "properties" : { "noteIndex" : 0 }, "schema" : "https://github.com/citation-style-language/schema/raw/master/csl-citation.json" }</w:instrText>
      </w:r>
      <w:r w:rsidR="009F2DB8">
        <w:rPr>
          <w:rFonts w:ascii="Times New Roman" w:hAnsi="Times New Roman" w:cs="Times New Roman"/>
        </w:rPr>
        <w:fldChar w:fldCharType="separate"/>
      </w:r>
      <w:r w:rsidRPr="00522463">
        <w:rPr>
          <w:rFonts w:ascii="Times New Roman" w:hAnsi="Times New Roman" w:cs="Times New Roman"/>
          <w:noProof/>
        </w:rPr>
        <w:t>(Kruse &amp; Tekiela, 1996)</w:t>
      </w:r>
      <w:r w:rsidR="009F2DB8">
        <w:rPr>
          <w:rFonts w:ascii="Times New Roman" w:hAnsi="Times New Roman" w:cs="Times New Roman"/>
        </w:rPr>
        <w:fldChar w:fldCharType="end"/>
      </w:r>
      <w:r w:rsidRPr="00C21F28">
        <w:rPr>
          <w:rFonts w:ascii="Times New Roman" w:hAnsi="Times New Roman" w:cs="Times New Roman"/>
        </w:rPr>
        <w:t xml:space="preserve"> can lead to asphyxiation. In order to mitigate the risk associated with such a release pipelines are protected using Emergency Shutdown Valves (ESDVs). However, the installation of these ESDVs represents a significant capital cost and so the number of valves needed, and hence their spacing</w:t>
      </w:r>
      <w:r>
        <w:rPr>
          <w:rFonts w:ascii="Times New Roman" w:hAnsi="Times New Roman" w:cs="Times New Roman"/>
        </w:rPr>
        <w:t xml:space="preserve"> along pipelines</w:t>
      </w:r>
      <w:r w:rsidRPr="00C21F28">
        <w:rPr>
          <w:rFonts w:ascii="Times New Roman" w:hAnsi="Times New Roman" w:cs="Times New Roman"/>
        </w:rPr>
        <w:t>, must be selected in order to remain cost effective but still providing adequate protection in case a failure occurs.</w:t>
      </w:r>
    </w:p>
    <w:p w:rsidR="009E6EAC" w:rsidRPr="00C21F28" w:rsidRDefault="009E6EAC" w:rsidP="009E6EAC">
      <w:pPr>
        <w:spacing w:line="360" w:lineRule="auto"/>
        <w:jc w:val="both"/>
        <w:rPr>
          <w:rFonts w:ascii="Times New Roman" w:hAnsi="Times New Roman" w:cs="Times New Roman"/>
        </w:rPr>
      </w:pPr>
    </w:p>
    <w:p w:rsidR="009E6EAC" w:rsidRPr="00C21F28" w:rsidRDefault="009E6EAC" w:rsidP="009E6EAC">
      <w:pPr>
        <w:spacing w:line="360" w:lineRule="auto"/>
        <w:jc w:val="both"/>
        <w:rPr>
          <w:rFonts w:ascii="Times New Roman" w:hAnsi="Times New Roman" w:cs="Times New Roman"/>
        </w:rPr>
      </w:pPr>
      <w:r w:rsidRPr="00C21F28">
        <w:rPr>
          <w:rFonts w:ascii="Times New Roman" w:hAnsi="Times New Roman" w:cs="Times New Roman"/>
        </w:rPr>
        <w:t xml:space="preserve">Optimal valve spacing is a topic, which has been given </w:t>
      </w:r>
      <w:r>
        <w:rPr>
          <w:rFonts w:ascii="Times New Roman" w:hAnsi="Times New Roman" w:cs="Times New Roman"/>
        </w:rPr>
        <w:t>some</w:t>
      </w:r>
      <w:r w:rsidRPr="00C21F28">
        <w:rPr>
          <w:rFonts w:ascii="Times New Roman" w:hAnsi="Times New Roman" w:cs="Times New Roman"/>
        </w:rPr>
        <w:t xml:space="preserve"> attention for oil and natural gas pipelines </w:t>
      </w:r>
      <w:r w:rsidR="009F2DB8">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"10.1016/j.cie.2009.04.001", "ISSN" : "03608352", "author" : [ { "dropping-particle" : "", "family" : "Grigoriev", "given" : "Alexander", "non-dropping-particle" : "", "parse-names" : false, "suffix" : "" }, { "dropping-particle" : "V.", "family" : "Grigorieva", "given" : "Nadejda", "non-dropping-particle" : "", "parse-names" : false, "suffix" : "" } ], "container-title" : "Computers &amp; Industrial Engineering", "id" : "ITEM-1", "issue" : "3", "issued" : { "date-parts" : [ [ "2009", "10" ] ] }, "page" : "976-982", "publisher" : "Elsevier Ltd", "title" : "The valve location problem: Minimizing environmental damage of a spill in long oil pipelines", "type" : "article-journal", "volume" : "57" }, "uris" : [ "http://www.mendeley.com/documents/?uuid=10dc3d42-1a0c-4d53-83ce-640c9ccda302" ] } ], "mendeley" : { "previouslyFormattedCitation" : "(Grigoriev &amp; Grigorieva, 2009)" }, "properties" : { "noteIndex" : 0 }, "schema" : "https://github.com/citation-style-language/schema/raw/master/csl-citation.json" }</w:instrText>
      </w:r>
      <w:r w:rsidR="009F2DB8">
        <w:rPr>
          <w:rFonts w:ascii="Times New Roman" w:hAnsi="Times New Roman" w:cs="Times New Roman"/>
        </w:rPr>
        <w:fldChar w:fldCharType="separate"/>
      </w:r>
      <w:r w:rsidRPr="00522463">
        <w:rPr>
          <w:rFonts w:ascii="Times New Roman" w:hAnsi="Times New Roman" w:cs="Times New Roman"/>
          <w:noProof/>
        </w:rPr>
        <w:t>(Grigoriev &amp; Grigorieva, 2009)</w:t>
      </w:r>
      <w:r w:rsidR="009F2DB8">
        <w:rPr>
          <w:rFonts w:ascii="Times New Roman" w:hAnsi="Times New Roman" w:cs="Times New Roman"/>
        </w:rPr>
        <w:fldChar w:fldCharType="end"/>
      </w:r>
      <w:r w:rsidRPr="00C21F28">
        <w:rPr>
          <w:rFonts w:ascii="Times New Roman" w:hAnsi="Times New Roman" w:cs="Times New Roman"/>
        </w:rPr>
        <w:t>. The primary hazard for CO</w:t>
      </w:r>
      <w:r w:rsidRPr="00C21F28">
        <w:rPr>
          <w:rFonts w:ascii="Times New Roman" w:hAnsi="Times New Roman" w:cs="Times New Roman"/>
          <w:vertAlign w:val="subscript"/>
        </w:rPr>
        <w:t>2</w:t>
      </w:r>
      <w:r w:rsidRPr="00C21F28">
        <w:rPr>
          <w:rFonts w:ascii="Times New Roman" w:hAnsi="Times New Roman" w:cs="Times New Roman"/>
        </w:rPr>
        <w:t xml:space="preserve"> pipelines, however, differs from natural gas and oil releases. While the risk of fires and explosions are of greater significance for hydrocarbon releases, the risk of asphyxiation is of primary importance for a CO</w:t>
      </w:r>
      <w:r w:rsidRPr="00C21F28">
        <w:rPr>
          <w:rFonts w:ascii="Times New Roman" w:hAnsi="Times New Roman" w:cs="Times New Roman"/>
          <w:vertAlign w:val="subscript"/>
        </w:rPr>
        <w:t>2</w:t>
      </w:r>
      <w:r w:rsidRPr="00C21F28">
        <w:rPr>
          <w:rFonts w:ascii="Times New Roman" w:hAnsi="Times New Roman" w:cs="Times New Roman"/>
        </w:rPr>
        <w:t xml:space="preserve"> release. Thus, the above work performed for spacing ESDVs for hydrocarbon pipelines is not directly applicable for CO</w:t>
      </w:r>
      <w:r w:rsidRPr="00C21F28">
        <w:rPr>
          <w:rFonts w:ascii="Times New Roman" w:hAnsi="Times New Roman" w:cs="Times New Roman"/>
          <w:vertAlign w:val="subscript"/>
        </w:rPr>
        <w:t>2</w:t>
      </w:r>
      <w:r w:rsidRPr="00C21F28">
        <w:rPr>
          <w:rFonts w:ascii="Times New Roman" w:hAnsi="Times New Roman" w:cs="Times New Roman"/>
        </w:rPr>
        <w:t xml:space="preserve"> pipelines. This chapter addresses the optimal spacing of ESDVs for CO</w:t>
      </w:r>
      <w:r w:rsidRPr="00C21F28">
        <w:rPr>
          <w:rFonts w:ascii="Times New Roman" w:hAnsi="Times New Roman" w:cs="Times New Roman"/>
          <w:vertAlign w:val="subscript"/>
        </w:rPr>
        <w:t>2</w:t>
      </w:r>
      <w:r w:rsidRPr="00C21F28">
        <w:rPr>
          <w:rFonts w:ascii="Times New Roman" w:hAnsi="Times New Roman" w:cs="Times New Roman"/>
        </w:rPr>
        <w:t xml:space="preserve"> pipelines by solving a multi-objective optimisation problem, minimising the cost for valves used</w:t>
      </w:r>
      <w:r>
        <w:rPr>
          <w:rFonts w:ascii="Times New Roman" w:hAnsi="Times New Roman" w:cs="Times New Roman"/>
        </w:rPr>
        <w:t xml:space="preserve"> while also reducing the region where the concentration of</w:t>
      </w:r>
      <w:r w:rsidRPr="00C21F28">
        <w:rPr>
          <w:rFonts w:ascii="Times New Roman" w:hAnsi="Times New Roman" w:cs="Times New Roman"/>
        </w:rPr>
        <w:t xml:space="preserve"> CO</w:t>
      </w:r>
      <w:r w:rsidRPr="00C21F28">
        <w:rPr>
          <w:rFonts w:ascii="Times New Roman" w:hAnsi="Times New Roman" w:cs="Times New Roman"/>
          <w:vertAlign w:val="subscript"/>
        </w:rPr>
        <w:t>2</w:t>
      </w:r>
      <w:r w:rsidRPr="00C21F28">
        <w:rPr>
          <w:rFonts w:ascii="Times New Roman" w:hAnsi="Times New Roman" w:cs="Times New Roman"/>
        </w:rPr>
        <w:t xml:space="preserve"> </w:t>
      </w:r>
      <w:r>
        <w:rPr>
          <w:rFonts w:ascii="Times New Roman" w:hAnsi="Times New Roman" w:cs="Times New Roman"/>
        </w:rPr>
        <w:t xml:space="preserve">in the </w:t>
      </w:r>
      <w:r w:rsidRPr="00C21F28">
        <w:rPr>
          <w:rFonts w:ascii="Times New Roman" w:hAnsi="Times New Roman" w:cs="Times New Roman"/>
        </w:rPr>
        <w:t xml:space="preserve">plume emanating </w:t>
      </w:r>
      <w:r>
        <w:rPr>
          <w:rFonts w:ascii="Times New Roman" w:hAnsi="Times New Roman" w:cs="Times New Roman"/>
        </w:rPr>
        <w:t>from the rupture of a pipeline is 7 % (vol./vol.) or greater.</w:t>
      </w:r>
    </w:p>
    <w:p w:rsidR="009E6EAC" w:rsidRPr="00C21F28" w:rsidRDefault="009E6EAC" w:rsidP="009E6EAC">
      <w:pPr>
        <w:spacing w:line="360" w:lineRule="auto"/>
        <w:jc w:val="both"/>
        <w:rPr>
          <w:rFonts w:ascii="Times New Roman" w:hAnsi="Times New Roman" w:cs="Times New Roman"/>
        </w:rPr>
      </w:pPr>
    </w:p>
    <w:p w:rsidR="009E6EAC" w:rsidRPr="00C21F28" w:rsidRDefault="009E6EAC" w:rsidP="009E6EAC">
      <w:pPr>
        <w:spacing w:line="360" w:lineRule="auto"/>
        <w:jc w:val="both"/>
        <w:rPr>
          <w:rFonts w:ascii="Times New Roman" w:hAnsi="Times New Roman" w:cs="Times New Roman"/>
        </w:rPr>
      </w:pPr>
      <w:r w:rsidRPr="00C21F28">
        <w:rPr>
          <w:rFonts w:ascii="Times New Roman" w:hAnsi="Times New Roman" w:cs="Times New Roman"/>
        </w:rPr>
        <w:t>The first section</w:t>
      </w:r>
      <w:r>
        <w:rPr>
          <w:rFonts w:ascii="Times New Roman" w:hAnsi="Times New Roman" w:cs="Times New Roman"/>
        </w:rPr>
        <w:t xml:space="preserve"> of this chapter is a brief description</w:t>
      </w:r>
      <w:r w:rsidRPr="00C21F28">
        <w:rPr>
          <w:rFonts w:ascii="Times New Roman" w:hAnsi="Times New Roman" w:cs="Times New Roman"/>
        </w:rPr>
        <w:t xml:space="preserve"> of the multi-objective optimisation methodology used. The technique is based on developing a Pareto set, which is a set of all equally optimal solutions, by varying the dependent variables of the problem. As the required solution may differ, depending on the relative weighting of each objective function, the decision maker further has to choose the best solution from the available set.</w:t>
      </w:r>
    </w:p>
    <w:p w:rsidR="009E6EAC" w:rsidRDefault="009E6EAC" w:rsidP="009E6EAC">
      <w:pPr>
        <w:spacing w:line="360" w:lineRule="auto"/>
        <w:jc w:val="both"/>
      </w:pPr>
    </w:p>
    <w:p w:rsidR="009E6EAC" w:rsidRPr="00C21F28" w:rsidRDefault="009E6EAC" w:rsidP="009E6EAC">
      <w:pPr>
        <w:spacing w:line="360" w:lineRule="auto"/>
        <w:jc w:val="both"/>
        <w:rPr>
          <w:rFonts w:ascii="Times New Roman" w:hAnsi="Times New Roman" w:cs="Times New Roman"/>
        </w:rPr>
      </w:pPr>
      <w:r w:rsidRPr="00C21F28">
        <w:rPr>
          <w:rFonts w:ascii="Times New Roman" w:hAnsi="Times New Roman" w:cs="Times New Roman"/>
        </w:rPr>
        <w:lastRenderedPageBreak/>
        <w:t xml:space="preserve">The second section describes the details of </w:t>
      </w:r>
      <w:r>
        <w:rPr>
          <w:rFonts w:ascii="Times New Roman" w:hAnsi="Times New Roman" w:cs="Times New Roman"/>
        </w:rPr>
        <w:t>a</w:t>
      </w:r>
      <w:r w:rsidRPr="00C21F28">
        <w:rPr>
          <w:rFonts w:ascii="Times New Roman" w:hAnsi="Times New Roman" w:cs="Times New Roman"/>
        </w:rPr>
        <w:t xml:space="preserve"> case study performed to determine the optimal ESDV spacing for a</w:t>
      </w:r>
      <w:r>
        <w:rPr>
          <w:rFonts w:ascii="Times New Roman" w:hAnsi="Times New Roman" w:cs="Times New Roman"/>
        </w:rPr>
        <w:t xml:space="preserve"> hypothetical 570 mm </w:t>
      </w:r>
      <w:proofErr w:type="spellStart"/>
      <w:r>
        <w:rPr>
          <w:rFonts w:ascii="Times New Roman" w:hAnsi="Times New Roman" w:cs="Times New Roman"/>
        </w:rPr>
        <w:t>i.d.</w:t>
      </w:r>
      <w:proofErr w:type="spellEnd"/>
      <w:r>
        <w:rPr>
          <w:rFonts w:ascii="Times New Roman" w:hAnsi="Times New Roman" w:cs="Times New Roman"/>
        </w:rPr>
        <w:t xml:space="preserve">, 96 km long </w:t>
      </w:r>
      <w:r w:rsidRPr="00C21F28">
        <w:rPr>
          <w:rFonts w:ascii="Times New Roman" w:hAnsi="Times New Roman" w:cs="Times New Roman"/>
        </w:rPr>
        <w:t>pipeline transporting dense-phase CO</w:t>
      </w:r>
      <w:r w:rsidRPr="00C21F28">
        <w:rPr>
          <w:rFonts w:ascii="Times New Roman" w:hAnsi="Times New Roman" w:cs="Times New Roman"/>
          <w:vertAlign w:val="subscript"/>
        </w:rPr>
        <w:t>2</w:t>
      </w:r>
      <w:r w:rsidRPr="00C21F28">
        <w:rPr>
          <w:rFonts w:ascii="Times New Roman" w:hAnsi="Times New Roman" w:cs="Times New Roman"/>
        </w:rPr>
        <w:t xml:space="preserve">. The </w:t>
      </w:r>
      <w:r>
        <w:rPr>
          <w:rFonts w:ascii="Times New Roman" w:hAnsi="Times New Roman" w:cs="Times New Roman"/>
        </w:rPr>
        <w:t>Pipeline Emergency Shutdown Model coupled with the SLAB dispersion model (PESDV-S)</w:t>
      </w:r>
      <w:r w:rsidRPr="00C21F28">
        <w:rPr>
          <w:rFonts w:ascii="Times New Roman" w:hAnsi="Times New Roman" w:cs="Times New Roman"/>
        </w:rPr>
        <w:t xml:space="preserve"> described in chapter 6 was used to simulate the outflow and dispersio</w:t>
      </w:r>
      <w:r>
        <w:rPr>
          <w:rFonts w:ascii="Times New Roman" w:hAnsi="Times New Roman" w:cs="Times New Roman"/>
        </w:rPr>
        <w:t>n characteristics for this case</w:t>
      </w:r>
      <w:r w:rsidRPr="00C21F28">
        <w:rPr>
          <w:rFonts w:ascii="Times New Roman" w:hAnsi="Times New Roman" w:cs="Times New Roman"/>
        </w:rPr>
        <w:t xml:space="preserve">. The impact of reducing </w:t>
      </w:r>
      <w:r>
        <w:rPr>
          <w:rFonts w:ascii="Times New Roman" w:hAnsi="Times New Roman" w:cs="Times New Roman"/>
        </w:rPr>
        <w:t xml:space="preserve">pipeline </w:t>
      </w:r>
      <w:r w:rsidRPr="00C21F28">
        <w:rPr>
          <w:rFonts w:ascii="Times New Roman" w:hAnsi="Times New Roman" w:cs="Times New Roman"/>
        </w:rPr>
        <w:t>valve spacing on the release characteristics (in particular, the 7 % vol</w:t>
      </w:r>
      <w:proofErr w:type="gramStart"/>
      <w:r w:rsidRPr="00C21F28">
        <w:rPr>
          <w:rFonts w:ascii="Times New Roman" w:hAnsi="Times New Roman" w:cs="Times New Roman"/>
        </w:rPr>
        <w:t>./</w:t>
      </w:r>
      <w:proofErr w:type="gramEnd"/>
      <w:r w:rsidRPr="00C21F28">
        <w:rPr>
          <w:rFonts w:ascii="Times New Roman" w:hAnsi="Times New Roman" w:cs="Times New Roman"/>
        </w:rPr>
        <w:t xml:space="preserve">vol. concentration) was traded off against the cost for installing valves at the given spacing. </w:t>
      </w:r>
    </w:p>
    <w:p w:rsidR="009E6EAC" w:rsidRPr="00C21F28" w:rsidRDefault="009E6EAC" w:rsidP="009E6EAC">
      <w:pPr>
        <w:spacing w:line="360" w:lineRule="auto"/>
        <w:jc w:val="both"/>
        <w:rPr>
          <w:rFonts w:ascii="Times New Roman" w:hAnsi="Times New Roman" w:cs="Times New Roman"/>
        </w:rPr>
      </w:pPr>
    </w:p>
    <w:p w:rsidR="009E6EAC" w:rsidRPr="00C21F28" w:rsidRDefault="009E6EAC" w:rsidP="009E6EAC">
      <w:pPr>
        <w:spacing w:line="360" w:lineRule="auto"/>
        <w:jc w:val="both"/>
        <w:rPr>
          <w:rFonts w:ascii="Times New Roman" w:hAnsi="Times New Roman" w:cs="Times New Roman"/>
        </w:rPr>
      </w:pPr>
      <w:r w:rsidRPr="00C21F28">
        <w:rPr>
          <w:rFonts w:ascii="Times New Roman" w:hAnsi="Times New Roman" w:cs="Times New Roman"/>
        </w:rPr>
        <w:t xml:space="preserve">The chapter ends with conclusions derived from the case study with </w:t>
      </w:r>
      <w:r>
        <w:rPr>
          <w:rFonts w:ascii="Times New Roman" w:hAnsi="Times New Roman" w:cs="Times New Roman"/>
        </w:rPr>
        <w:t>suggestions for future work aimed at further</w:t>
      </w:r>
      <w:r w:rsidRPr="00C21F28">
        <w:rPr>
          <w:rFonts w:ascii="Times New Roman" w:hAnsi="Times New Roman" w:cs="Times New Roman"/>
        </w:rPr>
        <w:t xml:space="preserve"> improv</w:t>
      </w:r>
      <w:r>
        <w:rPr>
          <w:rFonts w:ascii="Times New Roman" w:hAnsi="Times New Roman" w:cs="Times New Roman"/>
        </w:rPr>
        <w:t>ing</w:t>
      </w:r>
      <w:r w:rsidRPr="00C21F28">
        <w:rPr>
          <w:rFonts w:ascii="Times New Roman" w:hAnsi="Times New Roman" w:cs="Times New Roman"/>
        </w:rPr>
        <w:t xml:space="preserve"> </w:t>
      </w:r>
      <w:r>
        <w:rPr>
          <w:rFonts w:ascii="Times New Roman" w:hAnsi="Times New Roman" w:cs="Times New Roman"/>
        </w:rPr>
        <w:t xml:space="preserve">the </w:t>
      </w:r>
      <w:r w:rsidRPr="00C21F28">
        <w:rPr>
          <w:rFonts w:ascii="Times New Roman" w:hAnsi="Times New Roman" w:cs="Times New Roman"/>
        </w:rPr>
        <w:t>ESDV spacing results predicted.</w:t>
      </w:r>
    </w:p>
    <w:p w:rsidR="009E6EAC" w:rsidRPr="00C21F28" w:rsidRDefault="009E6EAC" w:rsidP="009E6EAC">
      <w:pPr>
        <w:jc w:val="both"/>
        <w:rPr>
          <w:rFonts w:ascii="Times New Roman" w:hAnsi="Times New Roman" w:cs="Times New Roman"/>
        </w:rPr>
      </w:pPr>
    </w:p>
    <w:p w:rsidR="009E6EAC" w:rsidRPr="00454116" w:rsidRDefault="009E6EAC" w:rsidP="009E6EAC">
      <w:pPr>
        <w:pStyle w:val="Heading2"/>
        <w:rPr>
          <w:rFonts w:ascii="Times New Roman" w:hAnsi="Times New Roman" w:cs="Times New Roman"/>
          <w:color w:val="000000" w:themeColor="text1"/>
          <w:sz w:val="28"/>
          <w:szCs w:val="28"/>
        </w:rPr>
      </w:pPr>
      <w:bookmarkStart w:id="79" w:name="_Toc414537418"/>
      <w:r w:rsidRPr="00454116">
        <w:rPr>
          <w:rFonts w:ascii="Times New Roman" w:hAnsi="Times New Roman" w:cs="Times New Roman"/>
          <w:color w:val="000000" w:themeColor="text1"/>
          <w:sz w:val="28"/>
          <w:szCs w:val="28"/>
        </w:rPr>
        <w:t>7.2 MULTI-OBJECTIVE OPTIMISATION METHODOLOGY</w:t>
      </w:r>
      <w:bookmarkEnd w:id="79"/>
    </w:p>
    <w:p w:rsidR="009E6EAC" w:rsidRPr="00C21F28" w:rsidRDefault="009E6EAC" w:rsidP="009E6EAC">
      <w:pPr>
        <w:rPr>
          <w:rFonts w:ascii="Times New Roman" w:hAnsi="Times New Roman" w:cs="Times New Roman"/>
        </w:rPr>
      </w:pPr>
    </w:p>
    <w:p w:rsidR="009E6EAC" w:rsidRPr="00C21F28" w:rsidRDefault="009E6EAC" w:rsidP="009E6EAC">
      <w:pPr>
        <w:jc w:val="both"/>
        <w:rPr>
          <w:rFonts w:ascii="Times New Roman" w:hAnsi="Times New Roman" w:cs="Times New Roman"/>
        </w:rPr>
      </w:pPr>
    </w:p>
    <w:p w:rsidR="009E6EAC" w:rsidRPr="00C21F28" w:rsidRDefault="009E6EAC" w:rsidP="009E6EAC">
      <w:pPr>
        <w:spacing w:line="360" w:lineRule="auto"/>
        <w:jc w:val="both"/>
        <w:rPr>
          <w:rFonts w:ascii="Times New Roman" w:hAnsi="Times New Roman" w:cs="Times New Roman"/>
        </w:rPr>
      </w:pPr>
      <w:r w:rsidRPr="00C21F28">
        <w:rPr>
          <w:rFonts w:ascii="Times New Roman" w:hAnsi="Times New Roman" w:cs="Times New Roman"/>
        </w:rPr>
        <w:t>The solution of a multi-objective optimisation problem is usually not unique, as there are several competing objective functions which constitute the problem. Hence, only a</w:t>
      </w:r>
      <w:r>
        <w:rPr>
          <w:rFonts w:ascii="Times New Roman" w:hAnsi="Times New Roman" w:cs="Times New Roman"/>
        </w:rPr>
        <w:t xml:space="preserve"> set of optimal solutions exists</w:t>
      </w:r>
      <w:r w:rsidRPr="00C21F28">
        <w:rPr>
          <w:rFonts w:ascii="Times New Roman" w:hAnsi="Times New Roman" w:cs="Times New Roman"/>
        </w:rPr>
        <w:t>, none of which are optimal for all objectives. This set is often referred to as the Pareto set.</w:t>
      </w:r>
    </w:p>
    <w:p w:rsidR="009E6EAC" w:rsidRPr="00C21F28" w:rsidRDefault="009E6EAC" w:rsidP="009E6EAC">
      <w:pPr>
        <w:spacing w:line="360" w:lineRule="auto"/>
        <w:jc w:val="both"/>
        <w:rPr>
          <w:rFonts w:ascii="Times New Roman" w:hAnsi="Times New Roman" w:cs="Times New Roman"/>
        </w:rPr>
      </w:pPr>
    </w:p>
    <w:p w:rsidR="009E6EAC" w:rsidRPr="00C21F28" w:rsidRDefault="009E6EAC" w:rsidP="009E6EAC">
      <w:pPr>
        <w:spacing w:line="360" w:lineRule="auto"/>
        <w:jc w:val="both"/>
        <w:rPr>
          <w:rFonts w:ascii="Times New Roman" w:hAnsi="Times New Roman" w:cs="Times New Roman"/>
        </w:rPr>
      </w:pPr>
      <w:r w:rsidRPr="00C21F28">
        <w:rPr>
          <w:rFonts w:ascii="Times New Roman" w:hAnsi="Times New Roman" w:cs="Times New Roman"/>
        </w:rPr>
        <w:t>To obtain the Pareto set or a discrete approximation of it, seve</w:t>
      </w:r>
      <w:r>
        <w:rPr>
          <w:rFonts w:ascii="Times New Roman" w:hAnsi="Times New Roman" w:cs="Times New Roman"/>
        </w:rPr>
        <w:t>ral simulations varying the numerical</w:t>
      </w:r>
      <w:r w:rsidRPr="00C21F28">
        <w:rPr>
          <w:rFonts w:ascii="Times New Roman" w:hAnsi="Times New Roman" w:cs="Times New Roman"/>
        </w:rPr>
        <w:t xml:space="preserve"> values for the independent variables in the objective are performed. This furnishes values for all objectives of the optimisation problem. To interpret and visualise these results, the level diagrams metho</w:t>
      </w:r>
      <w:r>
        <w:rPr>
          <w:rFonts w:ascii="Times New Roman" w:hAnsi="Times New Roman" w:cs="Times New Roman"/>
        </w:rPr>
        <w:t xml:space="preserve">d, described by </w:t>
      </w:r>
      <w:proofErr w:type="spellStart"/>
      <w:r>
        <w:rPr>
          <w:rFonts w:ascii="Times New Roman" w:hAnsi="Times New Roman" w:cs="Times New Roman"/>
        </w:rPr>
        <w:t>Zio</w:t>
      </w:r>
      <w:proofErr w:type="spellEnd"/>
      <w:r>
        <w:rPr>
          <w:rFonts w:ascii="Times New Roman" w:hAnsi="Times New Roman" w:cs="Times New Roman"/>
        </w:rPr>
        <w:t xml:space="preserve"> &amp; </w:t>
      </w:r>
      <w:proofErr w:type="spellStart"/>
      <w:r>
        <w:rPr>
          <w:rFonts w:ascii="Times New Roman" w:hAnsi="Times New Roman" w:cs="Times New Roman"/>
        </w:rPr>
        <w:t>Bazzo</w:t>
      </w:r>
      <w:proofErr w:type="spellEnd"/>
      <w:r>
        <w:rPr>
          <w:rFonts w:ascii="Times New Roman" w:hAnsi="Times New Roman" w:cs="Times New Roman"/>
        </w:rPr>
        <w:t xml:space="preserve"> </w:t>
      </w:r>
      <w:r w:rsidR="009F2DB8">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"10.1016/j.ress.2010.12.016", "ISSN" : "09518320", "author" : [ { "dropping-particle" : "", "family" : "Zio", "given" : "E.", "non-dropping-particle" : "", "parse-names" : false, "suffix" : "" }, { "dropping-particle" : "", "family" : "Bazzo", "given" : "R.", "non-dropping-particle" : "", "parse-names" : false, "suffix" : "" } ], "container-title" : "Reliability Engineering &amp; System Safety", "id" : "ITEM-1", "issue" : "5", "issued" : { "date-parts" : [ [ "2011", "5" ] ] }, "page" : "569-580", "publisher" : "Elsevier", "title" : "Level Diagrams analysis of Pareto Front for multiobjective system redundancy allocation", "type" : "article-journal", "volume" : "96" }, "uris" : [ "http://www.mendeley.com/documents/?uuid=34afb93e-3d9e-41a8-9651-18aa7d32215c" ] } ], "mendeley" : { "manualFormatting" : "(2011)", "previouslyFormattedCitation" : "(Zio &amp; Bazzo, 2011)" }, "properties" : { "noteIndex" : 0 }, "schema" : "https://github.com/citation-style-language/schema/raw/master/csl-citation.json" }</w:instrText>
      </w:r>
      <w:r w:rsidR="009F2DB8">
        <w:rPr>
          <w:rFonts w:ascii="Times New Roman" w:hAnsi="Times New Roman" w:cs="Times New Roman"/>
        </w:rPr>
        <w:fldChar w:fldCharType="separate"/>
      </w:r>
      <w:r>
        <w:rPr>
          <w:rFonts w:ascii="Times New Roman" w:hAnsi="Times New Roman" w:cs="Times New Roman"/>
          <w:noProof/>
        </w:rPr>
        <w:t>(</w:t>
      </w:r>
      <w:r w:rsidRPr="00522463">
        <w:rPr>
          <w:rFonts w:ascii="Times New Roman" w:hAnsi="Times New Roman" w:cs="Times New Roman"/>
          <w:noProof/>
        </w:rPr>
        <w:t>2011)</w:t>
      </w:r>
      <w:r w:rsidR="009F2DB8">
        <w:rPr>
          <w:rFonts w:ascii="Times New Roman" w:hAnsi="Times New Roman" w:cs="Times New Roman"/>
        </w:rPr>
        <w:fldChar w:fldCharType="end"/>
      </w:r>
      <w:r w:rsidRPr="00C21F28">
        <w:rPr>
          <w:rFonts w:ascii="Times New Roman" w:hAnsi="Times New Roman" w:cs="Times New Roman"/>
        </w:rPr>
        <w:t xml:space="preserve"> will be used. The method provides a metric distance for each solution from an ideal solution, which optimises all objective functions. To better describe the measurement of this metric, let us define the following as an optimisation problem:</w:t>
      </w:r>
    </w:p>
    <w:p w:rsidR="009E6EAC" w:rsidRPr="00C21F28" w:rsidRDefault="009E6EAC" w:rsidP="009E6EAC">
      <w:pPr>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1462"/>
      </w:tblGrid>
      <w:tr w:rsidR="009E6EAC" w:rsidRPr="00C21F28" w:rsidTr="009E6EAC">
        <w:tc>
          <w:tcPr>
            <w:tcW w:w="7054" w:type="dxa"/>
          </w:tcPr>
          <w:p w:rsidR="009E6EAC" w:rsidRPr="00C21F28" w:rsidRDefault="00BC08B5" w:rsidP="009E6EAC">
            <w:pPr>
              <w:spacing w:line="360" w:lineRule="auto"/>
              <w:jc w:val="both"/>
              <w:rPr>
                <w:rFonts w:ascii="Times New Roman" w:hAnsi="Times New Roman" w:cs="Times New Roman"/>
              </w:rPr>
            </w:pPr>
            <m:oMathPara>
              <m:oMathParaPr>
                <m:jc m:val="left"/>
              </m:oMathParaPr>
              <m:oMath>
                <m:func>
                  <m:funcPr>
                    <m:ctrlPr>
                      <w:rPr>
                        <w:rFonts w:ascii="Cambria Math" w:hAnsi="Cambria Math" w:cs="Times New Roman"/>
                        <w:i/>
                      </w:rPr>
                    </m:ctrlPr>
                  </m:funcPr>
                  <m:fName>
                    <m:limLow>
                      <m:limLowPr>
                        <m:ctrlPr>
                          <w:rPr>
                            <w:rFonts w:ascii="Cambria Math" w:hAnsi="Cambria Math" w:cs="Times New Roman"/>
                            <w:i/>
                          </w:rPr>
                        </m:ctrlPr>
                      </m:limLowPr>
                      <m:e>
                        <m:r>
                          <m:rPr>
                            <m:sty m:val="p"/>
                          </m:rPr>
                          <w:rPr>
                            <w:rFonts w:ascii="Cambria Math" w:hAnsi="Cambria Math" w:cs="Times New Roman"/>
                          </w:rPr>
                          <m:t>min</m:t>
                        </m:r>
                      </m:e>
                      <m:lim>
                        <m:r>
                          <w:rPr>
                            <w:rFonts w:ascii="Cambria Math" w:hAnsi="Cambria Math" w:cs="Times New Roman"/>
                          </w:rPr>
                          <m:t>θϵD</m:t>
                        </m:r>
                      </m:lim>
                    </m:limLow>
                  </m:fName>
                  <m:e>
                    <m:r>
                      <w:rPr>
                        <w:rFonts w:ascii="Cambria Math" w:hAnsi="Cambria Math" w:cs="Times New Roman"/>
                      </w:rPr>
                      <m:t>J(θ)</m:t>
                    </m:r>
                  </m:e>
                </m:func>
              </m:oMath>
            </m:oMathPara>
          </w:p>
        </w:tc>
        <w:tc>
          <w:tcPr>
            <w:tcW w:w="1462" w:type="dxa"/>
          </w:tcPr>
          <w:p w:rsidR="009E6EAC" w:rsidRPr="00C21F28" w:rsidRDefault="009E6EAC" w:rsidP="009E6EAC">
            <w:pPr>
              <w:spacing w:line="360" w:lineRule="auto"/>
              <w:jc w:val="both"/>
              <w:rPr>
                <w:rFonts w:ascii="Times New Roman" w:hAnsi="Times New Roman" w:cs="Times New Roman"/>
              </w:rPr>
            </w:pPr>
            <w:r w:rsidRPr="00C21F28">
              <w:rPr>
                <w:rFonts w:ascii="Times New Roman" w:hAnsi="Times New Roman" w:cs="Times New Roman"/>
              </w:rPr>
              <w:t>(7.1)</w:t>
            </w:r>
          </w:p>
        </w:tc>
      </w:tr>
    </w:tbl>
    <w:p w:rsidR="009E6EAC" w:rsidRPr="00C21F28" w:rsidRDefault="009E6EAC" w:rsidP="009E6EAC">
      <w:pPr>
        <w:spacing w:line="360" w:lineRule="auto"/>
        <w:jc w:val="both"/>
        <w:rPr>
          <w:rFonts w:ascii="Times New Roman" w:hAnsi="Times New Roman" w:cs="Times New Roman"/>
        </w:rPr>
      </w:pPr>
    </w:p>
    <w:p w:rsidR="009E6EAC" w:rsidRPr="00C21F28" w:rsidRDefault="009E6EAC" w:rsidP="009E6EAC">
      <w:pPr>
        <w:spacing w:line="360" w:lineRule="auto"/>
        <w:jc w:val="both"/>
        <w:rPr>
          <w:rFonts w:ascii="Times New Roman" w:hAnsi="Times New Roman" w:cs="Times New Roman"/>
        </w:rPr>
      </w:pPr>
      <w:proofErr w:type="gramStart"/>
      <w:r w:rsidRPr="00C21F28">
        <w:rPr>
          <w:rFonts w:ascii="Times New Roman" w:hAnsi="Times New Roman" w:cs="Times New Roman"/>
        </w:rPr>
        <w:t>where</w:t>
      </w:r>
      <w:proofErr w:type="gramEnd"/>
      <w:r w:rsidRPr="00C21F28">
        <w:rPr>
          <w:rFonts w:ascii="Times New Roman" w:hAnsi="Times New Roman" w:cs="Times New Roman"/>
        </w:rPr>
        <w:t>,</w:t>
      </w:r>
    </w:p>
    <w:p w:rsidR="009E6EAC" w:rsidRPr="00C21F28" w:rsidRDefault="009E6EAC" w:rsidP="009E6EAC">
      <w:pPr>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1462"/>
      </w:tblGrid>
      <w:tr w:rsidR="009E6EAC" w:rsidRPr="00C21F28" w:rsidTr="009E6EAC">
        <w:tc>
          <w:tcPr>
            <w:tcW w:w="7054" w:type="dxa"/>
          </w:tcPr>
          <w:p w:rsidR="009E6EAC" w:rsidRPr="0099776E" w:rsidRDefault="009E6EAC" w:rsidP="009E6EAC">
            <w:pPr>
              <w:spacing w:line="360" w:lineRule="auto"/>
              <w:jc w:val="both"/>
              <w:rPr>
                <w:rFonts w:ascii="Cambria Math" w:hAnsi="Cambria Math" w:cs="Cambria Math"/>
                <w:i/>
              </w:rPr>
            </w:pPr>
            <m:oMathPara>
              <m:oMathParaPr>
                <m:jc m:val="left"/>
              </m:oMathParaPr>
              <m:oMath>
                <m:r>
                  <w:rPr>
                    <w:rFonts w:ascii="Cambria Math" w:hAnsi="Cambria Math" w:cs="Times New Roman"/>
                  </w:rPr>
                  <w:lastRenderedPageBreak/>
                  <m:t>θ=</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p</m:t>
                        </m:r>
                      </m:sub>
                    </m:sSub>
                  </m:e>
                </m:d>
                <m:r>
                  <w:rPr>
                    <w:rFonts w:ascii="Cambria Math" w:hAnsi="Cambria Math" w:cs="Times New Roman"/>
                  </w:rPr>
                  <m:t xml:space="preserve"> ϵ </m:t>
                </m:r>
                <m:r>
                  <w:rPr>
                    <w:rFonts w:ascii="Cambria Math" w:hAnsi="Cambria Math" w:cs="Cambria Math"/>
                  </w:rPr>
                  <m:t>D</m:t>
                </m:r>
              </m:oMath>
            </m:oMathPara>
          </w:p>
        </w:tc>
        <w:tc>
          <w:tcPr>
            <w:tcW w:w="1462" w:type="dxa"/>
          </w:tcPr>
          <w:p w:rsidR="009E6EAC" w:rsidRPr="00C21F28" w:rsidRDefault="009E6EAC" w:rsidP="009E6EAC">
            <w:pPr>
              <w:spacing w:line="360" w:lineRule="auto"/>
              <w:jc w:val="both"/>
              <w:rPr>
                <w:rFonts w:ascii="Times New Roman" w:hAnsi="Times New Roman" w:cs="Times New Roman"/>
              </w:rPr>
            </w:pPr>
            <w:r w:rsidRPr="00C21F28">
              <w:rPr>
                <w:rFonts w:ascii="Times New Roman" w:hAnsi="Times New Roman" w:cs="Times New Roman"/>
              </w:rPr>
              <w:t>(7.2)</w:t>
            </w:r>
          </w:p>
        </w:tc>
      </w:tr>
    </w:tbl>
    <w:p w:rsidR="009E6EAC" w:rsidRPr="00C21F28" w:rsidRDefault="009E6EAC" w:rsidP="009E6EAC">
      <w:pPr>
        <w:spacing w:line="360" w:lineRule="auto"/>
        <w:jc w:val="both"/>
        <w:rPr>
          <w:rFonts w:ascii="Times New Roman" w:hAnsi="Times New Roman" w:cs="Times New Roman"/>
        </w:rPr>
      </w:pPr>
      <w:proofErr w:type="gramStart"/>
      <w:r w:rsidRPr="00C21F28">
        <w:rPr>
          <w:rFonts w:ascii="Times New Roman" w:hAnsi="Times New Roman" w:cs="Times New Roman"/>
        </w:rPr>
        <w:t>and</w:t>
      </w:r>
      <w:proofErr w:type="gramEnd"/>
      <w:r w:rsidRPr="00C21F28">
        <w:rPr>
          <w:rFonts w:ascii="Times New Roman" w:hAnsi="Times New Roman" w:cs="Times New Roman"/>
        </w:rPr>
        <w:t xml:space="preserve"> </w:t>
      </w:r>
    </w:p>
    <w:p w:rsidR="009E6EAC" w:rsidRPr="00C21F28" w:rsidRDefault="009E6EAC" w:rsidP="009E6EAC">
      <w:pPr>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1462"/>
      </w:tblGrid>
      <w:tr w:rsidR="009E6EAC" w:rsidRPr="00C21F28" w:rsidTr="009E6EAC">
        <w:tc>
          <w:tcPr>
            <w:tcW w:w="7054" w:type="dxa"/>
          </w:tcPr>
          <w:p w:rsidR="009E6EAC" w:rsidRPr="00C21F28" w:rsidRDefault="009E6EAC" w:rsidP="009E6EAC">
            <w:pPr>
              <w:spacing w:line="360" w:lineRule="auto"/>
              <w:jc w:val="both"/>
              <w:rPr>
                <w:rFonts w:ascii="Times New Roman" w:hAnsi="Times New Roman" w:cs="Times New Roman"/>
              </w:rPr>
            </w:pPr>
            <m:oMathPara>
              <m:oMathParaPr>
                <m:jc m:val="left"/>
              </m:oMathParaPr>
              <m:oMath>
                <m:r>
                  <w:rPr>
                    <w:rFonts w:ascii="Cambria Math" w:hAnsi="Cambria Math" w:cs="Times New Roman"/>
                  </w:rPr>
                  <m:t>J=(</m:t>
                </m:r>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1</m:t>
                    </m:r>
                  </m:sub>
                </m:sSub>
                <m:d>
                  <m:dPr>
                    <m:ctrlPr>
                      <w:rPr>
                        <w:rFonts w:ascii="Cambria Math" w:hAnsi="Cambria Math" w:cs="Times New Roman"/>
                        <w:i/>
                      </w:rPr>
                    </m:ctrlPr>
                  </m:dPr>
                  <m:e>
                    <m:r>
                      <w:rPr>
                        <w:rFonts w:ascii="Cambria Math" w:hAnsi="Cambria Math" w:cs="Times New Roman"/>
                      </w:rPr>
                      <m:t>θ</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2</m:t>
                    </m:r>
                  </m:sub>
                </m:sSub>
                <m:d>
                  <m:dPr>
                    <m:ctrlPr>
                      <w:rPr>
                        <w:rFonts w:ascii="Cambria Math" w:hAnsi="Cambria Math" w:cs="Times New Roman"/>
                        <w:i/>
                      </w:rPr>
                    </m:ctrlPr>
                  </m:dPr>
                  <m:e>
                    <m:r>
                      <w:rPr>
                        <w:rFonts w:ascii="Cambria Math" w:hAnsi="Cambria Math" w:cs="Times New Roman"/>
                      </w:rPr>
                      <m:t>θ</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s</m:t>
                    </m:r>
                  </m:sub>
                </m:sSub>
                <m:d>
                  <m:dPr>
                    <m:ctrlPr>
                      <w:rPr>
                        <w:rFonts w:ascii="Cambria Math" w:hAnsi="Cambria Math" w:cs="Times New Roman"/>
                        <w:i/>
                      </w:rPr>
                    </m:ctrlPr>
                  </m:dPr>
                  <m:e>
                    <m:r>
                      <w:rPr>
                        <w:rFonts w:ascii="Cambria Math" w:hAnsi="Cambria Math" w:cs="Times New Roman"/>
                      </w:rPr>
                      <m:t>θ</m:t>
                    </m:r>
                  </m:e>
                </m:d>
                <m:r>
                  <w:rPr>
                    <w:rFonts w:ascii="Cambria Math" w:hAnsi="Cambria Math" w:cs="Times New Roman"/>
                  </w:rPr>
                  <m:t>)</m:t>
                </m:r>
              </m:oMath>
            </m:oMathPara>
          </w:p>
        </w:tc>
        <w:tc>
          <w:tcPr>
            <w:tcW w:w="1462" w:type="dxa"/>
          </w:tcPr>
          <w:p w:rsidR="009E6EAC" w:rsidRPr="00C21F28" w:rsidRDefault="009E6EAC" w:rsidP="009E6EAC">
            <w:pPr>
              <w:spacing w:line="360" w:lineRule="auto"/>
              <w:jc w:val="both"/>
              <w:rPr>
                <w:rFonts w:ascii="Times New Roman" w:hAnsi="Times New Roman" w:cs="Times New Roman"/>
              </w:rPr>
            </w:pPr>
            <w:r w:rsidRPr="00C21F28">
              <w:rPr>
                <w:rFonts w:ascii="Times New Roman" w:hAnsi="Times New Roman" w:cs="Times New Roman"/>
              </w:rPr>
              <w:t>(7.3)</w:t>
            </w:r>
          </w:p>
        </w:tc>
      </w:tr>
    </w:tbl>
    <w:p w:rsidR="009E6EAC" w:rsidRPr="00C21F28" w:rsidRDefault="009E6EAC" w:rsidP="009E6EAC">
      <w:pPr>
        <w:spacing w:line="360" w:lineRule="auto"/>
        <w:jc w:val="both"/>
        <w:rPr>
          <w:rFonts w:ascii="Times New Roman" w:hAnsi="Times New Roman" w:cs="Times New Roman"/>
        </w:rPr>
      </w:pPr>
    </w:p>
    <w:p w:rsidR="009E6EAC" w:rsidRPr="00C21F28" w:rsidRDefault="009E6EAC" w:rsidP="009E6EAC">
      <w:pPr>
        <w:spacing w:line="360" w:lineRule="auto"/>
        <w:jc w:val="both"/>
        <w:rPr>
          <w:rFonts w:ascii="Times New Roman" w:hAnsi="Times New Roman" w:cs="Times New Roman"/>
          <w:color w:val="000000"/>
        </w:rPr>
      </w:pPr>
      <w:r w:rsidRPr="00C21F28">
        <w:rPr>
          <w:rFonts w:ascii="Times New Roman" w:hAnsi="Times New Roman" w:cs="Times New Roman"/>
        </w:rPr>
        <w:t xml:space="preserve">Here, J is a vector of objective functions which constitute the multi-objective problem. </w:t>
      </w:r>
      <w:r w:rsidRPr="00C21F28">
        <w:rPr>
          <w:rFonts w:ascii="Times New Roman" w:hAnsi="Times New Roman" w:cs="Times New Roman"/>
          <w:color w:val="000000"/>
        </w:rPr>
        <w:t>Θ is the vector of independent variables which are mapped from D, the decision space to the vector space spanned by J.</w:t>
      </w:r>
    </w:p>
    <w:p w:rsidR="009E6EAC" w:rsidRPr="00C21F28" w:rsidRDefault="009E6EAC" w:rsidP="009E6EAC">
      <w:pPr>
        <w:spacing w:line="360" w:lineRule="auto"/>
        <w:jc w:val="both"/>
        <w:rPr>
          <w:rFonts w:ascii="Times New Roman" w:hAnsi="Times New Roman" w:cs="Times New Roman"/>
          <w:color w:val="000000"/>
        </w:rPr>
      </w:pPr>
    </w:p>
    <w:p w:rsidR="009E6EAC" w:rsidRPr="00C21F28" w:rsidRDefault="009E6EAC" w:rsidP="009E6EAC">
      <w:pPr>
        <w:spacing w:line="360" w:lineRule="auto"/>
        <w:jc w:val="both"/>
        <w:rPr>
          <w:rFonts w:ascii="Times New Roman" w:hAnsi="Times New Roman" w:cs="Times New Roman"/>
          <w:color w:val="000000"/>
        </w:rPr>
      </w:pPr>
      <w:r w:rsidRPr="00C21F28">
        <w:rPr>
          <w:rFonts w:ascii="Times New Roman" w:hAnsi="Times New Roman" w:cs="Times New Roman"/>
          <w:color w:val="000000"/>
        </w:rPr>
        <w:t>Two metrics are utilized in this study, namely:</w:t>
      </w:r>
    </w:p>
    <w:p w:rsidR="009E6EAC" w:rsidRPr="00C21F28" w:rsidRDefault="009E6EAC" w:rsidP="009E6EAC">
      <w:pPr>
        <w:spacing w:line="360" w:lineRule="auto"/>
        <w:jc w:val="both"/>
        <w:rPr>
          <w:rFonts w:ascii="Times New Roman" w:hAnsi="Times New Roman" w:cs="Times New Roman"/>
          <w:color w:val="000000"/>
        </w:rPr>
      </w:pPr>
    </w:p>
    <w:p w:rsidR="009E6EAC" w:rsidRPr="00740D2E" w:rsidRDefault="009E6EAC" w:rsidP="009E6EAC">
      <w:pPr>
        <w:pStyle w:val="ListParagraph"/>
        <w:numPr>
          <w:ilvl w:val="0"/>
          <w:numId w:val="35"/>
        </w:numPr>
        <w:spacing w:line="360" w:lineRule="auto"/>
        <w:jc w:val="both"/>
        <w:rPr>
          <w:rFonts w:ascii="Times New Roman" w:hAnsi="Times New Roman"/>
          <w:sz w:val="22"/>
          <w:szCs w:val="22"/>
        </w:rPr>
      </w:pPr>
      <w:r w:rsidRPr="00740D2E">
        <w:rPr>
          <w:rFonts w:ascii="Times New Roman" w:hAnsi="Times New Roman"/>
          <w:sz w:val="22"/>
          <w:szCs w:val="22"/>
        </w:rPr>
        <w:t>1-norm:</w:t>
      </w:r>
    </w:p>
    <w:p w:rsidR="009E6EAC" w:rsidRPr="00C21F28" w:rsidRDefault="009E6EAC" w:rsidP="009E6EAC">
      <w:pPr>
        <w:pStyle w:val="ListParagraph"/>
        <w:spacing w:line="360" w:lineRule="auto"/>
        <w:jc w:val="both"/>
        <w:rPr>
          <w:rFonts w:ascii="Times New Roman" w:hAnsi="Times New Roman"/>
        </w:rPr>
      </w:pPr>
    </w:p>
    <w:tbl>
      <w:tblPr>
        <w:tblStyle w:val="TableGrid"/>
        <w:tblW w:w="851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6"/>
        <w:gridCol w:w="2040"/>
      </w:tblGrid>
      <w:tr w:rsidR="009E6EAC" w:rsidRPr="00C21F28" w:rsidTr="009E6EAC">
        <w:tc>
          <w:tcPr>
            <w:tcW w:w="6476" w:type="dxa"/>
          </w:tcPr>
          <w:p w:rsidR="009E6EAC" w:rsidRPr="00C21F28" w:rsidRDefault="00BC08B5" w:rsidP="009E6EAC">
            <w:pPr>
              <w:pStyle w:val="ListParagraph"/>
              <w:spacing w:line="360" w:lineRule="auto"/>
              <w:jc w:val="both"/>
              <w:rPr>
                <w:rFonts w:ascii="Times New Roman" w:hAnsi="Times New Roman"/>
              </w:rPr>
            </w:pPr>
            <m:oMathPara>
              <m:oMathParaPr>
                <m:jc m:val="left"/>
              </m:oMathParaPr>
              <m:oMath>
                <m:sSub>
                  <m:sSubPr>
                    <m:ctrlPr>
                      <w:rPr>
                        <w:rFonts w:ascii="Cambria Math" w:hAnsi="Cambria Math"/>
                        <w:i/>
                      </w:rPr>
                    </m:ctrlPr>
                  </m:sSubPr>
                  <m:e>
                    <m:d>
                      <m:dPr>
                        <m:begChr m:val="|"/>
                        <m:endChr m:val="|"/>
                        <m:ctrlPr>
                          <w:rPr>
                            <w:rFonts w:ascii="Cambria Math" w:hAnsi="Cambria Math"/>
                            <w:i/>
                          </w:rPr>
                        </m:ctrlPr>
                      </m:dPr>
                      <m:e>
                        <m:r>
                          <w:rPr>
                            <w:rFonts w:ascii="Cambria Math" w:hAnsi="Cambria Math"/>
                          </w:rPr>
                          <m:t>J(θ)</m:t>
                        </m:r>
                      </m:e>
                    </m:d>
                  </m:e>
                  <m:sub>
                    <m:r>
                      <w:rPr>
                        <w:rFonts w:ascii="Cambria Math" w:hAnsi="Cambria Math"/>
                      </w:rPr>
                      <m:t>1</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s</m:t>
                    </m:r>
                  </m:sup>
                  <m:e>
                    <m:d>
                      <m:dPr>
                        <m:begChr m:val="|"/>
                        <m:endChr m:val="|"/>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J</m:t>
                                </m:r>
                              </m:e>
                              <m:sub>
                                <m:r>
                                  <w:rPr>
                                    <w:rFonts w:ascii="Cambria Math" w:hAnsi="Cambria Math"/>
                                  </w:rPr>
                                  <m:t>i</m:t>
                                </m:r>
                              </m:sub>
                            </m:sSub>
                            <m:r>
                              <w:rPr>
                                <w:rFonts w:ascii="Cambria Math" w:hAnsi="Cambria Math"/>
                              </w:rPr>
                              <m:t>(θ)</m:t>
                            </m:r>
                          </m:e>
                        </m:acc>
                      </m:e>
                    </m:d>
                  </m:e>
                </m:nary>
              </m:oMath>
            </m:oMathPara>
          </w:p>
        </w:tc>
        <w:tc>
          <w:tcPr>
            <w:tcW w:w="2040" w:type="dxa"/>
          </w:tcPr>
          <w:p w:rsidR="009E6EAC" w:rsidRPr="00C21F28" w:rsidRDefault="009E6EAC" w:rsidP="009E6EAC">
            <w:pPr>
              <w:spacing w:line="360" w:lineRule="auto"/>
              <w:jc w:val="both"/>
              <w:rPr>
                <w:rFonts w:ascii="Times New Roman" w:hAnsi="Times New Roman" w:cs="Times New Roman"/>
              </w:rPr>
            </w:pPr>
          </w:p>
          <w:p w:rsidR="009E6EAC" w:rsidRPr="00C21F28" w:rsidRDefault="009E6EAC" w:rsidP="009E6EAC">
            <w:pPr>
              <w:spacing w:line="360" w:lineRule="auto"/>
              <w:jc w:val="both"/>
              <w:rPr>
                <w:rFonts w:ascii="Times New Roman" w:hAnsi="Times New Roman" w:cs="Times New Roman"/>
              </w:rPr>
            </w:pPr>
            <w:r w:rsidRPr="00C21F28">
              <w:rPr>
                <w:rFonts w:ascii="Times New Roman" w:hAnsi="Times New Roman" w:cs="Times New Roman"/>
              </w:rPr>
              <w:t>(7.4)</w:t>
            </w:r>
          </w:p>
        </w:tc>
      </w:tr>
    </w:tbl>
    <w:p w:rsidR="009E6EAC" w:rsidRPr="00C21F28" w:rsidRDefault="009E6EAC" w:rsidP="009E6EAC">
      <w:pPr>
        <w:spacing w:line="360" w:lineRule="auto"/>
        <w:jc w:val="both"/>
        <w:rPr>
          <w:rFonts w:ascii="Times New Roman" w:hAnsi="Times New Roman" w:cs="Times New Roman"/>
        </w:rPr>
      </w:pPr>
    </w:p>
    <w:p w:rsidR="009E6EAC" w:rsidRPr="00740D2E" w:rsidRDefault="009E6EAC" w:rsidP="009E6EAC">
      <w:pPr>
        <w:pStyle w:val="ListParagraph"/>
        <w:numPr>
          <w:ilvl w:val="0"/>
          <w:numId w:val="35"/>
        </w:numPr>
        <w:spacing w:line="360" w:lineRule="auto"/>
        <w:jc w:val="both"/>
        <w:rPr>
          <w:rFonts w:ascii="Times New Roman" w:hAnsi="Times New Roman"/>
          <w:sz w:val="22"/>
          <w:szCs w:val="22"/>
        </w:rPr>
      </w:pPr>
      <w:r w:rsidRPr="00740D2E">
        <w:rPr>
          <w:rFonts w:ascii="Times New Roman" w:eastAsia="MS Gothic" w:hAnsi="Times New Roman"/>
          <w:color w:val="000000"/>
          <w:sz w:val="22"/>
          <w:szCs w:val="22"/>
        </w:rPr>
        <w:t>∞-norm:</w:t>
      </w:r>
    </w:p>
    <w:p w:rsidR="009E6EAC" w:rsidRPr="00C21F28" w:rsidRDefault="009E6EAC" w:rsidP="009E6EAC">
      <w:pPr>
        <w:pStyle w:val="ListParagraph"/>
        <w:spacing w:line="360" w:lineRule="auto"/>
        <w:jc w:val="both"/>
        <w:rPr>
          <w:rFonts w:ascii="Times New Roman" w:eastAsia="MS Gothic" w:hAnsi="Times New Roman"/>
          <w:color w:val="000000"/>
        </w:rPr>
      </w:pPr>
    </w:p>
    <w:tbl>
      <w:tblPr>
        <w:tblStyle w:val="TableGrid"/>
        <w:tblW w:w="851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6"/>
        <w:gridCol w:w="2040"/>
      </w:tblGrid>
      <w:tr w:rsidR="009E6EAC" w:rsidRPr="00C21F28" w:rsidTr="009E6EAC">
        <w:tc>
          <w:tcPr>
            <w:tcW w:w="6476" w:type="dxa"/>
          </w:tcPr>
          <w:p w:rsidR="009E6EAC" w:rsidRPr="00C21F28" w:rsidRDefault="00BC08B5" w:rsidP="009E6EAC">
            <w:pPr>
              <w:pStyle w:val="ListParagraph"/>
              <w:spacing w:line="360" w:lineRule="auto"/>
              <w:jc w:val="both"/>
              <w:rPr>
                <w:rFonts w:ascii="Times New Roman" w:hAnsi="Times New Roman"/>
              </w:rPr>
            </w:pPr>
            <m:oMathPara>
              <m:oMathParaPr>
                <m:jc m:val="left"/>
              </m:oMathParaPr>
              <m:oMath>
                <m:sSub>
                  <m:sSubPr>
                    <m:ctrlPr>
                      <w:rPr>
                        <w:rFonts w:ascii="Cambria Math" w:hAnsi="Cambria Math"/>
                        <w:i/>
                      </w:rPr>
                    </m:ctrlPr>
                  </m:sSubPr>
                  <m:e>
                    <m:d>
                      <m:dPr>
                        <m:begChr m:val="|"/>
                        <m:endChr m:val="|"/>
                        <m:ctrlPr>
                          <w:rPr>
                            <w:rFonts w:ascii="Cambria Math" w:hAnsi="Cambria Math"/>
                            <w:i/>
                          </w:rPr>
                        </m:ctrlPr>
                      </m:dPr>
                      <m:e>
                        <m:r>
                          <w:rPr>
                            <w:rFonts w:ascii="Cambria Math" w:hAnsi="Cambria Math"/>
                          </w:rPr>
                          <m:t>J(θ)</m:t>
                        </m:r>
                      </m:e>
                    </m:d>
                  </m:e>
                  <m:sub>
                    <m:r>
                      <w:rPr>
                        <w:rFonts w:ascii="Cambria Math" w:hAnsi="Cambria Math"/>
                      </w:rPr>
                      <m:t>∞</m:t>
                    </m:r>
                  </m:sub>
                </m:sSub>
                <m:r>
                  <w:rPr>
                    <w:rFonts w:ascii="Cambria Math" w:hAnsi="Cambria Math"/>
                  </w:rPr>
                  <m:t>=</m:t>
                </m:r>
                <m:r>
                  <m:rPr>
                    <m:sty m:val="p"/>
                  </m:rPr>
                  <w:rPr>
                    <w:rFonts w:ascii="Cambria Math" w:hAnsi="Cambria Math"/>
                  </w:rPr>
                  <m:t>max⁡</m:t>
                </m:r>
                <m:r>
                  <w:rPr>
                    <w:rFonts w:ascii="Cambria Math" w:hAnsi="Cambria Math"/>
                  </w:rPr>
                  <m:t>(</m:t>
                </m:r>
                <m:d>
                  <m:dPr>
                    <m:begChr m:val="|"/>
                    <m:endChr m:val="|"/>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J</m:t>
                            </m:r>
                          </m:e>
                          <m:sub>
                            <m:r>
                              <w:rPr>
                                <w:rFonts w:ascii="Cambria Math" w:hAnsi="Cambria Math"/>
                              </w:rPr>
                              <m:t>i</m:t>
                            </m:r>
                          </m:sub>
                        </m:sSub>
                        <m:r>
                          <w:rPr>
                            <w:rFonts w:ascii="Cambria Math" w:hAnsi="Cambria Math"/>
                          </w:rPr>
                          <m:t>(θ)</m:t>
                        </m:r>
                      </m:e>
                    </m:acc>
                  </m:e>
                </m:d>
              </m:oMath>
            </m:oMathPara>
          </w:p>
        </w:tc>
        <w:tc>
          <w:tcPr>
            <w:tcW w:w="2040" w:type="dxa"/>
          </w:tcPr>
          <w:p w:rsidR="009E6EAC" w:rsidRPr="00C21F28" w:rsidRDefault="009E6EAC" w:rsidP="009E6EAC">
            <w:pPr>
              <w:spacing w:line="360" w:lineRule="auto"/>
              <w:jc w:val="both"/>
              <w:rPr>
                <w:rFonts w:ascii="Times New Roman" w:hAnsi="Times New Roman" w:cs="Times New Roman"/>
              </w:rPr>
            </w:pPr>
            <w:r w:rsidRPr="00C21F28">
              <w:rPr>
                <w:rFonts w:ascii="Times New Roman" w:hAnsi="Times New Roman" w:cs="Times New Roman"/>
              </w:rPr>
              <w:t>(7.5)</w:t>
            </w:r>
          </w:p>
        </w:tc>
      </w:tr>
    </w:tbl>
    <w:p w:rsidR="009E6EAC" w:rsidRPr="00C21F28" w:rsidRDefault="009E6EAC" w:rsidP="009E6EAC">
      <w:pPr>
        <w:spacing w:line="360" w:lineRule="auto"/>
        <w:jc w:val="both"/>
        <w:rPr>
          <w:rFonts w:ascii="Times New Roman" w:hAnsi="Times New Roman" w:cs="Times New Roman"/>
        </w:rPr>
      </w:pPr>
    </w:p>
    <w:p w:rsidR="009E6EAC" w:rsidRPr="00740D2E" w:rsidRDefault="009E6EAC" w:rsidP="009E6EAC">
      <w:pPr>
        <w:pStyle w:val="ListParagraph"/>
        <w:spacing w:line="360" w:lineRule="auto"/>
        <w:ind w:left="0"/>
        <w:jc w:val="both"/>
        <w:rPr>
          <w:rFonts w:ascii="Times New Roman" w:hAnsi="Times New Roman"/>
          <w:sz w:val="22"/>
          <w:szCs w:val="22"/>
        </w:rPr>
      </w:pPr>
      <w:proofErr w:type="gramStart"/>
      <w:r w:rsidRPr="00740D2E">
        <w:rPr>
          <w:rFonts w:ascii="Times New Roman" w:hAnsi="Times New Roman"/>
          <w:sz w:val="22"/>
          <w:szCs w:val="22"/>
        </w:rPr>
        <w:t>where</w:t>
      </w:r>
      <w:proofErr w:type="gramEnd"/>
      <w:r w:rsidRPr="00740D2E">
        <w:rPr>
          <w:rFonts w:ascii="Times New Roman" w:hAnsi="Times New Roman"/>
          <w:sz w:val="22"/>
          <w:szCs w:val="22"/>
        </w:rPr>
        <w:t>,</w:t>
      </w:r>
    </w:p>
    <w:p w:rsidR="009E6EAC" w:rsidRPr="00C21F28" w:rsidRDefault="009E6EAC" w:rsidP="009E6EAC">
      <w:pPr>
        <w:pStyle w:val="ListParagraph"/>
        <w:spacing w:line="360" w:lineRule="auto"/>
        <w:ind w:left="0"/>
        <w:jc w:val="both"/>
        <w:rPr>
          <w:rFonts w:ascii="Times New Roman" w:hAnsi="Times New Roman"/>
        </w:rPr>
      </w:pPr>
    </w:p>
    <w:tbl>
      <w:tblPr>
        <w:tblStyle w:val="TableGrid"/>
        <w:tblW w:w="851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6"/>
        <w:gridCol w:w="2040"/>
      </w:tblGrid>
      <w:tr w:rsidR="009E6EAC" w:rsidRPr="00C21F28" w:rsidTr="009E6EAC">
        <w:tc>
          <w:tcPr>
            <w:tcW w:w="6476" w:type="dxa"/>
          </w:tcPr>
          <w:p w:rsidR="009E6EAC" w:rsidRPr="00BF2C65" w:rsidRDefault="00BC08B5" w:rsidP="009E6EAC">
            <w:pPr>
              <w:pStyle w:val="ListParagraph"/>
              <w:spacing w:line="360" w:lineRule="auto"/>
              <w:ind w:left="0"/>
              <w:jc w:val="both"/>
              <w:rPr>
                <w:rFonts w:ascii="Times New Roman" w:hAnsi="Times New Roman"/>
              </w:rPr>
            </w:pPr>
            <m:oMathPara>
              <m:oMathParaPr>
                <m:jc m:val="left"/>
              </m:oMathParaPr>
              <m:oMath>
                <m:acc>
                  <m:accPr>
                    <m:chr m:val="̅"/>
                    <m:ctrlPr>
                      <w:rPr>
                        <w:rFonts w:ascii="Cambria Math" w:hAnsi="Cambria Math"/>
                        <w:i/>
                      </w:rPr>
                    </m:ctrlPr>
                  </m:accPr>
                  <m:e>
                    <m:sSub>
                      <m:sSubPr>
                        <m:ctrlPr>
                          <w:rPr>
                            <w:rFonts w:ascii="Cambria Math" w:hAnsi="Cambria Math"/>
                            <w:i/>
                          </w:rPr>
                        </m:ctrlPr>
                      </m:sSubPr>
                      <m:e>
                        <m:r>
                          <w:rPr>
                            <w:rFonts w:ascii="Cambria Math" w:hAnsi="Cambria Math"/>
                          </w:rPr>
                          <m:t>J</m:t>
                        </m:r>
                      </m:e>
                      <m:sub>
                        <m:r>
                          <w:rPr>
                            <w:rFonts w:ascii="Cambria Math" w:hAnsi="Cambria Math"/>
                          </w:rPr>
                          <m:t>i</m:t>
                        </m:r>
                      </m:sub>
                    </m:sSub>
                    <m:r>
                      <w:rPr>
                        <w:rFonts w:ascii="Cambria Math" w:hAnsi="Cambria Math"/>
                      </w:rPr>
                      <m:t>(θ)</m:t>
                    </m:r>
                  </m:e>
                </m:acc>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J</m:t>
                        </m:r>
                      </m:e>
                      <m:sub>
                        <m:r>
                          <w:rPr>
                            <w:rFonts w:ascii="Cambria Math" w:hAnsi="Cambria Math"/>
                          </w:rPr>
                          <m:t>i</m:t>
                        </m:r>
                      </m:sub>
                    </m:sSub>
                    <m:d>
                      <m:dPr>
                        <m:ctrlPr>
                          <w:rPr>
                            <w:rFonts w:ascii="Cambria Math" w:hAnsi="Cambria Math"/>
                            <w:i/>
                          </w:rPr>
                        </m:ctrlPr>
                      </m:dPr>
                      <m:e>
                        <m:r>
                          <w:rPr>
                            <w:rFonts w:ascii="Cambria Math" w:hAnsi="Cambria Math"/>
                          </w:rPr>
                          <m:t>θ</m:t>
                        </m:r>
                      </m:e>
                    </m:d>
                    <m:r>
                      <w:rPr>
                        <w:rFonts w:ascii="Cambria Math" w:hAnsi="Cambria Math"/>
                      </w:rPr>
                      <m:t>-</m:t>
                    </m:r>
                    <m:sSubSup>
                      <m:sSubSupPr>
                        <m:ctrlPr>
                          <w:rPr>
                            <w:rFonts w:ascii="Cambria Math" w:hAnsi="Cambria Math"/>
                            <w:i/>
                          </w:rPr>
                        </m:ctrlPr>
                      </m:sSubSupPr>
                      <m:e>
                        <m:r>
                          <w:rPr>
                            <w:rFonts w:ascii="Cambria Math" w:hAnsi="Cambria Math"/>
                          </w:rPr>
                          <m:t>J</m:t>
                        </m:r>
                      </m:e>
                      <m:sub>
                        <m:r>
                          <w:rPr>
                            <w:rFonts w:ascii="Cambria Math" w:hAnsi="Cambria Math"/>
                          </w:rPr>
                          <m:t>i</m:t>
                        </m:r>
                      </m:sub>
                      <m:sup>
                        <m:r>
                          <w:rPr>
                            <w:rFonts w:ascii="Cambria Math" w:hAnsi="Cambria Math"/>
                          </w:rPr>
                          <m:t>min</m:t>
                        </m:r>
                      </m:sup>
                    </m:sSubSup>
                  </m:num>
                  <m:den>
                    <m:sSubSup>
                      <m:sSubSupPr>
                        <m:ctrlPr>
                          <w:rPr>
                            <w:rFonts w:ascii="Cambria Math" w:hAnsi="Cambria Math"/>
                            <w:i/>
                          </w:rPr>
                        </m:ctrlPr>
                      </m:sSubSupPr>
                      <m:e>
                        <m:r>
                          <w:rPr>
                            <w:rFonts w:ascii="Cambria Math" w:hAnsi="Cambria Math"/>
                          </w:rPr>
                          <m:t>J</m:t>
                        </m:r>
                      </m:e>
                      <m:sub>
                        <m:r>
                          <w:rPr>
                            <w:rFonts w:ascii="Cambria Math" w:hAnsi="Cambria Math"/>
                          </w:rPr>
                          <m:t>i</m:t>
                        </m:r>
                      </m:sub>
                      <m:sup>
                        <m:r>
                          <w:rPr>
                            <w:rFonts w:ascii="Cambria Math" w:hAnsi="Cambria Math"/>
                          </w:rPr>
                          <m:t>max</m:t>
                        </m:r>
                      </m:sup>
                    </m:sSubSup>
                    <m:r>
                      <w:rPr>
                        <w:rFonts w:ascii="Cambria Math" w:hAnsi="Cambria Math"/>
                      </w:rPr>
                      <m:t>-</m:t>
                    </m:r>
                    <m:sSubSup>
                      <m:sSubSupPr>
                        <m:ctrlPr>
                          <w:rPr>
                            <w:rFonts w:ascii="Cambria Math" w:hAnsi="Cambria Math"/>
                            <w:i/>
                          </w:rPr>
                        </m:ctrlPr>
                      </m:sSubSupPr>
                      <m:e>
                        <m:r>
                          <w:rPr>
                            <w:rFonts w:ascii="Cambria Math" w:hAnsi="Cambria Math"/>
                          </w:rPr>
                          <m:t>J</m:t>
                        </m:r>
                      </m:e>
                      <m:sub>
                        <m:r>
                          <w:rPr>
                            <w:rFonts w:ascii="Cambria Math" w:hAnsi="Cambria Math"/>
                          </w:rPr>
                          <m:t>i</m:t>
                        </m:r>
                      </m:sub>
                      <m:sup>
                        <m:r>
                          <w:rPr>
                            <w:rFonts w:ascii="Cambria Math" w:hAnsi="Cambria Math"/>
                          </w:rPr>
                          <m:t>min</m:t>
                        </m:r>
                      </m:sup>
                    </m:sSubSup>
                  </m:den>
                </m:f>
              </m:oMath>
            </m:oMathPara>
          </w:p>
        </w:tc>
        <w:tc>
          <w:tcPr>
            <w:tcW w:w="2040" w:type="dxa"/>
          </w:tcPr>
          <w:p w:rsidR="009E6EAC" w:rsidRPr="00C21F28" w:rsidRDefault="009E6EAC" w:rsidP="009E6EAC">
            <w:pPr>
              <w:spacing w:line="360" w:lineRule="auto"/>
              <w:jc w:val="both"/>
              <w:rPr>
                <w:rFonts w:ascii="Times New Roman" w:hAnsi="Times New Roman" w:cs="Times New Roman"/>
              </w:rPr>
            </w:pPr>
          </w:p>
          <w:p w:rsidR="009E6EAC" w:rsidRPr="00C21F28" w:rsidRDefault="009E6EAC" w:rsidP="009E6EAC">
            <w:pPr>
              <w:spacing w:line="360" w:lineRule="auto"/>
              <w:jc w:val="both"/>
              <w:rPr>
                <w:rFonts w:ascii="Times New Roman" w:hAnsi="Times New Roman" w:cs="Times New Roman"/>
              </w:rPr>
            </w:pPr>
            <w:r w:rsidRPr="00C21F28">
              <w:rPr>
                <w:rFonts w:ascii="Times New Roman" w:hAnsi="Times New Roman" w:cs="Times New Roman"/>
              </w:rPr>
              <w:t>(7.6)</w:t>
            </w:r>
          </w:p>
        </w:tc>
      </w:tr>
    </w:tbl>
    <w:p w:rsidR="009E6EAC" w:rsidRPr="00C21F28" w:rsidRDefault="009E6EAC" w:rsidP="009E6EAC">
      <w:pPr>
        <w:pStyle w:val="ListParagraph"/>
        <w:spacing w:line="360" w:lineRule="auto"/>
        <w:ind w:left="0"/>
        <w:jc w:val="both"/>
        <w:rPr>
          <w:rFonts w:ascii="Times New Roman" w:hAnsi="Times New Roman"/>
        </w:rPr>
      </w:pPr>
    </w:p>
    <w:p w:rsidR="009E6EAC" w:rsidRPr="00C21F28" w:rsidRDefault="009E6EAC" w:rsidP="009E6EAC">
      <w:pPr>
        <w:pStyle w:val="ListParagraph"/>
        <w:spacing w:line="360" w:lineRule="auto"/>
        <w:ind w:left="0"/>
        <w:jc w:val="both"/>
        <w:rPr>
          <w:rFonts w:ascii="Times New Roman" w:hAnsi="Times New Roman"/>
        </w:rPr>
      </w:pPr>
    </w:p>
    <w:p w:rsidR="009E6EAC" w:rsidRPr="009E6EAC" w:rsidRDefault="009E6EAC" w:rsidP="009E6EAC">
      <w:pPr>
        <w:pStyle w:val="ListParagraph"/>
        <w:spacing w:line="360" w:lineRule="auto"/>
        <w:ind w:left="0"/>
        <w:jc w:val="both"/>
        <w:rPr>
          <w:rFonts w:ascii="Times New Roman" w:hAnsi="Times New Roman"/>
          <w:color w:val="000000"/>
          <w:sz w:val="22"/>
          <w:szCs w:val="22"/>
        </w:rPr>
      </w:pPr>
      <w:r w:rsidRPr="009E6EAC">
        <w:rPr>
          <w:rFonts w:ascii="Times New Roman" w:hAnsi="Times New Roman"/>
          <w:sz w:val="22"/>
          <w:szCs w:val="22"/>
        </w:rPr>
        <w:t xml:space="preserve">Here, </w:t>
      </w:r>
      <w:r w:rsidRPr="009E6EAC">
        <w:rPr>
          <w:rFonts w:ascii="Times New Roman" w:hAnsi="Times New Roman"/>
          <w:color w:val="000000"/>
          <w:sz w:val="22"/>
          <w:szCs w:val="22"/>
        </w:rPr>
        <w:t>θ is the set of independent variables, θ</w:t>
      </w:r>
      <w:r w:rsidRPr="009E6EAC">
        <w:rPr>
          <w:rFonts w:ascii="Times New Roman" w:hAnsi="Times New Roman"/>
          <w:color w:val="000000"/>
          <w:sz w:val="22"/>
          <w:szCs w:val="22"/>
          <w:vertAlign w:val="subscript"/>
        </w:rPr>
        <w:t>1</w:t>
      </w:r>
      <w:r w:rsidRPr="009E6EAC">
        <w:rPr>
          <w:rFonts w:ascii="Times New Roman" w:hAnsi="Times New Roman"/>
          <w:color w:val="000000"/>
          <w:sz w:val="22"/>
          <w:szCs w:val="22"/>
        </w:rPr>
        <w:t>, θ</w:t>
      </w:r>
      <w:r w:rsidRPr="009E6EAC">
        <w:rPr>
          <w:rFonts w:ascii="Times New Roman" w:hAnsi="Times New Roman"/>
          <w:color w:val="000000"/>
          <w:sz w:val="22"/>
          <w:szCs w:val="22"/>
          <w:vertAlign w:val="subscript"/>
        </w:rPr>
        <w:t>2</w:t>
      </w:r>
      <w:proofErr w:type="gramStart"/>
      <w:r w:rsidRPr="009E6EAC">
        <w:rPr>
          <w:rFonts w:ascii="Times New Roman" w:hAnsi="Times New Roman"/>
          <w:color w:val="000000"/>
          <w:sz w:val="22"/>
          <w:szCs w:val="22"/>
        </w:rPr>
        <w:t>, …,</w:t>
      </w:r>
      <w:proofErr w:type="gramEnd"/>
      <w:r w:rsidRPr="009E6EAC">
        <w:rPr>
          <w:rFonts w:ascii="Times New Roman" w:hAnsi="Times New Roman"/>
          <w:color w:val="000000"/>
          <w:sz w:val="22"/>
          <w:szCs w:val="22"/>
        </w:rPr>
        <w:t xml:space="preserve"> </w:t>
      </w:r>
      <w:proofErr w:type="spellStart"/>
      <w:r w:rsidRPr="009E6EAC">
        <w:rPr>
          <w:rFonts w:ascii="Times New Roman" w:hAnsi="Times New Roman"/>
          <w:color w:val="000000"/>
          <w:sz w:val="22"/>
          <w:szCs w:val="22"/>
        </w:rPr>
        <w:t>θ</w:t>
      </w:r>
      <w:r w:rsidRPr="009E6EAC">
        <w:rPr>
          <w:rFonts w:ascii="Times New Roman" w:hAnsi="Times New Roman"/>
          <w:color w:val="000000"/>
          <w:sz w:val="22"/>
          <w:szCs w:val="22"/>
          <w:vertAlign w:val="subscript"/>
        </w:rPr>
        <w:t>p</w:t>
      </w:r>
      <w:proofErr w:type="spellEnd"/>
      <w:r w:rsidRPr="009E6EAC">
        <w:rPr>
          <w:rFonts w:ascii="Times New Roman" w:hAnsi="Times New Roman"/>
          <w:color w:val="000000"/>
          <w:sz w:val="22"/>
          <w:szCs w:val="22"/>
        </w:rPr>
        <w:t xml:space="preserve"> and J is the vector of objective functions.</w:t>
      </w:r>
    </w:p>
    <w:p w:rsidR="006925D2" w:rsidRPr="009E6EAC" w:rsidRDefault="006925D2" w:rsidP="009E6EAC">
      <w:pPr>
        <w:pStyle w:val="ListParagraph"/>
        <w:spacing w:line="360" w:lineRule="auto"/>
        <w:ind w:left="0"/>
        <w:jc w:val="both"/>
        <w:rPr>
          <w:rFonts w:ascii="Times New Roman" w:hAnsi="Times New Roman"/>
          <w:color w:val="000000"/>
          <w:sz w:val="22"/>
          <w:szCs w:val="22"/>
        </w:rPr>
      </w:pPr>
    </w:p>
    <w:p w:rsidR="009E6EAC" w:rsidRDefault="009E6EAC" w:rsidP="009E6EAC">
      <w:pPr>
        <w:pStyle w:val="ListParagraph"/>
        <w:spacing w:line="360" w:lineRule="auto"/>
        <w:ind w:left="0"/>
        <w:jc w:val="both"/>
        <w:rPr>
          <w:rFonts w:ascii="Times New Roman" w:hAnsi="Times New Roman"/>
          <w:color w:val="000000"/>
        </w:rPr>
      </w:pPr>
      <w:r w:rsidRPr="009E6EAC">
        <w:rPr>
          <w:rFonts w:ascii="Times New Roman" w:hAnsi="Times New Roman"/>
          <w:color w:val="000000"/>
          <w:sz w:val="22"/>
          <w:szCs w:val="22"/>
        </w:rPr>
        <w:lastRenderedPageBreak/>
        <w:t xml:space="preserve">The 1-norm takes into account the </w:t>
      </w:r>
      <w:proofErr w:type="spellStart"/>
      <w:r w:rsidRPr="009E6EAC">
        <w:rPr>
          <w:rFonts w:ascii="Times New Roman" w:hAnsi="Times New Roman"/>
          <w:color w:val="000000"/>
          <w:sz w:val="22"/>
          <w:szCs w:val="22"/>
        </w:rPr>
        <w:t>minimisation</w:t>
      </w:r>
      <w:proofErr w:type="spellEnd"/>
      <w:r w:rsidRPr="009E6EAC">
        <w:rPr>
          <w:rFonts w:ascii="Times New Roman" w:hAnsi="Times New Roman"/>
          <w:color w:val="000000"/>
          <w:sz w:val="22"/>
          <w:szCs w:val="22"/>
        </w:rPr>
        <w:t xml:space="preserve"> of all objective function values, when they are equally weighted, while the </w:t>
      </w:r>
      <w:r w:rsidRPr="009E6EAC">
        <w:rPr>
          <w:rFonts w:ascii="Times New Roman" w:eastAsia="MS Gothic" w:hAnsi="Times New Roman"/>
          <w:color w:val="000000"/>
          <w:sz w:val="22"/>
          <w:szCs w:val="22"/>
        </w:rPr>
        <w:t xml:space="preserve">∞-norm only considers the </w:t>
      </w:r>
      <w:proofErr w:type="spellStart"/>
      <w:r w:rsidRPr="009E6EAC">
        <w:rPr>
          <w:rFonts w:ascii="Times New Roman" w:eastAsia="MS Gothic" w:hAnsi="Times New Roman"/>
          <w:color w:val="000000"/>
          <w:sz w:val="22"/>
          <w:szCs w:val="22"/>
        </w:rPr>
        <w:t>minimisation</w:t>
      </w:r>
      <w:proofErr w:type="spellEnd"/>
      <w:r w:rsidRPr="009E6EAC">
        <w:rPr>
          <w:rFonts w:ascii="Times New Roman" w:eastAsia="MS Gothic" w:hAnsi="Times New Roman"/>
          <w:color w:val="000000"/>
          <w:sz w:val="22"/>
          <w:szCs w:val="22"/>
        </w:rPr>
        <w:t xml:space="preserve"> of the value of the worst objective function. The Level Diagram plot is obtained by plotting each metric vs. the </w:t>
      </w:r>
      <w:r w:rsidRPr="00C21F28">
        <w:rPr>
          <w:rFonts w:ascii="Times New Roman" w:eastAsia="MS Gothic" w:hAnsi="Times New Roman"/>
          <w:color w:val="000000"/>
        </w:rPr>
        <w:t xml:space="preserve">independent variables, </w:t>
      </w:r>
      <w:r w:rsidRPr="00C21F28">
        <w:rPr>
          <w:rFonts w:ascii="Times New Roman" w:hAnsi="Times New Roman"/>
          <w:color w:val="000000"/>
        </w:rPr>
        <w:t>θ</w:t>
      </w:r>
      <w:r w:rsidRPr="00C21F28">
        <w:rPr>
          <w:rFonts w:ascii="Times New Roman" w:hAnsi="Times New Roman"/>
          <w:color w:val="000000"/>
          <w:vertAlign w:val="subscript"/>
        </w:rPr>
        <w:t>1</w:t>
      </w:r>
      <w:r w:rsidRPr="00C21F28">
        <w:rPr>
          <w:rFonts w:ascii="Times New Roman" w:hAnsi="Times New Roman"/>
          <w:color w:val="000000"/>
        </w:rPr>
        <w:t>, θ</w:t>
      </w:r>
      <w:r w:rsidRPr="00C21F28">
        <w:rPr>
          <w:rFonts w:ascii="Times New Roman" w:hAnsi="Times New Roman"/>
          <w:color w:val="000000"/>
          <w:vertAlign w:val="subscript"/>
        </w:rPr>
        <w:t>2</w:t>
      </w:r>
      <w:r w:rsidRPr="00C21F28">
        <w:rPr>
          <w:rFonts w:ascii="Times New Roman" w:hAnsi="Times New Roman"/>
          <w:color w:val="000000"/>
        </w:rPr>
        <w:t>, θ</w:t>
      </w:r>
      <w:r w:rsidRPr="00C21F28">
        <w:rPr>
          <w:rFonts w:ascii="Times New Roman" w:hAnsi="Times New Roman"/>
          <w:color w:val="000000"/>
          <w:vertAlign w:val="subscript"/>
        </w:rPr>
        <w:t>3</w:t>
      </w:r>
      <w:proofErr w:type="gramStart"/>
      <w:r w:rsidRPr="00C21F28">
        <w:rPr>
          <w:rFonts w:ascii="Times New Roman" w:hAnsi="Times New Roman"/>
          <w:color w:val="000000"/>
        </w:rPr>
        <w:t>,…,</w:t>
      </w:r>
      <w:proofErr w:type="gramEnd"/>
      <w:r w:rsidRPr="00C21F28">
        <w:rPr>
          <w:rFonts w:ascii="Times New Roman" w:hAnsi="Times New Roman"/>
          <w:color w:val="000000"/>
        </w:rPr>
        <w:t xml:space="preserve"> </w:t>
      </w:r>
      <w:proofErr w:type="spellStart"/>
      <w:r w:rsidRPr="00C21F28">
        <w:rPr>
          <w:rFonts w:ascii="Times New Roman" w:hAnsi="Times New Roman"/>
          <w:color w:val="000000"/>
        </w:rPr>
        <w:t>θ</w:t>
      </w:r>
      <w:r w:rsidRPr="00C21F28">
        <w:rPr>
          <w:rFonts w:ascii="Times New Roman" w:hAnsi="Times New Roman"/>
          <w:color w:val="000000"/>
          <w:vertAlign w:val="subscript"/>
        </w:rPr>
        <w:t>p</w:t>
      </w:r>
      <w:proofErr w:type="spellEnd"/>
      <w:r w:rsidRPr="00C21F28">
        <w:rPr>
          <w:rFonts w:ascii="Times New Roman" w:hAnsi="Times New Roman"/>
          <w:color w:val="000000"/>
        </w:rPr>
        <w:t xml:space="preserve">. The diagram </w:t>
      </w:r>
      <w:r>
        <w:rPr>
          <w:rFonts w:ascii="Times New Roman" w:hAnsi="Times New Roman"/>
          <w:color w:val="000000"/>
        </w:rPr>
        <w:t>can</w:t>
      </w:r>
      <w:r w:rsidRPr="00C21F28">
        <w:rPr>
          <w:rFonts w:ascii="Times New Roman" w:hAnsi="Times New Roman"/>
          <w:color w:val="000000"/>
        </w:rPr>
        <w:t xml:space="preserve"> then be used by the decision maker to select an optimal set of values for the independent variables.</w:t>
      </w:r>
    </w:p>
    <w:p w:rsidR="009E6EAC" w:rsidRPr="00C21F28" w:rsidRDefault="009E6EAC" w:rsidP="009E6EAC">
      <w:pPr>
        <w:pStyle w:val="ListParagraph"/>
        <w:spacing w:line="360" w:lineRule="auto"/>
        <w:ind w:left="0"/>
        <w:jc w:val="both"/>
        <w:rPr>
          <w:rFonts w:ascii="Times New Roman" w:hAnsi="Times New Roman"/>
          <w:color w:val="000000"/>
        </w:rPr>
      </w:pPr>
    </w:p>
    <w:p w:rsidR="009E6EAC" w:rsidRPr="00454116" w:rsidRDefault="009E6EAC" w:rsidP="009E6EAC">
      <w:pPr>
        <w:pStyle w:val="Heading2"/>
        <w:rPr>
          <w:rFonts w:ascii="Times New Roman" w:hAnsi="Times New Roman" w:cs="Times New Roman"/>
          <w:color w:val="000000" w:themeColor="text1"/>
          <w:sz w:val="28"/>
          <w:szCs w:val="28"/>
        </w:rPr>
      </w:pPr>
      <w:bookmarkStart w:id="80" w:name="_Toc414537419"/>
      <w:r w:rsidRPr="00454116">
        <w:rPr>
          <w:rFonts w:ascii="Times New Roman" w:hAnsi="Times New Roman" w:cs="Times New Roman"/>
          <w:color w:val="000000" w:themeColor="text1"/>
          <w:sz w:val="28"/>
          <w:szCs w:val="28"/>
        </w:rPr>
        <w:t>7.3 DESCRIPTION OF THE OPTIMAL VALVE SPACING PROBLEM</w:t>
      </w:r>
      <w:bookmarkEnd w:id="80"/>
    </w:p>
    <w:p w:rsidR="009E6EAC" w:rsidRPr="00C21F28" w:rsidRDefault="009E6EAC" w:rsidP="009E6EAC">
      <w:pPr>
        <w:pStyle w:val="ListParagraph"/>
        <w:ind w:left="0"/>
        <w:jc w:val="both"/>
        <w:rPr>
          <w:rFonts w:ascii="Times New Roman" w:hAnsi="Times New Roman"/>
          <w:color w:val="000000"/>
        </w:rPr>
      </w:pPr>
    </w:p>
    <w:p w:rsidR="009E6EAC" w:rsidRPr="00C21F28" w:rsidRDefault="009E6EAC" w:rsidP="009E6EAC">
      <w:pPr>
        <w:pStyle w:val="ListParagraph"/>
        <w:ind w:left="0"/>
        <w:jc w:val="both"/>
        <w:rPr>
          <w:rFonts w:ascii="Times New Roman" w:hAnsi="Times New Roman"/>
          <w:color w:val="000000"/>
        </w:rPr>
      </w:pPr>
    </w:p>
    <w:p w:rsidR="009E6EAC" w:rsidRPr="009E6EAC" w:rsidRDefault="009E6EAC" w:rsidP="009E6EAC">
      <w:pPr>
        <w:pStyle w:val="ListParagraph"/>
        <w:spacing w:line="360" w:lineRule="auto"/>
        <w:ind w:left="0"/>
        <w:jc w:val="both"/>
        <w:rPr>
          <w:rFonts w:ascii="Times New Roman" w:hAnsi="Times New Roman"/>
          <w:color w:val="000000"/>
          <w:sz w:val="22"/>
          <w:szCs w:val="22"/>
        </w:rPr>
      </w:pPr>
      <w:r w:rsidRPr="009E6EAC">
        <w:rPr>
          <w:rFonts w:ascii="Times New Roman" w:hAnsi="Times New Roman"/>
          <w:color w:val="000000"/>
          <w:sz w:val="22"/>
          <w:szCs w:val="22"/>
        </w:rPr>
        <w:t>The optimal valve spacing problem for CO</w:t>
      </w:r>
      <w:r w:rsidRPr="009E6EAC">
        <w:rPr>
          <w:rFonts w:ascii="Times New Roman" w:hAnsi="Times New Roman"/>
          <w:color w:val="000000"/>
          <w:sz w:val="22"/>
          <w:szCs w:val="22"/>
          <w:vertAlign w:val="subscript"/>
        </w:rPr>
        <w:t>2</w:t>
      </w:r>
      <w:r w:rsidRPr="009E6EAC">
        <w:rPr>
          <w:rFonts w:ascii="Times New Roman" w:hAnsi="Times New Roman"/>
          <w:color w:val="000000"/>
          <w:sz w:val="22"/>
          <w:szCs w:val="22"/>
        </w:rPr>
        <w:t xml:space="preserve"> pipelines is a complex multi-objective </w:t>
      </w:r>
      <w:proofErr w:type="spellStart"/>
      <w:r w:rsidRPr="009E6EAC">
        <w:rPr>
          <w:rFonts w:ascii="Times New Roman" w:hAnsi="Times New Roman"/>
          <w:color w:val="000000"/>
          <w:sz w:val="22"/>
          <w:szCs w:val="22"/>
        </w:rPr>
        <w:t>optimisation</w:t>
      </w:r>
      <w:proofErr w:type="spellEnd"/>
      <w:r w:rsidRPr="009E6EAC">
        <w:rPr>
          <w:rFonts w:ascii="Times New Roman" w:hAnsi="Times New Roman"/>
          <w:color w:val="000000"/>
          <w:sz w:val="22"/>
          <w:szCs w:val="22"/>
        </w:rPr>
        <w:t xml:space="preserve"> problem. The solution is therefore not unique and is obtained as a set, as stated above.</w:t>
      </w:r>
    </w:p>
    <w:p w:rsidR="009E6EAC" w:rsidRDefault="009E6EAC" w:rsidP="009E6EAC">
      <w:pPr>
        <w:pStyle w:val="ListParagraph"/>
        <w:spacing w:line="360" w:lineRule="auto"/>
        <w:ind w:left="0"/>
        <w:jc w:val="both"/>
        <w:rPr>
          <w:rFonts w:ascii="Times New Roman" w:hAnsi="Times New Roman"/>
          <w:color w:val="000000"/>
          <w:sz w:val="22"/>
          <w:szCs w:val="22"/>
        </w:rPr>
      </w:pPr>
    </w:p>
    <w:p w:rsidR="006925D2" w:rsidRPr="009E6EAC" w:rsidRDefault="006925D2" w:rsidP="009E6EAC">
      <w:pPr>
        <w:pStyle w:val="ListParagraph"/>
        <w:spacing w:line="360" w:lineRule="auto"/>
        <w:ind w:left="0"/>
        <w:jc w:val="both"/>
        <w:rPr>
          <w:rFonts w:ascii="Times New Roman" w:hAnsi="Times New Roman"/>
          <w:color w:val="000000"/>
          <w:sz w:val="22"/>
          <w:szCs w:val="22"/>
        </w:rPr>
      </w:pPr>
    </w:p>
    <w:p w:rsidR="009E6EAC" w:rsidRPr="009E6EAC" w:rsidRDefault="009E6EAC" w:rsidP="009E6EAC">
      <w:pPr>
        <w:pStyle w:val="ListParagraph"/>
        <w:spacing w:line="360" w:lineRule="auto"/>
        <w:ind w:left="0"/>
        <w:jc w:val="both"/>
        <w:rPr>
          <w:rFonts w:ascii="Times New Roman" w:hAnsi="Times New Roman"/>
          <w:color w:val="000000"/>
          <w:sz w:val="22"/>
          <w:szCs w:val="22"/>
        </w:rPr>
      </w:pPr>
      <w:r w:rsidRPr="009E6EAC">
        <w:rPr>
          <w:rFonts w:ascii="Times New Roman" w:hAnsi="Times New Roman"/>
          <w:color w:val="000000"/>
          <w:sz w:val="22"/>
          <w:szCs w:val="22"/>
        </w:rPr>
        <w:t>The selection of an objective function for quantitatively assessing the consequence of pipeline failure for CO</w:t>
      </w:r>
      <w:r w:rsidRPr="009E6EAC">
        <w:rPr>
          <w:rFonts w:ascii="Times New Roman" w:hAnsi="Times New Roman"/>
          <w:color w:val="000000"/>
          <w:sz w:val="22"/>
          <w:szCs w:val="22"/>
          <w:vertAlign w:val="subscript"/>
        </w:rPr>
        <w:t>2</w:t>
      </w:r>
      <w:r w:rsidRPr="009E6EAC">
        <w:rPr>
          <w:rFonts w:ascii="Times New Roman" w:hAnsi="Times New Roman"/>
          <w:color w:val="000000"/>
          <w:sz w:val="22"/>
          <w:szCs w:val="22"/>
        </w:rPr>
        <w:t xml:space="preserve"> i.e., asphyxiation, is non-trivial as this is a topic of great debate; for example the Significant Likelihood of Death (SLOD) and Specified Level of Toxicity (SLOT) used by the UK Health and Safety Executive (HSE) </w:t>
      </w:r>
      <w:r w:rsidR="009F2DB8" w:rsidRPr="009E6EAC">
        <w:rPr>
          <w:rFonts w:ascii="Times New Roman" w:hAnsi="Times New Roman"/>
          <w:color w:val="000000"/>
          <w:sz w:val="22"/>
          <w:szCs w:val="22"/>
        </w:rPr>
        <w:fldChar w:fldCharType="begin" w:fldLock="1"/>
      </w:r>
      <w:r w:rsidRPr="009E6EAC">
        <w:rPr>
          <w:rFonts w:ascii="Times New Roman" w:hAnsi="Times New Roman"/>
          <w:color w:val="000000"/>
          <w:sz w:val="22"/>
          <w:szCs w:val="22"/>
        </w:rPr>
        <w:instrText>ADDIN CSL_CITATION { "citationItems" : [ { "id" : "ITEM-1", "itemData" : { "URL" : "http://www.hse.gov.uk/chemicals/haztox.htm", "accessed" : { "date-parts" : [ [ "2014", "11", "6" ] ] }, "author" : [ { "dropping-particle" : "", "family" : "HSE", "given" : "", "non-dropping-particle" : "", "parse-names" : false, "suffix" : "" } ], "id" : "ITEM-1", "issued" : { "date-parts" : [ [ "2013" ] ] }, "title" : "Assessment of Dangerous Toxic Load (DTL) for Specified Level of Toxicity (SLOT) and Significant Likelihood of Death (SLOD)", "type" : "webpage" }, "uris" : [ "http://www.mendeley.com/documents/?uuid=f1aa2d54-15b0-4467-9681-f48d640c9a1f" ] } ], "mendeley" : { "manualFormatting" : "(2013)", "previouslyFormattedCitation" : "(HSE, 2013)" }, "properties" : { "noteIndex" : 0 }, "schema" : "https://github.com/citation-style-language/schema/raw/master/csl-citation.json" }</w:instrText>
      </w:r>
      <w:r w:rsidR="009F2DB8" w:rsidRPr="009E6EAC">
        <w:rPr>
          <w:rFonts w:ascii="Times New Roman" w:hAnsi="Times New Roman"/>
          <w:color w:val="000000"/>
          <w:sz w:val="22"/>
          <w:szCs w:val="22"/>
        </w:rPr>
        <w:fldChar w:fldCharType="separate"/>
      </w:r>
      <w:r w:rsidRPr="009E6EAC">
        <w:rPr>
          <w:rFonts w:ascii="Times New Roman" w:hAnsi="Times New Roman"/>
          <w:noProof/>
          <w:color w:val="000000"/>
          <w:sz w:val="22"/>
          <w:szCs w:val="22"/>
        </w:rPr>
        <w:t>(2013)</w:t>
      </w:r>
      <w:r w:rsidR="009F2DB8" w:rsidRPr="009E6EAC">
        <w:rPr>
          <w:rFonts w:ascii="Times New Roman" w:hAnsi="Times New Roman"/>
          <w:color w:val="000000"/>
          <w:sz w:val="22"/>
          <w:szCs w:val="22"/>
        </w:rPr>
        <w:fldChar w:fldCharType="end"/>
      </w:r>
      <w:r w:rsidRPr="009E6EAC">
        <w:rPr>
          <w:rFonts w:ascii="Times New Roman" w:hAnsi="Times New Roman"/>
          <w:color w:val="000000"/>
          <w:sz w:val="22"/>
          <w:szCs w:val="22"/>
        </w:rPr>
        <w:t>, there is great uncertainty in the coefficients that are required for the determination of the SLOD and SLOT values. In order to avoid these uncertainties, the metric (and hence the objective function) chosen is the time-averaged area bounded by the 7 % (vol</w:t>
      </w:r>
      <w:proofErr w:type="gramStart"/>
      <w:r w:rsidRPr="009E6EAC">
        <w:rPr>
          <w:rFonts w:ascii="Times New Roman" w:hAnsi="Times New Roman"/>
          <w:color w:val="000000"/>
          <w:sz w:val="22"/>
          <w:szCs w:val="22"/>
        </w:rPr>
        <w:t>./</w:t>
      </w:r>
      <w:proofErr w:type="gramEnd"/>
      <w:r w:rsidRPr="009E6EAC">
        <w:rPr>
          <w:rFonts w:ascii="Times New Roman" w:hAnsi="Times New Roman"/>
          <w:color w:val="000000"/>
          <w:sz w:val="22"/>
          <w:szCs w:val="22"/>
        </w:rPr>
        <w:t>vol.) concentration contour of CO</w:t>
      </w:r>
      <w:r w:rsidRPr="009E6EAC">
        <w:rPr>
          <w:rFonts w:ascii="Times New Roman" w:hAnsi="Times New Roman"/>
          <w:color w:val="000000"/>
          <w:sz w:val="22"/>
          <w:szCs w:val="22"/>
          <w:vertAlign w:val="subscript"/>
        </w:rPr>
        <w:t>2</w:t>
      </w:r>
      <w:r w:rsidRPr="009E6EAC">
        <w:rPr>
          <w:rFonts w:ascii="Times New Roman" w:hAnsi="Times New Roman"/>
          <w:color w:val="000000"/>
          <w:sz w:val="22"/>
          <w:szCs w:val="22"/>
        </w:rPr>
        <w:t xml:space="preserve"> released from a valve protected pipeline. To calculate the total cost for installation of valves at a given spacing, the following expression is used </w:t>
      </w:r>
      <w:r w:rsidR="009F2DB8" w:rsidRPr="009E6EAC">
        <w:rPr>
          <w:rFonts w:ascii="Times New Roman" w:hAnsi="Times New Roman"/>
          <w:color w:val="000000"/>
          <w:sz w:val="22"/>
          <w:szCs w:val="22"/>
        </w:rPr>
        <w:fldChar w:fldCharType="begin" w:fldLock="1"/>
      </w:r>
      <w:r w:rsidRPr="009E6EAC">
        <w:rPr>
          <w:rFonts w:ascii="Times New Roman" w:hAnsi="Times New Roman"/>
          <w:color w:val="000000"/>
          <w:sz w:val="22"/>
          <w:szCs w:val="22"/>
        </w:rPr>
        <w:instrText>ADDIN CSL_CITATION { "citationItems" : [ { "id" : "ITEM-1", "itemData" : { "ISBN" : "9780470414415", "abstract" : "Armed with this book, chemical engineers will have a collection of modern strategies for the design of chemical products and processes. It emphasizes a systematic approach and integrates product design more thoroughly throughout the chapters. New case studies on process design are included to make the concepts more relevant. The social aspects and economics of product design are introduced, and the Stage-Gate Product Development Process is explored in parallel tracks for several chemical products. The accompanying CD-ROM also provides chemical engineers with numerous examples of the simulator input and output, with frame-by-frame instructions to discuss the nature of the models provided for the processing units.", "author" : [ { "dropping-particle" : "", "family" : "Seider", "given" : "Warren D", "non-dropping-particle" : "", "parse-names" : false, "suffix" : "" }, { "dropping-particle" : "", "family" : "Seader", "given" : "J D", "non-dropping-particle" : "", "parse-names" : false, "suffix" : "" }, { "dropping-particle" : "", "family" : "Lewin", "given" : "Daniel R", "non-dropping-particle" : "", "parse-names" : false, "suffix" : "" } ], "container-title" : "chemistry", "id" : "ITEM-1", "issued" : { "date-parts" : [ [ "2003" ] ] }, "page" : "728", "publisher" : "John Wiley &amp; Sons, Inc.", "title" : "Product &amp; Process Design Principles - Synthesis, Analysis &amp; Evaluation", "type" : "article" }, "uris" : [ "http://www.mendeley.com/documents/?uuid=2f4060ac-99a7-4746-9e68-a127602bebac" ] } ], "mendeley" : { "manualFormatting" : "(Seider et al., 2003)", "previouslyFormattedCitation" : "(Seider, Seader, &amp; Lewin, 2003)" }, "properties" : { "noteIndex" : 0 }, "schema" : "https://github.com/citation-style-language/schema/raw/master/csl-citation.json" }</w:instrText>
      </w:r>
      <w:r w:rsidR="009F2DB8" w:rsidRPr="009E6EAC">
        <w:rPr>
          <w:rFonts w:ascii="Times New Roman" w:hAnsi="Times New Roman"/>
          <w:color w:val="000000"/>
          <w:sz w:val="22"/>
          <w:szCs w:val="22"/>
        </w:rPr>
        <w:fldChar w:fldCharType="separate"/>
      </w:r>
      <w:r w:rsidRPr="009E6EAC">
        <w:rPr>
          <w:rFonts w:ascii="Times New Roman" w:hAnsi="Times New Roman"/>
          <w:noProof/>
          <w:color w:val="000000"/>
          <w:sz w:val="22"/>
          <w:szCs w:val="22"/>
        </w:rPr>
        <w:t>(Seider et al., 2003)</w:t>
      </w:r>
      <w:r w:rsidR="009F2DB8" w:rsidRPr="009E6EAC">
        <w:rPr>
          <w:rFonts w:ascii="Times New Roman" w:hAnsi="Times New Roman"/>
          <w:color w:val="000000"/>
          <w:sz w:val="22"/>
          <w:szCs w:val="22"/>
        </w:rPr>
        <w:fldChar w:fldCharType="end"/>
      </w:r>
      <w:r w:rsidRPr="009E6EAC">
        <w:rPr>
          <w:rFonts w:ascii="Times New Roman" w:hAnsi="Times New Roman"/>
          <w:color w:val="000000"/>
          <w:sz w:val="22"/>
          <w:szCs w:val="22"/>
        </w:rPr>
        <w:t>:</w:t>
      </w:r>
    </w:p>
    <w:p w:rsidR="009E6EAC" w:rsidRPr="009E6EAC" w:rsidRDefault="009E6EAC" w:rsidP="009E6EAC">
      <w:pPr>
        <w:pStyle w:val="ListParagraph"/>
        <w:spacing w:line="360" w:lineRule="auto"/>
        <w:ind w:left="0"/>
        <w:jc w:val="both"/>
        <w:rPr>
          <w:rFonts w:ascii="Times New Roman" w:hAnsi="Times New Roman"/>
          <w:color w:val="000000"/>
          <w:sz w:val="22"/>
          <w:szCs w:val="22"/>
        </w:rPr>
      </w:pPr>
    </w:p>
    <w:tbl>
      <w:tblPr>
        <w:tblStyle w:val="TableGrid"/>
        <w:tblW w:w="8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1320"/>
      </w:tblGrid>
      <w:tr w:rsidR="009E6EAC" w:rsidRPr="009E6EAC" w:rsidTr="009E6EAC">
        <w:tc>
          <w:tcPr>
            <w:tcW w:w="7196" w:type="dxa"/>
          </w:tcPr>
          <w:p w:rsidR="009E6EAC" w:rsidRPr="009E6EAC" w:rsidRDefault="00BC08B5" w:rsidP="009E6EAC">
            <w:pPr>
              <w:pStyle w:val="ListParagraph"/>
              <w:ind w:left="0"/>
              <w:jc w:val="both"/>
              <w:rPr>
                <w:rFonts w:ascii="Times New Roman" w:hAnsi="Times New Roman"/>
                <w:color w:val="000000"/>
                <w:sz w:val="22"/>
                <w:szCs w:val="22"/>
              </w:rPr>
            </w:pPr>
            <m:oMathPara>
              <m:oMathParaPr>
                <m:jc m:val="left"/>
              </m:oMathParaPr>
              <m:oMath>
                <m:sSub>
                  <m:sSubPr>
                    <m:ctrlPr>
                      <w:rPr>
                        <w:rFonts w:ascii="Cambria Math" w:hAnsi="Cambria Math"/>
                        <w:i/>
                        <w:color w:val="000000"/>
                        <w:sz w:val="22"/>
                        <w:szCs w:val="22"/>
                      </w:rPr>
                    </m:ctrlPr>
                  </m:sSubPr>
                  <m:e>
                    <m:r>
                      <w:rPr>
                        <w:rFonts w:ascii="Cambria Math" w:hAnsi="Cambria Math"/>
                        <w:color w:val="000000"/>
                        <w:sz w:val="22"/>
                        <w:szCs w:val="22"/>
                      </w:rPr>
                      <m:t>C</m:t>
                    </m:r>
                  </m:e>
                  <m:sub>
                    <m:r>
                      <w:rPr>
                        <w:rFonts w:ascii="Cambria Math" w:hAnsi="Cambria Math"/>
                        <w:color w:val="000000"/>
                        <w:sz w:val="22"/>
                        <w:szCs w:val="22"/>
                      </w:rPr>
                      <m:t>E</m:t>
                    </m:r>
                  </m:sub>
                </m:sSub>
                <m:d>
                  <m:dPr>
                    <m:ctrlPr>
                      <w:rPr>
                        <w:rFonts w:ascii="Cambria Math" w:hAnsi="Cambria Math"/>
                        <w:i/>
                        <w:color w:val="000000"/>
                        <w:sz w:val="22"/>
                        <w:szCs w:val="22"/>
                      </w:rPr>
                    </m:ctrlPr>
                  </m:dPr>
                  <m:e>
                    <m:r>
                      <w:rPr>
                        <w:rFonts w:ascii="Cambria Math" w:hAnsi="Cambria Math"/>
                        <w:color w:val="000000"/>
                        <w:sz w:val="22"/>
                        <w:szCs w:val="22"/>
                      </w:rPr>
                      <m:t>d</m:t>
                    </m:r>
                  </m:e>
                </m:d>
                <m:r>
                  <w:rPr>
                    <w:rFonts w:ascii="Cambria Math" w:hAnsi="Cambria Math"/>
                    <w:color w:val="000000"/>
                    <w:sz w:val="22"/>
                    <w:szCs w:val="22"/>
                  </w:rPr>
                  <m:t>=</m:t>
                </m:r>
                <m:f>
                  <m:fPr>
                    <m:ctrlPr>
                      <w:rPr>
                        <w:rFonts w:ascii="Cambria Math" w:hAnsi="Cambria Math"/>
                        <w:i/>
                        <w:color w:val="000000"/>
                        <w:sz w:val="22"/>
                        <w:szCs w:val="22"/>
                      </w:rPr>
                    </m:ctrlPr>
                  </m:fPr>
                  <m:num>
                    <m:sSub>
                      <m:sSubPr>
                        <m:ctrlPr>
                          <w:rPr>
                            <w:rFonts w:ascii="Cambria Math" w:hAnsi="Cambria Math"/>
                            <w:i/>
                            <w:color w:val="000000"/>
                            <w:sz w:val="22"/>
                            <w:szCs w:val="22"/>
                          </w:rPr>
                        </m:ctrlPr>
                      </m:sSubPr>
                      <m:e>
                        <m:r>
                          <w:rPr>
                            <w:rFonts w:ascii="Cambria Math" w:hAnsi="Cambria Math"/>
                            <w:color w:val="000000"/>
                            <w:sz w:val="22"/>
                            <w:szCs w:val="22"/>
                          </w:rPr>
                          <m:t>V</m:t>
                        </m:r>
                      </m:e>
                      <m:sub>
                        <m:r>
                          <w:rPr>
                            <w:rFonts w:ascii="Cambria Math" w:hAnsi="Cambria Math"/>
                            <w:color w:val="000000"/>
                            <w:sz w:val="22"/>
                            <w:szCs w:val="22"/>
                          </w:rPr>
                          <m:t>PN</m:t>
                        </m:r>
                      </m:sub>
                    </m:sSub>
                    <m:r>
                      <w:rPr>
                        <w:rFonts w:ascii="Cambria Math" w:hAnsi="Cambria Math"/>
                        <w:color w:val="000000"/>
                        <w:sz w:val="22"/>
                        <w:szCs w:val="22"/>
                      </w:rPr>
                      <m:t>r</m:t>
                    </m:r>
                    <m:sSup>
                      <m:sSupPr>
                        <m:ctrlPr>
                          <w:rPr>
                            <w:rFonts w:ascii="Cambria Math" w:hAnsi="Cambria Math"/>
                            <w:i/>
                            <w:color w:val="000000"/>
                            <w:sz w:val="22"/>
                            <w:szCs w:val="22"/>
                          </w:rPr>
                        </m:ctrlPr>
                      </m:sSupPr>
                      <m:e>
                        <m:r>
                          <w:rPr>
                            <w:rFonts w:ascii="Cambria Math" w:hAnsi="Cambria Math"/>
                            <w:color w:val="000000"/>
                            <w:sz w:val="22"/>
                            <w:szCs w:val="22"/>
                          </w:rPr>
                          <m:t>(1+r)</m:t>
                        </m:r>
                      </m:e>
                      <m:sup>
                        <m:r>
                          <w:rPr>
                            <w:rFonts w:ascii="Cambria Math" w:hAnsi="Cambria Math"/>
                            <w:color w:val="000000"/>
                            <w:sz w:val="22"/>
                            <w:szCs w:val="22"/>
                          </w:rPr>
                          <m:t>n</m:t>
                        </m:r>
                      </m:sup>
                    </m:sSup>
                    <m:r>
                      <w:rPr>
                        <w:rFonts w:ascii="Cambria Math" w:hAnsi="Cambria Math"/>
                        <w:color w:val="000000"/>
                        <w:sz w:val="22"/>
                        <w:szCs w:val="22"/>
                      </w:rPr>
                      <m:t>L</m:t>
                    </m:r>
                  </m:num>
                  <m:den>
                    <m:d>
                      <m:dPr>
                        <m:begChr m:val="{"/>
                        <m:endChr m:val="}"/>
                        <m:ctrlPr>
                          <w:rPr>
                            <w:rFonts w:ascii="Cambria Math" w:hAnsi="Cambria Math"/>
                            <w:i/>
                            <w:color w:val="000000"/>
                            <w:sz w:val="22"/>
                            <w:szCs w:val="22"/>
                          </w:rPr>
                        </m:ctrlPr>
                      </m:dPr>
                      <m:e>
                        <m:sSup>
                          <m:sSupPr>
                            <m:ctrlPr>
                              <w:rPr>
                                <w:rFonts w:ascii="Cambria Math" w:hAnsi="Cambria Math"/>
                                <w:i/>
                                <w:color w:val="000000"/>
                                <w:sz w:val="22"/>
                                <w:szCs w:val="22"/>
                              </w:rPr>
                            </m:ctrlPr>
                          </m:sSupPr>
                          <m:e>
                            <m:d>
                              <m:dPr>
                                <m:ctrlPr>
                                  <w:rPr>
                                    <w:rFonts w:ascii="Cambria Math" w:hAnsi="Cambria Math"/>
                                    <w:i/>
                                    <w:color w:val="000000"/>
                                    <w:sz w:val="22"/>
                                    <w:szCs w:val="22"/>
                                  </w:rPr>
                                </m:ctrlPr>
                              </m:dPr>
                              <m:e>
                                <m:r>
                                  <w:rPr>
                                    <w:rFonts w:ascii="Cambria Math" w:hAnsi="Cambria Math"/>
                                    <w:color w:val="000000"/>
                                    <w:sz w:val="22"/>
                                    <w:szCs w:val="22"/>
                                  </w:rPr>
                                  <m:t>1+r</m:t>
                                </m:r>
                              </m:e>
                            </m:d>
                          </m:e>
                          <m:sup>
                            <m:r>
                              <w:rPr>
                                <w:rFonts w:ascii="Cambria Math" w:hAnsi="Cambria Math"/>
                                <w:color w:val="000000"/>
                                <w:sz w:val="22"/>
                                <w:szCs w:val="22"/>
                              </w:rPr>
                              <m:t>n</m:t>
                            </m:r>
                          </m:sup>
                        </m:sSup>
                        <m:r>
                          <w:rPr>
                            <w:rFonts w:ascii="Cambria Math" w:hAnsi="Cambria Math"/>
                            <w:color w:val="000000"/>
                            <w:sz w:val="22"/>
                            <w:szCs w:val="22"/>
                          </w:rPr>
                          <m:t>-1</m:t>
                        </m:r>
                      </m:e>
                    </m:d>
                    <m:r>
                      <w:rPr>
                        <w:rFonts w:ascii="Cambria Math" w:hAnsi="Cambria Math"/>
                        <w:color w:val="000000"/>
                        <w:sz w:val="22"/>
                        <w:szCs w:val="22"/>
                      </w:rPr>
                      <m:t>d</m:t>
                    </m:r>
                  </m:den>
                </m:f>
              </m:oMath>
            </m:oMathPara>
          </w:p>
          <w:p w:rsidR="009E6EAC" w:rsidRPr="009E6EAC" w:rsidRDefault="009E6EAC" w:rsidP="009E6EAC">
            <w:pPr>
              <w:pStyle w:val="ListParagraph"/>
              <w:spacing w:line="360" w:lineRule="auto"/>
              <w:ind w:left="0"/>
              <w:jc w:val="both"/>
              <w:rPr>
                <w:rFonts w:ascii="Times New Roman" w:hAnsi="Times New Roman"/>
                <w:sz w:val="22"/>
                <w:szCs w:val="22"/>
              </w:rPr>
            </w:pPr>
          </w:p>
        </w:tc>
        <w:tc>
          <w:tcPr>
            <w:tcW w:w="1320" w:type="dxa"/>
          </w:tcPr>
          <w:p w:rsidR="009E6EAC" w:rsidRPr="009E6EAC" w:rsidRDefault="009E6EAC" w:rsidP="009E6EAC">
            <w:pPr>
              <w:spacing w:line="360" w:lineRule="auto"/>
              <w:jc w:val="both"/>
              <w:rPr>
                <w:rFonts w:ascii="Times New Roman" w:hAnsi="Times New Roman" w:cs="Times New Roman"/>
                <w:sz w:val="22"/>
                <w:szCs w:val="22"/>
              </w:rPr>
            </w:pPr>
          </w:p>
          <w:p w:rsidR="009E6EAC" w:rsidRPr="009E6EAC" w:rsidRDefault="009E6EAC" w:rsidP="009E6EAC">
            <w:pPr>
              <w:spacing w:line="360" w:lineRule="auto"/>
              <w:ind w:left="612" w:hanging="612"/>
              <w:jc w:val="both"/>
              <w:rPr>
                <w:rFonts w:ascii="Times New Roman" w:hAnsi="Times New Roman" w:cs="Times New Roman"/>
                <w:sz w:val="22"/>
                <w:szCs w:val="22"/>
              </w:rPr>
            </w:pPr>
            <w:r w:rsidRPr="009E6EAC">
              <w:rPr>
                <w:rFonts w:ascii="Times New Roman" w:hAnsi="Times New Roman" w:cs="Times New Roman"/>
                <w:sz w:val="22"/>
                <w:szCs w:val="22"/>
              </w:rPr>
              <w:t>(7.7)</w:t>
            </w:r>
          </w:p>
        </w:tc>
      </w:tr>
    </w:tbl>
    <w:p w:rsidR="009E6EAC" w:rsidRPr="009E6EAC" w:rsidRDefault="009E6EAC" w:rsidP="009E6EAC">
      <w:pPr>
        <w:pStyle w:val="ListParagraph"/>
        <w:ind w:left="0"/>
        <w:jc w:val="both"/>
        <w:rPr>
          <w:rFonts w:ascii="Times New Roman" w:hAnsi="Times New Roman"/>
          <w:color w:val="000000"/>
          <w:sz w:val="22"/>
          <w:szCs w:val="22"/>
        </w:rPr>
      </w:pPr>
    </w:p>
    <w:p w:rsidR="009E6EAC" w:rsidRPr="009E6EAC" w:rsidRDefault="009E6EAC" w:rsidP="009E6EAC">
      <w:pPr>
        <w:pStyle w:val="ListParagraph"/>
        <w:spacing w:line="360" w:lineRule="auto"/>
        <w:ind w:left="0"/>
        <w:jc w:val="both"/>
        <w:rPr>
          <w:rFonts w:ascii="Times New Roman" w:hAnsi="Times New Roman"/>
          <w:color w:val="000000"/>
          <w:sz w:val="22"/>
          <w:szCs w:val="22"/>
        </w:rPr>
      </w:pPr>
      <w:proofErr w:type="gramStart"/>
      <w:r w:rsidRPr="009E6EAC">
        <w:rPr>
          <w:rFonts w:ascii="Times New Roman" w:hAnsi="Times New Roman"/>
          <w:color w:val="000000"/>
          <w:sz w:val="22"/>
          <w:szCs w:val="22"/>
        </w:rPr>
        <w:t>where</w:t>
      </w:r>
      <w:proofErr w:type="gramEnd"/>
      <w:r w:rsidRPr="009E6EAC">
        <w:rPr>
          <w:rFonts w:ascii="Times New Roman" w:hAnsi="Times New Roman"/>
          <w:color w:val="000000"/>
          <w:sz w:val="22"/>
          <w:szCs w:val="22"/>
        </w:rPr>
        <w:t xml:space="preserve">, </w:t>
      </w:r>
    </w:p>
    <w:p w:rsidR="009E6EAC" w:rsidRPr="009E6EAC" w:rsidRDefault="009E6EAC" w:rsidP="009E6EAC">
      <w:pPr>
        <w:pStyle w:val="ListParagraph"/>
        <w:spacing w:line="360" w:lineRule="auto"/>
        <w:ind w:left="0"/>
        <w:jc w:val="both"/>
        <w:rPr>
          <w:rFonts w:ascii="Times New Roman" w:hAnsi="Times New Roman"/>
          <w:color w:val="000000"/>
          <w:sz w:val="22"/>
          <w:szCs w:val="22"/>
        </w:rPr>
      </w:pPr>
      <w:r w:rsidRPr="009E6EAC">
        <w:rPr>
          <w:rFonts w:ascii="Times New Roman" w:hAnsi="Times New Roman"/>
          <w:color w:val="000000"/>
          <w:sz w:val="22"/>
          <w:szCs w:val="22"/>
        </w:rPr>
        <w:t>C</w:t>
      </w:r>
      <w:r w:rsidRPr="009E6EAC">
        <w:rPr>
          <w:rFonts w:ascii="Times New Roman" w:hAnsi="Times New Roman"/>
          <w:color w:val="000000"/>
          <w:sz w:val="22"/>
          <w:szCs w:val="22"/>
          <w:vertAlign w:val="subscript"/>
        </w:rPr>
        <w:t>E</w:t>
      </w:r>
      <w:r w:rsidRPr="009E6EAC">
        <w:rPr>
          <w:rFonts w:ascii="Times New Roman" w:hAnsi="Times New Roman"/>
          <w:color w:val="000000"/>
          <w:sz w:val="22"/>
          <w:szCs w:val="22"/>
        </w:rPr>
        <w:t xml:space="preserve"> </w:t>
      </w:r>
      <w:proofErr w:type="gramStart"/>
      <w:r w:rsidRPr="009E6EAC">
        <w:rPr>
          <w:rFonts w:ascii="Times New Roman" w:hAnsi="Times New Roman"/>
          <w:color w:val="000000"/>
          <w:sz w:val="22"/>
          <w:szCs w:val="22"/>
        </w:rPr>
        <w:t>=  the</w:t>
      </w:r>
      <w:proofErr w:type="gramEnd"/>
      <w:r w:rsidRPr="009E6EAC">
        <w:rPr>
          <w:rFonts w:ascii="Times New Roman" w:hAnsi="Times New Roman"/>
          <w:color w:val="000000"/>
          <w:sz w:val="22"/>
          <w:szCs w:val="22"/>
        </w:rPr>
        <w:t xml:space="preserve"> annual valve equipment cost as a function of the ESDV spacing, d,</w:t>
      </w:r>
    </w:p>
    <w:p w:rsidR="009E6EAC" w:rsidRPr="009E6EAC" w:rsidRDefault="009E6EAC" w:rsidP="009E6EAC">
      <w:pPr>
        <w:pStyle w:val="ListParagraph"/>
        <w:spacing w:line="360" w:lineRule="auto"/>
        <w:ind w:left="0"/>
        <w:jc w:val="both"/>
        <w:rPr>
          <w:rFonts w:ascii="Times New Roman" w:hAnsi="Times New Roman"/>
          <w:color w:val="000000"/>
          <w:sz w:val="22"/>
          <w:szCs w:val="22"/>
        </w:rPr>
      </w:pPr>
      <w:r w:rsidRPr="009E6EAC">
        <w:rPr>
          <w:rFonts w:ascii="Times New Roman" w:hAnsi="Times New Roman"/>
          <w:color w:val="000000"/>
          <w:sz w:val="22"/>
          <w:szCs w:val="22"/>
        </w:rPr>
        <w:t>V</w:t>
      </w:r>
      <w:r w:rsidRPr="009E6EAC">
        <w:rPr>
          <w:rFonts w:ascii="Times New Roman" w:hAnsi="Times New Roman"/>
          <w:color w:val="000000"/>
          <w:sz w:val="22"/>
          <w:szCs w:val="22"/>
          <w:vertAlign w:val="subscript"/>
        </w:rPr>
        <w:t>PN</w:t>
      </w:r>
      <w:r w:rsidRPr="009E6EAC">
        <w:rPr>
          <w:rFonts w:ascii="Times New Roman" w:hAnsi="Times New Roman"/>
          <w:color w:val="000000"/>
          <w:sz w:val="22"/>
          <w:szCs w:val="22"/>
        </w:rPr>
        <w:t xml:space="preserve"> </w:t>
      </w:r>
      <w:proofErr w:type="gramStart"/>
      <w:r w:rsidRPr="009E6EAC">
        <w:rPr>
          <w:rFonts w:ascii="Times New Roman" w:hAnsi="Times New Roman"/>
          <w:color w:val="000000"/>
          <w:sz w:val="22"/>
          <w:szCs w:val="22"/>
        </w:rPr>
        <w:t>=  the</w:t>
      </w:r>
      <w:proofErr w:type="gramEnd"/>
      <w:r w:rsidRPr="009E6EAC">
        <w:rPr>
          <w:rFonts w:ascii="Times New Roman" w:hAnsi="Times New Roman"/>
          <w:color w:val="000000"/>
          <w:sz w:val="22"/>
          <w:szCs w:val="22"/>
        </w:rPr>
        <w:t xml:space="preserve"> single valve cost</w:t>
      </w:r>
    </w:p>
    <w:p w:rsidR="009E6EAC" w:rsidRPr="009E6EAC" w:rsidRDefault="009E6EAC" w:rsidP="009E6EAC">
      <w:pPr>
        <w:pStyle w:val="ListParagraph"/>
        <w:spacing w:line="360" w:lineRule="auto"/>
        <w:ind w:left="0"/>
        <w:jc w:val="both"/>
        <w:rPr>
          <w:rFonts w:ascii="Times New Roman" w:hAnsi="Times New Roman"/>
          <w:color w:val="000000"/>
          <w:sz w:val="22"/>
          <w:szCs w:val="22"/>
        </w:rPr>
      </w:pPr>
      <w:r w:rsidRPr="009E6EAC">
        <w:rPr>
          <w:rFonts w:ascii="Times New Roman" w:hAnsi="Times New Roman"/>
          <w:color w:val="000000"/>
          <w:sz w:val="22"/>
          <w:szCs w:val="22"/>
        </w:rPr>
        <w:t xml:space="preserve">r </w:t>
      </w:r>
      <w:proofErr w:type="gramStart"/>
      <w:r w:rsidRPr="009E6EAC">
        <w:rPr>
          <w:rFonts w:ascii="Times New Roman" w:hAnsi="Times New Roman"/>
          <w:color w:val="000000"/>
          <w:sz w:val="22"/>
          <w:szCs w:val="22"/>
        </w:rPr>
        <w:t>=  the</w:t>
      </w:r>
      <w:proofErr w:type="gramEnd"/>
      <w:r w:rsidRPr="009E6EAC">
        <w:rPr>
          <w:rFonts w:ascii="Times New Roman" w:hAnsi="Times New Roman"/>
          <w:color w:val="000000"/>
          <w:sz w:val="22"/>
          <w:szCs w:val="22"/>
        </w:rPr>
        <w:t xml:space="preserve"> discount rate</w:t>
      </w:r>
    </w:p>
    <w:p w:rsidR="009E6EAC" w:rsidRPr="009E6EAC" w:rsidRDefault="009E6EAC" w:rsidP="009E6EAC">
      <w:pPr>
        <w:pStyle w:val="ListParagraph"/>
        <w:spacing w:line="360" w:lineRule="auto"/>
        <w:ind w:left="0"/>
        <w:jc w:val="both"/>
        <w:rPr>
          <w:rFonts w:ascii="Times New Roman" w:hAnsi="Times New Roman"/>
          <w:color w:val="000000"/>
          <w:sz w:val="22"/>
          <w:szCs w:val="22"/>
        </w:rPr>
      </w:pPr>
      <w:r w:rsidRPr="009E6EAC">
        <w:rPr>
          <w:rFonts w:ascii="Times New Roman" w:hAnsi="Times New Roman"/>
          <w:color w:val="000000"/>
          <w:sz w:val="22"/>
          <w:szCs w:val="22"/>
        </w:rPr>
        <w:t xml:space="preserve">n </w:t>
      </w:r>
      <w:proofErr w:type="gramStart"/>
      <w:r w:rsidRPr="009E6EAC">
        <w:rPr>
          <w:rFonts w:ascii="Times New Roman" w:hAnsi="Times New Roman"/>
          <w:color w:val="000000"/>
          <w:sz w:val="22"/>
          <w:szCs w:val="22"/>
        </w:rPr>
        <w:t>=  the</w:t>
      </w:r>
      <w:proofErr w:type="gramEnd"/>
      <w:r w:rsidRPr="009E6EAC">
        <w:rPr>
          <w:rFonts w:ascii="Times New Roman" w:hAnsi="Times New Roman"/>
          <w:color w:val="000000"/>
          <w:sz w:val="22"/>
          <w:szCs w:val="22"/>
        </w:rPr>
        <w:t xml:space="preserve"> average lifetime of the equipment</w:t>
      </w:r>
    </w:p>
    <w:p w:rsidR="009E6EAC" w:rsidRPr="009E6EAC" w:rsidRDefault="009E6EAC" w:rsidP="009E6EAC">
      <w:pPr>
        <w:pStyle w:val="ListParagraph"/>
        <w:spacing w:line="360" w:lineRule="auto"/>
        <w:ind w:left="0"/>
        <w:jc w:val="both"/>
        <w:rPr>
          <w:rFonts w:ascii="Times New Roman" w:hAnsi="Times New Roman"/>
          <w:color w:val="000000"/>
          <w:sz w:val="22"/>
          <w:szCs w:val="22"/>
        </w:rPr>
      </w:pPr>
      <w:r w:rsidRPr="009E6EAC">
        <w:rPr>
          <w:rFonts w:ascii="Times New Roman" w:hAnsi="Times New Roman"/>
          <w:color w:val="000000"/>
          <w:sz w:val="22"/>
          <w:szCs w:val="22"/>
        </w:rPr>
        <w:t xml:space="preserve">L </w:t>
      </w:r>
      <w:proofErr w:type="gramStart"/>
      <w:r w:rsidRPr="009E6EAC">
        <w:rPr>
          <w:rFonts w:ascii="Times New Roman" w:hAnsi="Times New Roman"/>
          <w:color w:val="000000"/>
          <w:sz w:val="22"/>
          <w:szCs w:val="22"/>
        </w:rPr>
        <w:t>=  the</w:t>
      </w:r>
      <w:proofErr w:type="gramEnd"/>
      <w:r w:rsidRPr="009E6EAC">
        <w:rPr>
          <w:rFonts w:ascii="Times New Roman" w:hAnsi="Times New Roman"/>
          <w:color w:val="000000"/>
          <w:sz w:val="22"/>
          <w:szCs w:val="22"/>
        </w:rPr>
        <w:t xml:space="preserve"> overall length of the pipeline</w:t>
      </w:r>
    </w:p>
    <w:p w:rsidR="009E6EAC" w:rsidRPr="009E6EAC" w:rsidRDefault="009E6EAC" w:rsidP="009E6EAC">
      <w:pPr>
        <w:pStyle w:val="ListParagraph"/>
        <w:spacing w:line="360" w:lineRule="auto"/>
        <w:ind w:left="0"/>
        <w:jc w:val="both"/>
        <w:rPr>
          <w:rFonts w:ascii="Times New Roman" w:hAnsi="Times New Roman"/>
          <w:color w:val="000000"/>
          <w:sz w:val="22"/>
          <w:szCs w:val="22"/>
        </w:rPr>
      </w:pPr>
    </w:p>
    <w:p w:rsidR="009E6EAC" w:rsidRPr="009E6EAC" w:rsidRDefault="009E6EAC" w:rsidP="009E6EAC">
      <w:pPr>
        <w:pStyle w:val="ListParagraph"/>
        <w:spacing w:line="360" w:lineRule="auto"/>
        <w:ind w:left="0"/>
        <w:jc w:val="both"/>
        <w:rPr>
          <w:rFonts w:ascii="Times New Roman" w:hAnsi="Times New Roman"/>
          <w:color w:val="000000"/>
          <w:sz w:val="22"/>
          <w:szCs w:val="22"/>
        </w:rPr>
      </w:pPr>
      <w:r w:rsidRPr="009E6EAC">
        <w:rPr>
          <w:rFonts w:ascii="Times New Roman" w:hAnsi="Times New Roman"/>
          <w:color w:val="000000"/>
          <w:sz w:val="22"/>
          <w:szCs w:val="22"/>
        </w:rPr>
        <w:t>The values used in this work are V</w:t>
      </w:r>
      <w:r w:rsidRPr="009E6EAC">
        <w:rPr>
          <w:rFonts w:ascii="Times New Roman" w:hAnsi="Times New Roman"/>
          <w:color w:val="000000"/>
          <w:sz w:val="22"/>
          <w:szCs w:val="22"/>
          <w:vertAlign w:val="subscript"/>
        </w:rPr>
        <w:t>PN</w:t>
      </w:r>
      <w:r w:rsidRPr="009E6EAC">
        <w:rPr>
          <w:rFonts w:ascii="Times New Roman" w:hAnsi="Times New Roman"/>
          <w:color w:val="000000"/>
          <w:sz w:val="22"/>
          <w:szCs w:val="22"/>
        </w:rPr>
        <w:t xml:space="preserve">=€ 15,556 r=0.035 n=10 years </w:t>
      </w:r>
      <w:r w:rsidR="009F2DB8" w:rsidRPr="009E6EAC">
        <w:rPr>
          <w:rFonts w:ascii="Times New Roman" w:hAnsi="Times New Roman"/>
          <w:color w:val="000000"/>
          <w:sz w:val="22"/>
          <w:szCs w:val="22"/>
        </w:rPr>
        <w:fldChar w:fldCharType="begin" w:fldLock="1"/>
      </w:r>
      <w:r w:rsidRPr="009E6EAC">
        <w:rPr>
          <w:rFonts w:ascii="Times New Roman" w:hAnsi="Times New Roman"/>
          <w:color w:val="000000"/>
          <w:sz w:val="22"/>
          <w:szCs w:val="22"/>
        </w:rPr>
        <w:instrText>ADDIN CSL_CITATION { "citationItems" : [ { "id" : "ITEM-1", "itemData" : { "DOI" : "10.1016/j.jlp.2011.12.005", "ISSN" : "09504230", "abstract" : "Crude oil and other liquid materials are transported in large quantities through pipelines. Pipelines are an efficient and safe transport way as compared to both rail and road transportation, both from the economical and environmental points of view. Nevertheless, loss of containment accidents can occur due to external action a mechanical impact, for example or to corrosion, aging, etc. Even though the frequency of such events is certainly very low, the effects and consequences on environment can be very important. The consequences of accidents in pipelines can be efficiently reduced through a suitable design of the whole system. One of the points which must be decided in the design is the installation of blocking valves at appropriate distances, so that emergency shutdowns can interrupt the flow of substance and isolate the section where the loss of containment has taken place. In the case of pipe rupture the amount released is therefore limited to the content between two consecutive valves, usually placed according to heuristic criteria. However, if too many valves are used, the capital cost of equipment increases excessively, and if too few are used, the risk of serious accidents increases. In this paper we consider the possibility of improving the design of such systems by applying risk-based optimization criteria. We propose an optimization methodology to solve this conflict by means of an objective function that analyzes the variations in overall costs, including the cost of the investment (with specific reference to blocking valves) and the cost of accidents. The result is an optimum situation in which costs are kept to a minimum. As an example, we apply the methodology to the transportation of gasoline by pipeline.", "author" : [ { "dropping-particle" : "", "family" : "Medina", "given" : "H\u00e9ctor", "non-dropping-particle" : "", "parse-names" : false, "suffix" : "" }, { "dropping-particle" : "", "family" : "Arnaldos", "given" : "Josep", "non-dropping-particle" : "", "parse-names" : false, "suffix" : "" }, { "dropping-particle" : "", "family" : "Casal", "given" : "Joaquim", "non-dropping-particle" : "", "parse-names" : false, "suffix" : "" }, { "dropping-particle" : "", "family" : "Bonvicini", "given" : "Sarah", "non-dropping-particle" : "", "parse-names" : false, "suffix" : "" }, { "dropping-particle" : "", "family" : "Cozzani", "given" : "Valerio", "non-dropping-particle" : "", "parse-names" : false, "suffix" : "" } ], "container-title" : "Journal of Loss Prevention in the Process Industries", "id" : "ITEM-1", "issue" : "3", "issued" : { "date-parts" : [ [ "2012" ] ] }, "page" : "489-493", "publisher" : "Elsevier Ltd", "title" : "Risk-based optimization of the design of on-shore pipeline shutdown systems", "type" : "article-journal", "volume" : "25" }, "uris" : [ "http://www.mendeley.com/documents/?uuid=fa19195c-e5a6-42b5-912d-41d6b8e892bb" ] } ], "mendeley" : { "manualFormatting" : "(Medina et al., 2012)", "previouslyFormattedCitation" : "(Medina, Arnaldos, Casal, Bonvicini, &amp; Cozzani, 2012)" }, "properties" : { "noteIndex" : 0 }, "schema" : "https://github.com/citation-style-language/schema/raw/master/csl-citation.json" }</w:instrText>
      </w:r>
      <w:r w:rsidR="009F2DB8" w:rsidRPr="009E6EAC">
        <w:rPr>
          <w:rFonts w:ascii="Times New Roman" w:hAnsi="Times New Roman"/>
          <w:color w:val="000000"/>
          <w:sz w:val="22"/>
          <w:szCs w:val="22"/>
        </w:rPr>
        <w:fldChar w:fldCharType="separate"/>
      </w:r>
      <w:r w:rsidRPr="009E6EAC">
        <w:rPr>
          <w:rFonts w:ascii="Times New Roman" w:hAnsi="Times New Roman"/>
          <w:noProof/>
          <w:color w:val="000000"/>
          <w:sz w:val="22"/>
          <w:szCs w:val="22"/>
        </w:rPr>
        <w:t>(Medina et al., 2012)</w:t>
      </w:r>
      <w:r w:rsidR="009F2DB8" w:rsidRPr="009E6EAC">
        <w:rPr>
          <w:rFonts w:ascii="Times New Roman" w:hAnsi="Times New Roman"/>
          <w:color w:val="000000"/>
          <w:sz w:val="22"/>
          <w:szCs w:val="22"/>
        </w:rPr>
        <w:fldChar w:fldCharType="end"/>
      </w:r>
      <w:r w:rsidRPr="009E6EAC">
        <w:rPr>
          <w:rFonts w:ascii="Times New Roman" w:hAnsi="Times New Roman"/>
          <w:color w:val="000000"/>
          <w:sz w:val="22"/>
          <w:szCs w:val="22"/>
        </w:rPr>
        <w:t xml:space="preserve"> and L=96,000 m. The above cost function will be used as the other objective function</w:t>
      </w:r>
    </w:p>
    <w:p w:rsidR="009E6EAC" w:rsidRPr="009E6EAC" w:rsidRDefault="009E6EAC" w:rsidP="009E6EAC">
      <w:pPr>
        <w:pStyle w:val="ListParagraph"/>
        <w:spacing w:line="360" w:lineRule="auto"/>
        <w:ind w:left="0"/>
        <w:jc w:val="both"/>
        <w:rPr>
          <w:rFonts w:ascii="Times New Roman" w:hAnsi="Times New Roman"/>
          <w:color w:val="000000"/>
          <w:sz w:val="22"/>
          <w:szCs w:val="22"/>
        </w:rPr>
      </w:pPr>
      <w:r w:rsidRPr="009E6EAC">
        <w:rPr>
          <w:rFonts w:ascii="Times New Roman" w:hAnsi="Times New Roman"/>
          <w:color w:val="000000"/>
          <w:sz w:val="22"/>
          <w:szCs w:val="22"/>
        </w:rPr>
        <w:lastRenderedPageBreak/>
        <w:t>It is further observed that the two objective functions, (7 % (vol</w:t>
      </w:r>
      <w:proofErr w:type="gramStart"/>
      <w:r w:rsidRPr="009E6EAC">
        <w:rPr>
          <w:rFonts w:ascii="Times New Roman" w:hAnsi="Times New Roman"/>
          <w:color w:val="000000"/>
          <w:sz w:val="22"/>
          <w:szCs w:val="22"/>
        </w:rPr>
        <w:t>./</w:t>
      </w:r>
      <w:proofErr w:type="gramEnd"/>
      <w:r w:rsidRPr="009E6EAC">
        <w:rPr>
          <w:rFonts w:ascii="Times New Roman" w:hAnsi="Times New Roman"/>
          <w:color w:val="000000"/>
          <w:sz w:val="22"/>
          <w:szCs w:val="22"/>
        </w:rPr>
        <w:t>vol.) concentration of CO</w:t>
      </w:r>
      <w:r w:rsidRPr="009E6EAC">
        <w:rPr>
          <w:rFonts w:ascii="Times New Roman" w:hAnsi="Times New Roman"/>
          <w:color w:val="000000"/>
          <w:sz w:val="22"/>
          <w:szCs w:val="22"/>
          <w:vertAlign w:val="subscript"/>
        </w:rPr>
        <w:t>2</w:t>
      </w:r>
      <w:r w:rsidRPr="009E6EAC">
        <w:rPr>
          <w:rFonts w:ascii="Times New Roman" w:hAnsi="Times New Roman"/>
          <w:color w:val="000000"/>
          <w:sz w:val="22"/>
          <w:szCs w:val="22"/>
        </w:rPr>
        <w:t xml:space="preserve"> and the valve installation cost) are expected to move in the opposite directions, i.e., one increases with a change in the valve spacing (the independent variable) while the other decreases. The aforementioned objective functions may also be dependent on other parameters related to pipeline failure, such as pipeline operating pressure and temperature, pipeline dimensions, orifice size and location. The inclusion of these variables, however, would add further complexity to the problem and they are therefore assumed to be constant for simplification. A summary of these variables and their corresponding values used are provided in Table 7.1. </w:t>
      </w:r>
    </w:p>
    <w:p w:rsidR="009E6EAC" w:rsidRPr="009E6EAC" w:rsidRDefault="009E6EAC" w:rsidP="009E6EAC">
      <w:pPr>
        <w:pStyle w:val="ListParagraph"/>
        <w:spacing w:line="360" w:lineRule="auto"/>
        <w:ind w:left="0"/>
        <w:jc w:val="both"/>
        <w:rPr>
          <w:rFonts w:ascii="Times New Roman" w:hAnsi="Times New Roman"/>
          <w:color w:val="000000"/>
          <w:sz w:val="22"/>
          <w:szCs w:val="22"/>
        </w:rPr>
      </w:pPr>
    </w:p>
    <w:p w:rsidR="009E6EAC" w:rsidRPr="009E6EAC" w:rsidRDefault="009E6EAC" w:rsidP="009E6EAC">
      <w:pPr>
        <w:pStyle w:val="ListParagraph"/>
        <w:spacing w:line="360" w:lineRule="auto"/>
        <w:ind w:left="0"/>
        <w:jc w:val="both"/>
        <w:rPr>
          <w:rFonts w:ascii="Times New Roman" w:hAnsi="Times New Roman"/>
          <w:color w:val="000000"/>
          <w:sz w:val="22"/>
          <w:szCs w:val="22"/>
        </w:rPr>
      </w:pPr>
      <w:r w:rsidRPr="009E6EAC">
        <w:rPr>
          <w:rFonts w:ascii="Times New Roman" w:hAnsi="Times New Roman"/>
          <w:color w:val="000000"/>
          <w:sz w:val="22"/>
          <w:szCs w:val="22"/>
        </w:rPr>
        <w:t xml:space="preserve">A 96 km long, 0.57 m </w:t>
      </w:r>
      <w:proofErr w:type="spellStart"/>
      <w:r w:rsidRPr="009E6EAC">
        <w:rPr>
          <w:rFonts w:ascii="Times New Roman" w:hAnsi="Times New Roman"/>
          <w:color w:val="000000"/>
          <w:sz w:val="22"/>
          <w:szCs w:val="22"/>
        </w:rPr>
        <w:t>i.d.</w:t>
      </w:r>
      <w:proofErr w:type="spellEnd"/>
      <w:r w:rsidRPr="009E6EAC">
        <w:rPr>
          <w:rFonts w:ascii="Times New Roman" w:hAnsi="Times New Roman"/>
          <w:color w:val="000000"/>
          <w:sz w:val="22"/>
          <w:szCs w:val="22"/>
        </w:rPr>
        <w:t xml:space="preserve"> pipeline assumed to contain pure CO</w:t>
      </w:r>
      <w:r w:rsidRPr="009E6EAC">
        <w:rPr>
          <w:rFonts w:ascii="Times New Roman" w:hAnsi="Times New Roman"/>
          <w:color w:val="000000"/>
          <w:sz w:val="22"/>
          <w:szCs w:val="22"/>
          <w:vertAlign w:val="subscript"/>
        </w:rPr>
        <w:t>2</w:t>
      </w:r>
      <w:r w:rsidRPr="009E6EAC">
        <w:rPr>
          <w:rFonts w:ascii="Times New Roman" w:hAnsi="Times New Roman"/>
          <w:color w:val="000000"/>
          <w:sz w:val="22"/>
          <w:szCs w:val="22"/>
        </w:rPr>
        <w:t xml:space="preserve"> at 151 bar and 303 K is considered. The pipeline is protected by ESDVs at variable valve spacing. The ESDVs are further assumed to have a constant closure rate of 1.9 cm/s and an activation time of 900 s. </w:t>
      </w:r>
    </w:p>
    <w:p w:rsidR="009E6EAC" w:rsidRPr="009E6EAC" w:rsidRDefault="009E6EAC" w:rsidP="009E6EAC">
      <w:pPr>
        <w:pStyle w:val="ListParagraph"/>
        <w:spacing w:line="360" w:lineRule="auto"/>
        <w:ind w:left="0"/>
        <w:jc w:val="both"/>
        <w:rPr>
          <w:rFonts w:ascii="Times New Roman" w:hAnsi="Times New Roman"/>
          <w:color w:val="000000"/>
          <w:sz w:val="22"/>
          <w:szCs w:val="22"/>
        </w:rPr>
      </w:pPr>
    </w:p>
    <w:p w:rsidR="009E6EAC" w:rsidRPr="009E6EAC" w:rsidRDefault="009E6EAC" w:rsidP="009E6EAC">
      <w:pPr>
        <w:pStyle w:val="ListParagraph"/>
        <w:spacing w:line="360" w:lineRule="auto"/>
        <w:ind w:left="0"/>
        <w:jc w:val="both"/>
        <w:rPr>
          <w:rFonts w:ascii="Times New Roman" w:hAnsi="Times New Roman"/>
          <w:color w:val="000000"/>
          <w:sz w:val="22"/>
          <w:szCs w:val="22"/>
        </w:rPr>
      </w:pPr>
      <w:r w:rsidRPr="009E6EAC">
        <w:rPr>
          <w:rFonts w:ascii="Times New Roman" w:hAnsi="Times New Roman"/>
          <w:color w:val="000000"/>
          <w:sz w:val="22"/>
          <w:szCs w:val="22"/>
        </w:rPr>
        <w:t xml:space="preserve">The </w:t>
      </w:r>
      <w:proofErr w:type="spellStart"/>
      <w:r w:rsidRPr="009E6EAC">
        <w:rPr>
          <w:rFonts w:ascii="Times New Roman" w:hAnsi="Times New Roman"/>
          <w:color w:val="000000"/>
          <w:sz w:val="22"/>
          <w:szCs w:val="22"/>
        </w:rPr>
        <w:t>optimisation</w:t>
      </w:r>
      <w:proofErr w:type="spellEnd"/>
      <w:r w:rsidRPr="009E6EAC">
        <w:rPr>
          <w:rFonts w:ascii="Times New Roman" w:hAnsi="Times New Roman"/>
          <w:color w:val="000000"/>
          <w:sz w:val="22"/>
          <w:szCs w:val="22"/>
        </w:rPr>
        <w:t xml:space="preserve"> problem is </w:t>
      </w:r>
      <w:proofErr w:type="spellStart"/>
      <w:r w:rsidRPr="009E6EAC">
        <w:rPr>
          <w:rFonts w:ascii="Times New Roman" w:hAnsi="Times New Roman"/>
          <w:color w:val="000000"/>
          <w:sz w:val="22"/>
          <w:szCs w:val="22"/>
        </w:rPr>
        <w:t>summarised</w:t>
      </w:r>
      <w:proofErr w:type="spellEnd"/>
      <w:r w:rsidRPr="009E6EAC">
        <w:rPr>
          <w:rFonts w:ascii="Times New Roman" w:hAnsi="Times New Roman"/>
          <w:color w:val="000000"/>
          <w:sz w:val="22"/>
          <w:szCs w:val="22"/>
        </w:rPr>
        <w:t xml:space="preserve"> in mathematical notation, below:</w:t>
      </w:r>
    </w:p>
    <w:p w:rsidR="009E6EAC" w:rsidRPr="009E6EAC" w:rsidRDefault="009E6EAC" w:rsidP="009E6EAC">
      <w:pPr>
        <w:pStyle w:val="ListParagraph"/>
        <w:spacing w:line="360" w:lineRule="auto"/>
        <w:ind w:left="0"/>
        <w:jc w:val="both"/>
        <w:rPr>
          <w:rFonts w:ascii="Times New Roman" w:hAnsi="Times New Roman"/>
          <w:color w:val="000000"/>
          <w:sz w:val="22"/>
          <w:szCs w:val="22"/>
        </w:rPr>
      </w:pPr>
    </w:p>
    <w:tbl>
      <w:tblPr>
        <w:tblStyle w:val="TableGrid"/>
        <w:tblW w:w="8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1320"/>
      </w:tblGrid>
      <w:tr w:rsidR="009E6EAC" w:rsidRPr="009E6EAC" w:rsidTr="009E6EAC">
        <w:tc>
          <w:tcPr>
            <w:tcW w:w="7196" w:type="dxa"/>
          </w:tcPr>
          <w:p w:rsidR="009E6EAC" w:rsidRPr="009E6EAC" w:rsidRDefault="00BC08B5" w:rsidP="009E6EAC">
            <w:pPr>
              <w:pStyle w:val="ListParagraph"/>
              <w:ind w:left="0"/>
              <w:jc w:val="center"/>
              <w:rPr>
                <w:rFonts w:ascii="Times New Roman" w:hAnsi="Times New Roman"/>
                <w:color w:val="000000"/>
                <w:sz w:val="22"/>
                <w:szCs w:val="22"/>
              </w:rPr>
            </w:pPr>
            <m:oMathPara>
              <m:oMathParaPr>
                <m:jc m:val="left"/>
              </m:oMathParaPr>
              <m:oMath>
                <m:func>
                  <m:funcPr>
                    <m:ctrlPr>
                      <w:rPr>
                        <w:rFonts w:ascii="Cambria Math" w:hAnsi="Cambria Math"/>
                        <w:i/>
                        <w:color w:val="000000"/>
                        <w:sz w:val="22"/>
                        <w:szCs w:val="22"/>
                      </w:rPr>
                    </m:ctrlPr>
                  </m:funcPr>
                  <m:fName>
                    <m:limLow>
                      <m:limLowPr>
                        <m:ctrlPr>
                          <w:rPr>
                            <w:rFonts w:ascii="Cambria Math" w:hAnsi="Cambria Math"/>
                            <w:i/>
                            <w:color w:val="000000"/>
                            <w:sz w:val="22"/>
                            <w:szCs w:val="22"/>
                          </w:rPr>
                        </m:ctrlPr>
                      </m:limLowPr>
                      <m:e>
                        <m:r>
                          <m:rPr>
                            <m:sty m:val="p"/>
                          </m:rPr>
                          <w:rPr>
                            <w:rFonts w:ascii="Cambria Math" w:hAnsi="Cambria Math"/>
                            <w:color w:val="000000"/>
                            <w:sz w:val="22"/>
                            <w:szCs w:val="22"/>
                          </w:rPr>
                          <m:t>min</m:t>
                        </m:r>
                      </m:e>
                      <m:lim>
                        <m:r>
                          <w:rPr>
                            <w:rFonts w:ascii="Cambria Math" w:hAnsi="Cambria Math"/>
                            <w:color w:val="000000"/>
                            <w:sz w:val="22"/>
                            <w:szCs w:val="22"/>
                          </w:rPr>
                          <m:t>dϵD</m:t>
                        </m:r>
                      </m:lim>
                    </m:limLow>
                  </m:fName>
                  <m:e>
                    <m:sSub>
                      <m:sSubPr>
                        <m:ctrlPr>
                          <w:rPr>
                            <w:rFonts w:ascii="Cambria Math" w:hAnsi="Cambria Math"/>
                            <w:i/>
                            <w:color w:val="000000"/>
                            <w:sz w:val="22"/>
                            <w:szCs w:val="22"/>
                          </w:rPr>
                        </m:ctrlPr>
                      </m:sSubPr>
                      <m:e>
                        <m:r>
                          <w:rPr>
                            <w:rFonts w:ascii="Cambria Math" w:hAnsi="Cambria Math"/>
                            <w:color w:val="000000"/>
                            <w:sz w:val="22"/>
                            <w:szCs w:val="22"/>
                          </w:rPr>
                          <m:t>J</m:t>
                        </m:r>
                      </m:e>
                      <m:sub>
                        <m:r>
                          <w:rPr>
                            <w:rFonts w:ascii="Cambria Math" w:hAnsi="Cambria Math"/>
                            <w:color w:val="000000"/>
                            <w:sz w:val="22"/>
                            <w:szCs w:val="22"/>
                          </w:rPr>
                          <m:t>1</m:t>
                        </m:r>
                      </m:sub>
                    </m:sSub>
                    <m:r>
                      <w:rPr>
                        <w:rFonts w:ascii="Cambria Math" w:hAnsi="Cambria Math"/>
                        <w:color w:val="000000"/>
                        <w:sz w:val="22"/>
                        <w:szCs w:val="22"/>
                      </w:rPr>
                      <m:t>(d)</m:t>
                    </m:r>
                  </m:e>
                </m:func>
                <m:r>
                  <w:rPr>
                    <w:rFonts w:ascii="Cambria Math" w:hAnsi="Cambria Math"/>
                    <w:color w:val="000000"/>
                    <w:sz w:val="22"/>
                    <w:szCs w:val="22"/>
                  </w:rPr>
                  <m:t xml:space="preserve">, </m:t>
                </m:r>
                <m:sSub>
                  <m:sSubPr>
                    <m:ctrlPr>
                      <w:rPr>
                        <w:rFonts w:ascii="Cambria Math" w:hAnsi="Cambria Math"/>
                        <w:i/>
                        <w:color w:val="000000"/>
                        <w:sz w:val="22"/>
                        <w:szCs w:val="22"/>
                      </w:rPr>
                    </m:ctrlPr>
                  </m:sSubPr>
                  <m:e>
                    <m:r>
                      <w:rPr>
                        <w:rFonts w:ascii="Cambria Math" w:hAnsi="Cambria Math"/>
                        <w:color w:val="000000"/>
                        <w:sz w:val="22"/>
                        <w:szCs w:val="22"/>
                      </w:rPr>
                      <m:t>J</m:t>
                    </m:r>
                  </m:e>
                  <m:sub>
                    <m:r>
                      <w:rPr>
                        <w:rFonts w:ascii="Cambria Math" w:hAnsi="Cambria Math"/>
                        <w:color w:val="000000"/>
                        <w:sz w:val="22"/>
                        <w:szCs w:val="22"/>
                      </w:rPr>
                      <m:t>2</m:t>
                    </m:r>
                  </m:sub>
                </m:sSub>
                <m:r>
                  <w:rPr>
                    <w:rFonts w:ascii="Cambria Math" w:hAnsi="Cambria Math"/>
                    <w:color w:val="000000"/>
                    <w:sz w:val="22"/>
                    <w:szCs w:val="22"/>
                  </w:rPr>
                  <m:t>(d)</m:t>
                </m:r>
              </m:oMath>
            </m:oMathPara>
          </w:p>
        </w:tc>
        <w:tc>
          <w:tcPr>
            <w:tcW w:w="1320" w:type="dxa"/>
          </w:tcPr>
          <w:p w:rsidR="009E6EAC" w:rsidRPr="009E6EAC" w:rsidRDefault="009E6EAC" w:rsidP="009E6EAC">
            <w:pPr>
              <w:spacing w:line="360" w:lineRule="auto"/>
              <w:jc w:val="both"/>
              <w:rPr>
                <w:rFonts w:ascii="Times New Roman" w:hAnsi="Times New Roman" w:cs="Times New Roman"/>
                <w:sz w:val="22"/>
                <w:szCs w:val="22"/>
              </w:rPr>
            </w:pPr>
            <w:r w:rsidRPr="009E6EAC">
              <w:rPr>
                <w:rFonts w:ascii="Times New Roman" w:hAnsi="Times New Roman" w:cs="Times New Roman"/>
                <w:sz w:val="22"/>
                <w:szCs w:val="22"/>
              </w:rPr>
              <w:t>(7.8)</w:t>
            </w:r>
          </w:p>
        </w:tc>
      </w:tr>
    </w:tbl>
    <w:p w:rsidR="009E6EAC" w:rsidRPr="009E6EAC" w:rsidRDefault="009E6EAC" w:rsidP="009E6EAC">
      <w:pPr>
        <w:pStyle w:val="ListParagraph"/>
        <w:ind w:left="0"/>
        <w:jc w:val="both"/>
        <w:rPr>
          <w:rFonts w:ascii="Times New Roman" w:hAnsi="Times New Roman"/>
          <w:color w:val="000000"/>
          <w:sz w:val="22"/>
          <w:szCs w:val="22"/>
        </w:rPr>
      </w:pPr>
    </w:p>
    <w:p w:rsidR="009E6EAC" w:rsidRPr="009E6EAC" w:rsidRDefault="009E6EAC" w:rsidP="009E6EAC">
      <w:pPr>
        <w:pStyle w:val="ListParagraph"/>
        <w:ind w:left="0"/>
        <w:jc w:val="both"/>
        <w:rPr>
          <w:rFonts w:ascii="Times New Roman" w:hAnsi="Times New Roman"/>
          <w:color w:val="000000"/>
          <w:sz w:val="22"/>
          <w:szCs w:val="22"/>
        </w:rPr>
      </w:pPr>
    </w:p>
    <w:p w:rsidR="009E6EAC" w:rsidRPr="009E6EAC" w:rsidRDefault="009E6EAC" w:rsidP="009E6EAC">
      <w:pPr>
        <w:pStyle w:val="ListParagraph"/>
        <w:spacing w:line="360" w:lineRule="auto"/>
        <w:ind w:left="0"/>
        <w:jc w:val="both"/>
        <w:rPr>
          <w:rFonts w:ascii="Times New Roman" w:hAnsi="Times New Roman"/>
          <w:color w:val="000000"/>
          <w:sz w:val="22"/>
          <w:szCs w:val="22"/>
        </w:rPr>
      </w:pPr>
      <w:r w:rsidRPr="009E6EAC">
        <w:rPr>
          <w:rFonts w:ascii="Times New Roman" w:hAnsi="Times New Roman"/>
          <w:color w:val="000000"/>
          <w:sz w:val="22"/>
          <w:szCs w:val="22"/>
        </w:rPr>
        <w:t xml:space="preserve">Here, </w:t>
      </w:r>
      <w:proofErr w:type="gramStart"/>
      <w:r w:rsidRPr="009E6EAC">
        <w:rPr>
          <w:rFonts w:ascii="Times New Roman" w:hAnsi="Times New Roman"/>
          <w:color w:val="000000"/>
          <w:sz w:val="22"/>
          <w:szCs w:val="22"/>
        </w:rPr>
        <w:t>J</w:t>
      </w:r>
      <w:r w:rsidRPr="009E6EAC">
        <w:rPr>
          <w:rFonts w:ascii="Times New Roman" w:hAnsi="Times New Roman"/>
          <w:color w:val="000000"/>
          <w:sz w:val="22"/>
          <w:szCs w:val="22"/>
          <w:vertAlign w:val="subscript"/>
        </w:rPr>
        <w:t>1</w:t>
      </w:r>
      <w:r w:rsidRPr="009E6EAC">
        <w:rPr>
          <w:rFonts w:ascii="Times New Roman" w:hAnsi="Times New Roman"/>
          <w:color w:val="000000"/>
          <w:sz w:val="22"/>
          <w:szCs w:val="22"/>
        </w:rPr>
        <w:t>(</w:t>
      </w:r>
      <w:proofErr w:type="gramEnd"/>
      <w:r w:rsidRPr="009E6EAC">
        <w:rPr>
          <w:rFonts w:ascii="Times New Roman" w:hAnsi="Times New Roman"/>
          <w:color w:val="000000"/>
          <w:sz w:val="22"/>
          <w:szCs w:val="22"/>
        </w:rPr>
        <w:t>d) is the area bounded by the 7 % (vol./vol.) concentration of CO</w:t>
      </w:r>
      <w:r w:rsidRPr="009E6EAC">
        <w:rPr>
          <w:rFonts w:ascii="Times New Roman" w:hAnsi="Times New Roman"/>
          <w:color w:val="000000"/>
          <w:sz w:val="22"/>
          <w:szCs w:val="22"/>
          <w:vertAlign w:val="subscript"/>
        </w:rPr>
        <w:t>2</w:t>
      </w:r>
      <w:r w:rsidRPr="009E6EAC">
        <w:rPr>
          <w:rFonts w:ascii="Times New Roman" w:hAnsi="Times New Roman"/>
          <w:color w:val="000000"/>
          <w:sz w:val="22"/>
          <w:szCs w:val="22"/>
        </w:rPr>
        <w:t xml:space="preserve"> and J</w:t>
      </w:r>
      <w:r w:rsidRPr="009E6EAC">
        <w:rPr>
          <w:rFonts w:ascii="Times New Roman" w:hAnsi="Times New Roman"/>
          <w:color w:val="000000"/>
          <w:sz w:val="22"/>
          <w:szCs w:val="22"/>
          <w:vertAlign w:val="subscript"/>
        </w:rPr>
        <w:t>2</w:t>
      </w:r>
      <w:r w:rsidRPr="009E6EAC">
        <w:rPr>
          <w:rFonts w:ascii="Times New Roman" w:hAnsi="Times New Roman"/>
          <w:color w:val="000000"/>
          <w:sz w:val="22"/>
          <w:szCs w:val="22"/>
        </w:rPr>
        <w:t xml:space="preserve">(d) is the valve installation costs. The ESDV spacing, d, lies in the interval D, [5 km, </w:t>
      </w:r>
      <w:proofErr w:type="gramStart"/>
      <w:r w:rsidRPr="009E6EAC">
        <w:rPr>
          <w:rFonts w:ascii="Times New Roman" w:hAnsi="Times New Roman"/>
          <w:color w:val="000000"/>
          <w:sz w:val="22"/>
          <w:szCs w:val="22"/>
        </w:rPr>
        <w:t>40</w:t>
      </w:r>
      <w:proofErr w:type="gramEnd"/>
      <w:r w:rsidRPr="009E6EAC">
        <w:rPr>
          <w:rFonts w:ascii="Times New Roman" w:hAnsi="Times New Roman"/>
          <w:color w:val="000000"/>
          <w:sz w:val="22"/>
          <w:szCs w:val="22"/>
        </w:rPr>
        <w:t xml:space="preserve"> km].</w:t>
      </w:r>
    </w:p>
    <w:p w:rsidR="007B1AFD" w:rsidRPr="009E6EAC" w:rsidRDefault="007B1AFD" w:rsidP="009E6EAC">
      <w:pPr>
        <w:pStyle w:val="ListParagraph"/>
        <w:spacing w:line="360" w:lineRule="auto"/>
        <w:ind w:left="0"/>
        <w:jc w:val="both"/>
        <w:rPr>
          <w:rFonts w:ascii="Times New Roman" w:hAnsi="Times New Roman"/>
          <w:color w:val="000000"/>
          <w:sz w:val="22"/>
          <w:szCs w:val="22"/>
        </w:rPr>
      </w:pPr>
    </w:p>
    <w:p w:rsidR="009E6EAC" w:rsidRPr="009E6EAC" w:rsidRDefault="009E6EAC" w:rsidP="009E6EAC">
      <w:pPr>
        <w:pStyle w:val="ListParagraph"/>
        <w:spacing w:line="360" w:lineRule="auto"/>
        <w:ind w:left="0"/>
        <w:jc w:val="both"/>
        <w:rPr>
          <w:rFonts w:ascii="Times New Roman" w:hAnsi="Times New Roman"/>
          <w:color w:val="000000"/>
          <w:sz w:val="22"/>
          <w:szCs w:val="22"/>
        </w:rPr>
      </w:pPr>
      <w:r w:rsidRPr="009E6EAC">
        <w:rPr>
          <w:rFonts w:ascii="Times New Roman" w:hAnsi="Times New Roman"/>
          <w:color w:val="000000"/>
          <w:sz w:val="22"/>
          <w:szCs w:val="22"/>
        </w:rPr>
        <w:t>The value of the objective function, J</w:t>
      </w:r>
      <w:r w:rsidRPr="009E6EAC">
        <w:rPr>
          <w:rFonts w:ascii="Times New Roman" w:hAnsi="Times New Roman"/>
          <w:color w:val="000000"/>
          <w:sz w:val="22"/>
          <w:szCs w:val="22"/>
          <w:vertAlign w:val="subscript"/>
        </w:rPr>
        <w:t>2</w:t>
      </w:r>
      <w:r w:rsidRPr="009E6EAC">
        <w:rPr>
          <w:rFonts w:ascii="Times New Roman" w:hAnsi="Times New Roman"/>
          <w:color w:val="000000"/>
          <w:sz w:val="22"/>
          <w:szCs w:val="22"/>
        </w:rPr>
        <w:t xml:space="preserve"> is given by equation (7.7). The value of the J</w:t>
      </w:r>
      <w:r w:rsidRPr="009E6EAC">
        <w:rPr>
          <w:rFonts w:ascii="Times New Roman" w:hAnsi="Times New Roman"/>
          <w:color w:val="000000"/>
          <w:sz w:val="22"/>
          <w:szCs w:val="22"/>
          <w:vertAlign w:val="subscript"/>
        </w:rPr>
        <w:t>1</w:t>
      </w:r>
      <w:r w:rsidRPr="009E6EAC">
        <w:rPr>
          <w:rFonts w:ascii="Times New Roman" w:hAnsi="Times New Roman"/>
          <w:color w:val="000000"/>
          <w:sz w:val="22"/>
          <w:szCs w:val="22"/>
        </w:rPr>
        <w:t xml:space="preserve"> function is, however, dependent on the 7 % (vol</w:t>
      </w:r>
      <w:proofErr w:type="gramStart"/>
      <w:r w:rsidRPr="009E6EAC">
        <w:rPr>
          <w:rFonts w:ascii="Times New Roman" w:hAnsi="Times New Roman"/>
          <w:color w:val="000000"/>
          <w:sz w:val="22"/>
          <w:szCs w:val="22"/>
        </w:rPr>
        <w:t>./</w:t>
      </w:r>
      <w:proofErr w:type="gramEnd"/>
      <w:r w:rsidRPr="009E6EAC">
        <w:rPr>
          <w:rFonts w:ascii="Times New Roman" w:hAnsi="Times New Roman"/>
          <w:color w:val="000000"/>
          <w:sz w:val="22"/>
          <w:szCs w:val="22"/>
        </w:rPr>
        <w:t>vol.) contour area predictions of the PESDV-S.</w:t>
      </w:r>
    </w:p>
    <w:p w:rsidR="009E6EAC" w:rsidRDefault="009E6EAC" w:rsidP="009E6EAC">
      <w:pPr>
        <w:pStyle w:val="ListParagraph"/>
        <w:spacing w:line="360" w:lineRule="auto"/>
        <w:ind w:left="0"/>
        <w:jc w:val="both"/>
        <w:rPr>
          <w:rFonts w:ascii="Times New Roman" w:hAnsi="Times New Roman"/>
          <w:color w:val="000000"/>
        </w:rPr>
      </w:pPr>
    </w:p>
    <w:p w:rsidR="009E6EAC" w:rsidRDefault="009E6EAC" w:rsidP="009E6EAC">
      <w:pPr>
        <w:pStyle w:val="ListParagraph"/>
        <w:spacing w:line="360" w:lineRule="auto"/>
        <w:ind w:left="0"/>
        <w:jc w:val="both"/>
        <w:rPr>
          <w:rFonts w:ascii="Times New Roman" w:hAnsi="Times New Roman"/>
          <w:color w:val="000000"/>
        </w:rPr>
      </w:pPr>
    </w:p>
    <w:p w:rsidR="009E6EAC" w:rsidRDefault="009E6EAC" w:rsidP="009E6EAC">
      <w:pPr>
        <w:pStyle w:val="ListParagraph"/>
        <w:spacing w:line="360" w:lineRule="auto"/>
        <w:ind w:left="0"/>
        <w:jc w:val="both"/>
        <w:rPr>
          <w:rFonts w:ascii="Times New Roman" w:hAnsi="Times New Roman"/>
          <w:color w:val="000000"/>
        </w:rPr>
      </w:pPr>
    </w:p>
    <w:p w:rsidR="009E6EAC" w:rsidRDefault="009E6EAC" w:rsidP="009E6EAC">
      <w:pPr>
        <w:pStyle w:val="ListParagraph"/>
        <w:spacing w:line="360" w:lineRule="auto"/>
        <w:ind w:left="0"/>
        <w:jc w:val="both"/>
        <w:rPr>
          <w:rFonts w:ascii="Times New Roman" w:hAnsi="Times New Roman"/>
          <w:color w:val="000000"/>
        </w:rPr>
      </w:pPr>
    </w:p>
    <w:p w:rsidR="009E6EAC" w:rsidRDefault="009E6EAC" w:rsidP="009E6EAC">
      <w:pPr>
        <w:pStyle w:val="ListParagraph"/>
        <w:spacing w:line="360" w:lineRule="auto"/>
        <w:ind w:left="0"/>
        <w:jc w:val="both"/>
        <w:rPr>
          <w:rFonts w:ascii="Times New Roman" w:hAnsi="Times New Roman"/>
          <w:color w:val="000000"/>
        </w:rPr>
      </w:pPr>
    </w:p>
    <w:p w:rsidR="009E6EAC" w:rsidRDefault="009E6EAC" w:rsidP="009E6EAC">
      <w:pPr>
        <w:pStyle w:val="ListParagraph"/>
        <w:spacing w:line="360" w:lineRule="auto"/>
        <w:ind w:left="0"/>
        <w:jc w:val="both"/>
        <w:rPr>
          <w:rFonts w:ascii="Times New Roman" w:hAnsi="Times New Roman"/>
          <w:color w:val="000000"/>
        </w:rPr>
      </w:pPr>
    </w:p>
    <w:p w:rsidR="009E6EAC" w:rsidRDefault="009E6EAC" w:rsidP="009E6EAC">
      <w:pPr>
        <w:pStyle w:val="ListParagraph"/>
        <w:spacing w:line="360" w:lineRule="auto"/>
        <w:ind w:left="0"/>
        <w:jc w:val="both"/>
        <w:rPr>
          <w:rFonts w:ascii="Times New Roman" w:hAnsi="Times New Roman"/>
          <w:color w:val="000000"/>
        </w:rPr>
      </w:pPr>
    </w:p>
    <w:p w:rsidR="009E6EAC" w:rsidRDefault="009E6EAC" w:rsidP="009E6EAC">
      <w:pPr>
        <w:pStyle w:val="ListParagraph"/>
        <w:spacing w:line="360" w:lineRule="auto"/>
        <w:ind w:left="0"/>
        <w:jc w:val="both"/>
        <w:rPr>
          <w:rFonts w:ascii="Times New Roman" w:hAnsi="Times New Roman"/>
          <w:color w:val="000000"/>
        </w:rPr>
      </w:pPr>
    </w:p>
    <w:p w:rsidR="009E6EAC" w:rsidRDefault="009E6EAC" w:rsidP="009E6EAC">
      <w:pPr>
        <w:pStyle w:val="ListParagraph"/>
        <w:spacing w:line="360" w:lineRule="auto"/>
        <w:ind w:left="0"/>
        <w:jc w:val="both"/>
        <w:rPr>
          <w:rFonts w:ascii="Times New Roman" w:hAnsi="Times New Roman"/>
          <w:color w:val="000000"/>
        </w:rPr>
      </w:pPr>
    </w:p>
    <w:p w:rsidR="009E6EAC" w:rsidRDefault="009E6EAC" w:rsidP="009E6EAC">
      <w:pPr>
        <w:pStyle w:val="ListParagraph"/>
        <w:spacing w:line="360" w:lineRule="auto"/>
        <w:ind w:left="0"/>
        <w:jc w:val="both"/>
        <w:rPr>
          <w:rFonts w:ascii="Times New Roman" w:hAnsi="Times New Roman"/>
          <w:color w:val="000000"/>
        </w:rPr>
      </w:pPr>
    </w:p>
    <w:p w:rsidR="009E6EAC" w:rsidRPr="00C21F28" w:rsidRDefault="009E6EAC" w:rsidP="009E6EAC">
      <w:pPr>
        <w:pStyle w:val="ListParagraph"/>
        <w:ind w:left="0"/>
        <w:jc w:val="both"/>
        <w:rPr>
          <w:rFonts w:ascii="Times New Roman" w:hAnsi="Times New Roman"/>
          <w:color w:val="000000"/>
        </w:rPr>
      </w:pPr>
    </w:p>
    <w:p w:rsidR="009E6EAC" w:rsidRPr="00C21F28" w:rsidRDefault="009E6EAC" w:rsidP="009E6EAC">
      <w:pPr>
        <w:pStyle w:val="ListParagraph"/>
        <w:ind w:left="0"/>
        <w:jc w:val="both"/>
        <w:rPr>
          <w:rFonts w:ascii="Times New Roman" w:hAnsi="Times New Roman"/>
          <w:color w:val="000000"/>
        </w:rPr>
      </w:pPr>
    </w:p>
    <w:tbl>
      <w:tblPr>
        <w:tblStyle w:val="TableGrid"/>
        <w:tblW w:w="0" w:type="auto"/>
        <w:tblLook w:val="04A0" w:firstRow="1" w:lastRow="0" w:firstColumn="1" w:lastColumn="0" w:noHBand="0" w:noVBand="1"/>
      </w:tblPr>
      <w:tblGrid>
        <w:gridCol w:w="3080"/>
        <w:gridCol w:w="3081"/>
        <w:gridCol w:w="3081"/>
      </w:tblGrid>
      <w:tr w:rsidR="009E6EAC" w:rsidRPr="00C21F28" w:rsidTr="009E6EAC">
        <w:trPr>
          <w:trHeight w:val="476"/>
        </w:trPr>
        <w:tc>
          <w:tcPr>
            <w:tcW w:w="6161" w:type="dxa"/>
            <w:gridSpan w:val="2"/>
          </w:tcPr>
          <w:p w:rsidR="009E6EAC" w:rsidRPr="00BD5036" w:rsidRDefault="009E6EAC" w:rsidP="009E6EAC">
            <w:pPr>
              <w:spacing w:line="480" w:lineRule="auto"/>
              <w:rPr>
                <w:rFonts w:ascii="Times New Roman" w:hAnsi="Times New Roman" w:cs="Times New Roman"/>
                <w:b/>
              </w:rPr>
            </w:pPr>
            <w:r w:rsidRPr="00BD5036">
              <w:rPr>
                <w:rFonts w:ascii="Times New Roman" w:hAnsi="Times New Roman" w:cs="Times New Roman"/>
                <w:b/>
              </w:rPr>
              <w:lastRenderedPageBreak/>
              <w:t>Input</w:t>
            </w:r>
          </w:p>
        </w:tc>
        <w:tc>
          <w:tcPr>
            <w:tcW w:w="3081" w:type="dxa"/>
          </w:tcPr>
          <w:p w:rsidR="009E6EAC" w:rsidRPr="00BD5036" w:rsidRDefault="009E6EAC" w:rsidP="009E6EAC">
            <w:pPr>
              <w:spacing w:line="480" w:lineRule="auto"/>
              <w:rPr>
                <w:rFonts w:ascii="Times New Roman" w:hAnsi="Times New Roman" w:cs="Times New Roman"/>
                <w:b/>
              </w:rPr>
            </w:pPr>
            <w:r w:rsidRPr="00BD5036">
              <w:rPr>
                <w:rFonts w:ascii="Times New Roman" w:hAnsi="Times New Roman" w:cs="Times New Roman"/>
                <w:b/>
              </w:rPr>
              <w:t>Value</w:t>
            </w:r>
          </w:p>
        </w:tc>
      </w:tr>
      <w:tr w:rsidR="009E6EAC" w:rsidRPr="00C21F28" w:rsidTr="009E6EAC">
        <w:trPr>
          <w:trHeight w:val="45"/>
        </w:trPr>
        <w:tc>
          <w:tcPr>
            <w:tcW w:w="3080" w:type="dxa"/>
            <w:vMerge w:val="restart"/>
          </w:tcPr>
          <w:p w:rsidR="009E6EAC" w:rsidRPr="00BD5036" w:rsidRDefault="009E6EAC" w:rsidP="009E6EAC">
            <w:pPr>
              <w:spacing w:line="480" w:lineRule="auto"/>
              <w:rPr>
                <w:rFonts w:ascii="Times New Roman" w:hAnsi="Times New Roman" w:cs="Times New Roman"/>
                <w:b/>
              </w:rPr>
            </w:pPr>
            <w:r w:rsidRPr="00BD5036">
              <w:rPr>
                <w:rFonts w:ascii="Times New Roman" w:hAnsi="Times New Roman" w:cs="Times New Roman"/>
                <w:b/>
              </w:rPr>
              <w:t>Pipeline</w:t>
            </w:r>
          </w:p>
        </w:tc>
        <w:tc>
          <w:tcPr>
            <w:tcW w:w="3081" w:type="dxa"/>
          </w:tcPr>
          <w:p w:rsidR="009E6EAC" w:rsidRPr="00C21F28" w:rsidRDefault="009E6EAC" w:rsidP="009E6EAC">
            <w:pPr>
              <w:spacing w:line="480" w:lineRule="auto"/>
              <w:rPr>
                <w:rFonts w:ascii="Times New Roman" w:hAnsi="Times New Roman" w:cs="Times New Roman"/>
              </w:rPr>
            </w:pPr>
            <w:r w:rsidRPr="00C21F28">
              <w:rPr>
                <w:rFonts w:ascii="Times New Roman" w:hAnsi="Times New Roman" w:cs="Times New Roman"/>
              </w:rPr>
              <w:t>Pipeline outer diameter (mm)</w:t>
            </w:r>
          </w:p>
        </w:tc>
        <w:tc>
          <w:tcPr>
            <w:tcW w:w="3081" w:type="dxa"/>
          </w:tcPr>
          <w:p w:rsidR="009E6EAC" w:rsidRPr="00C21F28" w:rsidRDefault="009E6EAC" w:rsidP="009E6EAC">
            <w:pPr>
              <w:spacing w:line="480" w:lineRule="auto"/>
              <w:rPr>
                <w:rFonts w:ascii="Times New Roman" w:hAnsi="Times New Roman" w:cs="Times New Roman"/>
              </w:rPr>
            </w:pPr>
            <w:r w:rsidRPr="00C21F28">
              <w:rPr>
                <w:rFonts w:ascii="Times New Roman" w:hAnsi="Times New Roman" w:cs="Times New Roman"/>
              </w:rPr>
              <w:t>610</w:t>
            </w:r>
          </w:p>
        </w:tc>
      </w:tr>
      <w:tr w:rsidR="009E6EAC" w:rsidRPr="00C21F28" w:rsidTr="009E6EAC">
        <w:trPr>
          <w:trHeight w:val="41"/>
        </w:trPr>
        <w:tc>
          <w:tcPr>
            <w:tcW w:w="3080" w:type="dxa"/>
            <w:vMerge/>
          </w:tcPr>
          <w:p w:rsidR="009E6EAC" w:rsidRPr="00C21F28" w:rsidRDefault="009E6EAC" w:rsidP="009E6EAC">
            <w:pPr>
              <w:spacing w:line="480" w:lineRule="auto"/>
              <w:rPr>
                <w:rFonts w:ascii="Times New Roman" w:hAnsi="Times New Roman" w:cs="Times New Roman"/>
              </w:rPr>
            </w:pPr>
          </w:p>
        </w:tc>
        <w:tc>
          <w:tcPr>
            <w:tcW w:w="3081" w:type="dxa"/>
          </w:tcPr>
          <w:p w:rsidR="009E6EAC" w:rsidRPr="00C21F28" w:rsidRDefault="009E6EAC" w:rsidP="009E6EAC">
            <w:pPr>
              <w:spacing w:line="480" w:lineRule="auto"/>
              <w:rPr>
                <w:rFonts w:ascii="Times New Roman" w:hAnsi="Times New Roman" w:cs="Times New Roman"/>
              </w:rPr>
            </w:pPr>
            <w:r w:rsidRPr="00C21F28">
              <w:rPr>
                <w:rFonts w:ascii="Times New Roman" w:hAnsi="Times New Roman" w:cs="Times New Roman"/>
              </w:rPr>
              <w:t>Pipeline wall thickness (mm)</w:t>
            </w:r>
          </w:p>
        </w:tc>
        <w:tc>
          <w:tcPr>
            <w:tcW w:w="3081" w:type="dxa"/>
          </w:tcPr>
          <w:p w:rsidR="009E6EAC" w:rsidRPr="00C21F28" w:rsidRDefault="009E6EAC" w:rsidP="009E6EAC">
            <w:pPr>
              <w:spacing w:line="480" w:lineRule="auto"/>
              <w:rPr>
                <w:rFonts w:ascii="Times New Roman" w:hAnsi="Times New Roman" w:cs="Times New Roman"/>
              </w:rPr>
            </w:pPr>
            <w:r w:rsidRPr="00C21F28">
              <w:rPr>
                <w:rFonts w:ascii="Times New Roman" w:hAnsi="Times New Roman" w:cs="Times New Roman"/>
              </w:rPr>
              <w:t>19.4</w:t>
            </w:r>
          </w:p>
        </w:tc>
      </w:tr>
      <w:tr w:rsidR="009E6EAC" w:rsidRPr="00C21F28" w:rsidTr="009E6EAC">
        <w:trPr>
          <w:trHeight w:val="41"/>
        </w:trPr>
        <w:tc>
          <w:tcPr>
            <w:tcW w:w="3080" w:type="dxa"/>
            <w:vMerge/>
          </w:tcPr>
          <w:p w:rsidR="009E6EAC" w:rsidRPr="00C21F28" w:rsidRDefault="009E6EAC" w:rsidP="009E6EAC">
            <w:pPr>
              <w:spacing w:line="480" w:lineRule="auto"/>
              <w:rPr>
                <w:rFonts w:ascii="Times New Roman" w:hAnsi="Times New Roman" w:cs="Times New Roman"/>
              </w:rPr>
            </w:pPr>
          </w:p>
        </w:tc>
        <w:tc>
          <w:tcPr>
            <w:tcW w:w="3081" w:type="dxa"/>
          </w:tcPr>
          <w:p w:rsidR="009E6EAC" w:rsidRPr="00C21F28" w:rsidRDefault="009E6EAC" w:rsidP="009E6EAC">
            <w:pPr>
              <w:spacing w:line="480" w:lineRule="auto"/>
              <w:rPr>
                <w:rFonts w:ascii="Times New Roman" w:hAnsi="Times New Roman" w:cs="Times New Roman"/>
              </w:rPr>
            </w:pPr>
            <w:r w:rsidRPr="00C21F28">
              <w:rPr>
                <w:rFonts w:ascii="Times New Roman" w:hAnsi="Times New Roman" w:cs="Times New Roman"/>
              </w:rPr>
              <w:t>Pipeline roughness height (mm)</w:t>
            </w:r>
          </w:p>
        </w:tc>
        <w:tc>
          <w:tcPr>
            <w:tcW w:w="3081" w:type="dxa"/>
          </w:tcPr>
          <w:p w:rsidR="009E6EAC" w:rsidRPr="00C21F28" w:rsidRDefault="009E6EAC" w:rsidP="009E6EAC">
            <w:pPr>
              <w:spacing w:line="480" w:lineRule="auto"/>
              <w:rPr>
                <w:rFonts w:ascii="Times New Roman" w:hAnsi="Times New Roman" w:cs="Times New Roman"/>
              </w:rPr>
            </w:pPr>
            <w:r w:rsidRPr="00C21F28">
              <w:rPr>
                <w:rFonts w:ascii="Times New Roman" w:hAnsi="Times New Roman" w:cs="Times New Roman"/>
              </w:rPr>
              <w:t>0.005</w:t>
            </w:r>
          </w:p>
        </w:tc>
      </w:tr>
      <w:tr w:rsidR="009E6EAC" w:rsidRPr="00C21F28" w:rsidTr="009E6EAC">
        <w:trPr>
          <w:trHeight w:val="41"/>
        </w:trPr>
        <w:tc>
          <w:tcPr>
            <w:tcW w:w="3080" w:type="dxa"/>
            <w:vMerge/>
          </w:tcPr>
          <w:p w:rsidR="009E6EAC" w:rsidRPr="00C21F28" w:rsidRDefault="009E6EAC" w:rsidP="009E6EAC">
            <w:pPr>
              <w:spacing w:line="480" w:lineRule="auto"/>
              <w:rPr>
                <w:rFonts w:ascii="Times New Roman" w:hAnsi="Times New Roman" w:cs="Times New Roman"/>
              </w:rPr>
            </w:pPr>
          </w:p>
        </w:tc>
        <w:tc>
          <w:tcPr>
            <w:tcW w:w="3081" w:type="dxa"/>
          </w:tcPr>
          <w:p w:rsidR="009E6EAC" w:rsidRPr="00C21F28" w:rsidRDefault="009E6EAC" w:rsidP="009E6EAC">
            <w:pPr>
              <w:spacing w:line="480" w:lineRule="auto"/>
              <w:rPr>
                <w:rFonts w:ascii="Times New Roman" w:hAnsi="Times New Roman" w:cs="Times New Roman"/>
              </w:rPr>
            </w:pPr>
            <w:r w:rsidRPr="00C21F28">
              <w:rPr>
                <w:rFonts w:ascii="Times New Roman" w:hAnsi="Times New Roman" w:cs="Times New Roman"/>
              </w:rPr>
              <w:t>Pipeline length (km)</w:t>
            </w:r>
          </w:p>
        </w:tc>
        <w:tc>
          <w:tcPr>
            <w:tcW w:w="3081" w:type="dxa"/>
          </w:tcPr>
          <w:p w:rsidR="009E6EAC" w:rsidRPr="00C21F28" w:rsidRDefault="009E6EAC" w:rsidP="009E6EAC">
            <w:pPr>
              <w:spacing w:line="480" w:lineRule="auto"/>
              <w:rPr>
                <w:rFonts w:ascii="Times New Roman" w:hAnsi="Times New Roman" w:cs="Times New Roman"/>
              </w:rPr>
            </w:pPr>
            <w:r w:rsidRPr="00C21F28">
              <w:rPr>
                <w:rFonts w:ascii="Times New Roman" w:hAnsi="Times New Roman" w:cs="Times New Roman"/>
              </w:rPr>
              <w:t>96</w:t>
            </w:r>
          </w:p>
        </w:tc>
      </w:tr>
      <w:tr w:rsidR="009E6EAC" w:rsidRPr="00C21F28" w:rsidTr="009E6EAC">
        <w:trPr>
          <w:trHeight w:val="41"/>
        </w:trPr>
        <w:tc>
          <w:tcPr>
            <w:tcW w:w="3080" w:type="dxa"/>
            <w:vMerge/>
          </w:tcPr>
          <w:p w:rsidR="009E6EAC" w:rsidRPr="00C21F28" w:rsidRDefault="009E6EAC" w:rsidP="009E6EAC">
            <w:pPr>
              <w:spacing w:line="480" w:lineRule="auto"/>
              <w:rPr>
                <w:rFonts w:ascii="Times New Roman" w:hAnsi="Times New Roman" w:cs="Times New Roman"/>
              </w:rPr>
            </w:pPr>
          </w:p>
        </w:tc>
        <w:tc>
          <w:tcPr>
            <w:tcW w:w="3081" w:type="dxa"/>
          </w:tcPr>
          <w:p w:rsidR="009E6EAC" w:rsidRPr="00C21F28" w:rsidRDefault="009E6EAC" w:rsidP="009E6EAC">
            <w:pPr>
              <w:spacing w:line="480" w:lineRule="auto"/>
              <w:rPr>
                <w:rFonts w:ascii="Times New Roman" w:hAnsi="Times New Roman" w:cs="Times New Roman"/>
              </w:rPr>
            </w:pPr>
            <w:r w:rsidRPr="00C21F28">
              <w:rPr>
                <w:rFonts w:ascii="Times New Roman" w:hAnsi="Times New Roman" w:cs="Times New Roman"/>
              </w:rPr>
              <w:t>Pipeline inclination (°)</w:t>
            </w:r>
          </w:p>
        </w:tc>
        <w:tc>
          <w:tcPr>
            <w:tcW w:w="3081" w:type="dxa"/>
          </w:tcPr>
          <w:p w:rsidR="009E6EAC" w:rsidRPr="00C21F28" w:rsidRDefault="009E6EAC" w:rsidP="009E6EAC">
            <w:pPr>
              <w:spacing w:line="480" w:lineRule="auto"/>
              <w:rPr>
                <w:rFonts w:ascii="Times New Roman" w:hAnsi="Times New Roman" w:cs="Times New Roman"/>
              </w:rPr>
            </w:pPr>
            <w:r w:rsidRPr="00C21F28">
              <w:rPr>
                <w:rFonts w:ascii="Times New Roman" w:hAnsi="Times New Roman" w:cs="Times New Roman"/>
              </w:rPr>
              <w:t>0</w:t>
            </w:r>
          </w:p>
        </w:tc>
      </w:tr>
      <w:tr w:rsidR="009E6EAC" w:rsidRPr="00C21F28" w:rsidTr="009E6EAC">
        <w:trPr>
          <w:trHeight w:val="125"/>
        </w:trPr>
        <w:tc>
          <w:tcPr>
            <w:tcW w:w="3080" w:type="dxa"/>
            <w:vMerge w:val="restart"/>
          </w:tcPr>
          <w:p w:rsidR="009E6EAC" w:rsidRPr="00BD5036" w:rsidRDefault="009E6EAC" w:rsidP="009E6EAC">
            <w:pPr>
              <w:spacing w:line="480" w:lineRule="auto"/>
              <w:rPr>
                <w:rFonts w:ascii="Times New Roman" w:hAnsi="Times New Roman" w:cs="Times New Roman"/>
                <w:b/>
              </w:rPr>
            </w:pPr>
            <w:r w:rsidRPr="00BD5036">
              <w:rPr>
                <w:rFonts w:ascii="Times New Roman" w:hAnsi="Times New Roman" w:cs="Times New Roman"/>
                <w:b/>
              </w:rPr>
              <w:t>Type of failure</w:t>
            </w:r>
          </w:p>
        </w:tc>
        <w:tc>
          <w:tcPr>
            <w:tcW w:w="3081" w:type="dxa"/>
          </w:tcPr>
          <w:p w:rsidR="009E6EAC" w:rsidRPr="00C21F28" w:rsidRDefault="009E6EAC" w:rsidP="009E6EAC">
            <w:pPr>
              <w:spacing w:line="480" w:lineRule="auto"/>
              <w:rPr>
                <w:rFonts w:ascii="Times New Roman" w:hAnsi="Times New Roman" w:cs="Times New Roman"/>
              </w:rPr>
            </w:pPr>
            <w:r w:rsidRPr="00C21F28">
              <w:rPr>
                <w:rFonts w:ascii="Times New Roman" w:hAnsi="Times New Roman" w:cs="Times New Roman"/>
              </w:rPr>
              <w:t>Position of failure from high pressure end (km)</w:t>
            </w:r>
          </w:p>
        </w:tc>
        <w:tc>
          <w:tcPr>
            <w:tcW w:w="3081" w:type="dxa"/>
          </w:tcPr>
          <w:p w:rsidR="009E6EAC" w:rsidRPr="00C21F28" w:rsidRDefault="009E6EAC" w:rsidP="009E6EAC">
            <w:pPr>
              <w:spacing w:line="480" w:lineRule="auto"/>
              <w:rPr>
                <w:rFonts w:ascii="Times New Roman" w:hAnsi="Times New Roman" w:cs="Times New Roman"/>
              </w:rPr>
            </w:pPr>
            <w:r w:rsidRPr="00C21F28">
              <w:rPr>
                <w:rFonts w:ascii="Times New Roman" w:hAnsi="Times New Roman" w:cs="Times New Roman"/>
              </w:rPr>
              <w:t>48</w:t>
            </w:r>
          </w:p>
        </w:tc>
      </w:tr>
      <w:tr w:rsidR="009E6EAC" w:rsidRPr="00C21F28" w:rsidTr="009E6EAC">
        <w:trPr>
          <w:trHeight w:val="125"/>
        </w:trPr>
        <w:tc>
          <w:tcPr>
            <w:tcW w:w="3080" w:type="dxa"/>
            <w:vMerge/>
          </w:tcPr>
          <w:p w:rsidR="009E6EAC" w:rsidRPr="00C21F28" w:rsidRDefault="009E6EAC" w:rsidP="009E6EAC">
            <w:pPr>
              <w:spacing w:line="480" w:lineRule="auto"/>
              <w:rPr>
                <w:rFonts w:ascii="Times New Roman" w:hAnsi="Times New Roman" w:cs="Times New Roman"/>
              </w:rPr>
            </w:pPr>
          </w:p>
        </w:tc>
        <w:tc>
          <w:tcPr>
            <w:tcW w:w="3081" w:type="dxa"/>
          </w:tcPr>
          <w:p w:rsidR="009E6EAC" w:rsidRPr="00C21F28" w:rsidRDefault="009E6EAC" w:rsidP="009E6EAC">
            <w:pPr>
              <w:spacing w:line="480" w:lineRule="auto"/>
              <w:rPr>
                <w:rFonts w:ascii="Times New Roman" w:hAnsi="Times New Roman" w:cs="Times New Roman"/>
              </w:rPr>
            </w:pPr>
            <w:r w:rsidRPr="00C21F28">
              <w:rPr>
                <w:rFonts w:ascii="Times New Roman" w:hAnsi="Times New Roman" w:cs="Times New Roman"/>
              </w:rPr>
              <w:t xml:space="preserve">Type of </w:t>
            </w:r>
            <w:r>
              <w:rPr>
                <w:rFonts w:ascii="Times New Roman" w:hAnsi="Times New Roman" w:cs="Times New Roman"/>
              </w:rPr>
              <w:t>failure</w:t>
            </w:r>
          </w:p>
        </w:tc>
        <w:tc>
          <w:tcPr>
            <w:tcW w:w="3081" w:type="dxa"/>
          </w:tcPr>
          <w:p w:rsidR="009E6EAC" w:rsidRPr="00C21F28" w:rsidRDefault="009E6EAC" w:rsidP="009E6EAC">
            <w:pPr>
              <w:spacing w:line="480" w:lineRule="auto"/>
              <w:rPr>
                <w:rFonts w:ascii="Times New Roman" w:hAnsi="Times New Roman" w:cs="Times New Roman"/>
              </w:rPr>
            </w:pPr>
            <w:r>
              <w:rPr>
                <w:rFonts w:ascii="Times New Roman" w:hAnsi="Times New Roman" w:cs="Times New Roman"/>
              </w:rPr>
              <w:t>FBR</w:t>
            </w:r>
          </w:p>
        </w:tc>
      </w:tr>
      <w:tr w:rsidR="009E6EAC" w:rsidRPr="00C21F28" w:rsidTr="009E6EAC">
        <w:trPr>
          <w:trHeight w:val="125"/>
        </w:trPr>
        <w:tc>
          <w:tcPr>
            <w:tcW w:w="3080" w:type="dxa"/>
            <w:vMerge w:val="restart"/>
          </w:tcPr>
          <w:p w:rsidR="009E6EAC" w:rsidRPr="00BD5036" w:rsidRDefault="009E6EAC" w:rsidP="009E6EAC">
            <w:pPr>
              <w:spacing w:line="480" w:lineRule="auto"/>
              <w:rPr>
                <w:rFonts w:ascii="Times New Roman" w:hAnsi="Times New Roman" w:cs="Times New Roman"/>
                <w:b/>
              </w:rPr>
            </w:pPr>
            <w:r w:rsidRPr="00BD5036">
              <w:rPr>
                <w:rFonts w:ascii="Times New Roman" w:hAnsi="Times New Roman" w:cs="Times New Roman"/>
                <w:b/>
              </w:rPr>
              <w:t>Boundary conditions</w:t>
            </w:r>
          </w:p>
        </w:tc>
        <w:tc>
          <w:tcPr>
            <w:tcW w:w="3081" w:type="dxa"/>
          </w:tcPr>
          <w:p w:rsidR="009E6EAC" w:rsidRPr="00C21F28" w:rsidRDefault="009E6EAC" w:rsidP="009E6EAC">
            <w:pPr>
              <w:spacing w:line="480" w:lineRule="auto"/>
              <w:rPr>
                <w:rFonts w:ascii="Times New Roman" w:hAnsi="Times New Roman" w:cs="Times New Roman"/>
              </w:rPr>
            </w:pPr>
            <w:r w:rsidRPr="00C21F28">
              <w:rPr>
                <w:rFonts w:ascii="Times New Roman" w:hAnsi="Times New Roman" w:cs="Times New Roman"/>
              </w:rPr>
              <w:t>Upstream boundary condition</w:t>
            </w:r>
          </w:p>
        </w:tc>
        <w:tc>
          <w:tcPr>
            <w:tcW w:w="3081" w:type="dxa"/>
          </w:tcPr>
          <w:p w:rsidR="009E6EAC" w:rsidRPr="00C21F28" w:rsidRDefault="009E6EAC" w:rsidP="009E6EAC">
            <w:pPr>
              <w:spacing w:line="480" w:lineRule="auto"/>
              <w:rPr>
                <w:rFonts w:ascii="Times New Roman" w:hAnsi="Times New Roman" w:cs="Times New Roman"/>
              </w:rPr>
            </w:pPr>
            <w:r>
              <w:rPr>
                <w:rFonts w:ascii="Times New Roman" w:hAnsi="Times New Roman" w:cs="Times New Roman"/>
              </w:rPr>
              <w:t>Constant pressure (Reservoir)</w:t>
            </w:r>
          </w:p>
        </w:tc>
      </w:tr>
      <w:tr w:rsidR="009E6EAC" w:rsidRPr="00C21F28" w:rsidTr="009E6EAC">
        <w:trPr>
          <w:trHeight w:val="125"/>
        </w:trPr>
        <w:tc>
          <w:tcPr>
            <w:tcW w:w="3080" w:type="dxa"/>
            <w:vMerge/>
          </w:tcPr>
          <w:p w:rsidR="009E6EAC" w:rsidRPr="00C21F28" w:rsidRDefault="009E6EAC" w:rsidP="009E6EAC">
            <w:pPr>
              <w:spacing w:line="480" w:lineRule="auto"/>
              <w:rPr>
                <w:rFonts w:ascii="Times New Roman" w:hAnsi="Times New Roman" w:cs="Times New Roman"/>
              </w:rPr>
            </w:pPr>
          </w:p>
        </w:tc>
        <w:tc>
          <w:tcPr>
            <w:tcW w:w="3081" w:type="dxa"/>
          </w:tcPr>
          <w:p w:rsidR="009E6EAC" w:rsidRPr="00C21F28" w:rsidRDefault="009E6EAC" w:rsidP="009E6EAC">
            <w:pPr>
              <w:spacing w:line="480" w:lineRule="auto"/>
              <w:rPr>
                <w:rFonts w:ascii="Times New Roman" w:hAnsi="Times New Roman" w:cs="Times New Roman"/>
              </w:rPr>
            </w:pPr>
            <w:r w:rsidRPr="00C21F28">
              <w:rPr>
                <w:rFonts w:ascii="Times New Roman" w:hAnsi="Times New Roman" w:cs="Times New Roman"/>
              </w:rPr>
              <w:t>Downstream boundary condition</w:t>
            </w:r>
          </w:p>
        </w:tc>
        <w:tc>
          <w:tcPr>
            <w:tcW w:w="3081" w:type="dxa"/>
          </w:tcPr>
          <w:p w:rsidR="009E6EAC" w:rsidRPr="00C21F28" w:rsidRDefault="009E6EAC" w:rsidP="009E6EAC">
            <w:pPr>
              <w:spacing w:line="480" w:lineRule="auto"/>
              <w:rPr>
                <w:rFonts w:ascii="Times New Roman" w:hAnsi="Times New Roman" w:cs="Times New Roman"/>
              </w:rPr>
            </w:pPr>
            <w:r w:rsidRPr="00C21F28">
              <w:rPr>
                <w:rFonts w:ascii="Times New Roman" w:hAnsi="Times New Roman" w:cs="Times New Roman"/>
              </w:rPr>
              <w:t>Closed end</w:t>
            </w:r>
          </w:p>
        </w:tc>
      </w:tr>
      <w:tr w:rsidR="009E6EAC" w:rsidRPr="00C21F28" w:rsidTr="009E6EAC">
        <w:trPr>
          <w:trHeight w:val="84"/>
        </w:trPr>
        <w:tc>
          <w:tcPr>
            <w:tcW w:w="3080" w:type="dxa"/>
            <w:vMerge w:val="restart"/>
          </w:tcPr>
          <w:p w:rsidR="009E6EAC" w:rsidRPr="00BD5036" w:rsidRDefault="009E6EAC" w:rsidP="009E6EAC">
            <w:pPr>
              <w:spacing w:line="480" w:lineRule="auto"/>
              <w:rPr>
                <w:rFonts w:ascii="Times New Roman" w:hAnsi="Times New Roman" w:cs="Times New Roman"/>
                <w:b/>
              </w:rPr>
            </w:pPr>
            <w:r w:rsidRPr="00BD5036">
              <w:rPr>
                <w:rFonts w:ascii="Times New Roman" w:hAnsi="Times New Roman" w:cs="Times New Roman"/>
                <w:b/>
              </w:rPr>
              <w:t>Initial conditions</w:t>
            </w:r>
          </w:p>
        </w:tc>
        <w:tc>
          <w:tcPr>
            <w:tcW w:w="3081" w:type="dxa"/>
          </w:tcPr>
          <w:p w:rsidR="009E6EAC" w:rsidRPr="00C21F28" w:rsidRDefault="009E6EAC" w:rsidP="009E6EAC">
            <w:pPr>
              <w:spacing w:line="480" w:lineRule="auto"/>
              <w:rPr>
                <w:rFonts w:ascii="Times New Roman" w:hAnsi="Times New Roman" w:cs="Times New Roman"/>
              </w:rPr>
            </w:pPr>
            <w:r w:rsidRPr="00C21F28">
              <w:rPr>
                <w:rFonts w:ascii="Times New Roman" w:hAnsi="Times New Roman" w:cs="Times New Roman"/>
              </w:rPr>
              <w:t>Pressure in pipeline (</w:t>
            </w:r>
            <w:proofErr w:type="spellStart"/>
            <w:r w:rsidRPr="00C21F28">
              <w:rPr>
                <w:rFonts w:ascii="Times New Roman" w:hAnsi="Times New Roman" w:cs="Times New Roman"/>
              </w:rPr>
              <w:t>bara</w:t>
            </w:r>
            <w:proofErr w:type="spellEnd"/>
            <w:r w:rsidRPr="00C21F28">
              <w:rPr>
                <w:rFonts w:ascii="Times New Roman" w:hAnsi="Times New Roman" w:cs="Times New Roman"/>
              </w:rPr>
              <w:t>)</w:t>
            </w:r>
          </w:p>
        </w:tc>
        <w:tc>
          <w:tcPr>
            <w:tcW w:w="3081" w:type="dxa"/>
          </w:tcPr>
          <w:p w:rsidR="009E6EAC" w:rsidRPr="00C21F28" w:rsidRDefault="009E6EAC" w:rsidP="009E6EAC">
            <w:pPr>
              <w:spacing w:line="480" w:lineRule="auto"/>
              <w:rPr>
                <w:rFonts w:ascii="Times New Roman" w:hAnsi="Times New Roman" w:cs="Times New Roman"/>
              </w:rPr>
            </w:pPr>
            <w:r w:rsidRPr="00C21F28">
              <w:rPr>
                <w:rFonts w:ascii="Times New Roman" w:hAnsi="Times New Roman" w:cs="Times New Roman"/>
              </w:rPr>
              <w:t>151</w:t>
            </w:r>
          </w:p>
        </w:tc>
      </w:tr>
      <w:tr w:rsidR="009E6EAC" w:rsidRPr="00C21F28" w:rsidTr="009E6EAC">
        <w:trPr>
          <w:trHeight w:val="83"/>
        </w:trPr>
        <w:tc>
          <w:tcPr>
            <w:tcW w:w="3080" w:type="dxa"/>
            <w:vMerge/>
          </w:tcPr>
          <w:p w:rsidR="009E6EAC" w:rsidRPr="00C21F28" w:rsidRDefault="009E6EAC" w:rsidP="009E6EAC">
            <w:pPr>
              <w:spacing w:line="480" w:lineRule="auto"/>
              <w:rPr>
                <w:rFonts w:ascii="Times New Roman" w:hAnsi="Times New Roman" w:cs="Times New Roman"/>
              </w:rPr>
            </w:pPr>
          </w:p>
        </w:tc>
        <w:tc>
          <w:tcPr>
            <w:tcW w:w="3081" w:type="dxa"/>
          </w:tcPr>
          <w:p w:rsidR="009E6EAC" w:rsidRPr="00C21F28" w:rsidRDefault="009E6EAC" w:rsidP="009E6EAC">
            <w:pPr>
              <w:spacing w:line="480" w:lineRule="auto"/>
              <w:rPr>
                <w:rFonts w:ascii="Times New Roman" w:hAnsi="Times New Roman" w:cs="Times New Roman"/>
              </w:rPr>
            </w:pPr>
            <w:r w:rsidRPr="00C21F28">
              <w:rPr>
                <w:rFonts w:ascii="Times New Roman" w:hAnsi="Times New Roman" w:cs="Times New Roman"/>
              </w:rPr>
              <w:t>Temperature in pipeline (</w:t>
            </w:r>
            <w:r w:rsidRPr="00241BBE">
              <w:rPr>
                <w:rFonts w:ascii="Lucida Grande" w:hAnsi="Lucida Grande" w:cs="Lucida Grande"/>
                <w:b/>
                <w:color w:val="000000"/>
              </w:rPr>
              <w:t>°</w:t>
            </w:r>
            <w:r w:rsidRPr="00C21F28">
              <w:rPr>
                <w:rFonts w:ascii="Times New Roman" w:hAnsi="Times New Roman" w:cs="Times New Roman"/>
              </w:rPr>
              <w:t>C)</w:t>
            </w:r>
          </w:p>
        </w:tc>
        <w:tc>
          <w:tcPr>
            <w:tcW w:w="3081" w:type="dxa"/>
          </w:tcPr>
          <w:p w:rsidR="009E6EAC" w:rsidRPr="00C21F28" w:rsidRDefault="009E6EAC" w:rsidP="009E6EAC">
            <w:pPr>
              <w:spacing w:line="480" w:lineRule="auto"/>
              <w:rPr>
                <w:rFonts w:ascii="Times New Roman" w:hAnsi="Times New Roman" w:cs="Times New Roman"/>
              </w:rPr>
            </w:pPr>
            <w:r w:rsidRPr="00C21F28">
              <w:rPr>
                <w:rFonts w:ascii="Times New Roman" w:hAnsi="Times New Roman" w:cs="Times New Roman"/>
              </w:rPr>
              <w:t>30</w:t>
            </w:r>
          </w:p>
        </w:tc>
      </w:tr>
      <w:tr w:rsidR="009E6EAC" w:rsidRPr="00C21F28" w:rsidTr="009E6EAC">
        <w:trPr>
          <w:trHeight w:val="83"/>
        </w:trPr>
        <w:tc>
          <w:tcPr>
            <w:tcW w:w="3080" w:type="dxa"/>
            <w:vMerge/>
          </w:tcPr>
          <w:p w:rsidR="009E6EAC" w:rsidRPr="00C21F28" w:rsidRDefault="009E6EAC" w:rsidP="009E6EAC">
            <w:pPr>
              <w:spacing w:line="480" w:lineRule="auto"/>
              <w:rPr>
                <w:rFonts w:ascii="Times New Roman" w:hAnsi="Times New Roman" w:cs="Times New Roman"/>
              </w:rPr>
            </w:pPr>
          </w:p>
        </w:tc>
        <w:tc>
          <w:tcPr>
            <w:tcW w:w="3081" w:type="dxa"/>
          </w:tcPr>
          <w:p w:rsidR="009E6EAC" w:rsidRPr="00C21F28" w:rsidRDefault="009E6EAC" w:rsidP="009E6EAC">
            <w:pPr>
              <w:spacing w:line="480" w:lineRule="auto"/>
              <w:rPr>
                <w:rFonts w:ascii="Times New Roman" w:hAnsi="Times New Roman" w:cs="Times New Roman"/>
              </w:rPr>
            </w:pPr>
            <w:r w:rsidRPr="00C21F28">
              <w:rPr>
                <w:rFonts w:ascii="Times New Roman" w:hAnsi="Times New Roman" w:cs="Times New Roman"/>
              </w:rPr>
              <w:t>Flow in pipeline initially (ms</w:t>
            </w:r>
            <w:r w:rsidRPr="00C21F28">
              <w:rPr>
                <w:rFonts w:ascii="Times New Roman" w:hAnsi="Times New Roman" w:cs="Times New Roman"/>
                <w:vertAlign w:val="superscript"/>
              </w:rPr>
              <w:t>-1</w:t>
            </w:r>
            <w:r w:rsidRPr="00C21F28">
              <w:rPr>
                <w:rFonts w:ascii="Times New Roman" w:hAnsi="Times New Roman" w:cs="Times New Roman"/>
              </w:rPr>
              <w:t>)</w:t>
            </w:r>
          </w:p>
        </w:tc>
        <w:tc>
          <w:tcPr>
            <w:tcW w:w="3081" w:type="dxa"/>
          </w:tcPr>
          <w:p w:rsidR="009E6EAC" w:rsidRPr="00C21F28" w:rsidRDefault="009E6EAC" w:rsidP="009E6EAC">
            <w:pPr>
              <w:spacing w:line="480" w:lineRule="auto"/>
              <w:rPr>
                <w:rFonts w:ascii="Times New Roman" w:hAnsi="Times New Roman" w:cs="Times New Roman"/>
              </w:rPr>
            </w:pPr>
            <w:r w:rsidRPr="00C21F28">
              <w:rPr>
                <w:rFonts w:ascii="Times New Roman" w:hAnsi="Times New Roman" w:cs="Times New Roman"/>
              </w:rPr>
              <w:t>0</w:t>
            </w:r>
          </w:p>
        </w:tc>
      </w:tr>
      <w:tr w:rsidR="009E6EAC" w:rsidRPr="00C21F28" w:rsidTr="009E6EAC">
        <w:trPr>
          <w:trHeight w:val="125"/>
        </w:trPr>
        <w:tc>
          <w:tcPr>
            <w:tcW w:w="3080" w:type="dxa"/>
            <w:vMerge w:val="restart"/>
          </w:tcPr>
          <w:p w:rsidR="009E6EAC" w:rsidRPr="00BD5036" w:rsidRDefault="009E6EAC" w:rsidP="009E6EAC">
            <w:pPr>
              <w:spacing w:line="480" w:lineRule="auto"/>
              <w:rPr>
                <w:rFonts w:ascii="Times New Roman" w:hAnsi="Times New Roman" w:cs="Times New Roman"/>
                <w:b/>
              </w:rPr>
            </w:pPr>
            <w:r w:rsidRPr="00BD5036">
              <w:rPr>
                <w:rFonts w:ascii="Times New Roman" w:hAnsi="Times New Roman" w:cs="Times New Roman"/>
                <w:b/>
              </w:rPr>
              <w:t>Valve parameters</w:t>
            </w:r>
          </w:p>
        </w:tc>
        <w:tc>
          <w:tcPr>
            <w:tcW w:w="3081" w:type="dxa"/>
          </w:tcPr>
          <w:p w:rsidR="009E6EAC" w:rsidRPr="00C21F28" w:rsidRDefault="009E6EAC" w:rsidP="009E6EAC">
            <w:pPr>
              <w:spacing w:line="480" w:lineRule="auto"/>
              <w:rPr>
                <w:rFonts w:ascii="Times New Roman" w:hAnsi="Times New Roman" w:cs="Times New Roman"/>
              </w:rPr>
            </w:pPr>
            <w:r w:rsidRPr="00C21F28">
              <w:rPr>
                <w:rFonts w:ascii="Times New Roman" w:hAnsi="Times New Roman" w:cs="Times New Roman"/>
              </w:rPr>
              <w:t>Valve linear closure rate (cms</w:t>
            </w:r>
            <w:r w:rsidRPr="00C21F28">
              <w:rPr>
                <w:rFonts w:ascii="Times New Roman" w:hAnsi="Times New Roman" w:cs="Times New Roman"/>
                <w:vertAlign w:val="superscript"/>
              </w:rPr>
              <w:t>-1</w:t>
            </w:r>
            <w:r w:rsidRPr="00C21F28">
              <w:rPr>
                <w:rFonts w:ascii="Times New Roman" w:hAnsi="Times New Roman" w:cs="Times New Roman"/>
              </w:rPr>
              <w:t>)</w:t>
            </w:r>
          </w:p>
        </w:tc>
        <w:tc>
          <w:tcPr>
            <w:tcW w:w="3081" w:type="dxa"/>
          </w:tcPr>
          <w:p w:rsidR="009E6EAC" w:rsidRPr="00C21F28" w:rsidRDefault="009E6EAC" w:rsidP="009E6EAC">
            <w:pPr>
              <w:spacing w:line="480" w:lineRule="auto"/>
              <w:rPr>
                <w:rFonts w:ascii="Times New Roman" w:hAnsi="Times New Roman" w:cs="Times New Roman"/>
              </w:rPr>
            </w:pPr>
            <w:r w:rsidRPr="00C21F28">
              <w:rPr>
                <w:rFonts w:ascii="Times New Roman" w:hAnsi="Times New Roman" w:cs="Times New Roman"/>
              </w:rPr>
              <w:t>1.9</w:t>
            </w:r>
          </w:p>
        </w:tc>
      </w:tr>
      <w:tr w:rsidR="009E6EAC" w:rsidRPr="00C21F28" w:rsidTr="009E6EAC">
        <w:trPr>
          <w:trHeight w:val="125"/>
        </w:trPr>
        <w:tc>
          <w:tcPr>
            <w:tcW w:w="3080" w:type="dxa"/>
            <w:vMerge/>
          </w:tcPr>
          <w:p w:rsidR="009E6EAC" w:rsidRPr="00C21F28" w:rsidRDefault="009E6EAC" w:rsidP="009E6EAC">
            <w:pPr>
              <w:spacing w:line="480" w:lineRule="auto"/>
              <w:rPr>
                <w:rFonts w:ascii="Times New Roman" w:hAnsi="Times New Roman" w:cs="Times New Roman"/>
              </w:rPr>
            </w:pPr>
          </w:p>
        </w:tc>
        <w:tc>
          <w:tcPr>
            <w:tcW w:w="3081" w:type="dxa"/>
          </w:tcPr>
          <w:p w:rsidR="009E6EAC" w:rsidRPr="00C21F28" w:rsidRDefault="009E6EAC" w:rsidP="009E6EAC">
            <w:pPr>
              <w:spacing w:line="480" w:lineRule="auto"/>
              <w:rPr>
                <w:rFonts w:ascii="Times New Roman" w:hAnsi="Times New Roman" w:cs="Times New Roman"/>
              </w:rPr>
            </w:pPr>
            <w:r w:rsidRPr="00C21F28">
              <w:rPr>
                <w:rFonts w:ascii="Times New Roman" w:hAnsi="Times New Roman" w:cs="Times New Roman"/>
              </w:rPr>
              <w:t>Valve activation time (s)</w:t>
            </w:r>
          </w:p>
        </w:tc>
        <w:tc>
          <w:tcPr>
            <w:tcW w:w="3081" w:type="dxa"/>
          </w:tcPr>
          <w:p w:rsidR="009E6EAC" w:rsidRPr="00C21F28" w:rsidRDefault="009E6EAC" w:rsidP="009E6EAC">
            <w:pPr>
              <w:spacing w:line="480" w:lineRule="auto"/>
              <w:rPr>
                <w:rFonts w:ascii="Times New Roman" w:hAnsi="Times New Roman" w:cs="Times New Roman"/>
              </w:rPr>
            </w:pPr>
            <w:r w:rsidRPr="00C21F28">
              <w:rPr>
                <w:rFonts w:ascii="Times New Roman" w:hAnsi="Times New Roman" w:cs="Times New Roman"/>
              </w:rPr>
              <w:t>900</w:t>
            </w:r>
          </w:p>
        </w:tc>
      </w:tr>
    </w:tbl>
    <w:p w:rsidR="009E6EAC" w:rsidRPr="00C21F28" w:rsidRDefault="009E6EAC" w:rsidP="009E6EAC">
      <w:pPr>
        <w:pStyle w:val="ListParagraph"/>
        <w:ind w:left="0"/>
        <w:jc w:val="both"/>
        <w:rPr>
          <w:rFonts w:ascii="Times New Roman" w:hAnsi="Times New Roman"/>
          <w:color w:val="000000"/>
        </w:rPr>
      </w:pPr>
    </w:p>
    <w:p w:rsidR="009E6EAC" w:rsidRDefault="009E6EAC" w:rsidP="009E6EAC">
      <w:pPr>
        <w:pStyle w:val="ListParagraph"/>
        <w:ind w:left="0"/>
        <w:jc w:val="both"/>
        <w:rPr>
          <w:rFonts w:ascii="Times New Roman" w:hAnsi="Times New Roman"/>
          <w:b/>
          <w:color w:val="000000"/>
        </w:rPr>
      </w:pPr>
      <w:r w:rsidRPr="00C21F28">
        <w:rPr>
          <w:rFonts w:ascii="Times New Roman" w:hAnsi="Times New Roman"/>
          <w:b/>
          <w:color w:val="000000"/>
        </w:rPr>
        <w:t xml:space="preserve">Table 7.1: Input specifications for the </w:t>
      </w:r>
      <w:proofErr w:type="spellStart"/>
      <w:r w:rsidRPr="00C21F28">
        <w:rPr>
          <w:rFonts w:ascii="Times New Roman" w:hAnsi="Times New Roman"/>
          <w:b/>
          <w:color w:val="000000"/>
        </w:rPr>
        <w:t>optimisation</w:t>
      </w:r>
      <w:proofErr w:type="spellEnd"/>
      <w:r w:rsidRPr="00C21F28">
        <w:rPr>
          <w:rFonts w:ascii="Times New Roman" w:hAnsi="Times New Roman"/>
          <w:b/>
          <w:color w:val="000000"/>
        </w:rPr>
        <w:t xml:space="preserve"> problem</w:t>
      </w:r>
      <w:r>
        <w:rPr>
          <w:rFonts w:ascii="Times New Roman" w:hAnsi="Times New Roman"/>
          <w:b/>
          <w:color w:val="000000"/>
        </w:rPr>
        <w:t>.</w:t>
      </w:r>
    </w:p>
    <w:p w:rsidR="009E6EAC" w:rsidRDefault="009E6EAC" w:rsidP="009E6EAC">
      <w:pPr>
        <w:pStyle w:val="ListParagraph"/>
        <w:ind w:left="0"/>
        <w:jc w:val="both"/>
        <w:rPr>
          <w:rFonts w:ascii="Times New Roman" w:hAnsi="Times New Roman"/>
          <w:b/>
          <w:color w:val="000000"/>
        </w:rPr>
      </w:pPr>
    </w:p>
    <w:p w:rsidR="009E6EAC" w:rsidRDefault="009E6EAC" w:rsidP="009E6EAC">
      <w:pPr>
        <w:pStyle w:val="ListParagraph"/>
        <w:ind w:left="0"/>
        <w:jc w:val="both"/>
        <w:rPr>
          <w:rFonts w:ascii="Times New Roman" w:hAnsi="Times New Roman"/>
          <w:b/>
          <w:color w:val="000000"/>
        </w:rPr>
      </w:pPr>
    </w:p>
    <w:p w:rsidR="009E6EAC" w:rsidRDefault="009E6EAC" w:rsidP="009E6EAC">
      <w:pPr>
        <w:pStyle w:val="ListParagraph"/>
        <w:ind w:left="0"/>
        <w:jc w:val="both"/>
        <w:rPr>
          <w:rFonts w:ascii="Times New Roman" w:hAnsi="Times New Roman"/>
          <w:b/>
          <w:color w:val="000000"/>
        </w:rPr>
      </w:pPr>
    </w:p>
    <w:p w:rsidR="009E6EAC" w:rsidRPr="00454116" w:rsidRDefault="009E6EAC" w:rsidP="009E6EAC">
      <w:pPr>
        <w:pStyle w:val="Heading2"/>
        <w:rPr>
          <w:rFonts w:ascii="Times New Roman" w:hAnsi="Times New Roman" w:cs="Times New Roman"/>
          <w:color w:val="000000" w:themeColor="text1"/>
          <w:sz w:val="28"/>
          <w:szCs w:val="28"/>
        </w:rPr>
      </w:pPr>
      <w:bookmarkStart w:id="81" w:name="_Toc414537420"/>
      <w:r w:rsidRPr="00454116">
        <w:rPr>
          <w:rFonts w:ascii="Times New Roman" w:hAnsi="Times New Roman" w:cs="Times New Roman"/>
          <w:color w:val="000000" w:themeColor="text1"/>
          <w:sz w:val="28"/>
          <w:szCs w:val="28"/>
        </w:rPr>
        <w:lastRenderedPageBreak/>
        <w:t>7.4 RESULTS</w:t>
      </w:r>
      <w:bookmarkEnd w:id="81"/>
    </w:p>
    <w:p w:rsidR="009E6EAC" w:rsidRPr="00C21F28" w:rsidRDefault="009E6EAC" w:rsidP="009E6EAC">
      <w:pPr>
        <w:pStyle w:val="ListParagraph"/>
        <w:ind w:left="0"/>
        <w:jc w:val="both"/>
        <w:rPr>
          <w:rFonts w:ascii="Times New Roman" w:hAnsi="Times New Roman"/>
          <w:color w:val="000000"/>
        </w:rPr>
      </w:pPr>
    </w:p>
    <w:p w:rsidR="009E6EAC" w:rsidRDefault="009E6EAC" w:rsidP="009E6EAC">
      <w:pPr>
        <w:pStyle w:val="ListParagraph"/>
        <w:spacing w:line="360" w:lineRule="auto"/>
        <w:ind w:left="0"/>
        <w:jc w:val="both"/>
        <w:rPr>
          <w:rFonts w:ascii="Times New Roman" w:hAnsi="Times New Roman"/>
          <w:color w:val="000000"/>
          <w:sz w:val="22"/>
          <w:szCs w:val="22"/>
        </w:rPr>
      </w:pPr>
      <w:r w:rsidRPr="009E6EAC">
        <w:rPr>
          <w:rFonts w:ascii="Times New Roman" w:hAnsi="Times New Roman"/>
          <w:color w:val="000000"/>
          <w:sz w:val="22"/>
          <w:szCs w:val="22"/>
        </w:rPr>
        <w:t xml:space="preserve">The pipeline characteristics and initial fluid conditions assumed for the pipeline inventory were given in Table 7.1. Table 7.2 presents the assumed ambient conditions. For the purpose of this study, the outflow jet characteristics (temperature, velocity and cross-sectional area of the jet) obtained from the expansion model (see chapter 6) are sampled 20 times during the 3600 s of release simulated. The failure is assumed to be an FBR, as this is the worst case scenario.  This is done to capture the transient dispersion characteristics of the effluent fluid. The pipeline is </w:t>
      </w:r>
      <w:proofErr w:type="spellStart"/>
      <w:r w:rsidRPr="009E6EAC">
        <w:rPr>
          <w:rFonts w:ascii="Times New Roman" w:hAnsi="Times New Roman"/>
          <w:color w:val="000000"/>
          <w:sz w:val="22"/>
          <w:szCs w:val="22"/>
        </w:rPr>
        <w:t>discretised</w:t>
      </w:r>
      <w:proofErr w:type="spellEnd"/>
      <w:r w:rsidRPr="009E6EAC">
        <w:rPr>
          <w:rFonts w:ascii="Times New Roman" w:hAnsi="Times New Roman"/>
          <w:color w:val="000000"/>
          <w:sz w:val="22"/>
          <w:szCs w:val="22"/>
        </w:rPr>
        <w:t xml:space="preserve"> into 6000 </w:t>
      </w:r>
      <w:proofErr w:type="spellStart"/>
      <w:r w:rsidRPr="009E6EAC">
        <w:rPr>
          <w:rFonts w:ascii="Times New Roman" w:hAnsi="Times New Roman"/>
          <w:color w:val="000000"/>
          <w:sz w:val="22"/>
          <w:szCs w:val="22"/>
        </w:rPr>
        <w:t>equi</w:t>
      </w:r>
      <w:proofErr w:type="spellEnd"/>
      <w:r w:rsidRPr="009E6EAC">
        <w:rPr>
          <w:rFonts w:ascii="Times New Roman" w:hAnsi="Times New Roman"/>
          <w:color w:val="000000"/>
          <w:sz w:val="22"/>
          <w:szCs w:val="22"/>
        </w:rPr>
        <w:t>-spaced nodes. Figure 7.1 shows a schematic of the pipeline setup assumed for the simulations.</w:t>
      </w:r>
    </w:p>
    <w:p w:rsidR="00515CA2" w:rsidRPr="009E6EAC" w:rsidRDefault="00515CA2" w:rsidP="009E6EAC">
      <w:pPr>
        <w:pStyle w:val="ListParagraph"/>
        <w:spacing w:line="360" w:lineRule="auto"/>
        <w:ind w:left="0"/>
        <w:jc w:val="both"/>
        <w:rPr>
          <w:rFonts w:ascii="Times New Roman" w:hAnsi="Times New Roman"/>
          <w:color w:val="000000"/>
          <w:sz w:val="22"/>
          <w:szCs w:val="22"/>
        </w:rPr>
      </w:pPr>
    </w:p>
    <w:p w:rsidR="009E6EAC" w:rsidRPr="00C21F28" w:rsidRDefault="009E6EAC" w:rsidP="009E6EAC">
      <w:pPr>
        <w:pStyle w:val="ListParagraph"/>
        <w:ind w:left="0"/>
        <w:jc w:val="both"/>
        <w:rPr>
          <w:rFonts w:ascii="Times New Roman" w:hAnsi="Times New Roman"/>
          <w:color w:val="000000"/>
        </w:rPr>
      </w:pPr>
    </w:p>
    <w:p w:rsidR="009E6EAC" w:rsidRPr="00C21F28" w:rsidRDefault="009E6EAC" w:rsidP="009E6EAC">
      <w:pPr>
        <w:pStyle w:val="ListParagraph"/>
        <w:ind w:left="0"/>
        <w:jc w:val="both"/>
        <w:rPr>
          <w:rFonts w:ascii="Times New Roman" w:hAnsi="Times New Roman"/>
          <w:color w:val="000000"/>
        </w:rPr>
      </w:pPr>
    </w:p>
    <w:tbl>
      <w:tblPr>
        <w:tblStyle w:val="TableGrid"/>
        <w:tblW w:w="0" w:type="auto"/>
        <w:tblLook w:val="04A0" w:firstRow="1" w:lastRow="0" w:firstColumn="1" w:lastColumn="0" w:noHBand="0" w:noVBand="1"/>
      </w:tblPr>
      <w:tblGrid>
        <w:gridCol w:w="4621"/>
        <w:gridCol w:w="4621"/>
      </w:tblGrid>
      <w:tr w:rsidR="009E6EAC" w:rsidRPr="00C21F28" w:rsidTr="009E6EAC">
        <w:tc>
          <w:tcPr>
            <w:tcW w:w="4621" w:type="dxa"/>
          </w:tcPr>
          <w:p w:rsidR="009E6EAC" w:rsidRPr="00CD391C" w:rsidRDefault="009E6EAC" w:rsidP="009E6EAC">
            <w:pPr>
              <w:spacing w:line="480" w:lineRule="auto"/>
              <w:rPr>
                <w:rFonts w:ascii="Times New Roman" w:hAnsi="Times New Roman" w:cs="Times New Roman"/>
                <w:b/>
              </w:rPr>
            </w:pPr>
            <w:r w:rsidRPr="00CD391C">
              <w:rPr>
                <w:rFonts w:ascii="Times New Roman" w:hAnsi="Times New Roman" w:cs="Times New Roman"/>
                <w:b/>
              </w:rPr>
              <w:t>Input</w:t>
            </w:r>
          </w:p>
        </w:tc>
        <w:tc>
          <w:tcPr>
            <w:tcW w:w="4621" w:type="dxa"/>
          </w:tcPr>
          <w:p w:rsidR="009E6EAC" w:rsidRPr="00CD391C" w:rsidRDefault="009E6EAC" w:rsidP="009E6EAC">
            <w:pPr>
              <w:spacing w:line="480" w:lineRule="auto"/>
              <w:rPr>
                <w:rFonts w:ascii="Times New Roman" w:hAnsi="Times New Roman" w:cs="Times New Roman"/>
                <w:b/>
              </w:rPr>
            </w:pPr>
            <w:r w:rsidRPr="00CD391C">
              <w:rPr>
                <w:rFonts w:ascii="Times New Roman" w:hAnsi="Times New Roman" w:cs="Times New Roman"/>
                <w:b/>
              </w:rPr>
              <w:t>Value</w:t>
            </w:r>
          </w:p>
        </w:tc>
      </w:tr>
      <w:tr w:rsidR="009E6EAC" w:rsidRPr="00C21F28" w:rsidTr="009E6EAC">
        <w:tc>
          <w:tcPr>
            <w:tcW w:w="4621" w:type="dxa"/>
          </w:tcPr>
          <w:p w:rsidR="009E6EAC" w:rsidRPr="00CD391C" w:rsidRDefault="009E6EAC" w:rsidP="009E6EAC">
            <w:pPr>
              <w:spacing w:line="480" w:lineRule="auto"/>
              <w:rPr>
                <w:rFonts w:ascii="Times New Roman" w:hAnsi="Times New Roman" w:cs="Times New Roman"/>
                <w:b/>
              </w:rPr>
            </w:pPr>
            <w:r w:rsidRPr="00CD391C">
              <w:rPr>
                <w:rFonts w:ascii="Times New Roman" w:hAnsi="Times New Roman" w:cs="Times New Roman"/>
                <w:b/>
              </w:rPr>
              <w:t>Surface roughness (mm)</w:t>
            </w:r>
          </w:p>
        </w:tc>
        <w:tc>
          <w:tcPr>
            <w:tcW w:w="4621" w:type="dxa"/>
          </w:tcPr>
          <w:p w:rsidR="009E6EAC" w:rsidRPr="00C21F28" w:rsidRDefault="009E6EAC" w:rsidP="009E6EAC">
            <w:pPr>
              <w:spacing w:line="480" w:lineRule="auto"/>
              <w:rPr>
                <w:rFonts w:ascii="Times New Roman" w:hAnsi="Times New Roman" w:cs="Times New Roman"/>
              </w:rPr>
            </w:pPr>
            <w:r w:rsidRPr="00C21F28">
              <w:rPr>
                <w:rFonts w:ascii="Times New Roman" w:hAnsi="Times New Roman" w:cs="Times New Roman"/>
              </w:rPr>
              <w:t>0.1</w:t>
            </w:r>
          </w:p>
        </w:tc>
      </w:tr>
      <w:tr w:rsidR="009E6EAC" w:rsidRPr="00C21F28" w:rsidTr="009E6EAC">
        <w:tc>
          <w:tcPr>
            <w:tcW w:w="4621" w:type="dxa"/>
          </w:tcPr>
          <w:p w:rsidR="009E6EAC" w:rsidRPr="00CD391C" w:rsidRDefault="009E6EAC" w:rsidP="009E6EAC">
            <w:pPr>
              <w:spacing w:line="480" w:lineRule="auto"/>
              <w:rPr>
                <w:rFonts w:ascii="Times New Roman" w:hAnsi="Times New Roman" w:cs="Times New Roman"/>
                <w:b/>
              </w:rPr>
            </w:pPr>
            <w:r w:rsidRPr="00CD391C">
              <w:rPr>
                <w:rFonts w:ascii="Times New Roman" w:hAnsi="Times New Roman" w:cs="Times New Roman"/>
                <w:b/>
              </w:rPr>
              <w:t>Ambient wind speed (ms</w:t>
            </w:r>
            <w:r w:rsidRPr="00CD391C">
              <w:rPr>
                <w:rFonts w:ascii="Times New Roman" w:hAnsi="Times New Roman" w:cs="Times New Roman"/>
                <w:b/>
                <w:vertAlign w:val="superscript"/>
              </w:rPr>
              <w:t>-1</w:t>
            </w:r>
            <w:r w:rsidRPr="00CD391C">
              <w:rPr>
                <w:rFonts w:ascii="Times New Roman" w:hAnsi="Times New Roman" w:cs="Times New Roman"/>
                <w:b/>
              </w:rPr>
              <w:t>)</w:t>
            </w:r>
          </w:p>
        </w:tc>
        <w:tc>
          <w:tcPr>
            <w:tcW w:w="4621" w:type="dxa"/>
          </w:tcPr>
          <w:p w:rsidR="009E6EAC" w:rsidRPr="00C21F28" w:rsidRDefault="009E6EAC" w:rsidP="009E6EAC">
            <w:pPr>
              <w:spacing w:line="480" w:lineRule="auto"/>
              <w:rPr>
                <w:rFonts w:ascii="Times New Roman" w:hAnsi="Times New Roman" w:cs="Times New Roman"/>
              </w:rPr>
            </w:pPr>
            <w:r w:rsidRPr="00C21F28">
              <w:rPr>
                <w:rFonts w:ascii="Times New Roman" w:hAnsi="Times New Roman" w:cs="Times New Roman"/>
              </w:rPr>
              <w:t>4.71</w:t>
            </w:r>
          </w:p>
        </w:tc>
      </w:tr>
      <w:tr w:rsidR="009E6EAC" w:rsidRPr="00C21F28" w:rsidTr="009E6EAC">
        <w:tc>
          <w:tcPr>
            <w:tcW w:w="4621" w:type="dxa"/>
          </w:tcPr>
          <w:p w:rsidR="009E6EAC" w:rsidRPr="00CD391C" w:rsidRDefault="009E6EAC" w:rsidP="009E6EAC">
            <w:pPr>
              <w:spacing w:line="480" w:lineRule="auto"/>
              <w:rPr>
                <w:rFonts w:ascii="Times New Roman" w:hAnsi="Times New Roman" w:cs="Times New Roman"/>
                <w:b/>
              </w:rPr>
            </w:pPr>
            <w:r w:rsidRPr="00CD391C">
              <w:rPr>
                <w:rFonts w:ascii="Times New Roman" w:hAnsi="Times New Roman" w:cs="Times New Roman"/>
                <w:b/>
              </w:rPr>
              <w:t>Relative humidity (%)</w:t>
            </w:r>
          </w:p>
        </w:tc>
        <w:tc>
          <w:tcPr>
            <w:tcW w:w="4621" w:type="dxa"/>
          </w:tcPr>
          <w:p w:rsidR="009E6EAC" w:rsidRPr="00C21F28" w:rsidRDefault="009E6EAC" w:rsidP="009E6EAC">
            <w:pPr>
              <w:spacing w:line="480" w:lineRule="auto"/>
              <w:rPr>
                <w:rFonts w:ascii="Times New Roman" w:hAnsi="Times New Roman" w:cs="Times New Roman"/>
              </w:rPr>
            </w:pPr>
            <w:r w:rsidRPr="00C21F28">
              <w:rPr>
                <w:rFonts w:ascii="Times New Roman" w:hAnsi="Times New Roman" w:cs="Times New Roman"/>
              </w:rPr>
              <w:t>100</w:t>
            </w:r>
          </w:p>
        </w:tc>
      </w:tr>
      <w:tr w:rsidR="009E6EAC" w:rsidRPr="00C21F28" w:rsidTr="009E6EAC">
        <w:tc>
          <w:tcPr>
            <w:tcW w:w="4621" w:type="dxa"/>
          </w:tcPr>
          <w:p w:rsidR="009E6EAC" w:rsidRPr="00CD391C" w:rsidRDefault="009E6EAC" w:rsidP="009E6EAC">
            <w:pPr>
              <w:spacing w:line="480" w:lineRule="auto"/>
              <w:rPr>
                <w:rFonts w:ascii="Times New Roman" w:hAnsi="Times New Roman" w:cs="Times New Roman"/>
                <w:b/>
              </w:rPr>
            </w:pPr>
            <w:r w:rsidRPr="00CD391C">
              <w:rPr>
                <w:rFonts w:ascii="Times New Roman" w:hAnsi="Times New Roman" w:cs="Times New Roman"/>
                <w:b/>
              </w:rPr>
              <w:t>Atmospheric stability class</w:t>
            </w:r>
          </w:p>
        </w:tc>
        <w:tc>
          <w:tcPr>
            <w:tcW w:w="4621" w:type="dxa"/>
          </w:tcPr>
          <w:p w:rsidR="009E6EAC" w:rsidRPr="00C21F28" w:rsidRDefault="009E6EAC" w:rsidP="009E6EAC">
            <w:pPr>
              <w:spacing w:line="480" w:lineRule="auto"/>
              <w:rPr>
                <w:rFonts w:ascii="Times New Roman" w:hAnsi="Times New Roman" w:cs="Times New Roman"/>
              </w:rPr>
            </w:pPr>
            <w:r w:rsidRPr="00C21F28">
              <w:rPr>
                <w:rFonts w:ascii="Times New Roman" w:hAnsi="Times New Roman" w:cs="Times New Roman"/>
              </w:rPr>
              <w:t>D</w:t>
            </w:r>
          </w:p>
        </w:tc>
      </w:tr>
      <w:tr w:rsidR="009E6EAC" w:rsidRPr="00C21F28" w:rsidTr="009E6EAC">
        <w:tc>
          <w:tcPr>
            <w:tcW w:w="4621" w:type="dxa"/>
          </w:tcPr>
          <w:p w:rsidR="009E6EAC" w:rsidRPr="00CD391C" w:rsidRDefault="009E6EAC" w:rsidP="009E6EAC">
            <w:pPr>
              <w:spacing w:line="480" w:lineRule="auto"/>
              <w:rPr>
                <w:rFonts w:ascii="Times New Roman" w:hAnsi="Times New Roman" w:cs="Times New Roman"/>
                <w:b/>
              </w:rPr>
            </w:pPr>
            <w:r w:rsidRPr="00CD391C">
              <w:rPr>
                <w:rFonts w:ascii="Times New Roman" w:hAnsi="Times New Roman" w:cs="Times New Roman"/>
                <w:b/>
              </w:rPr>
              <w:t>Type of release simulated by SLAB</w:t>
            </w:r>
          </w:p>
        </w:tc>
        <w:tc>
          <w:tcPr>
            <w:tcW w:w="4621" w:type="dxa"/>
          </w:tcPr>
          <w:p w:rsidR="009E6EAC" w:rsidRPr="00C21F28" w:rsidRDefault="009E6EAC" w:rsidP="009E6EAC">
            <w:pPr>
              <w:spacing w:line="480" w:lineRule="auto"/>
              <w:rPr>
                <w:rFonts w:ascii="Times New Roman" w:hAnsi="Times New Roman" w:cs="Times New Roman"/>
              </w:rPr>
            </w:pPr>
            <w:r w:rsidRPr="00C21F28">
              <w:rPr>
                <w:rFonts w:ascii="Times New Roman" w:hAnsi="Times New Roman" w:cs="Times New Roman"/>
              </w:rPr>
              <w:t>Horizontal plume release</w:t>
            </w:r>
          </w:p>
        </w:tc>
      </w:tr>
    </w:tbl>
    <w:p w:rsidR="009E6EAC" w:rsidRPr="00C21F28" w:rsidRDefault="009E6EAC" w:rsidP="009E6EAC">
      <w:pPr>
        <w:pStyle w:val="ListParagraph"/>
        <w:ind w:left="0"/>
        <w:jc w:val="both"/>
        <w:rPr>
          <w:rFonts w:ascii="Times New Roman" w:hAnsi="Times New Roman"/>
          <w:color w:val="000000"/>
        </w:rPr>
      </w:pPr>
    </w:p>
    <w:p w:rsidR="009E6EAC" w:rsidRPr="00C21F28" w:rsidRDefault="009E6EAC" w:rsidP="009E6EAC">
      <w:pPr>
        <w:pStyle w:val="ListParagraph"/>
        <w:ind w:left="0"/>
        <w:jc w:val="both"/>
        <w:rPr>
          <w:rFonts w:ascii="Times New Roman" w:hAnsi="Times New Roman"/>
          <w:b/>
          <w:color w:val="000000"/>
        </w:rPr>
      </w:pPr>
      <w:r w:rsidRPr="00C21F28">
        <w:rPr>
          <w:rFonts w:ascii="Times New Roman" w:hAnsi="Times New Roman"/>
          <w:b/>
          <w:color w:val="000000"/>
        </w:rPr>
        <w:t xml:space="preserve">Table 7.2: Specifications of the ambient conditions used for the </w:t>
      </w:r>
      <w:proofErr w:type="spellStart"/>
      <w:r w:rsidRPr="00C21F28">
        <w:rPr>
          <w:rFonts w:ascii="Times New Roman" w:hAnsi="Times New Roman"/>
          <w:b/>
          <w:color w:val="000000"/>
        </w:rPr>
        <w:t>optimisation</w:t>
      </w:r>
      <w:proofErr w:type="spellEnd"/>
      <w:r w:rsidRPr="00C21F28">
        <w:rPr>
          <w:rFonts w:ascii="Times New Roman" w:hAnsi="Times New Roman"/>
          <w:b/>
          <w:color w:val="000000"/>
        </w:rPr>
        <w:t xml:space="preserve"> problem</w:t>
      </w:r>
      <w:r>
        <w:rPr>
          <w:rFonts w:ascii="Times New Roman" w:hAnsi="Times New Roman"/>
          <w:b/>
          <w:color w:val="000000"/>
        </w:rPr>
        <w:t>.</w:t>
      </w:r>
    </w:p>
    <w:p w:rsidR="009E6EAC" w:rsidRPr="00C21F28" w:rsidRDefault="009E6EAC" w:rsidP="009E6EAC">
      <w:pPr>
        <w:pStyle w:val="ListParagraph"/>
        <w:ind w:left="0"/>
        <w:jc w:val="both"/>
        <w:rPr>
          <w:rFonts w:ascii="Times New Roman" w:hAnsi="Times New Roman"/>
          <w:color w:val="000000"/>
        </w:rPr>
      </w:pPr>
    </w:p>
    <w:p w:rsidR="009E6EAC" w:rsidRPr="00C21F28" w:rsidRDefault="009E6EAC" w:rsidP="009E6EAC">
      <w:pPr>
        <w:jc w:val="both"/>
        <w:rPr>
          <w:rFonts w:ascii="Times New Roman" w:hAnsi="Times New Roman" w:cs="Times New Roman"/>
          <w:color w:val="000000"/>
        </w:rPr>
      </w:pPr>
    </w:p>
    <w:p w:rsidR="009E6EAC" w:rsidRDefault="009E6EAC" w:rsidP="009E6EAC">
      <w:pPr>
        <w:spacing w:line="360" w:lineRule="auto"/>
        <w:jc w:val="both"/>
        <w:rPr>
          <w:rFonts w:ascii="Times New Roman" w:hAnsi="Times New Roman" w:cs="Times New Roman"/>
          <w:color w:val="000000"/>
        </w:rPr>
      </w:pPr>
      <w:r>
        <w:rPr>
          <w:rFonts w:ascii="Times New Roman" w:hAnsi="Times New Roman" w:cs="Times New Roman"/>
          <w:color w:val="000000"/>
        </w:rPr>
        <w:t xml:space="preserve">To simulate the results obtained for a transient release a base case is taken with the input conditions provided in Table 7.1 and </w:t>
      </w:r>
      <w:r w:rsidRPr="00CD391C">
        <w:rPr>
          <w:rFonts w:ascii="Times New Roman" w:hAnsi="Times New Roman" w:cs="Times New Roman"/>
          <w:color w:val="000000"/>
        </w:rPr>
        <w:t>a valve spacing of 8 km</w:t>
      </w:r>
      <w:r>
        <w:rPr>
          <w:rFonts w:ascii="Times New Roman" w:hAnsi="Times New Roman" w:cs="Times New Roman"/>
          <w:color w:val="000000"/>
        </w:rPr>
        <w:t xml:space="preserve">. For the purposes of computational convenience, the number of valves used is 2 and are equidistant from the rupture plane (located at 48 km from the high pressure end). </w:t>
      </w:r>
      <w:r w:rsidRPr="00C21F28">
        <w:rPr>
          <w:rFonts w:ascii="Times New Roman" w:hAnsi="Times New Roman" w:cs="Times New Roman"/>
          <w:color w:val="000000"/>
        </w:rPr>
        <w:t xml:space="preserve"> </w:t>
      </w:r>
    </w:p>
    <w:p w:rsidR="00515CA2" w:rsidRDefault="00515CA2" w:rsidP="009E6EAC">
      <w:pPr>
        <w:spacing w:line="360" w:lineRule="auto"/>
        <w:jc w:val="both"/>
        <w:rPr>
          <w:rFonts w:ascii="Times New Roman" w:hAnsi="Times New Roman" w:cs="Times New Roman"/>
          <w:color w:val="000000"/>
        </w:rPr>
      </w:pPr>
    </w:p>
    <w:p w:rsidR="009E6EAC" w:rsidRPr="00C21F28" w:rsidRDefault="009E6EAC" w:rsidP="009E6EAC">
      <w:pPr>
        <w:spacing w:line="360" w:lineRule="auto"/>
        <w:jc w:val="both"/>
        <w:rPr>
          <w:rFonts w:ascii="Times New Roman" w:hAnsi="Times New Roman" w:cs="Times New Roman"/>
        </w:rPr>
      </w:pPr>
      <w:r w:rsidRPr="00C21F28">
        <w:rPr>
          <w:rFonts w:ascii="Times New Roman" w:hAnsi="Times New Roman" w:cs="Times New Roman"/>
          <w:color w:val="000000"/>
        </w:rPr>
        <w:t>Figure 7.2 shows the variation of release pressure with time</w:t>
      </w:r>
      <w:r>
        <w:rPr>
          <w:rFonts w:ascii="Times New Roman" w:hAnsi="Times New Roman" w:cs="Times New Roman"/>
          <w:color w:val="000000"/>
        </w:rPr>
        <w:t xml:space="preserve">. </w:t>
      </w:r>
      <w:r w:rsidRPr="00CD391C">
        <w:rPr>
          <w:rFonts w:ascii="Times New Roman" w:hAnsi="Times New Roman" w:cs="Times New Roman"/>
          <w:color w:val="000000"/>
        </w:rPr>
        <w:t xml:space="preserve">The valve activation and complete closure times are indicated by vertical dotted lines. </w:t>
      </w:r>
      <w:r w:rsidRPr="00C21F28">
        <w:rPr>
          <w:rFonts w:ascii="Times New Roman" w:hAnsi="Times New Roman" w:cs="Times New Roman"/>
          <w:color w:val="000000"/>
        </w:rPr>
        <w:t>As</w:t>
      </w:r>
      <w:r>
        <w:rPr>
          <w:rFonts w:ascii="Times New Roman" w:hAnsi="Times New Roman" w:cs="Times New Roman"/>
          <w:color w:val="000000"/>
        </w:rPr>
        <w:t xml:space="preserve"> it may be observed</w:t>
      </w:r>
      <w:r w:rsidRPr="00C21F28">
        <w:rPr>
          <w:rFonts w:ascii="Times New Roman" w:hAnsi="Times New Roman" w:cs="Times New Roman"/>
          <w:color w:val="000000"/>
        </w:rPr>
        <w:t xml:space="preserve">, </w:t>
      </w:r>
      <w:r w:rsidRPr="00CD391C">
        <w:rPr>
          <w:rFonts w:ascii="Times New Roman" w:hAnsi="Times New Roman" w:cs="Times New Roman"/>
          <w:color w:val="000000"/>
        </w:rPr>
        <w:t xml:space="preserve">the </w:t>
      </w:r>
      <w:r>
        <w:rPr>
          <w:rFonts w:ascii="Times New Roman" w:hAnsi="Times New Roman" w:cs="Times New Roman"/>
          <w:color w:val="000000"/>
        </w:rPr>
        <w:t xml:space="preserve">release pressure </w:t>
      </w:r>
      <w:r w:rsidRPr="00C21F28">
        <w:rPr>
          <w:rFonts w:ascii="Times New Roman" w:hAnsi="Times New Roman" w:cs="Times New Roman"/>
          <w:color w:val="000000"/>
        </w:rPr>
        <w:t xml:space="preserve">is initially seen to decrease rapidly from 151 </w:t>
      </w:r>
      <w:proofErr w:type="spellStart"/>
      <w:proofErr w:type="gramStart"/>
      <w:r w:rsidRPr="00C21F28">
        <w:rPr>
          <w:rFonts w:ascii="Times New Roman" w:hAnsi="Times New Roman" w:cs="Times New Roman"/>
          <w:color w:val="000000"/>
        </w:rPr>
        <w:t>bara</w:t>
      </w:r>
      <w:proofErr w:type="spellEnd"/>
      <w:proofErr w:type="gramEnd"/>
      <w:r w:rsidRPr="00C21F28">
        <w:rPr>
          <w:rFonts w:ascii="Times New Roman" w:hAnsi="Times New Roman" w:cs="Times New Roman"/>
          <w:color w:val="000000"/>
        </w:rPr>
        <w:t xml:space="preserve"> to ca.</w:t>
      </w:r>
      <w:r>
        <w:rPr>
          <w:rFonts w:ascii="Times New Roman" w:hAnsi="Times New Roman" w:cs="Times New Roman"/>
          <w:color w:val="000000"/>
        </w:rPr>
        <w:t xml:space="preserve"> </w:t>
      </w:r>
      <w:r w:rsidRPr="00C21F28">
        <w:rPr>
          <w:rFonts w:ascii="Times New Roman" w:hAnsi="Times New Roman" w:cs="Times New Roman"/>
          <w:color w:val="000000"/>
        </w:rPr>
        <w:t xml:space="preserve">30 </w:t>
      </w:r>
      <w:proofErr w:type="spellStart"/>
      <w:r w:rsidRPr="00C21F28">
        <w:rPr>
          <w:rFonts w:ascii="Times New Roman" w:hAnsi="Times New Roman" w:cs="Times New Roman"/>
          <w:color w:val="000000"/>
        </w:rPr>
        <w:t>bara</w:t>
      </w:r>
      <w:proofErr w:type="spellEnd"/>
      <w:r w:rsidRPr="00C21F28">
        <w:rPr>
          <w:rFonts w:ascii="Times New Roman" w:hAnsi="Times New Roman" w:cs="Times New Roman"/>
          <w:color w:val="000000"/>
        </w:rPr>
        <w:t xml:space="preserve">. </w:t>
      </w:r>
      <w:r w:rsidRPr="00C21F28">
        <w:rPr>
          <w:rFonts w:ascii="Times New Roman" w:hAnsi="Times New Roman" w:cs="Times New Roman"/>
        </w:rPr>
        <w:t xml:space="preserve">After </w:t>
      </w:r>
      <w:r>
        <w:rPr>
          <w:rFonts w:ascii="Times New Roman" w:hAnsi="Times New Roman" w:cs="Times New Roman"/>
        </w:rPr>
        <w:t xml:space="preserve">complete </w:t>
      </w:r>
      <w:r w:rsidRPr="00C21F28">
        <w:rPr>
          <w:rFonts w:ascii="Times New Roman" w:hAnsi="Times New Roman" w:cs="Times New Roman"/>
        </w:rPr>
        <w:t xml:space="preserve">valve closure, the pressure is seen to fall at a rapid rate till the ambient pressure is reached. The slight difference in the </w:t>
      </w:r>
      <w:r w:rsidRPr="00C21F28">
        <w:rPr>
          <w:rFonts w:ascii="Times New Roman" w:hAnsi="Times New Roman" w:cs="Times New Roman"/>
        </w:rPr>
        <w:lastRenderedPageBreak/>
        <w:t>observed upstream and downstream rupture plane pressure histories is due to the presence of a reservoir boundary condition at the upstream end.</w:t>
      </w:r>
    </w:p>
    <w:p w:rsidR="009E6EAC" w:rsidRPr="00C21F28" w:rsidRDefault="009E6EAC" w:rsidP="009E6EAC">
      <w:pPr>
        <w:pStyle w:val="ListParagraph"/>
        <w:spacing w:line="360" w:lineRule="auto"/>
        <w:ind w:left="0"/>
        <w:jc w:val="both"/>
        <w:rPr>
          <w:rFonts w:ascii="Times New Roman" w:hAnsi="Times New Roman"/>
          <w:color w:val="000000"/>
        </w:rPr>
      </w:pPr>
    </w:p>
    <w:p w:rsidR="009E6EAC" w:rsidRPr="00C21F28" w:rsidRDefault="009E6EAC" w:rsidP="00EB2CA3">
      <w:pPr>
        <w:spacing w:line="360" w:lineRule="auto"/>
        <w:jc w:val="both"/>
      </w:pPr>
      <w:r w:rsidRPr="00C21F28">
        <w:rPr>
          <w:rFonts w:ascii="Times New Roman" w:hAnsi="Times New Roman" w:cs="Times New Roman"/>
        </w:rPr>
        <w:t xml:space="preserve">Figure 7.3 shows the </w:t>
      </w:r>
      <w:r>
        <w:rPr>
          <w:rFonts w:ascii="Times New Roman" w:hAnsi="Times New Roman" w:cs="Times New Roman"/>
        </w:rPr>
        <w:t xml:space="preserve">corresponding </w:t>
      </w:r>
      <w:r w:rsidRPr="00C21F28">
        <w:rPr>
          <w:rFonts w:ascii="Times New Roman" w:hAnsi="Times New Roman" w:cs="Times New Roman"/>
        </w:rPr>
        <w:t>variation of the total discharge rate with time fo</w:t>
      </w:r>
      <w:r>
        <w:rPr>
          <w:rFonts w:ascii="Times New Roman" w:hAnsi="Times New Roman" w:cs="Times New Roman"/>
        </w:rPr>
        <w:t>r the same valve spacing. As may be observed</w:t>
      </w:r>
      <w:r w:rsidRPr="00C21F28">
        <w:rPr>
          <w:rFonts w:ascii="Times New Roman" w:hAnsi="Times New Roman" w:cs="Times New Roman"/>
        </w:rPr>
        <w:t>, the discharge rate is seen to decrease rapidly during the initial depressurisation</w:t>
      </w:r>
      <w:r>
        <w:rPr>
          <w:rFonts w:ascii="Times New Roman" w:hAnsi="Times New Roman" w:cs="Times New Roman"/>
        </w:rPr>
        <w:t xml:space="preserve"> (till ca. 80 s). It</w:t>
      </w:r>
      <w:r w:rsidRPr="00C21F28">
        <w:rPr>
          <w:rFonts w:ascii="Times New Roman" w:hAnsi="Times New Roman" w:cs="Times New Roman"/>
        </w:rPr>
        <w:t xml:space="preserve"> then decreases linearly till ca.</w:t>
      </w:r>
      <w:r>
        <w:rPr>
          <w:rFonts w:ascii="Times New Roman" w:hAnsi="Times New Roman" w:cs="Times New Roman"/>
        </w:rPr>
        <w:t xml:space="preserve"> </w:t>
      </w:r>
      <w:r w:rsidRPr="00C21F28">
        <w:rPr>
          <w:rFonts w:ascii="Times New Roman" w:hAnsi="Times New Roman" w:cs="Times New Roman"/>
        </w:rPr>
        <w:t xml:space="preserve">950 s, beyond which, the rate at which the discharge rate changes increases. This increase is due to the </w:t>
      </w:r>
      <w:r>
        <w:rPr>
          <w:rFonts w:ascii="Times New Roman" w:hAnsi="Times New Roman" w:cs="Times New Roman"/>
        </w:rPr>
        <w:t xml:space="preserve">complete </w:t>
      </w:r>
      <w:r w:rsidRPr="00C21F28">
        <w:rPr>
          <w:rFonts w:ascii="Times New Roman" w:hAnsi="Times New Roman" w:cs="Times New Roman"/>
        </w:rPr>
        <w:t>closure of the valve at ca. 930 s</w:t>
      </w:r>
      <w:r>
        <w:rPr>
          <w:rFonts w:ascii="Times New Roman" w:hAnsi="Times New Roman" w:cs="Times New Roman"/>
        </w:rPr>
        <w:t>.</w:t>
      </w:r>
      <w:r w:rsidRPr="00C21F28">
        <w:rPr>
          <w:rFonts w:ascii="Times New Roman" w:hAnsi="Times New Roman" w:cs="Times New Roman"/>
        </w:rPr>
        <w:t xml:space="preserve"> The discharge rate reaches a value of 0 at ca. 1500 s</w:t>
      </w:r>
      <w:r>
        <w:rPr>
          <w:rFonts w:ascii="Times New Roman" w:hAnsi="Times New Roman" w:cs="Times New Roman"/>
        </w:rPr>
        <w:t>.</w:t>
      </w:r>
      <w:r w:rsidRPr="00C21F28">
        <w:rPr>
          <w:rFonts w:ascii="Times New Roman" w:hAnsi="Times New Roman" w:cs="Times New Roman"/>
        </w:rPr>
        <w:t xml:space="preserve"> </w:t>
      </w:r>
    </w:p>
    <w:p w:rsidR="009E6EAC" w:rsidRPr="00C21F28" w:rsidRDefault="009E6EAC" w:rsidP="009E6EAC">
      <w:pPr>
        <w:pStyle w:val="ListParagraph"/>
        <w:ind w:left="0"/>
        <w:jc w:val="both"/>
        <w:rPr>
          <w:rFonts w:ascii="Times New Roman" w:hAnsi="Times New Roman"/>
          <w:color w:val="000000"/>
        </w:rPr>
      </w:pPr>
    </w:p>
    <w:p w:rsidR="009E6EAC" w:rsidRPr="00C21F28" w:rsidRDefault="00BC08B5" w:rsidP="009E6EAC">
      <w:pPr>
        <w:spacing w:line="480" w:lineRule="auto"/>
        <w:rPr>
          <w:rFonts w:ascii="Times New Roman" w:hAnsi="Times New Roman" w:cs="Times New Roman"/>
        </w:rPr>
      </w:pPr>
      <w:r>
        <w:rPr>
          <w:rFonts w:ascii="Times New Roman" w:hAnsi="Times New Roman" w:cs="Times New Roman"/>
          <w:noProof/>
        </w:rPr>
      </w:r>
      <w:r>
        <w:rPr>
          <w:rFonts w:ascii="Times New Roman" w:hAnsi="Times New Roman" w:cs="Times New Roman"/>
          <w:noProof/>
        </w:rPr>
        <w:pict>
          <v:group id="Group 7" o:spid="_x0000_s1385" style="width:459pt;height:169.1pt;mso-position-horizontal-relative:char;mso-position-vertical-relative:line" coordorigin="8275,14847" coordsize="70568,23616">
            <v:line id="Straight Connector 13" o:spid="_x0000_s1386" style="position:absolute;visibility:visible" from="10436,22768" to="20517,227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" strokecolor="#4579b8 [3044]"/>
            <v:line id="Straight Connector 16" o:spid="_x0000_s1387" style="position:absolute;visibility:visible" from="10436,28529" to="20517,285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" strokecolor="#4579b8 [3044]"/>
            <v:line id="Straight Connector 17" o:spid="_x0000_s1388" style="position:absolute;visibility:visible" from="26277,22768" to="45720,227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" strokecolor="#4579b8 [3044]"/>
            <v:line id="Straight Connector 18" o:spid="_x0000_s1389" style="position:absolute;visibility:visible" from="26277,28529" to="45720,285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" strokecolor="#4579b8 [3044]"/>
            <v:line id="Straight Connector 19" o:spid="_x0000_s1390" style="position:absolute;visibility:visible" from="51643,22768" to="63001,227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" strokecolor="#4579b8 [3044]"/>
            <v:line id="Straight Connector 20" o:spid="_x0000_s1391" style="position:absolute;visibility:visible" from="51754,28529" to="63001,285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" strokecolor="#4579b8 [3044]"/>
            <v:line id="Straight Connector 21" o:spid="_x0000_s1392" style="position:absolute;rotation:90;visibility:visible" from="16916,25649" to="24117,256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" strokecolor="#4579b8 [3044]"/>
            <v:line id="Straight Connector 22" o:spid="_x0000_s1393" style="position:absolute;rotation:90;visibility:visible" from="22676,25649" to="29877,256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" strokecolor="#4579b8 [3044]"/>
            <v:line id="Straight Connector 23" o:spid="_x0000_s1394" style="position:absolute;rotation:90;flip:x;visibility:visible" from="19796,22769" to="26997,285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" strokecolor="#4579b8 [3044]"/>
            <v:line id="Straight Connector 24" o:spid="_x0000_s1395" style="position:absolute;rotation:90;flip:x y;visibility:visible" from="19796,22769" to="26997,285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" strokecolor="#4579b8 [3044]"/>
            <v:line id="Straight Connector 25" o:spid="_x0000_s1396" style="position:absolute;rotation:90;visibility:visible" from="42192,25723" to="49392,257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" strokecolor="#4579b8 [3044]"/>
            <v:line id="Straight Connector 26" o:spid="_x0000_s1397" style="position:absolute;rotation:90;visibility:visible" from="47953,25723" to="55153,257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" strokecolor="#4579b8 [3044]"/>
            <v:line id="Straight Connector 27" o:spid="_x0000_s1398" style="position:absolute;rotation:90;flip:x;visibility:visible" from="45073,22842" to="52273,286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" strokecolor="#4579b8 [3044]"/>
            <v:line id="Straight Connector 28" o:spid="_x0000_s1399" style="position:absolute;rotation:90;flip:x y;visibility:visible" from="45073,22842" to="52273,286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" strokecolor="#4579b8 [3044]"/>
            <v:shape id="Text Box 29" o:spid="_x0000_s1400" type="#_x0000_t202" style="position:absolute;left:27647;top:34259;width:23042;height:420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" filled="f" stroked="f">
              <v:textbox>
                <w:txbxContent>
                  <w:p w:rsidR="00A2684E" w:rsidRDefault="00A2684E" w:rsidP="009E6EAC">
                    <w:pPr>
                      <w:pStyle w:val="NormalWeb"/>
                      <w:spacing w:before="0" w:beforeAutospacing="0" w:after="0" w:afterAutospacing="0"/>
                    </w:pPr>
                    <w:r>
                      <w:rPr>
                        <w:rFonts w:asciiTheme="minorHAnsi" w:hAnsi="Calibri" w:cstheme="minorBidi"/>
                        <w:color w:val="000000" w:themeColor="text1"/>
                        <w:kern w:val="24"/>
                        <w:sz w:val="36"/>
                        <w:szCs w:val="36"/>
                      </w:rPr>
                      <w:t>Valve spacing</w:t>
                    </w:r>
                  </w:p>
                </w:txbxContent>
              </v:textbox>
            </v:shape>
            <v:shape id="_x0000_s1401" type="#_x0000_t202" style="position:absolute;left:63721;top:30691;width:15122;height:73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" filled="f" stroked="f">
              <v:textbox>
                <w:txbxContent>
                  <w:p w:rsidR="00A2684E" w:rsidRDefault="00A2684E" w:rsidP="009E6EAC">
                    <w:pPr>
                      <w:pStyle w:val="NormalWeb"/>
                      <w:spacing w:before="0" w:beforeAutospacing="0" w:after="0" w:afterAutospacing="0"/>
                    </w:pPr>
                    <w:r>
                      <w:rPr>
                        <w:rFonts w:asciiTheme="minorHAnsi" w:hAnsi="Calibri" w:cstheme="minorBidi"/>
                        <w:color w:val="000000" w:themeColor="text1"/>
                        <w:kern w:val="24"/>
                        <w:sz w:val="36"/>
                        <w:szCs w:val="36"/>
                      </w:rPr>
                      <w:t>Rupture Plane</w:t>
                    </w:r>
                  </w:p>
                </w:txbxContent>
              </v:textbox>
            </v:shape>
            <v:shape id="Straight Arrow Connector 31" o:spid="_x0000_s1402" type="#_x0000_t32" style="position:absolute;left:65342;top:24749;width:4320;height:7560;rotation:9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" strokecolor="#4579b8 [3044]">
              <v:stroke endarrow="open"/>
            </v:shape>
            <v:shape id="Straight Arrow Connector 32" o:spid="_x0000_s1403" type="#_x0000_t32" style="position:absolute;left:43559;top:32113;width:2161;height:16;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" strokecolor="#4579b8 [3044]">
              <v:stroke endarrow="open"/>
            </v:shape>
            <v:shape id="Straight Arrow Connector 33" o:spid="_x0000_s1404" type="#_x0000_t32" style="position:absolute;left:26997;top:32113;width:2161;height:16;rotation:18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" strokecolor="#4579b8 [3044]">
              <v:stroke endarrow="open"/>
            </v:shape>
            <v:shape id="_x0000_s1405" type="#_x0000_t202" style="position:absolute;left:8275;top:14847;width:18002;height:420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" filled="f" stroked="f">
              <v:textbox>
                <w:txbxContent>
                  <w:p w:rsidR="00A2684E" w:rsidRDefault="00A2684E" w:rsidP="009E6EAC">
                    <w:pPr>
                      <w:pStyle w:val="NormalWeb"/>
                      <w:spacing w:before="0" w:beforeAutospacing="0" w:after="0" w:afterAutospacing="0"/>
                    </w:pPr>
                    <w:r>
                      <w:rPr>
                        <w:rFonts w:asciiTheme="minorHAnsi" w:hAnsi="Calibri" w:cstheme="minorBidi"/>
                        <w:color w:val="000000" w:themeColor="text1"/>
                        <w:kern w:val="24"/>
                        <w:sz w:val="36"/>
                        <w:szCs w:val="36"/>
                      </w:rPr>
                      <w:t>Reservoir</w:t>
                    </w:r>
                  </w:p>
                </w:txbxContent>
              </v:textbox>
            </v:shape>
            <v:shape id="Straight Arrow Connector 35" o:spid="_x0000_s1406" type="#_x0000_t32" style="position:absolute;left:9715;top:19889;width:6481;height:5040;rotation:9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" strokecolor="#4579b8 [3044]">
              <v:stroke endarrow="open"/>
            </v:shape>
            <v:line id="Straight Connector 36" o:spid="_x0000_s1407" style="position:absolute;rotation:90;visibility:visible" from="25917,32034" to="28077,320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" strokecolor="#4579b8 [3044]"/>
            <v:line id="Straight Connector 37" o:spid="_x0000_s1408" style="position:absolute;rotation:90;visibility:visible" from="44669,32233" to="46829,322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" strokecolor="#4579b8 [3044]"/>
            <v:line id="Straight Connector 38" o:spid="_x0000_s1409" style="position:absolute;rotation:90;visibility:visible" from="6835,25649" to="14036,256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" strokecolor="#4579b8 [3044]"/>
            <w10:anchorlock/>
          </v:group>
        </w:pict>
      </w:r>
    </w:p>
    <w:p w:rsidR="009E6EAC" w:rsidRPr="00C21F28" w:rsidRDefault="009E6EAC" w:rsidP="009E6EAC">
      <w:pPr>
        <w:spacing w:line="480" w:lineRule="auto"/>
        <w:jc w:val="center"/>
        <w:rPr>
          <w:rFonts w:ascii="Times New Roman" w:hAnsi="Times New Roman" w:cs="Times New Roman"/>
        </w:rPr>
      </w:pPr>
      <w:r w:rsidRPr="00C21F28">
        <w:rPr>
          <w:rFonts w:ascii="Times New Roman" w:hAnsi="Times New Roman" w:cs="Times New Roman"/>
        </w:rPr>
        <w:t>Upstream Pipeline Schematic</w:t>
      </w:r>
    </w:p>
    <w:p w:rsidR="009E6EAC" w:rsidRPr="00C21F28" w:rsidRDefault="00BC08B5" w:rsidP="009E6EAC">
      <w:pPr>
        <w:spacing w:line="480" w:lineRule="auto"/>
        <w:rPr>
          <w:rFonts w:ascii="Times New Roman" w:hAnsi="Times New Roman" w:cs="Times New Roman"/>
        </w:rPr>
      </w:pPr>
      <w:r>
        <w:rPr>
          <w:rFonts w:ascii="Times New Roman" w:hAnsi="Times New Roman" w:cs="Times New Roman"/>
          <w:noProof/>
        </w:rPr>
      </w:r>
      <w:r>
        <w:rPr>
          <w:rFonts w:ascii="Times New Roman" w:hAnsi="Times New Roman" w:cs="Times New Roman"/>
          <w:noProof/>
        </w:rPr>
        <w:pict>
          <v:group id="Group 9" o:spid="_x0000_s1360" style="width:451.3pt;height:154.15pt;mso-position-horizontal-relative:char;mso-position-vertical-relative:line" coordorigin="10436,14127" coordsize="68407,23362">
            <v:line id="Straight Connector 39" o:spid="_x0000_s1361" style="position:absolute;visibility:visible" from="10436,22768" to="20517,227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" strokecolor="#4579b8 [3044]"/>
            <v:line id="Straight Connector 40" o:spid="_x0000_s1362" style="position:absolute;visibility:visible" from="10436,28529" to="20517,285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" strokecolor="#4579b8 [3044]"/>
            <v:line id="Straight Connector 41" o:spid="_x0000_s1363" style="position:absolute;visibility:visible" from="26277,22768" to="45720,227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" strokecolor="#4579b8 [3044]"/>
            <v:line id="Straight Connector 42" o:spid="_x0000_s1364" style="position:absolute;visibility:visible" from="26277,28529" to="45720,285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" strokecolor="#4579b8 [3044]"/>
            <v:line id="Straight Connector 43" o:spid="_x0000_s1365" style="position:absolute;visibility:visible" from="51643,22768" to="63001,227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" strokecolor="#4579b8 [3044]"/>
            <v:line id="Straight Connector 44" o:spid="_x0000_s1366" style="position:absolute;visibility:visible" from="51754,28529" to="63001,285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" strokecolor="#4579b8 [3044]"/>
            <v:line id="Straight Connector 45" o:spid="_x0000_s1367" style="position:absolute;rotation:90;visibility:visible" from="16916,25649" to="24117,256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" strokecolor="#4579b8 [3044]"/>
            <v:line id="Straight Connector 46" o:spid="_x0000_s1368" style="position:absolute;rotation:90;visibility:visible" from="22676,25649" to="29877,256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" strokecolor="#4579b8 [3044]"/>
            <v:line id="Straight Connector 47" o:spid="_x0000_s1369" style="position:absolute;rotation:90;flip:x;visibility:visible" from="19796,22769" to="26997,285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" strokecolor="#4579b8 [3044]"/>
            <v:line id="Straight Connector 48" o:spid="_x0000_s1370" style="position:absolute;rotation:90;flip:x y;visibility:visible" from="19796,22769" to="26997,285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" strokecolor="#4579b8 [3044]"/>
            <v:line id="Straight Connector 49" o:spid="_x0000_s1371" style="position:absolute;rotation:90;visibility:visible" from="42192,25723" to="49392,257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" strokecolor="#4579b8 [3044]"/>
            <v:line id="Straight Connector 50" o:spid="_x0000_s1372" style="position:absolute;rotation:90;visibility:visible" from="47953,25723" to="55153,257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" strokecolor="#4579b8 [3044]"/>
            <v:line id="Straight Connector 51" o:spid="_x0000_s1373" style="position:absolute;rotation:90;flip:x;visibility:visible" from="45073,22842" to="52273,286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" strokecolor="#4579b8 [3044]"/>
            <v:line id="Straight Connector 52" o:spid="_x0000_s1374" style="position:absolute;rotation:90;flip:x y;visibility:visible" from="45073,22842" to="52273,286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" strokecolor="#4579b8 [3044]"/>
            <v:shape id="Text Box 53" o:spid="_x0000_s1375" type="#_x0000_t202" style="position:absolute;left:27564;top:33071;width:23048;height:441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" filled="f" stroked="f">
              <v:textbox style="mso-fit-shape-to-text:t">
                <w:txbxContent>
                  <w:p w:rsidR="00A2684E" w:rsidRDefault="00A2684E" w:rsidP="009E6EAC">
                    <w:pPr>
                      <w:pStyle w:val="NormalWeb"/>
                      <w:spacing w:before="0" w:beforeAutospacing="0" w:after="0" w:afterAutospacing="0"/>
                    </w:pPr>
                    <w:r>
                      <w:rPr>
                        <w:rFonts w:asciiTheme="minorHAnsi" w:hAnsi="Calibri" w:cstheme="minorBidi"/>
                        <w:color w:val="000000" w:themeColor="text1"/>
                        <w:kern w:val="24"/>
                        <w:sz w:val="36"/>
                        <w:szCs w:val="36"/>
                      </w:rPr>
                      <w:t>Valve spacing</w:t>
                    </w:r>
                  </w:p>
                </w:txbxContent>
              </v:textbox>
            </v:shape>
            <v:shape id="_x0000_s1376" type="#_x0000_t202" style="position:absolute;left:11876;top:14127;width:15120;height:775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" filled="f" stroked="f">
              <v:textbox style="mso-fit-shape-to-text:t">
                <w:txbxContent>
                  <w:p w:rsidR="00A2684E" w:rsidRDefault="00A2684E" w:rsidP="009E6EAC">
                    <w:pPr>
                      <w:pStyle w:val="NormalWeb"/>
                      <w:spacing w:before="0" w:beforeAutospacing="0" w:after="0" w:afterAutospacing="0"/>
                    </w:pPr>
                    <w:r>
                      <w:rPr>
                        <w:rFonts w:asciiTheme="minorHAnsi" w:hAnsi="Calibri" w:cstheme="minorBidi"/>
                        <w:color w:val="000000" w:themeColor="text1"/>
                        <w:kern w:val="24"/>
                        <w:sz w:val="36"/>
                        <w:szCs w:val="36"/>
                      </w:rPr>
                      <w:t>Rupture Plane</w:t>
                    </w:r>
                  </w:p>
                </w:txbxContent>
              </v:textbox>
            </v:shape>
            <v:shape id="Straight Arrow Connector 55" o:spid="_x0000_s1377" type="#_x0000_t32" style="position:absolute;left:8635;top:21689;width:6481;height:2880;rotation:9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" strokecolor="#4579b8 [3044]">
              <v:stroke endarrow="open"/>
            </v:shape>
            <v:shape id="Straight Arrow Connector 56" o:spid="_x0000_s1378" type="#_x0000_t32" style="position:absolute;left:43559;top:32113;width:2161;height:16;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" strokecolor="#4579b8 [3044]">
              <v:stroke endarrow="open"/>
            </v:shape>
            <v:shape id="Straight Arrow Connector 57" o:spid="_x0000_s1379" type="#_x0000_t32" style="position:absolute;left:26997;top:32113;width:2161;height:16;rotation:18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" strokecolor="#4579b8 [3044]">
              <v:stroke endarrow="open"/>
            </v:shape>
            <v:shape id="_x0000_s1380" type="#_x0000_t202" style="position:absolute;left:60843;top:14127;width:18000;height:441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" filled="f" stroked="f">
              <v:textbox style="mso-fit-shape-to-text:t">
                <w:txbxContent>
                  <w:p w:rsidR="00A2684E" w:rsidRDefault="00A2684E" w:rsidP="009E6EAC">
                    <w:pPr>
                      <w:pStyle w:val="NormalWeb"/>
                      <w:spacing w:before="0" w:beforeAutospacing="0" w:after="0" w:afterAutospacing="0"/>
                    </w:pPr>
                    <w:r>
                      <w:rPr>
                        <w:rFonts w:asciiTheme="minorHAnsi" w:hAnsi="Calibri" w:cstheme="minorBidi"/>
                        <w:color w:val="000000" w:themeColor="text1"/>
                        <w:kern w:val="24"/>
                        <w:sz w:val="36"/>
                        <w:szCs w:val="36"/>
                      </w:rPr>
                      <w:t>Closed end</w:t>
                    </w:r>
                  </w:p>
                </w:txbxContent>
              </v:textbox>
            </v:shape>
            <v:shape id="Straight Arrow Connector 59" o:spid="_x0000_s1381" type="#_x0000_t32" style="position:absolute;left:62282;top:19167;width:6480;height:5041;rotation:9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" strokecolor="#4579b8 [3044]">
              <v:stroke endarrow="open"/>
            </v:shape>
            <v:line id="Straight Connector 60" o:spid="_x0000_s1382" style="position:absolute;rotation:90;visibility:visible" from="25917,32034" to="28077,320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" strokecolor="#4579b8 [3044]"/>
            <v:line id="_x0000_s1383" style="position:absolute;rotation:90;visibility:visible" from="44669,32233" to="46829,322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" strokecolor="#4579b8 [3044]"/>
            <v:line id="_x0000_s1384" style="position:absolute;rotation:90;visibility:visible" from="59400,25649" to="66601,256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" strokecolor="#4579b8 [3044]"/>
            <w10:anchorlock/>
          </v:group>
        </w:pict>
      </w:r>
    </w:p>
    <w:p w:rsidR="009E6EAC" w:rsidRPr="00C21F28" w:rsidRDefault="009E6EAC" w:rsidP="00EB2CA3">
      <w:pPr>
        <w:spacing w:line="480" w:lineRule="auto"/>
        <w:jc w:val="center"/>
        <w:rPr>
          <w:rFonts w:ascii="Times New Roman" w:hAnsi="Times New Roman" w:cs="Times New Roman"/>
        </w:rPr>
      </w:pPr>
      <w:r w:rsidRPr="00C21F28">
        <w:rPr>
          <w:rFonts w:ascii="Times New Roman" w:hAnsi="Times New Roman" w:cs="Times New Roman"/>
        </w:rPr>
        <w:t>Downstream Pipeline Schematic</w:t>
      </w:r>
    </w:p>
    <w:p w:rsidR="009E6EAC" w:rsidRPr="00C21F28" w:rsidRDefault="009E6EAC" w:rsidP="009E6EAC">
      <w:pPr>
        <w:spacing w:line="480" w:lineRule="auto"/>
        <w:rPr>
          <w:rFonts w:ascii="Times New Roman" w:hAnsi="Times New Roman" w:cs="Times New Roman"/>
          <w:b/>
        </w:rPr>
      </w:pPr>
      <w:r w:rsidRPr="00C21F28">
        <w:rPr>
          <w:rFonts w:ascii="Times New Roman" w:hAnsi="Times New Roman" w:cs="Times New Roman"/>
          <w:b/>
        </w:rPr>
        <w:t>Figure 7.1: Pipeline configuration schematic for the optimisation problem</w:t>
      </w:r>
      <w:r>
        <w:rPr>
          <w:rFonts w:ascii="Times New Roman" w:hAnsi="Times New Roman" w:cs="Times New Roman"/>
          <w:b/>
        </w:rPr>
        <w:t>.</w:t>
      </w:r>
    </w:p>
    <w:p w:rsidR="009E6EAC" w:rsidRPr="00C21F28" w:rsidRDefault="009E6EAC" w:rsidP="009E6EAC">
      <w:pPr>
        <w:jc w:val="both"/>
        <w:rPr>
          <w:rFonts w:ascii="Times New Roman" w:hAnsi="Times New Roman" w:cs="Times New Roman"/>
        </w:rPr>
      </w:pPr>
    </w:p>
    <w:p w:rsidR="009E6EAC" w:rsidRPr="00C21F28" w:rsidRDefault="009E6EAC" w:rsidP="009E6EAC">
      <w:pPr>
        <w:spacing w:line="360" w:lineRule="auto"/>
        <w:jc w:val="both"/>
        <w:rPr>
          <w:rFonts w:ascii="Times New Roman" w:hAnsi="Times New Roman" w:cs="Times New Roman"/>
        </w:rPr>
      </w:pPr>
      <w:r w:rsidRPr="00C21F28">
        <w:rPr>
          <w:rFonts w:ascii="Times New Roman" w:hAnsi="Times New Roman" w:cs="Times New Roman"/>
        </w:rPr>
        <w:t>Figure 7.4 shows the</w:t>
      </w:r>
      <w:r>
        <w:rPr>
          <w:rFonts w:ascii="Times New Roman" w:hAnsi="Times New Roman" w:cs="Times New Roman"/>
        </w:rPr>
        <w:t xml:space="preserve"> half contours for the 7 % (vol</w:t>
      </w:r>
      <w:proofErr w:type="gramStart"/>
      <w:r>
        <w:rPr>
          <w:rFonts w:ascii="Times New Roman" w:hAnsi="Times New Roman" w:cs="Times New Roman"/>
        </w:rPr>
        <w:t>./</w:t>
      </w:r>
      <w:proofErr w:type="gramEnd"/>
      <w:r w:rsidRPr="00C21F28">
        <w:rPr>
          <w:rFonts w:ascii="Times New Roman" w:hAnsi="Times New Roman" w:cs="Times New Roman"/>
        </w:rPr>
        <w:t>vol.</w:t>
      </w:r>
      <w:r>
        <w:rPr>
          <w:rFonts w:ascii="Times New Roman" w:hAnsi="Times New Roman" w:cs="Times New Roman"/>
        </w:rPr>
        <w:t>)</w:t>
      </w:r>
      <w:r w:rsidRPr="00C21F28">
        <w:rPr>
          <w:rFonts w:ascii="Times New Roman" w:hAnsi="Times New Roman" w:cs="Times New Roman"/>
        </w:rPr>
        <w:t xml:space="preserve"> concentration at 180, 1260, 2340, 2880 and 3060 s respectively obtained during the transient release assuming a valve spacing of 8 km . The half widths of the 7</w:t>
      </w:r>
      <w:r>
        <w:rPr>
          <w:rFonts w:ascii="Times New Roman" w:hAnsi="Times New Roman" w:cs="Times New Roman"/>
        </w:rPr>
        <w:t xml:space="preserve"> </w:t>
      </w:r>
      <w:r w:rsidRPr="00C21F28">
        <w:rPr>
          <w:rFonts w:ascii="Times New Roman" w:hAnsi="Times New Roman" w:cs="Times New Roman"/>
        </w:rPr>
        <w:t xml:space="preserve">% </w:t>
      </w:r>
      <w:r>
        <w:rPr>
          <w:rFonts w:ascii="Times New Roman" w:hAnsi="Times New Roman" w:cs="Times New Roman"/>
        </w:rPr>
        <w:t>(vol</w:t>
      </w:r>
      <w:proofErr w:type="gramStart"/>
      <w:r>
        <w:rPr>
          <w:rFonts w:ascii="Times New Roman" w:hAnsi="Times New Roman" w:cs="Times New Roman"/>
        </w:rPr>
        <w:t>./</w:t>
      </w:r>
      <w:proofErr w:type="gramEnd"/>
      <w:r>
        <w:rPr>
          <w:rFonts w:ascii="Times New Roman" w:hAnsi="Times New Roman" w:cs="Times New Roman"/>
        </w:rPr>
        <w:t xml:space="preserve">vol.) </w:t>
      </w:r>
      <w:r w:rsidRPr="00C21F28">
        <w:rPr>
          <w:rFonts w:ascii="Times New Roman" w:hAnsi="Times New Roman" w:cs="Times New Roman"/>
        </w:rPr>
        <w:t>concentration contours are observed to increase with time, from ca</w:t>
      </w:r>
      <w:r>
        <w:rPr>
          <w:rFonts w:ascii="Times New Roman" w:hAnsi="Times New Roman" w:cs="Times New Roman"/>
        </w:rPr>
        <w:t>.</w:t>
      </w:r>
      <w:r w:rsidRPr="00C21F28">
        <w:rPr>
          <w:rFonts w:ascii="Times New Roman" w:hAnsi="Times New Roman" w:cs="Times New Roman"/>
        </w:rPr>
        <w:t xml:space="preserve"> 10 m at 180 s to ca</w:t>
      </w:r>
      <w:r>
        <w:rPr>
          <w:rFonts w:ascii="Times New Roman" w:hAnsi="Times New Roman" w:cs="Times New Roman"/>
        </w:rPr>
        <w:t>.</w:t>
      </w:r>
      <w:r w:rsidRPr="00C21F28">
        <w:rPr>
          <w:rFonts w:ascii="Times New Roman" w:hAnsi="Times New Roman" w:cs="Times New Roman"/>
        </w:rPr>
        <w:t xml:space="preserve"> 30 m at 2340 s. Upon further decompression, this half width is seen to decrease. This is directly concluded from the 2880 s and 3060 s contours. Furthermore, the maximal downwind distance is observed to decrease monoton</w:t>
      </w:r>
      <w:r w:rsidR="00A21F6D">
        <w:rPr>
          <w:rFonts w:ascii="Times New Roman" w:hAnsi="Times New Roman" w:cs="Times New Roman"/>
        </w:rPr>
        <w:t>ical</w:t>
      </w:r>
      <w:r w:rsidRPr="00C21F28">
        <w:rPr>
          <w:rFonts w:ascii="Times New Roman" w:hAnsi="Times New Roman" w:cs="Times New Roman"/>
        </w:rPr>
        <w:t>ly with time, from ca</w:t>
      </w:r>
      <w:r>
        <w:rPr>
          <w:rFonts w:ascii="Times New Roman" w:hAnsi="Times New Roman" w:cs="Times New Roman"/>
        </w:rPr>
        <w:t>.</w:t>
      </w:r>
      <w:r w:rsidRPr="00C21F28">
        <w:rPr>
          <w:rFonts w:ascii="Times New Roman" w:hAnsi="Times New Roman" w:cs="Times New Roman"/>
        </w:rPr>
        <w:t xml:space="preserve"> 170 m at 180 s to ca</w:t>
      </w:r>
      <w:r>
        <w:rPr>
          <w:rFonts w:ascii="Times New Roman" w:hAnsi="Times New Roman" w:cs="Times New Roman"/>
        </w:rPr>
        <w:t>.</w:t>
      </w:r>
      <w:r w:rsidR="007B1AFD">
        <w:rPr>
          <w:rFonts w:ascii="Times New Roman" w:hAnsi="Times New Roman" w:cs="Times New Roman"/>
        </w:rPr>
        <w:t xml:space="preserve"> 40 </w:t>
      </w:r>
      <w:proofErr w:type="spellStart"/>
      <w:r w:rsidR="007B1AFD">
        <w:rPr>
          <w:rFonts w:ascii="Times New Roman" w:hAnsi="Times New Roman" w:cs="Times New Roman"/>
        </w:rPr>
        <w:t>m at</w:t>
      </w:r>
      <w:proofErr w:type="spellEnd"/>
      <w:r w:rsidR="007B1AFD">
        <w:rPr>
          <w:rFonts w:ascii="Times New Roman" w:hAnsi="Times New Roman" w:cs="Times New Roman"/>
        </w:rPr>
        <w:t xml:space="preserve"> 3060</w:t>
      </w:r>
      <w:r w:rsidRPr="00C21F28">
        <w:rPr>
          <w:rFonts w:ascii="Times New Roman" w:hAnsi="Times New Roman" w:cs="Times New Roman"/>
        </w:rPr>
        <w:t>s.</w:t>
      </w:r>
    </w:p>
    <w:p w:rsidR="009E6EAC" w:rsidRPr="00C21F28" w:rsidRDefault="009E6EAC" w:rsidP="009E6EAC">
      <w:pPr>
        <w:spacing w:line="360" w:lineRule="auto"/>
        <w:jc w:val="both"/>
        <w:rPr>
          <w:rFonts w:ascii="Times New Roman" w:hAnsi="Times New Roman" w:cs="Times New Roman"/>
        </w:rPr>
      </w:pPr>
    </w:p>
    <w:p w:rsidR="009E6EAC" w:rsidRDefault="009E6EAC" w:rsidP="009E6EAC">
      <w:pPr>
        <w:spacing w:line="360" w:lineRule="auto"/>
        <w:jc w:val="both"/>
        <w:rPr>
          <w:rFonts w:ascii="Times New Roman" w:hAnsi="Times New Roman" w:cs="Times New Roman"/>
        </w:rPr>
      </w:pPr>
      <w:r>
        <w:rPr>
          <w:rFonts w:ascii="Times New Roman" w:hAnsi="Times New Roman" w:cs="Times New Roman"/>
        </w:rPr>
        <w:t>The above is a good example of the results produced by the PESDV-S model, clearly showing how the area spanned by the 7 % (vol</w:t>
      </w:r>
      <w:proofErr w:type="gramStart"/>
      <w:r>
        <w:rPr>
          <w:rFonts w:ascii="Times New Roman" w:hAnsi="Times New Roman" w:cs="Times New Roman"/>
        </w:rPr>
        <w:t>./</w:t>
      </w:r>
      <w:proofErr w:type="gramEnd"/>
      <w:r>
        <w:rPr>
          <w:rFonts w:ascii="Times New Roman" w:hAnsi="Times New Roman" w:cs="Times New Roman"/>
        </w:rPr>
        <w:t>vol.) concentration contour varies with time for a transient release.</w:t>
      </w:r>
    </w:p>
    <w:p w:rsidR="009E6EAC" w:rsidRDefault="009E6EAC" w:rsidP="009E6EAC">
      <w:pPr>
        <w:spacing w:line="360" w:lineRule="auto"/>
        <w:jc w:val="both"/>
        <w:rPr>
          <w:rFonts w:ascii="Times New Roman" w:hAnsi="Times New Roman" w:cs="Times New Roman"/>
        </w:rPr>
      </w:pPr>
    </w:p>
    <w:p w:rsidR="009E6EAC" w:rsidRPr="00C21F28" w:rsidRDefault="009E6EAC" w:rsidP="009E6EAC">
      <w:pPr>
        <w:spacing w:line="360" w:lineRule="auto"/>
        <w:jc w:val="both"/>
        <w:rPr>
          <w:rFonts w:ascii="Times New Roman" w:hAnsi="Times New Roman" w:cs="Times New Roman"/>
        </w:rPr>
      </w:pPr>
      <w:r w:rsidRPr="00C21F28">
        <w:rPr>
          <w:rFonts w:ascii="Times New Roman" w:hAnsi="Times New Roman" w:cs="Times New Roman"/>
        </w:rPr>
        <w:t>To optimise valve spacing</w:t>
      </w:r>
      <w:r>
        <w:rPr>
          <w:rFonts w:ascii="Times New Roman" w:hAnsi="Times New Roman" w:cs="Times New Roman"/>
        </w:rPr>
        <w:t xml:space="preserve"> in pipelines,</w:t>
      </w:r>
      <w:r w:rsidRPr="00C21F28">
        <w:rPr>
          <w:rFonts w:ascii="Times New Roman" w:hAnsi="Times New Roman" w:cs="Times New Roman"/>
        </w:rPr>
        <w:t xml:space="preserve"> multiple simulations were conducted varying the </w:t>
      </w:r>
      <w:r>
        <w:rPr>
          <w:rFonts w:ascii="Times New Roman" w:hAnsi="Times New Roman" w:cs="Times New Roman"/>
        </w:rPr>
        <w:t>value of the spacing (which for the base case was 8 km)</w:t>
      </w:r>
      <w:r w:rsidRPr="00C21F28">
        <w:rPr>
          <w:rFonts w:ascii="Times New Roman" w:hAnsi="Times New Roman" w:cs="Times New Roman"/>
        </w:rPr>
        <w:t>. This was performed 30 times with the valve spacing chosen using a random number generator. The evaluated cost for valve installation and the area bounded by the 7</w:t>
      </w:r>
      <w:r>
        <w:rPr>
          <w:rFonts w:ascii="Times New Roman" w:hAnsi="Times New Roman" w:cs="Times New Roman"/>
        </w:rPr>
        <w:t xml:space="preserve"> </w:t>
      </w:r>
      <w:r w:rsidRPr="00C21F28">
        <w:rPr>
          <w:rFonts w:ascii="Times New Roman" w:hAnsi="Times New Roman" w:cs="Times New Roman"/>
        </w:rPr>
        <w:t>%</w:t>
      </w:r>
      <w:r>
        <w:rPr>
          <w:rFonts w:ascii="Times New Roman" w:hAnsi="Times New Roman" w:cs="Times New Roman"/>
        </w:rPr>
        <w:t xml:space="preserve"> (vol</w:t>
      </w:r>
      <w:proofErr w:type="gramStart"/>
      <w:r>
        <w:rPr>
          <w:rFonts w:ascii="Times New Roman" w:hAnsi="Times New Roman" w:cs="Times New Roman"/>
        </w:rPr>
        <w:t>./</w:t>
      </w:r>
      <w:proofErr w:type="gramEnd"/>
      <w:r>
        <w:rPr>
          <w:rFonts w:ascii="Times New Roman" w:hAnsi="Times New Roman" w:cs="Times New Roman"/>
        </w:rPr>
        <w:t>vol.)</w:t>
      </w:r>
      <w:r w:rsidRPr="00C21F28">
        <w:rPr>
          <w:rFonts w:ascii="Times New Roman" w:hAnsi="Times New Roman" w:cs="Times New Roman"/>
        </w:rPr>
        <w:t xml:space="preserve"> concentration contour, for various valve spacing distances, are normalised before analysis.</w:t>
      </w:r>
    </w:p>
    <w:p w:rsidR="009E6EAC" w:rsidRDefault="00BC08B5" w:rsidP="009E6EAC">
      <w:pPr>
        <w:jc w:val="both"/>
        <w:rPr>
          <w:rFonts w:ascii="Times New Roman" w:hAnsi="Times New Roman" w:cs="Times New Roman"/>
        </w:rPr>
      </w:pPr>
      <w:r>
        <w:rPr>
          <w:rFonts w:ascii="Times New Roman" w:hAnsi="Times New Roman" w:cs="Times New Roman"/>
          <w:noProof/>
          <w:lang w:val="en-US"/>
        </w:rPr>
        <w:lastRenderedPageBreak/>
        <w:pict>
          <v:line id="Straight Connector 57" o:spid="_x0000_s1410" style="position:absolute;left:0;text-align:left;flip:y;z-index:251700736;visibility:visible" from="110.65pt,333pt" to="110.65pt,54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" strokecolor="black [3213]" strokeweight="1.25pt">
            <v:stroke dashstyle="1 1"/>
            <v:shadow on="t" opacity="24903f" origin=",.5" offset="0,.55556mm"/>
          </v:line>
        </w:pict>
      </w:r>
      <w:r>
        <w:rPr>
          <w:rFonts w:ascii="Times New Roman" w:hAnsi="Times New Roman" w:cs="Times New Roman"/>
          <w:noProof/>
          <w:lang w:val="en-US"/>
        </w:rPr>
        <w:pict>
          <v:line id="Straight Connector 58" o:spid="_x0000_s1411" style="position:absolute;left:0;text-align:left;flip:y;z-index:251701760;visibility:visible;mso-height-relative:margin" from="115.15pt,334.2pt" to="115.15pt,54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" strokecolor="black [3213]" strokeweight="1.25pt">
            <v:stroke dashstyle="1 1"/>
            <v:shadow on="t" opacity="24903f" origin=",.5" offset="0,.55556mm"/>
          </v:line>
        </w:pict>
      </w:r>
      <w:r>
        <w:rPr>
          <w:rFonts w:ascii="Times New Roman" w:hAnsi="Times New Roman" w:cs="Times New Roman"/>
          <w:noProof/>
          <w:lang w:val="en-US"/>
        </w:rPr>
        <w:pict>
          <v:shape id="Text Box 60" o:spid="_x0000_s1413" type="#_x0000_t202" style="position:absolute;left:0;text-align:left;margin-left:135pt;margin-top:333pt;width:1in;height:45pt;z-index:25170380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" filled="f" stroked="f">
            <v:textbox>
              <w:txbxContent>
                <w:p w:rsidR="00A2684E" w:rsidRDefault="00A2684E" w:rsidP="009E6EAC">
                  <w:r>
                    <w:t>Valve closes</w:t>
                  </w:r>
                </w:p>
              </w:txbxContent>
            </v:textbox>
          </v:shape>
        </w:pict>
      </w:r>
      <w:r>
        <w:rPr>
          <w:rFonts w:ascii="Times New Roman" w:hAnsi="Times New Roman" w:cs="Times New Roman"/>
          <w:noProof/>
          <w:lang w:val="en-US"/>
        </w:rPr>
        <w:pict>
          <v:shape id="Text Box 59" o:spid="_x0000_s1412" type="#_x0000_t202" style="position:absolute;left:0;text-align:left;margin-left:54pt;margin-top:333pt;width:63pt;height:45pt;z-index:25170278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" filled="f" stroked="f">
            <v:textbox>
              <w:txbxContent>
                <w:p w:rsidR="00A2684E" w:rsidRDefault="00A2684E" w:rsidP="009E6EAC">
                  <w:r>
                    <w:t>Valve initiated</w:t>
                  </w:r>
                </w:p>
              </w:txbxContent>
            </v:textbox>
          </v:shape>
        </w:pict>
      </w:r>
      <w:r w:rsidR="009E6EAC" w:rsidRPr="00C21F28">
        <w:rPr>
          <w:rFonts w:ascii="Times New Roman" w:hAnsi="Times New Roman" w:cs="Times New Roman"/>
          <w:noProof/>
          <w:lang w:eastAsia="en-GB"/>
        </w:rPr>
        <w:drawing>
          <wp:inline distT="0" distB="0" distL="0" distR="0" wp14:anchorId="4EEEB1C3" wp14:editId="36265604">
            <wp:extent cx="4286250" cy="7566065"/>
            <wp:effectExtent l="0" t="0" r="0" b="0"/>
            <wp:docPr id="6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297354" cy="7585665"/>
                    </a:xfrm>
                    <a:prstGeom prst="rect">
                      <a:avLst/>
                    </a:prstGeom>
                    <a:noFill/>
                  </pic:spPr>
                </pic:pic>
              </a:graphicData>
            </a:graphic>
          </wp:inline>
        </w:drawing>
      </w:r>
    </w:p>
    <w:p w:rsidR="009E6EAC" w:rsidRPr="003F0CF7" w:rsidRDefault="009E6EAC" w:rsidP="00F51E6D">
      <w:pPr>
        <w:spacing w:line="360" w:lineRule="auto"/>
        <w:jc w:val="both"/>
        <w:rPr>
          <w:rFonts w:ascii="Times New Roman" w:hAnsi="Times New Roman" w:cs="Times New Roman"/>
        </w:rPr>
      </w:pPr>
      <w:r w:rsidRPr="00657366">
        <w:rPr>
          <w:rFonts w:ascii="Times New Roman" w:hAnsi="Times New Roman" w:cs="Times New Roman"/>
          <w:b/>
        </w:rPr>
        <w:t>Figure 7.2: Variation of release pressure with time for the upstream and downstream segments of a pipeline following FBR (see Table 7.1) and an 8 km</w:t>
      </w:r>
      <w:r>
        <w:rPr>
          <w:rFonts w:ascii="Times New Roman" w:hAnsi="Times New Roman" w:cs="Times New Roman"/>
          <w:b/>
        </w:rPr>
        <w:t xml:space="preserve"> ESDV spacing (2 valves present with identical closure rates and activation times). </w:t>
      </w:r>
      <w:r w:rsidRPr="00657366">
        <w:rPr>
          <w:rFonts w:ascii="Times New Roman" w:hAnsi="Times New Roman" w:cs="Times New Roman"/>
          <w:b/>
        </w:rPr>
        <w:t xml:space="preserve"> </w:t>
      </w:r>
    </w:p>
    <w:p w:rsidR="009E6EAC" w:rsidRPr="00C21F28" w:rsidRDefault="00BC08B5" w:rsidP="009E6EAC">
      <w:pPr>
        <w:jc w:val="both"/>
        <w:rPr>
          <w:rFonts w:ascii="Times New Roman" w:hAnsi="Times New Roman" w:cs="Times New Roman"/>
        </w:rPr>
      </w:pPr>
      <w:r>
        <w:rPr>
          <w:rFonts w:ascii="Times New Roman" w:hAnsi="Times New Roman" w:cs="Times New Roman"/>
          <w:noProof/>
          <w:lang w:val="en-US"/>
        </w:rPr>
        <w:lastRenderedPageBreak/>
        <w:pict>
          <v:line id="Straight Connector 61" o:spid="_x0000_s1414" style="position:absolute;left:0;text-align:left;flip:y;z-index:251704832;visibility:visible" from="120.75pt,312.25pt" to="120.75pt,519.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" strokecolor="black [3213]" strokeweight="1.25pt">
            <v:stroke dashstyle="1 1"/>
            <v:shadow on="t" opacity="24903f" origin=",.5" offset="0,.55556mm"/>
          </v:line>
        </w:pict>
      </w:r>
      <w:r>
        <w:rPr>
          <w:rFonts w:ascii="Times New Roman" w:hAnsi="Times New Roman" w:cs="Times New Roman"/>
          <w:noProof/>
          <w:lang w:val="en-US"/>
        </w:rPr>
        <w:pict>
          <v:line id="Straight Connector 62" o:spid="_x0000_s1415" style="position:absolute;left:0;text-align:left;flip:y;z-index:251705856;visibility:visible" from="125.2pt,314.2pt" to="125.2pt,52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" strokecolor="black [3213]" strokeweight="1.25pt">
            <v:stroke dashstyle="1 1"/>
            <v:shadow on="t" opacity="24903f" origin=",.5" offset="0,.55556mm"/>
          </v:line>
        </w:pict>
      </w:r>
      <w:r>
        <w:rPr>
          <w:rFonts w:ascii="Times New Roman" w:hAnsi="Times New Roman" w:cs="Times New Roman"/>
          <w:noProof/>
          <w:lang w:val="en-US"/>
        </w:rPr>
        <w:pict>
          <v:shape id="Text Box 64" o:spid="_x0000_s1417" type="#_x0000_t202" style="position:absolute;left:0;text-align:left;margin-left:135pt;margin-top:342pt;width:1in;height:36pt;z-index:25170790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" filled="f" stroked="f">
            <v:textbox>
              <w:txbxContent>
                <w:p w:rsidR="00A2684E" w:rsidRDefault="00A2684E" w:rsidP="009E6EAC">
                  <w:r>
                    <w:t>Valve closes</w:t>
                  </w:r>
                </w:p>
              </w:txbxContent>
            </v:textbox>
          </v:shape>
        </w:pict>
      </w:r>
      <w:r>
        <w:rPr>
          <w:rFonts w:ascii="Times New Roman" w:hAnsi="Times New Roman" w:cs="Times New Roman"/>
          <w:noProof/>
          <w:lang w:val="en-US"/>
        </w:rPr>
        <w:pict>
          <v:shape id="Text Box 63" o:spid="_x0000_s1416" type="#_x0000_t202" style="position:absolute;left:0;text-align:left;margin-left:1in;margin-top:333pt;width:63pt;height:45pt;z-index:25170688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" filled="f" stroked="f">
            <v:textbox>
              <w:txbxContent>
                <w:p w:rsidR="00A2684E" w:rsidRDefault="00A2684E" w:rsidP="009E6EAC">
                  <w:r>
                    <w:t>Valve initiated</w:t>
                  </w:r>
                </w:p>
              </w:txbxContent>
            </v:textbox>
          </v:shape>
        </w:pict>
      </w:r>
      <w:r w:rsidR="009E6EAC" w:rsidRPr="00C21F28">
        <w:rPr>
          <w:rFonts w:ascii="Times New Roman" w:hAnsi="Times New Roman" w:cs="Times New Roman"/>
          <w:noProof/>
          <w:lang w:eastAsia="en-GB"/>
        </w:rPr>
        <w:drawing>
          <wp:inline distT="0" distB="0" distL="0" distR="0" wp14:anchorId="77BE9890" wp14:editId="65EFC698">
            <wp:extent cx="4151971" cy="7543800"/>
            <wp:effectExtent l="0" t="0" r="0" b="0"/>
            <wp:docPr id="6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162625" cy="7563157"/>
                    </a:xfrm>
                    <a:prstGeom prst="rect">
                      <a:avLst/>
                    </a:prstGeom>
                    <a:noFill/>
                  </pic:spPr>
                </pic:pic>
              </a:graphicData>
            </a:graphic>
          </wp:inline>
        </w:drawing>
      </w:r>
    </w:p>
    <w:p w:rsidR="009E6EAC" w:rsidRPr="00C21F28" w:rsidRDefault="009E6EAC" w:rsidP="00F51E6D">
      <w:pPr>
        <w:spacing w:line="360" w:lineRule="auto"/>
        <w:jc w:val="both"/>
        <w:rPr>
          <w:rFonts w:ascii="Times New Roman" w:hAnsi="Times New Roman" w:cs="Times New Roman"/>
          <w:b/>
        </w:rPr>
      </w:pPr>
      <w:r w:rsidRPr="00C21F28">
        <w:rPr>
          <w:rFonts w:ascii="Times New Roman" w:hAnsi="Times New Roman" w:cs="Times New Roman"/>
          <w:b/>
        </w:rPr>
        <w:t>Figure 7.3: Variation of discharge rate</w:t>
      </w:r>
      <w:r>
        <w:rPr>
          <w:rFonts w:ascii="Times New Roman" w:hAnsi="Times New Roman" w:cs="Times New Roman"/>
          <w:b/>
        </w:rPr>
        <w:t xml:space="preserve"> with time</w:t>
      </w:r>
      <w:r w:rsidRPr="00C21F28">
        <w:rPr>
          <w:rFonts w:ascii="Times New Roman" w:hAnsi="Times New Roman" w:cs="Times New Roman"/>
          <w:b/>
        </w:rPr>
        <w:t xml:space="preserve"> f</w:t>
      </w:r>
      <w:r>
        <w:rPr>
          <w:rFonts w:ascii="Times New Roman" w:hAnsi="Times New Roman" w:cs="Times New Roman"/>
          <w:b/>
        </w:rPr>
        <w:t>or</w:t>
      </w:r>
      <w:r w:rsidRPr="00C21F28">
        <w:rPr>
          <w:rFonts w:ascii="Times New Roman" w:hAnsi="Times New Roman" w:cs="Times New Roman"/>
          <w:b/>
        </w:rPr>
        <w:t xml:space="preserve"> both the upstream and downstream segments combined for a pipeline with the specified configuration in Table 7.1 and an 8 km ESDV spacing</w:t>
      </w:r>
      <w:r>
        <w:rPr>
          <w:rFonts w:ascii="Times New Roman" w:hAnsi="Times New Roman" w:cs="Times New Roman"/>
          <w:b/>
        </w:rPr>
        <w:t xml:space="preserve"> (2 valves present with identical closure rates and activation times).</w:t>
      </w:r>
    </w:p>
    <w:p w:rsidR="009E6EAC" w:rsidRPr="00C21F28" w:rsidRDefault="009E6EAC" w:rsidP="009E6EAC">
      <w:pPr>
        <w:jc w:val="both"/>
        <w:rPr>
          <w:rFonts w:ascii="Times New Roman" w:hAnsi="Times New Roman" w:cs="Times New Roman"/>
        </w:rPr>
      </w:pPr>
      <w:r w:rsidRPr="00C21F28">
        <w:rPr>
          <w:rFonts w:ascii="Times New Roman" w:hAnsi="Times New Roman" w:cs="Times New Roman"/>
          <w:noProof/>
          <w:lang w:eastAsia="en-GB"/>
        </w:rPr>
        <w:lastRenderedPageBreak/>
        <w:drawing>
          <wp:inline distT="0" distB="0" distL="0" distR="0" wp14:anchorId="3AA29FD8" wp14:editId="0BDAE728">
            <wp:extent cx="5592823" cy="5600700"/>
            <wp:effectExtent l="0" t="0" r="0" b="0"/>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srcRect/>
                    <a:stretch>
                      <a:fillRect/>
                    </a:stretch>
                  </pic:blipFill>
                  <pic:spPr bwMode="auto">
                    <a:xfrm>
                      <a:off x="0" y="0"/>
                      <a:ext cx="5593287" cy="5601165"/>
                    </a:xfrm>
                    <a:prstGeom prst="rect">
                      <a:avLst/>
                    </a:prstGeom>
                    <a:noFill/>
                  </pic:spPr>
                </pic:pic>
              </a:graphicData>
            </a:graphic>
          </wp:inline>
        </w:drawing>
      </w:r>
    </w:p>
    <w:p w:rsidR="009E6EAC" w:rsidRPr="00C21F28" w:rsidRDefault="009E6EAC" w:rsidP="009E6EAC">
      <w:pPr>
        <w:jc w:val="both"/>
        <w:rPr>
          <w:rFonts w:ascii="Times New Roman" w:hAnsi="Times New Roman" w:cs="Times New Roman"/>
          <w:b/>
        </w:rPr>
      </w:pPr>
    </w:p>
    <w:p w:rsidR="009E6EAC" w:rsidRPr="00C21F28" w:rsidRDefault="009E6EAC" w:rsidP="00F51E6D">
      <w:pPr>
        <w:spacing w:line="360" w:lineRule="auto"/>
        <w:jc w:val="both"/>
        <w:rPr>
          <w:rFonts w:ascii="Times New Roman" w:hAnsi="Times New Roman" w:cs="Times New Roman"/>
          <w:b/>
        </w:rPr>
      </w:pPr>
      <w:r w:rsidRPr="00C21F28">
        <w:rPr>
          <w:rFonts w:ascii="Times New Roman" w:hAnsi="Times New Roman" w:cs="Times New Roman"/>
          <w:b/>
        </w:rPr>
        <w:t>Figure 7.4: Variation of the 7 % (vol</w:t>
      </w:r>
      <w:proofErr w:type="gramStart"/>
      <w:r w:rsidRPr="00C21F28">
        <w:rPr>
          <w:rFonts w:ascii="Times New Roman" w:hAnsi="Times New Roman" w:cs="Times New Roman"/>
          <w:b/>
        </w:rPr>
        <w:t>./</w:t>
      </w:r>
      <w:proofErr w:type="gramEnd"/>
      <w:r w:rsidRPr="00C21F28">
        <w:rPr>
          <w:rFonts w:ascii="Times New Roman" w:hAnsi="Times New Roman" w:cs="Times New Roman"/>
          <w:b/>
        </w:rPr>
        <w:t>vol.) concentration of CO</w:t>
      </w:r>
      <w:r w:rsidRPr="00F51E6D">
        <w:rPr>
          <w:rFonts w:ascii="Times New Roman" w:hAnsi="Times New Roman" w:cs="Times New Roman"/>
          <w:b/>
          <w:vertAlign w:val="subscript"/>
        </w:rPr>
        <w:t>2</w:t>
      </w:r>
      <w:r w:rsidRPr="00C21F28">
        <w:rPr>
          <w:rFonts w:ascii="Times New Roman" w:hAnsi="Times New Roman" w:cs="Times New Roman"/>
          <w:b/>
        </w:rPr>
        <w:t xml:space="preserve"> with downwind distance for a pipeline discharge with a configuration provided in Table 7.1 and an 8 km ESDV spacing</w:t>
      </w:r>
      <w:r>
        <w:rPr>
          <w:rFonts w:ascii="Times New Roman" w:hAnsi="Times New Roman" w:cs="Times New Roman"/>
          <w:b/>
        </w:rPr>
        <w:t xml:space="preserve"> (2 valves identical closure rates and activation times).</w:t>
      </w:r>
    </w:p>
    <w:p w:rsidR="009E6EAC" w:rsidRPr="00C21F28" w:rsidRDefault="009E6EAC" w:rsidP="009E6EAC">
      <w:pPr>
        <w:jc w:val="both"/>
        <w:rPr>
          <w:rFonts w:ascii="Times New Roman" w:hAnsi="Times New Roman" w:cs="Times New Roman"/>
        </w:rPr>
      </w:pPr>
    </w:p>
    <w:p w:rsidR="009E6EAC" w:rsidRPr="00C21F28" w:rsidRDefault="009E6EAC" w:rsidP="009E6EAC">
      <w:pPr>
        <w:spacing w:line="360" w:lineRule="auto"/>
        <w:jc w:val="both"/>
        <w:rPr>
          <w:rFonts w:ascii="Times New Roman" w:hAnsi="Times New Roman" w:cs="Times New Roman"/>
        </w:rPr>
      </w:pPr>
      <w:r w:rsidRPr="00C21F28">
        <w:rPr>
          <w:rFonts w:ascii="Times New Roman" w:hAnsi="Times New Roman" w:cs="Times New Roman"/>
        </w:rPr>
        <w:t>Figure 7.5 shows the variation of these normalised objective function values with respect to each other. It is observed that the normalised area increases with a decrease in the normalised valve installation cost from 1 to ca. 0.2</w:t>
      </w:r>
      <w:r>
        <w:rPr>
          <w:rFonts w:ascii="Times New Roman" w:hAnsi="Times New Roman" w:cs="Times New Roman"/>
        </w:rPr>
        <w:t>.</w:t>
      </w:r>
      <w:r w:rsidRPr="00C21F28">
        <w:rPr>
          <w:rFonts w:ascii="Times New Roman" w:hAnsi="Times New Roman" w:cs="Times New Roman"/>
        </w:rPr>
        <w:t xml:space="preserve"> Upon further decrease, the area is shown to drop from a maximum of </w:t>
      </w:r>
      <w:r w:rsidR="000F06E8">
        <w:rPr>
          <w:rFonts w:ascii="Times New Roman" w:hAnsi="Times New Roman" w:cs="Times New Roman"/>
        </w:rPr>
        <w:t>ca. 0.95</w:t>
      </w:r>
      <w:r w:rsidRPr="00C21F28">
        <w:rPr>
          <w:rFonts w:ascii="Times New Roman" w:hAnsi="Times New Roman" w:cs="Times New Roman"/>
        </w:rPr>
        <w:t xml:space="preserve"> to ca. 0.</w:t>
      </w:r>
      <w:r w:rsidR="000F06E8">
        <w:rPr>
          <w:rFonts w:ascii="Times New Roman" w:hAnsi="Times New Roman" w:cs="Times New Roman"/>
        </w:rPr>
        <w:t>67</w:t>
      </w:r>
      <w:r w:rsidRPr="00C21F28">
        <w:rPr>
          <w:rFonts w:ascii="Times New Roman" w:hAnsi="Times New Roman" w:cs="Times New Roman"/>
        </w:rPr>
        <w:t>. This is possibly due to numerical problems associated with linking the three sub-models used</w:t>
      </w:r>
      <w:r>
        <w:rPr>
          <w:rFonts w:ascii="Times New Roman" w:hAnsi="Times New Roman" w:cs="Times New Roman"/>
        </w:rPr>
        <w:t xml:space="preserve"> in the PESDV-S</w:t>
      </w:r>
      <w:r w:rsidRPr="00C21F28">
        <w:rPr>
          <w:rFonts w:ascii="Times New Roman" w:hAnsi="Times New Roman" w:cs="Times New Roman"/>
        </w:rPr>
        <w:t xml:space="preserve">. The expected tapering of the normalised area at 1 (maximal value) </w:t>
      </w:r>
      <w:r w:rsidRPr="00C21F28">
        <w:rPr>
          <w:rFonts w:ascii="Times New Roman" w:hAnsi="Times New Roman" w:cs="Times New Roman"/>
        </w:rPr>
        <w:lastRenderedPageBreak/>
        <w:t>shows that any further decrease in the normalised annual cost for valve installation has no impact on the normalised 7</w:t>
      </w:r>
      <w:r>
        <w:rPr>
          <w:rFonts w:ascii="Times New Roman" w:hAnsi="Times New Roman" w:cs="Times New Roman"/>
        </w:rPr>
        <w:t xml:space="preserve"> </w:t>
      </w:r>
      <w:r w:rsidRPr="00C21F28">
        <w:rPr>
          <w:rFonts w:ascii="Times New Roman" w:hAnsi="Times New Roman" w:cs="Times New Roman"/>
        </w:rPr>
        <w:t>%</w:t>
      </w:r>
      <w:r>
        <w:rPr>
          <w:rFonts w:ascii="Times New Roman" w:hAnsi="Times New Roman" w:cs="Times New Roman"/>
        </w:rPr>
        <w:t xml:space="preserve"> (vol</w:t>
      </w:r>
      <w:proofErr w:type="gramStart"/>
      <w:r>
        <w:rPr>
          <w:rFonts w:ascii="Times New Roman" w:hAnsi="Times New Roman" w:cs="Times New Roman"/>
        </w:rPr>
        <w:t>./</w:t>
      </w:r>
      <w:proofErr w:type="gramEnd"/>
      <w:r>
        <w:rPr>
          <w:rFonts w:ascii="Times New Roman" w:hAnsi="Times New Roman" w:cs="Times New Roman"/>
        </w:rPr>
        <w:t>vol.)</w:t>
      </w:r>
      <w:r w:rsidRPr="00C21F28">
        <w:rPr>
          <w:rFonts w:ascii="Times New Roman" w:hAnsi="Times New Roman" w:cs="Times New Roman"/>
        </w:rPr>
        <w:t xml:space="preserve"> concentration contour area. In practical terms therefore an increase in the normalised annual cost from 0 to 0.2 does not reduce the area bounded by the 7</w:t>
      </w:r>
      <w:r>
        <w:rPr>
          <w:rFonts w:ascii="Times New Roman" w:hAnsi="Times New Roman" w:cs="Times New Roman"/>
        </w:rPr>
        <w:t xml:space="preserve"> </w:t>
      </w:r>
      <w:r w:rsidRPr="00C21F28">
        <w:rPr>
          <w:rFonts w:ascii="Times New Roman" w:hAnsi="Times New Roman" w:cs="Times New Roman"/>
        </w:rPr>
        <w:t xml:space="preserve">% </w:t>
      </w:r>
      <w:r>
        <w:rPr>
          <w:rFonts w:ascii="Times New Roman" w:hAnsi="Times New Roman" w:cs="Times New Roman"/>
        </w:rPr>
        <w:t>(vol</w:t>
      </w:r>
      <w:proofErr w:type="gramStart"/>
      <w:r>
        <w:rPr>
          <w:rFonts w:ascii="Times New Roman" w:hAnsi="Times New Roman" w:cs="Times New Roman"/>
        </w:rPr>
        <w:t>./</w:t>
      </w:r>
      <w:proofErr w:type="gramEnd"/>
      <w:r>
        <w:rPr>
          <w:rFonts w:ascii="Times New Roman" w:hAnsi="Times New Roman" w:cs="Times New Roman"/>
        </w:rPr>
        <w:t xml:space="preserve">vol.) </w:t>
      </w:r>
      <w:r w:rsidRPr="00C21F28">
        <w:rPr>
          <w:rFonts w:ascii="Times New Roman" w:hAnsi="Times New Roman" w:cs="Times New Roman"/>
        </w:rPr>
        <w:t>concentration contour.</w:t>
      </w:r>
    </w:p>
    <w:p w:rsidR="009E6EAC" w:rsidRPr="00C21F28" w:rsidRDefault="009E6EAC" w:rsidP="009E6EAC">
      <w:pPr>
        <w:spacing w:line="360" w:lineRule="auto"/>
        <w:jc w:val="both"/>
        <w:rPr>
          <w:rFonts w:ascii="Times New Roman" w:hAnsi="Times New Roman" w:cs="Times New Roman"/>
        </w:rPr>
      </w:pPr>
    </w:p>
    <w:p w:rsidR="009E6EAC" w:rsidRPr="00C21F28" w:rsidRDefault="009E6EAC" w:rsidP="009E6EAC">
      <w:pPr>
        <w:jc w:val="both"/>
        <w:rPr>
          <w:rFonts w:ascii="Times New Roman" w:hAnsi="Times New Roman" w:cs="Times New Roman"/>
        </w:rPr>
      </w:pPr>
    </w:p>
    <w:p w:rsidR="009E6EAC" w:rsidRPr="00C21F28" w:rsidRDefault="001067DC" w:rsidP="009E6EAC">
      <w:pPr>
        <w:jc w:val="both"/>
        <w:rPr>
          <w:rFonts w:ascii="Times New Roman" w:hAnsi="Times New Roman" w:cs="Times New Roman"/>
        </w:rPr>
      </w:pPr>
      <w:r w:rsidRPr="00EB2CA3">
        <w:rPr>
          <w:rFonts w:ascii="Times New Roman" w:hAnsi="Times New Roman" w:cs="Times New Roman"/>
          <w:noProof/>
          <w:lang w:eastAsia="en-GB"/>
        </w:rPr>
        <w:drawing>
          <wp:inline distT="0" distB="0" distL="0" distR="0" wp14:anchorId="67E29A28" wp14:editId="7B40EC4F">
            <wp:extent cx="5279390" cy="52736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79390" cy="5273675"/>
                    </a:xfrm>
                    <a:prstGeom prst="rect">
                      <a:avLst/>
                    </a:prstGeom>
                    <a:noFill/>
                  </pic:spPr>
                </pic:pic>
              </a:graphicData>
            </a:graphic>
          </wp:inline>
        </w:drawing>
      </w:r>
    </w:p>
    <w:p w:rsidR="009E6EAC" w:rsidRPr="00C21F28" w:rsidRDefault="009E6EAC" w:rsidP="009E6EAC">
      <w:pPr>
        <w:jc w:val="both"/>
        <w:rPr>
          <w:rFonts w:ascii="Times New Roman" w:hAnsi="Times New Roman" w:cs="Times New Roman"/>
        </w:rPr>
      </w:pPr>
    </w:p>
    <w:p w:rsidR="009E6EAC" w:rsidRPr="00C21F28" w:rsidRDefault="009E6EAC" w:rsidP="00F51E6D">
      <w:pPr>
        <w:spacing w:line="360" w:lineRule="auto"/>
        <w:jc w:val="both"/>
        <w:rPr>
          <w:rFonts w:ascii="Times New Roman" w:hAnsi="Times New Roman" w:cs="Times New Roman"/>
          <w:b/>
        </w:rPr>
      </w:pPr>
      <w:r w:rsidRPr="00C21F28">
        <w:rPr>
          <w:rFonts w:ascii="Times New Roman" w:hAnsi="Times New Roman" w:cs="Times New Roman"/>
          <w:b/>
        </w:rPr>
        <w:t>Figure 7.5: Normalised area bounded by the 7 % (vol</w:t>
      </w:r>
      <w:proofErr w:type="gramStart"/>
      <w:r w:rsidRPr="00C21F28">
        <w:rPr>
          <w:rFonts w:ascii="Times New Roman" w:hAnsi="Times New Roman" w:cs="Times New Roman"/>
          <w:b/>
        </w:rPr>
        <w:t>./</w:t>
      </w:r>
      <w:proofErr w:type="gramEnd"/>
      <w:r w:rsidRPr="00C21F28">
        <w:rPr>
          <w:rFonts w:ascii="Times New Roman" w:hAnsi="Times New Roman" w:cs="Times New Roman"/>
          <w:b/>
        </w:rPr>
        <w:t>vol.) concentration contour vs. normalised valve cost</w:t>
      </w:r>
      <w:r>
        <w:rPr>
          <w:rFonts w:ascii="Times New Roman" w:hAnsi="Times New Roman" w:cs="Times New Roman"/>
          <w:b/>
        </w:rPr>
        <w:t xml:space="preserve"> (see Tables 7.1 and 7.2).</w:t>
      </w:r>
    </w:p>
    <w:p w:rsidR="009E6EAC" w:rsidRPr="00C21F28" w:rsidRDefault="009E6EAC" w:rsidP="009E6EAC">
      <w:pPr>
        <w:jc w:val="both"/>
        <w:rPr>
          <w:rFonts w:ascii="Times New Roman" w:hAnsi="Times New Roman" w:cs="Times New Roman"/>
        </w:rPr>
      </w:pPr>
    </w:p>
    <w:p w:rsidR="009E6EAC" w:rsidRPr="00C21F28" w:rsidRDefault="009E6EAC" w:rsidP="009E6EAC">
      <w:pPr>
        <w:spacing w:line="360" w:lineRule="auto"/>
        <w:jc w:val="both"/>
        <w:rPr>
          <w:rFonts w:ascii="Times New Roman" w:hAnsi="Times New Roman" w:cs="Times New Roman"/>
        </w:rPr>
      </w:pPr>
      <w:r w:rsidRPr="00C21F28">
        <w:rPr>
          <w:rFonts w:ascii="Times New Roman" w:hAnsi="Times New Roman" w:cs="Times New Roman"/>
        </w:rPr>
        <w:lastRenderedPageBreak/>
        <w:t>Figure 7.6 shows the variation of the 1-norm, as described in section</w:t>
      </w:r>
      <w:r>
        <w:rPr>
          <w:rFonts w:ascii="Times New Roman" w:hAnsi="Times New Roman" w:cs="Times New Roman"/>
        </w:rPr>
        <w:t xml:space="preserve"> 7.2</w:t>
      </w:r>
      <w:r w:rsidRPr="00C21F28">
        <w:rPr>
          <w:rFonts w:ascii="Times New Roman" w:hAnsi="Times New Roman" w:cs="Times New Roman"/>
        </w:rPr>
        <w:t xml:space="preserve">, with the valve spacing. As </w:t>
      </w:r>
      <w:r>
        <w:rPr>
          <w:rFonts w:ascii="Times New Roman" w:hAnsi="Times New Roman" w:cs="Times New Roman"/>
        </w:rPr>
        <w:t xml:space="preserve">may </w:t>
      </w:r>
      <w:r w:rsidRPr="00C21F28">
        <w:rPr>
          <w:rFonts w:ascii="Times New Roman" w:hAnsi="Times New Roman" w:cs="Times New Roman"/>
        </w:rPr>
        <w:t>be observed, the 1-norm decreases initially with valve spacing (</w:t>
      </w:r>
      <w:proofErr w:type="spellStart"/>
      <w:r w:rsidRPr="00C21F28">
        <w:rPr>
          <w:rFonts w:ascii="Times New Roman" w:hAnsi="Times New Roman" w:cs="Times New Roman"/>
        </w:rPr>
        <w:t>upto</w:t>
      </w:r>
      <w:proofErr w:type="spellEnd"/>
      <w:r w:rsidRPr="00C21F28">
        <w:rPr>
          <w:rFonts w:ascii="Times New Roman" w:hAnsi="Times New Roman" w:cs="Times New Roman"/>
        </w:rPr>
        <w:t xml:space="preserve"> ca.1</w:t>
      </w:r>
      <w:r w:rsidR="0078321E">
        <w:rPr>
          <w:rFonts w:ascii="Times New Roman" w:hAnsi="Times New Roman" w:cs="Times New Roman"/>
        </w:rPr>
        <w:t>2</w:t>
      </w:r>
      <w:r w:rsidRPr="00C21F28">
        <w:rPr>
          <w:rFonts w:ascii="Times New Roman" w:hAnsi="Times New Roman" w:cs="Times New Roman"/>
        </w:rPr>
        <w:t xml:space="preserve"> km). Thus, assuming that the annual cost for valve installation and the area bounded by the 7</w:t>
      </w:r>
      <w:r>
        <w:rPr>
          <w:rFonts w:ascii="Times New Roman" w:hAnsi="Times New Roman" w:cs="Times New Roman"/>
        </w:rPr>
        <w:t xml:space="preserve"> </w:t>
      </w:r>
      <w:r w:rsidRPr="00C21F28">
        <w:rPr>
          <w:rFonts w:ascii="Times New Roman" w:hAnsi="Times New Roman" w:cs="Times New Roman"/>
        </w:rPr>
        <w:t xml:space="preserve">% </w:t>
      </w:r>
      <w:r>
        <w:rPr>
          <w:rFonts w:ascii="Times New Roman" w:hAnsi="Times New Roman" w:cs="Times New Roman"/>
        </w:rPr>
        <w:t>(vol</w:t>
      </w:r>
      <w:proofErr w:type="gramStart"/>
      <w:r>
        <w:rPr>
          <w:rFonts w:ascii="Times New Roman" w:hAnsi="Times New Roman" w:cs="Times New Roman"/>
        </w:rPr>
        <w:t>./</w:t>
      </w:r>
      <w:proofErr w:type="gramEnd"/>
      <w:r>
        <w:rPr>
          <w:rFonts w:ascii="Times New Roman" w:hAnsi="Times New Roman" w:cs="Times New Roman"/>
        </w:rPr>
        <w:t xml:space="preserve">vol.) </w:t>
      </w:r>
      <w:r w:rsidRPr="00C21F28">
        <w:rPr>
          <w:rFonts w:ascii="Times New Roman" w:hAnsi="Times New Roman" w:cs="Times New Roman"/>
        </w:rPr>
        <w:t xml:space="preserve">concentration contour are of the same relative importance, the overall decrease indicates a more rapid decline in the valve cost than increase in the area bounded with valve spacing. Upon further extension of the valve spacing, the 1-norm is observed to grow to ca. 1.1. </w:t>
      </w:r>
      <w:proofErr w:type="gramStart"/>
      <w:r w:rsidRPr="00C21F28">
        <w:rPr>
          <w:rFonts w:ascii="Times New Roman" w:hAnsi="Times New Roman" w:cs="Times New Roman"/>
        </w:rPr>
        <w:t>corresponding</w:t>
      </w:r>
      <w:proofErr w:type="gramEnd"/>
      <w:r w:rsidRPr="00C21F28">
        <w:rPr>
          <w:rFonts w:ascii="Times New Roman" w:hAnsi="Times New Roman" w:cs="Times New Roman"/>
        </w:rPr>
        <w:t xml:space="preserve"> to a spacing of ca. 27 km. A possible explanation for this phenomenon is that the increase in the area bounded is significantly higher than the decrease in cost obtained with a further increase in the valve spacing. An observed minimum for the 1-norm at </w:t>
      </w:r>
      <w:r>
        <w:rPr>
          <w:rFonts w:ascii="Times New Roman" w:hAnsi="Times New Roman" w:cs="Times New Roman"/>
        </w:rPr>
        <w:t>ca.</w:t>
      </w:r>
      <w:r w:rsidRPr="00C21F28">
        <w:rPr>
          <w:rFonts w:ascii="Times New Roman" w:hAnsi="Times New Roman" w:cs="Times New Roman"/>
        </w:rPr>
        <w:t xml:space="preserve"> 1</w:t>
      </w:r>
      <w:r w:rsidR="0078321E">
        <w:rPr>
          <w:rFonts w:ascii="Times New Roman" w:hAnsi="Times New Roman" w:cs="Times New Roman"/>
        </w:rPr>
        <w:t>2</w:t>
      </w:r>
      <w:r w:rsidRPr="00C21F28">
        <w:rPr>
          <w:rFonts w:ascii="Times New Roman" w:hAnsi="Times New Roman" w:cs="Times New Roman"/>
        </w:rPr>
        <w:t xml:space="preserve"> km gives us an optimal solution for the scenario of equal weighting of objective functions.</w:t>
      </w:r>
    </w:p>
    <w:p w:rsidR="009E6EAC" w:rsidRPr="00C21F28" w:rsidRDefault="009E6EAC" w:rsidP="009E6EAC">
      <w:pPr>
        <w:jc w:val="both"/>
        <w:rPr>
          <w:rFonts w:ascii="Times New Roman" w:hAnsi="Times New Roman" w:cs="Times New Roman"/>
        </w:rPr>
      </w:pPr>
    </w:p>
    <w:p w:rsidR="009E6EAC" w:rsidRPr="00C21F28" w:rsidRDefault="009E6EAC" w:rsidP="009E6EAC">
      <w:pPr>
        <w:spacing w:line="360" w:lineRule="auto"/>
        <w:jc w:val="both"/>
        <w:rPr>
          <w:rFonts w:ascii="Times New Roman" w:hAnsi="Times New Roman" w:cs="Times New Roman"/>
        </w:rPr>
      </w:pPr>
      <w:r w:rsidRPr="00C21F28">
        <w:rPr>
          <w:rFonts w:ascii="Times New Roman" w:hAnsi="Times New Roman" w:cs="Times New Roman"/>
        </w:rPr>
        <w:t xml:space="preserve">Figure 7.7 shows the variation of the ∞-norm with valve spacing. As </w:t>
      </w:r>
      <w:r>
        <w:rPr>
          <w:rFonts w:ascii="Times New Roman" w:hAnsi="Times New Roman" w:cs="Times New Roman"/>
        </w:rPr>
        <w:t>may</w:t>
      </w:r>
      <w:r w:rsidRPr="00C21F28">
        <w:rPr>
          <w:rFonts w:ascii="Times New Roman" w:hAnsi="Times New Roman" w:cs="Times New Roman"/>
        </w:rPr>
        <w:t xml:space="preserve"> be </w:t>
      </w:r>
      <w:r>
        <w:rPr>
          <w:rFonts w:ascii="Times New Roman" w:hAnsi="Times New Roman" w:cs="Times New Roman"/>
        </w:rPr>
        <w:t>observed</w:t>
      </w:r>
      <w:r w:rsidRPr="00C21F28">
        <w:rPr>
          <w:rFonts w:ascii="Times New Roman" w:hAnsi="Times New Roman" w:cs="Times New Roman"/>
        </w:rPr>
        <w:t>, there is an initial decrease in the ∞-norm as the normalised value of the annual cost decreases with an increase in the valve spacing. Further, the normalised area bounded is lower in magnitude than the normalised cost, for this initial decrease. The ∞-norm is observed to reach a local minimum at ca. 1</w:t>
      </w:r>
      <w:r w:rsidR="0078321E">
        <w:rPr>
          <w:rFonts w:ascii="Times New Roman" w:hAnsi="Times New Roman" w:cs="Times New Roman"/>
        </w:rPr>
        <w:t>3</w:t>
      </w:r>
      <w:r w:rsidRPr="00C21F28">
        <w:rPr>
          <w:rFonts w:ascii="Times New Roman" w:hAnsi="Times New Roman" w:cs="Times New Roman"/>
        </w:rPr>
        <w:t xml:space="preserve"> km</w:t>
      </w:r>
      <w:r>
        <w:rPr>
          <w:rFonts w:ascii="Times New Roman" w:hAnsi="Times New Roman" w:cs="Times New Roman"/>
        </w:rPr>
        <w:t>.</w:t>
      </w:r>
      <w:r w:rsidRPr="00C21F28">
        <w:rPr>
          <w:rFonts w:ascii="Times New Roman" w:hAnsi="Times New Roman" w:cs="Times New Roman"/>
        </w:rPr>
        <w:t xml:space="preserve"> A possible interpretation of this is that the worst objective function, in terms of magnitude, is minimised with this value of the valve spacing. A further increase in the value of the ∞-norm is seen, with an increase in the valve spacing above ca. 1</w:t>
      </w:r>
      <w:r w:rsidR="0078321E">
        <w:rPr>
          <w:rFonts w:ascii="Times New Roman" w:hAnsi="Times New Roman" w:cs="Times New Roman"/>
        </w:rPr>
        <w:t>3</w:t>
      </w:r>
      <w:r w:rsidRPr="00C21F28">
        <w:rPr>
          <w:rFonts w:ascii="Times New Roman" w:hAnsi="Times New Roman" w:cs="Times New Roman"/>
        </w:rPr>
        <w:t xml:space="preserve"> km</w:t>
      </w:r>
      <w:r>
        <w:rPr>
          <w:rFonts w:ascii="Times New Roman" w:hAnsi="Times New Roman" w:cs="Times New Roman"/>
        </w:rPr>
        <w:t>.</w:t>
      </w:r>
      <w:r w:rsidRPr="00C21F28">
        <w:rPr>
          <w:rFonts w:ascii="Times New Roman" w:hAnsi="Times New Roman" w:cs="Times New Roman"/>
        </w:rPr>
        <w:t xml:space="preserve"> This is possibly due to the increase in the normalised magnitude of the area bounded by the 7</w:t>
      </w:r>
      <w:r>
        <w:rPr>
          <w:rFonts w:ascii="Times New Roman" w:hAnsi="Times New Roman" w:cs="Times New Roman"/>
        </w:rPr>
        <w:t xml:space="preserve"> </w:t>
      </w:r>
      <w:r w:rsidRPr="00C21F28">
        <w:rPr>
          <w:rFonts w:ascii="Times New Roman" w:hAnsi="Times New Roman" w:cs="Times New Roman"/>
        </w:rPr>
        <w:t>%</w:t>
      </w:r>
      <w:r>
        <w:rPr>
          <w:rFonts w:ascii="Times New Roman" w:hAnsi="Times New Roman" w:cs="Times New Roman"/>
        </w:rPr>
        <w:t xml:space="preserve"> (vol</w:t>
      </w:r>
      <w:proofErr w:type="gramStart"/>
      <w:r>
        <w:rPr>
          <w:rFonts w:ascii="Times New Roman" w:hAnsi="Times New Roman" w:cs="Times New Roman"/>
        </w:rPr>
        <w:t>./</w:t>
      </w:r>
      <w:proofErr w:type="gramEnd"/>
      <w:r>
        <w:rPr>
          <w:rFonts w:ascii="Times New Roman" w:hAnsi="Times New Roman" w:cs="Times New Roman"/>
        </w:rPr>
        <w:t>vol.)</w:t>
      </w:r>
      <w:r w:rsidRPr="00C21F28">
        <w:rPr>
          <w:rFonts w:ascii="Times New Roman" w:hAnsi="Times New Roman" w:cs="Times New Roman"/>
        </w:rPr>
        <w:t xml:space="preserve"> concentration contour with valve spacing. This stationary point also corresponds to the valve spacing at which the magnitude of one objective function becomes greater than the other.</w:t>
      </w:r>
    </w:p>
    <w:p w:rsidR="009E6EAC" w:rsidRPr="00C21F28" w:rsidRDefault="009E6EAC" w:rsidP="009E6EAC">
      <w:pPr>
        <w:spacing w:line="360" w:lineRule="auto"/>
        <w:jc w:val="both"/>
        <w:rPr>
          <w:rFonts w:ascii="Times New Roman" w:hAnsi="Times New Roman" w:cs="Times New Roman"/>
        </w:rPr>
      </w:pPr>
    </w:p>
    <w:p w:rsidR="009E6EAC" w:rsidRPr="00C21F28" w:rsidRDefault="009E6EAC" w:rsidP="009E6EAC">
      <w:pPr>
        <w:spacing w:line="360" w:lineRule="auto"/>
        <w:jc w:val="both"/>
        <w:rPr>
          <w:rFonts w:ascii="Times New Roman" w:hAnsi="Times New Roman" w:cs="Times New Roman"/>
        </w:rPr>
      </w:pPr>
    </w:p>
    <w:p w:rsidR="009E6EAC" w:rsidRPr="00C21F28" w:rsidRDefault="001067DC" w:rsidP="009E6EAC">
      <w:pPr>
        <w:jc w:val="both"/>
        <w:rPr>
          <w:rFonts w:ascii="Times New Roman" w:hAnsi="Times New Roman" w:cs="Times New Roman"/>
        </w:rPr>
      </w:pPr>
      <w:r w:rsidRPr="00EB2CA3">
        <w:rPr>
          <w:rFonts w:ascii="Times New Roman" w:hAnsi="Times New Roman" w:cs="Times New Roman"/>
          <w:noProof/>
          <w:lang w:eastAsia="en-GB"/>
        </w:rPr>
        <w:lastRenderedPageBreak/>
        <w:drawing>
          <wp:inline distT="0" distB="0" distL="0" distR="0" wp14:anchorId="72E5332D" wp14:editId="5DE94373">
            <wp:extent cx="5261610" cy="526161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61610" cy="5261610"/>
                    </a:xfrm>
                    <a:prstGeom prst="rect">
                      <a:avLst/>
                    </a:prstGeom>
                    <a:noFill/>
                  </pic:spPr>
                </pic:pic>
              </a:graphicData>
            </a:graphic>
          </wp:inline>
        </w:drawing>
      </w:r>
    </w:p>
    <w:p w:rsidR="009E6EAC" w:rsidRPr="00C21F28" w:rsidRDefault="009E6EAC" w:rsidP="009E6EAC">
      <w:pPr>
        <w:jc w:val="both"/>
        <w:rPr>
          <w:rFonts w:ascii="Times New Roman" w:hAnsi="Times New Roman" w:cs="Times New Roman"/>
        </w:rPr>
      </w:pPr>
    </w:p>
    <w:p w:rsidR="009E6EAC" w:rsidRPr="00C21F28" w:rsidRDefault="009E6EAC" w:rsidP="009E6EAC">
      <w:pPr>
        <w:jc w:val="both"/>
        <w:rPr>
          <w:rFonts w:ascii="Times New Roman" w:hAnsi="Times New Roman" w:cs="Times New Roman"/>
          <w:b/>
        </w:rPr>
      </w:pPr>
      <w:r w:rsidRPr="00C21F28">
        <w:rPr>
          <w:rFonts w:ascii="Times New Roman" w:hAnsi="Times New Roman" w:cs="Times New Roman"/>
          <w:b/>
        </w:rPr>
        <w:t>Figure 7.6: Variation of 1-norm with ESDV spacing</w:t>
      </w:r>
      <w:r>
        <w:rPr>
          <w:rFonts w:ascii="Times New Roman" w:hAnsi="Times New Roman" w:cs="Times New Roman"/>
          <w:b/>
        </w:rPr>
        <w:t xml:space="preserve"> (see Table 7.1).</w:t>
      </w:r>
    </w:p>
    <w:p w:rsidR="009E6EAC" w:rsidRPr="00C21F28" w:rsidRDefault="009E6EAC" w:rsidP="009E6EAC">
      <w:pPr>
        <w:jc w:val="both"/>
        <w:rPr>
          <w:rFonts w:ascii="Times New Roman" w:hAnsi="Times New Roman" w:cs="Times New Roman"/>
        </w:rPr>
      </w:pPr>
    </w:p>
    <w:p w:rsidR="009E6EAC" w:rsidRPr="00C21F28" w:rsidRDefault="009E6EAC" w:rsidP="009E6EAC">
      <w:pPr>
        <w:jc w:val="both"/>
        <w:rPr>
          <w:rFonts w:ascii="Times New Roman" w:hAnsi="Times New Roman" w:cs="Times New Roman"/>
        </w:rPr>
      </w:pPr>
    </w:p>
    <w:p w:rsidR="009E6EAC" w:rsidRPr="00C21F28" w:rsidRDefault="009E6EAC" w:rsidP="009E6EAC">
      <w:pPr>
        <w:jc w:val="both"/>
        <w:rPr>
          <w:rFonts w:ascii="Times New Roman" w:hAnsi="Times New Roman" w:cs="Times New Roman"/>
        </w:rPr>
      </w:pPr>
    </w:p>
    <w:p w:rsidR="009E6EAC" w:rsidRPr="00C21F28" w:rsidRDefault="009E6EAC" w:rsidP="009E6EAC">
      <w:pPr>
        <w:jc w:val="both"/>
        <w:rPr>
          <w:rFonts w:ascii="Times New Roman" w:hAnsi="Times New Roman" w:cs="Times New Roman"/>
        </w:rPr>
      </w:pPr>
    </w:p>
    <w:p w:rsidR="009E6EAC" w:rsidRPr="00C21F28" w:rsidRDefault="009E6EAC" w:rsidP="009E6EAC">
      <w:pPr>
        <w:jc w:val="both"/>
        <w:rPr>
          <w:rFonts w:ascii="Times New Roman" w:hAnsi="Times New Roman" w:cs="Times New Roman"/>
        </w:rPr>
      </w:pPr>
    </w:p>
    <w:p w:rsidR="009E6EAC" w:rsidRPr="00C21F28" w:rsidRDefault="009E6EAC" w:rsidP="009E6EAC">
      <w:pPr>
        <w:jc w:val="both"/>
        <w:rPr>
          <w:rFonts w:ascii="Times New Roman" w:hAnsi="Times New Roman" w:cs="Times New Roman"/>
        </w:rPr>
      </w:pPr>
    </w:p>
    <w:p w:rsidR="009E6EAC" w:rsidRPr="00C21F28" w:rsidRDefault="009E6EAC" w:rsidP="009E6EAC">
      <w:pPr>
        <w:jc w:val="both"/>
        <w:rPr>
          <w:rFonts w:ascii="Times New Roman" w:hAnsi="Times New Roman" w:cs="Times New Roman"/>
        </w:rPr>
      </w:pPr>
    </w:p>
    <w:p w:rsidR="009E6EAC" w:rsidRPr="00C21F28" w:rsidRDefault="001067DC" w:rsidP="009E6EAC">
      <w:pPr>
        <w:jc w:val="both"/>
        <w:rPr>
          <w:rFonts w:ascii="Times New Roman" w:hAnsi="Times New Roman" w:cs="Times New Roman"/>
        </w:rPr>
      </w:pPr>
      <w:r w:rsidRPr="00EB2CA3">
        <w:rPr>
          <w:rFonts w:ascii="Times New Roman" w:hAnsi="Times New Roman" w:cs="Times New Roman"/>
          <w:noProof/>
          <w:lang w:eastAsia="en-GB"/>
        </w:rPr>
        <w:lastRenderedPageBreak/>
        <w:drawing>
          <wp:inline distT="0" distB="0" distL="0" distR="0" wp14:anchorId="6B366391" wp14:editId="209693AF">
            <wp:extent cx="5273675" cy="527939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73675" cy="5279390"/>
                    </a:xfrm>
                    <a:prstGeom prst="rect">
                      <a:avLst/>
                    </a:prstGeom>
                    <a:noFill/>
                  </pic:spPr>
                </pic:pic>
              </a:graphicData>
            </a:graphic>
          </wp:inline>
        </w:drawing>
      </w:r>
    </w:p>
    <w:p w:rsidR="009E6EAC" w:rsidRPr="00C21F28" w:rsidRDefault="009E6EAC" w:rsidP="009E6EAC">
      <w:pPr>
        <w:jc w:val="both"/>
        <w:rPr>
          <w:rFonts w:ascii="Times New Roman" w:hAnsi="Times New Roman" w:cs="Times New Roman"/>
        </w:rPr>
      </w:pPr>
    </w:p>
    <w:p w:rsidR="009E6EAC" w:rsidRPr="00C21F28" w:rsidRDefault="009E6EAC" w:rsidP="009E6EAC">
      <w:pPr>
        <w:jc w:val="both"/>
        <w:rPr>
          <w:rFonts w:ascii="Times New Roman" w:hAnsi="Times New Roman" w:cs="Times New Roman"/>
        </w:rPr>
      </w:pPr>
    </w:p>
    <w:p w:rsidR="009E6EAC" w:rsidRPr="00C21F28" w:rsidRDefault="009E6EAC" w:rsidP="009E6EAC">
      <w:pPr>
        <w:jc w:val="both"/>
        <w:rPr>
          <w:rFonts w:ascii="Times New Roman" w:hAnsi="Times New Roman" w:cs="Times New Roman"/>
        </w:rPr>
      </w:pPr>
      <w:r w:rsidRPr="00C21F28">
        <w:rPr>
          <w:rFonts w:ascii="Times New Roman" w:hAnsi="Times New Roman" w:cs="Times New Roman"/>
          <w:b/>
        </w:rPr>
        <w:t xml:space="preserve">Figure 7.7: Variation of </w:t>
      </w:r>
      <w:r w:rsidRPr="00C21F28">
        <w:rPr>
          <w:rFonts w:ascii="Times New Roman" w:eastAsia="MS Gothic" w:hAnsi="Times New Roman" w:cs="Times New Roman"/>
          <w:b/>
          <w:color w:val="000000"/>
        </w:rPr>
        <w:t>∞-norm with ESDV spacing</w:t>
      </w:r>
      <w:r>
        <w:rPr>
          <w:rFonts w:ascii="Times New Roman" w:eastAsia="MS Gothic" w:hAnsi="Times New Roman" w:cs="Times New Roman"/>
          <w:b/>
          <w:color w:val="000000"/>
        </w:rPr>
        <w:t xml:space="preserve"> (see Table 7.1).</w:t>
      </w:r>
    </w:p>
    <w:p w:rsidR="009E6EAC" w:rsidRPr="00C21F28" w:rsidRDefault="009E6EAC" w:rsidP="009E6EAC">
      <w:pPr>
        <w:jc w:val="both"/>
        <w:rPr>
          <w:rFonts w:ascii="Times New Roman" w:hAnsi="Times New Roman" w:cs="Times New Roman"/>
        </w:rPr>
      </w:pPr>
    </w:p>
    <w:p w:rsidR="009E6EAC" w:rsidRPr="00F34871" w:rsidRDefault="009E6EAC" w:rsidP="009E6EAC">
      <w:pPr>
        <w:pStyle w:val="Heading2"/>
        <w:rPr>
          <w:rFonts w:ascii="Times New Roman" w:hAnsi="Times New Roman" w:cs="Times New Roman"/>
          <w:color w:val="000000" w:themeColor="text1"/>
          <w:sz w:val="28"/>
          <w:szCs w:val="28"/>
        </w:rPr>
      </w:pPr>
      <w:bookmarkStart w:id="82" w:name="_Toc414537421"/>
      <w:r w:rsidRPr="00F34871">
        <w:rPr>
          <w:rFonts w:ascii="Times New Roman" w:hAnsi="Times New Roman" w:cs="Times New Roman"/>
          <w:color w:val="000000" w:themeColor="text1"/>
          <w:sz w:val="28"/>
          <w:szCs w:val="28"/>
        </w:rPr>
        <w:t>7.5 CONCLUSIONS</w:t>
      </w:r>
      <w:bookmarkEnd w:id="82"/>
    </w:p>
    <w:p w:rsidR="00F34871" w:rsidRPr="00C21F28" w:rsidRDefault="00F34871" w:rsidP="009E6EAC">
      <w:pPr>
        <w:jc w:val="both"/>
        <w:rPr>
          <w:rFonts w:ascii="Times New Roman" w:hAnsi="Times New Roman" w:cs="Times New Roman"/>
        </w:rPr>
      </w:pPr>
    </w:p>
    <w:p w:rsidR="009E6EAC" w:rsidRDefault="009E6EAC" w:rsidP="009E6EAC">
      <w:pPr>
        <w:spacing w:line="360" w:lineRule="auto"/>
        <w:jc w:val="both"/>
        <w:rPr>
          <w:rFonts w:ascii="Times New Roman" w:hAnsi="Times New Roman" w:cs="Times New Roman"/>
        </w:rPr>
      </w:pPr>
      <w:r>
        <w:rPr>
          <w:rFonts w:ascii="Times New Roman" w:hAnsi="Times New Roman" w:cs="Times New Roman"/>
        </w:rPr>
        <w:t>The above chapter describes a method to optimally space ESDVs along pipelines for CCS. Section 7.2 briefly describes the multi-objective optimisation technique used in this chapter to determine the optimal spacing of ESDVs. This is followed by a description of the optimisation problem, detailing the objective functions used and the various parameter values assumed, in section 7.3.</w:t>
      </w:r>
    </w:p>
    <w:p w:rsidR="009E6EAC" w:rsidRDefault="009E6EAC" w:rsidP="009E6EAC">
      <w:pPr>
        <w:spacing w:line="360" w:lineRule="auto"/>
        <w:jc w:val="both"/>
        <w:rPr>
          <w:rFonts w:ascii="Times New Roman" w:hAnsi="Times New Roman" w:cs="Times New Roman"/>
        </w:rPr>
      </w:pPr>
    </w:p>
    <w:p w:rsidR="009E6EAC" w:rsidRPr="00C21F28" w:rsidRDefault="009E6EAC" w:rsidP="009E6EAC">
      <w:pPr>
        <w:spacing w:line="360" w:lineRule="auto"/>
        <w:jc w:val="both"/>
        <w:rPr>
          <w:rFonts w:ascii="Times New Roman" w:hAnsi="Times New Roman" w:cs="Times New Roman"/>
        </w:rPr>
      </w:pPr>
      <w:r>
        <w:rPr>
          <w:rFonts w:ascii="Times New Roman" w:hAnsi="Times New Roman" w:cs="Times New Roman"/>
        </w:rPr>
        <w:t>A summary of the results obtained for the optimal spacing of ESDVs follows in section 7.4. The</w:t>
      </w:r>
      <w:r w:rsidRPr="00C21F28">
        <w:rPr>
          <w:rFonts w:ascii="Times New Roman" w:hAnsi="Times New Roman" w:cs="Times New Roman"/>
        </w:rPr>
        <w:t xml:space="preserve"> results</w:t>
      </w:r>
      <w:r>
        <w:rPr>
          <w:rFonts w:ascii="Times New Roman" w:hAnsi="Times New Roman" w:cs="Times New Roman"/>
        </w:rPr>
        <w:t xml:space="preserve"> </w:t>
      </w:r>
      <w:r w:rsidRPr="00C21F28">
        <w:rPr>
          <w:rFonts w:ascii="Times New Roman" w:hAnsi="Times New Roman" w:cs="Times New Roman"/>
        </w:rPr>
        <w:t>show that there is a reduction in the magnitude of consequences and hence risk with increased expenditure on valve installation. Furthermore, the 1-norm objective function case, which represents equal weighting of all objective functions, shows that the optimal valve spacing for the given pipeline conditions is ca.</w:t>
      </w:r>
      <w:r>
        <w:rPr>
          <w:rFonts w:ascii="Times New Roman" w:hAnsi="Times New Roman" w:cs="Times New Roman"/>
        </w:rPr>
        <w:t xml:space="preserve"> </w:t>
      </w:r>
      <w:r w:rsidRPr="00C21F28">
        <w:rPr>
          <w:rFonts w:ascii="Times New Roman" w:hAnsi="Times New Roman" w:cs="Times New Roman"/>
        </w:rPr>
        <w:t>1</w:t>
      </w:r>
      <w:r w:rsidR="0078321E">
        <w:rPr>
          <w:rFonts w:ascii="Times New Roman" w:hAnsi="Times New Roman" w:cs="Times New Roman"/>
        </w:rPr>
        <w:t>2</w:t>
      </w:r>
      <w:r w:rsidRPr="00C21F28">
        <w:rPr>
          <w:rFonts w:ascii="Times New Roman" w:hAnsi="Times New Roman" w:cs="Times New Roman"/>
        </w:rPr>
        <w:t xml:space="preserve"> km, while the ∞-norm, which represents the worst objective function, shows that the optimal valve spacing is ca. 1</w:t>
      </w:r>
      <w:r w:rsidR="0078321E">
        <w:rPr>
          <w:rFonts w:ascii="Times New Roman" w:hAnsi="Times New Roman" w:cs="Times New Roman"/>
        </w:rPr>
        <w:t>3</w:t>
      </w:r>
      <w:r w:rsidRPr="00C21F28">
        <w:rPr>
          <w:rFonts w:ascii="Times New Roman" w:hAnsi="Times New Roman" w:cs="Times New Roman"/>
        </w:rPr>
        <w:t xml:space="preserve"> km</w:t>
      </w:r>
      <w:r>
        <w:rPr>
          <w:rFonts w:ascii="Times New Roman" w:hAnsi="Times New Roman" w:cs="Times New Roman"/>
        </w:rPr>
        <w:t>.</w:t>
      </w:r>
      <w:r w:rsidRPr="00C21F28">
        <w:rPr>
          <w:rFonts w:ascii="Times New Roman" w:hAnsi="Times New Roman" w:cs="Times New Roman"/>
        </w:rPr>
        <w:t xml:space="preserve"> Risk mitigation in engineering involves following the ALARP (As L</w:t>
      </w:r>
      <w:r>
        <w:rPr>
          <w:rFonts w:ascii="Times New Roman" w:hAnsi="Times New Roman" w:cs="Times New Roman"/>
        </w:rPr>
        <w:t xml:space="preserve">ow As Reasonably Practicable) </w:t>
      </w:r>
      <w:r w:rsidR="009F2DB8">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"10.1016/S0951-8320(00)00096-X", "ISSN" : "09518320", "abstract" : "There is an increasing trend by regulatory authorities for the introduction of the as low as reasonably practicable (ALARP) approach in dealing with risk management of proposed or existing complex hazardous systems. For these, decisions about acceptability or tolerability of risks and consequences can have very significant financial, economic and other consequences for the proponents. Conversely, there may be very significant social and socio-economic implications. ALARP as a guide to achieving a satisfactory outcome has a certain intuitive appeal for the practical management of industrial and other risks. However, as suggested herein, there are a number of areas of concern about the validity of this approach. These include representativeness, morality, philosophy, political reality and practicality. An important, and in some respects fundamental, difficulty is that the risk acceptance criteria are not fully open to public scrutiny and can appear to be settled by negotiation.", "author" : [ { "dropping-particle" : "", "family" : "Melchers", "given" : "R E", "non-dropping-particle" : "", "parse-names" : false, "suffix" : "" } ], "container-title" : "Reliability Engineering System Safety", "id" : "ITEM-1", "issue" : "2", "issued" : { "date-parts" : [ [ "2001" ] ] }, "page" : "201-208", "title" : "On the ALARP approach to risk management", "type" : "article-journal", "volume" : "71" }, "uris" : [ "http://www.mendeley.com/documents/?uuid=866f3341-ca49-4d4e-aafb-504f750dc29e" ] } ], "mendeley" : { "previouslyFormattedCitation" : "(Melchers, 2001)" }, "properties" : { "noteIndex" : 0 }, "schema" : "https://github.com/citation-style-language/schema/raw/master/csl-citation.json" }</w:instrText>
      </w:r>
      <w:r w:rsidR="009F2DB8">
        <w:rPr>
          <w:rFonts w:ascii="Times New Roman" w:hAnsi="Times New Roman" w:cs="Times New Roman"/>
        </w:rPr>
        <w:fldChar w:fldCharType="separate"/>
      </w:r>
      <w:r w:rsidRPr="003F0CF7">
        <w:rPr>
          <w:rFonts w:ascii="Times New Roman" w:hAnsi="Times New Roman" w:cs="Times New Roman"/>
          <w:noProof/>
        </w:rPr>
        <w:t>(Melchers, 2001)</w:t>
      </w:r>
      <w:r w:rsidR="009F2DB8">
        <w:rPr>
          <w:rFonts w:ascii="Times New Roman" w:hAnsi="Times New Roman" w:cs="Times New Roman"/>
        </w:rPr>
        <w:fldChar w:fldCharType="end"/>
      </w:r>
      <w:r w:rsidRPr="00C21F28">
        <w:rPr>
          <w:rFonts w:ascii="Times New Roman" w:hAnsi="Times New Roman" w:cs="Times New Roman"/>
        </w:rPr>
        <w:t xml:space="preserve"> principle and it is observed from the above results that there is a decrease in the area bounded by the 7 %</w:t>
      </w:r>
      <w:r>
        <w:rPr>
          <w:rFonts w:ascii="Times New Roman" w:hAnsi="Times New Roman" w:cs="Times New Roman"/>
        </w:rPr>
        <w:t xml:space="preserve"> (vol./vol.)</w:t>
      </w:r>
      <w:r w:rsidRPr="00C21F28">
        <w:rPr>
          <w:rFonts w:ascii="Times New Roman" w:hAnsi="Times New Roman" w:cs="Times New Roman"/>
        </w:rPr>
        <w:t xml:space="preserve"> concentration contour</w:t>
      </w:r>
      <w:r>
        <w:rPr>
          <w:rFonts w:ascii="Times New Roman" w:hAnsi="Times New Roman" w:cs="Times New Roman"/>
        </w:rPr>
        <w:t xml:space="preserve"> of an effluent CO</w:t>
      </w:r>
      <w:r w:rsidRPr="00B5497D">
        <w:rPr>
          <w:rFonts w:ascii="Times New Roman" w:hAnsi="Times New Roman" w:cs="Times New Roman"/>
          <w:vertAlign w:val="subscript"/>
        </w:rPr>
        <w:t>2</w:t>
      </w:r>
      <w:r>
        <w:rPr>
          <w:rFonts w:ascii="Times New Roman" w:hAnsi="Times New Roman" w:cs="Times New Roman"/>
        </w:rPr>
        <w:t xml:space="preserve"> plume from a failed pipeline</w:t>
      </w:r>
      <w:r w:rsidRPr="00C21F28">
        <w:rPr>
          <w:rFonts w:ascii="Times New Roman" w:hAnsi="Times New Roman" w:cs="Times New Roman"/>
        </w:rPr>
        <w:t xml:space="preserve"> with an increase in valve cost. It is interesting to note that these two results are in agreement with the guidelines proposed by the National Association of Pipeline Safety Representatives (USA)</w:t>
      </w:r>
      <w:r>
        <w:rPr>
          <w:rFonts w:ascii="Times New Roman" w:hAnsi="Times New Roman" w:cs="Times New Roman"/>
        </w:rPr>
        <w:t xml:space="preserve"> for natural gas transmission </w:t>
      </w:r>
      <w:r w:rsidR="009F2DB8">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"10.1016/j.jlp.2011.12.005", "ISSN" : "09504230", "abstract" : "Crude oil and other liquid materials are transported in large quantities through pipelines. Pipelines are an efficient and safe transport way as compared to both rail and road transportation, both from the economical and environmental points of view. Nevertheless, loss of containment accidents can occur due to external action a mechanical impact, for example or to corrosion, aging, etc. Even though the frequency of such events is certainly very low, the effects and consequences on environment can be very important. The consequences of accidents in pipelines can be efficiently reduced through a suitable design of the whole system. One of the points which must be decided in the design is the installation of blocking valves at appropriate distances, so that emergency shutdowns can interrupt the flow of substance and isolate the section where the loss of containment has taken place. In the case of pipe rupture the amount released is therefore limited to the content between two consecutive valves, usually placed according to heuristic criteria. However, if too many valves are used, the capital cost of equipment increases excessively, and if too few are used, the risk of serious accidents increases. In this paper we consider the possibility of improving the design of such systems by applying risk-based optimization criteria. We propose an optimization methodology to solve this conflict by means of an objective function that analyzes the variations in overall costs, including the cost of the investment (with specific reference to blocking valves) and the cost of accidents. The result is an optimum situation in which costs are kept to a minimum. As an example, we apply the methodology to the transportation of gasoline by pipeline.", "author" : [ { "dropping-particle" : "", "family" : "Medina", "given" : "H\u00e9ctor", "non-dropping-particle" : "", "parse-names" : false, "suffix" : "" }, { "dropping-particle" : "", "family" : "Arnaldos", "given" : "Josep", "non-dropping-particle" : "", "parse-names" : false, "suffix" : "" }, { "dropping-particle" : "", "family" : "Casal", "given" : "Joaquim", "non-dropping-particle" : "", "parse-names" : false, "suffix" : "" }, { "dropping-particle" : "", "family" : "Bonvicini", "given" : "Sarah", "non-dropping-particle" : "", "parse-names" : false, "suffix" : "" }, { "dropping-particle" : "", "family" : "Cozzani", "given" : "Valerio", "non-dropping-particle" : "", "parse-names" : false, "suffix" : "" } ], "container-title" : "Journal of Loss Prevention in the Process Industries", "id" : "ITEM-1", "issue" : "3", "issued" : { "date-parts" : [ [ "2012" ] ] }, "page" : "489-493", "publisher" : "Elsevier Ltd", "title" : "Risk-based optimization of the design of on-shore pipeline shutdown systems", "type" : "article-journal", "volume" : "25" }, "uris" : [ "http://www.mendeley.com/documents/?uuid=fa19195c-e5a6-42b5-912d-41d6b8e892bb" ] } ], "mendeley" : { "previouslyFormattedCitation" : "(Medina et al., 2012)" }, "properties" : { "noteIndex" : 0 }, "schema" : "https://github.com/citation-style-language/schema/raw/master/csl-citation.json" }</w:instrText>
      </w:r>
      <w:r w:rsidR="009F2DB8">
        <w:rPr>
          <w:rFonts w:ascii="Times New Roman" w:hAnsi="Times New Roman" w:cs="Times New Roman"/>
        </w:rPr>
        <w:fldChar w:fldCharType="separate"/>
      </w:r>
      <w:r w:rsidRPr="007C3645">
        <w:rPr>
          <w:rFonts w:ascii="Times New Roman" w:hAnsi="Times New Roman" w:cs="Times New Roman"/>
          <w:noProof/>
        </w:rPr>
        <w:t>(Medina et al., 2012)</w:t>
      </w:r>
      <w:r w:rsidR="009F2DB8">
        <w:rPr>
          <w:rFonts w:ascii="Times New Roman" w:hAnsi="Times New Roman" w:cs="Times New Roman"/>
        </w:rPr>
        <w:fldChar w:fldCharType="end"/>
      </w:r>
      <w:r w:rsidRPr="00C21F28">
        <w:rPr>
          <w:rFonts w:ascii="Times New Roman" w:hAnsi="Times New Roman" w:cs="Times New Roman"/>
        </w:rPr>
        <w:t>. Thus, the risk associated with CO</w:t>
      </w:r>
      <w:r w:rsidRPr="00C21F28">
        <w:rPr>
          <w:rFonts w:ascii="Times New Roman" w:hAnsi="Times New Roman" w:cs="Times New Roman"/>
          <w:vertAlign w:val="subscript"/>
        </w:rPr>
        <w:t>2</w:t>
      </w:r>
      <w:r w:rsidRPr="00C21F28">
        <w:rPr>
          <w:rFonts w:ascii="Times New Roman" w:hAnsi="Times New Roman" w:cs="Times New Roman"/>
        </w:rPr>
        <w:t xml:space="preserve"> releases from failed pipelines seem to show no greater need for nearer valve spacing when compared to natural gas releases.</w:t>
      </w:r>
    </w:p>
    <w:p w:rsidR="009E6EAC" w:rsidRPr="00C21F28" w:rsidRDefault="009E6EAC" w:rsidP="009E6EAC">
      <w:pPr>
        <w:spacing w:line="360" w:lineRule="auto"/>
        <w:jc w:val="both"/>
        <w:rPr>
          <w:rFonts w:ascii="Times New Roman" w:hAnsi="Times New Roman" w:cs="Times New Roman"/>
        </w:rPr>
      </w:pPr>
    </w:p>
    <w:p w:rsidR="004C0F77" w:rsidRDefault="009E6EAC" w:rsidP="009E6EAC">
      <w:pPr>
        <w:spacing w:line="360" w:lineRule="auto"/>
        <w:jc w:val="both"/>
        <w:rPr>
          <w:rFonts w:ascii="Times New Roman" w:hAnsi="Times New Roman" w:cs="Times New Roman"/>
        </w:rPr>
        <w:sectPr w:rsidR="004C0F77" w:rsidSect="001067DC">
          <w:headerReference w:type="default" r:id="rId93"/>
          <w:pgSz w:w="11906" w:h="16838"/>
          <w:pgMar w:top="1440" w:right="1440" w:bottom="1440" w:left="1440" w:header="708" w:footer="708" w:gutter="0"/>
          <w:cols w:space="708"/>
          <w:docGrid w:linePitch="360"/>
        </w:sectPr>
      </w:pPr>
      <w:r w:rsidRPr="00C21F28">
        <w:rPr>
          <w:rFonts w:ascii="Times New Roman" w:hAnsi="Times New Roman" w:cs="Times New Roman"/>
        </w:rPr>
        <w:t>The above study does not take into consideration the uncertainty in pipeline operating conditions. Further, the usage of a simplified expansion model and an integral dispersion model to predict effluent concentrations is a limitation. More accurate results can be obtained with the usage of more precise models and considering more variables such as, the pipeline length, operating pressure and temperature.</w:t>
      </w:r>
    </w:p>
    <w:p w:rsidR="00194FF8" w:rsidRPr="00194FF8" w:rsidRDefault="00194FF8" w:rsidP="00194FF8">
      <w:pPr>
        <w:pStyle w:val="Heading1"/>
        <w:spacing w:line="360" w:lineRule="auto"/>
        <w:jc w:val="both"/>
        <w:rPr>
          <w:rFonts w:ascii="Times New Roman" w:hAnsi="Times New Roman" w:cs="Times New Roman"/>
        </w:rPr>
      </w:pPr>
      <w:bookmarkStart w:id="83" w:name="_Toc414537422"/>
      <w:bookmarkStart w:id="84" w:name="_Toc386567653"/>
      <w:r w:rsidRPr="00194FF8">
        <w:rPr>
          <w:rFonts w:ascii="Times New Roman" w:hAnsi="Times New Roman" w:cs="Times New Roman"/>
        </w:rPr>
        <w:lastRenderedPageBreak/>
        <w:t>CHAPTER 8: STEADY STATE MODELLING FOR PIPELINE NETWORKS</w:t>
      </w:r>
      <w:bookmarkEnd w:id="83"/>
    </w:p>
    <w:p w:rsidR="00194FF8" w:rsidRPr="00194FF8" w:rsidRDefault="00194FF8" w:rsidP="00194FF8">
      <w:pPr>
        <w:spacing w:line="360" w:lineRule="auto"/>
        <w:jc w:val="both"/>
        <w:rPr>
          <w:rFonts w:ascii="Times New Roman" w:hAnsi="Times New Roman" w:cs="Times New Roman"/>
          <w:lang w:eastAsia="en-GB"/>
        </w:rPr>
      </w:pPr>
    </w:p>
    <w:p w:rsidR="00194FF8" w:rsidRDefault="00194FF8" w:rsidP="009E6EAC">
      <w:pPr>
        <w:pStyle w:val="Heading2"/>
        <w:spacing w:line="360" w:lineRule="auto"/>
        <w:jc w:val="both"/>
        <w:rPr>
          <w:rFonts w:ascii="Times New Roman" w:hAnsi="Times New Roman" w:cs="Times New Roman"/>
          <w:color w:val="000000" w:themeColor="text1"/>
          <w:sz w:val="28"/>
        </w:rPr>
      </w:pPr>
      <w:bookmarkStart w:id="85" w:name="_Toc414537423"/>
      <w:r w:rsidRPr="009E6EAC">
        <w:rPr>
          <w:rFonts w:ascii="Times New Roman" w:hAnsi="Times New Roman" w:cs="Times New Roman"/>
          <w:color w:val="000000" w:themeColor="text1"/>
          <w:sz w:val="28"/>
        </w:rPr>
        <w:t>8.1 INTRODUCTION</w:t>
      </w:r>
      <w:bookmarkEnd w:id="85"/>
    </w:p>
    <w:p w:rsidR="009E6EAC" w:rsidRPr="009E6EAC" w:rsidRDefault="009E6EAC" w:rsidP="009E6EAC">
      <w:pPr>
        <w:rPr>
          <w:lang w:val="en-US"/>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The chapters 5, 6 and 7 focussed on the development of the Pipeline Emergency Shutdown Valve model with SLAB (PESDV-S), its verification, validation and its application to the optimal spacing of Emergency Shutdown Valves (ESDVs) for dense phase CO</w:t>
      </w:r>
      <w:r w:rsidRPr="00194FF8">
        <w:rPr>
          <w:rFonts w:ascii="Times New Roman" w:hAnsi="Times New Roman" w:cs="Times New Roman"/>
          <w:vertAlign w:val="subscript"/>
        </w:rPr>
        <w:t>2</w:t>
      </w:r>
      <w:r w:rsidRPr="00194FF8">
        <w:rPr>
          <w:rFonts w:ascii="Times New Roman" w:hAnsi="Times New Roman" w:cs="Times New Roman"/>
        </w:rPr>
        <w:t xml:space="preserve"> pipelines.</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These studies were, however, undertaken to only study the impact of loss of inventory from a single pipeline. In reality, most pipelines are usually part of networks. In order to study the impact of loss of inventory from realistic pipeline scenarios, a model predicting fluid outflow in networks needs to be developed.</w:t>
      </w:r>
    </w:p>
    <w:p w:rsidR="00194FF8" w:rsidRPr="00194FF8" w:rsidRDefault="00194FF8" w:rsidP="00194FF8">
      <w:pPr>
        <w:spacing w:line="360" w:lineRule="auto"/>
        <w:jc w:val="both"/>
        <w:rPr>
          <w:rFonts w:ascii="Times New Roman" w:hAnsi="Times New Roman" w:cs="Times New Roman"/>
        </w:rPr>
      </w:pPr>
    </w:p>
    <w:p w:rsid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As was mentioned in chapter 4, to predict transient flow in pipelines, a steady state solution of the fluid dynamic equations, to predict the fluid properties in the pipeline prior to failure must be obtained as an initial step. This is also the case for predicting transience in pipeline networks. Thus, a steady state model to produce such solutions for networks needs to be developed.</w:t>
      </w:r>
    </w:p>
    <w:p w:rsidR="009E6EAC" w:rsidRPr="00194FF8" w:rsidRDefault="009E6EAC"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The purpose of this chapter is to present the development of such a model. A case study using a realistic pipeline network route is then used to predict the steady state fluid properties within the network for given inlet feed compositions and </w:t>
      </w:r>
      <w:proofErr w:type="spellStart"/>
      <w:r w:rsidRPr="00194FF8">
        <w:rPr>
          <w:rFonts w:ascii="Times New Roman" w:hAnsi="Times New Roman" w:cs="Times New Roman"/>
        </w:rPr>
        <w:t>flowrates</w:t>
      </w:r>
      <w:proofErr w:type="spellEnd"/>
      <w:r w:rsidRPr="00194FF8">
        <w:rPr>
          <w:rFonts w:ascii="Times New Roman" w:hAnsi="Times New Roman" w:cs="Times New Roman"/>
        </w:rPr>
        <w:t xml:space="preserve"> and outlet pressure and temperature for the network. A sensitivity analysis is also performed based on changing the inlet feed compositions and </w:t>
      </w:r>
      <w:proofErr w:type="spellStart"/>
      <w:r w:rsidRPr="00194FF8">
        <w:rPr>
          <w:rFonts w:ascii="Times New Roman" w:hAnsi="Times New Roman" w:cs="Times New Roman"/>
        </w:rPr>
        <w:t>flowrates</w:t>
      </w:r>
      <w:proofErr w:type="spellEnd"/>
      <w:r w:rsidRPr="00194FF8">
        <w:rPr>
          <w:rFonts w:ascii="Times New Roman" w:hAnsi="Times New Roman" w:cs="Times New Roman"/>
        </w:rPr>
        <w:t>. As this analysis is performed in the context of Carbon Capture and Sequestration (CCS), the fluids used for these studies are pure CO</w:t>
      </w:r>
      <w:r w:rsidRPr="00194FF8">
        <w:rPr>
          <w:rFonts w:ascii="Times New Roman" w:hAnsi="Times New Roman" w:cs="Times New Roman"/>
          <w:vertAlign w:val="subscript"/>
        </w:rPr>
        <w:t>2</w:t>
      </w:r>
      <w:r w:rsidRPr="00194FF8">
        <w:rPr>
          <w:rFonts w:ascii="Times New Roman" w:hAnsi="Times New Roman" w:cs="Times New Roman"/>
        </w:rPr>
        <w:t xml:space="preserve"> and impure mixtures of CO</w:t>
      </w:r>
      <w:r w:rsidRPr="00194FF8">
        <w:rPr>
          <w:rFonts w:ascii="Times New Roman" w:hAnsi="Times New Roman" w:cs="Times New Roman"/>
          <w:vertAlign w:val="subscript"/>
        </w:rPr>
        <w:t xml:space="preserve">2 </w:t>
      </w:r>
      <w:r w:rsidRPr="00194FF8">
        <w:rPr>
          <w:rFonts w:ascii="Times New Roman" w:hAnsi="Times New Roman" w:cs="Times New Roman"/>
        </w:rPr>
        <w:t xml:space="preserve">representative of the different capture technologies. </w:t>
      </w:r>
    </w:p>
    <w:p w:rsidR="00194FF8" w:rsidRPr="00194FF8" w:rsidRDefault="00194FF8" w:rsidP="00194FF8">
      <w:pPr>
        <w:spacing w:line="360" w:lineRule="auto"/>
        <w:jc w:val="both"/>
        <w:rPr>
          <w:rFonts w:ascii="Times New Roman" w:hAnsi="Times New Roman" w:cs="Times New Roman"/>
        </w:rPr>
      </w:pPr>
    </w:p>
    <w:p w:rsid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lastRenderedPageBreak/>
        <w:t>The following section describes the basic equations and boundary conditions required for the development of the steady state flow model for pipeline networks.</w:t>
      </w:r>
    </w:p>
    <w:p w:rsidR="00F51E6D" w:rsidRPr="00194FF8" w:rsidRDefault="00F51E6D" w:rsidP="00194FF8">
      <w:pPr>
        <w:spacing w:line="360" w:lineRule="auto"/>
        <w:jc w:val="both"/>
        <w:rPr>
          <w:rFonts w:ascii="Times New Roman" w:hAnsi="Times New Roman" w:cs="Times New Roman"/>
        </w:rPr>
      </w:pPr>
    </w:p>
    <w:p w:rsidR="00194FF8" w:rsidRPr="009E6EAC" w:rsidRDefault="00194FF8" w:rsidP="00194FF8">
      <w:pPr>
        <w:pStyle w:val="Heading2"/>
        <w:spacing w:line="360" w:lineRule="auto"/>
        <w:jc w:val="both"/>
        <w:rPr>
          <w:rFonts w:ascii="Times New Roman" w:hAnsi="Times New Roman" w:cs="Times New Roman"/>
          <w:i/>
          <w:color w:val="000000" w:themeColor="text1"/>
          <w:sz w:val="28"/>
        </w:rPr>
      </w:pPr>
      <w:bookmarkStart w:id="86" w:name="_Toc414537424"/>
      <w:r w:rsidRPr="009E6EAC">
        <w:rPr>
          <w:rFonts w:ascii="Times New Roman" w:hAnsi="Times New Roman" w:cs="Times New Roman"/>
          <w:color w:val="000000" w:themeColor="text1"/>
          <w:sz w:val="28"/>
        </w:rPr>
        <w:t>8.2 THERMO-HYDRAULIC MODELLING OF SUPERCRITICAL CO</w:t>
      </w:r>
      <w:r w:rsidRPr="009E6EAC">
        <w:rPr>
          <w:rFonts w:ascii="Times New Roman" w:hAnsi="Times New Roman" w:cs="Times New Roman"/>
          <w:color w:val="000000" w:themeColor="text1"/>
          <w:sz w:val="28"/>
          <w:vertAlign w:val="subscript"/>
        </w:rPr>
        <w:t>2</w:t>
      </w:r>
      <w:r w:rsidRPr="009E6EAC">
        <w:rPr>
          <w:rFonts w:ascii="Times New Roman" w:hAnsi="Times New Roman" w:cs="Times New Roman"/>
          <w:color w:val="000000" w:themeColor="text1"/>
          <w:sz w:val="28"/>
        </w:rPr>
        <w:t xml:space="preserve"> FLOW IN PIPELINE NETWORKS</w:t>
      </w:r>
      <w:bookmarkEnd w:id="86"/>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pStyle w:val="Heading3"/>
        <w:spacing w:line="360" w:lineRule="auto"/>
        <w:jc w:val="both"/>
        <w:rPr>
          <w:rFonts w:ascii="Times New Roman" w:hAnsi="Times New Roman" w:cs="Times New Roman"/>
          <w:i/>
          <w:color w:val="000000" w:themeColor="text1"/>
          <w:sz w:val="26"/>
          <w:szCs w:val="26"/>
        </w:rPr>
      </w:pPr>
      <w:bookmarkStart w:id="87" w:name="_Toc414537425"/>
      <w:bookmarkEnd w:id="84"/>
      <w:r w:rsidRPr="00194FF8">
        <w:rPr>
          <w:rFonts w:ascii="Times New Roman" w:hAnsi="Times New Roman" w:cs="Times New Roman"/>
          <w:color w:val="000000" w:themeColor="text1"/>
          <w:sz w:val="26"/>
          <w:szCs w:val="26"/>
        </w:rPr>
        <w:t>8.2.1 STEADY-STATE FLOW IN PIPELINES</w:t>
      </w:r>
      <w:bookmarkEnd w:id="87"/>
    </w:p>
    <w:p w:rsidR="00194FF8" w:rsidRPr="00194FF8" w:rsidRDefault="00194FF8" w:rsidP="00194FF8">
      <w:pPr>
        <w:spacing w:line="360" w:lineRule="auto"/>
        <w:jc w:val="both"/>
        <w:rPr>
          <w:rFonts w:ascii="Times New Roman" w:hAnsi="Times New Roman" w:cs="Times New Roman"/>
          <w:lang w:eastAsia="es-ES"/>
        </w:rPr>
      </w:pPr>
      <w:r w:rsidRPr="00194FF8">
        <w:rPr>
          <w:rFonts w:ascii="Times New Roman" w:hAnsi="Times New Roman" w:cs="Times New Roman"/>
          <w:lang w:eastAsia="es-ES"/>
        </w:rPr>
        <w:t>Transportation of compressible fluid such as CO</w:t>
      </w:r>
      <w:r w:rsidRPr="00194FF8">
        <w:rPr>
          <w:rFonts w:ascii="Times New Roman" w:hAnsi="Times New Roman" w:cs="Times New Roman"/>
          <w:vertAlign w:val="subscript"/>
          <w:lang w:eastAsia="es-ES"/>
        </w:rPr>
        <w:t>2</w:t>
      </w:r>
      <w:r w:rsidRPr="00194FF8">
        <w:rPr>
          <w:rFonts w:ascii="Times New Roman" w:hAnsi="Times New Roman" w:cs="Times New Roman"/>
          <w:lang w:eastAsia="es-ES"/>
        </w:rPr>
        <w:t xml:space="preserve"> in a long pipeline may result in significant changes to the pressure and temperature of the fluid along the pipe length due to the effects of frictional pressure drop, expansion work by the fluid and heat exchange with the pipeline surroundings. To accurately model these effects, the following mathematical model of steady-state flow, based on the mass, momentum and energy conservation equations, is applied:</w:t>
      </w:r>
    </w:p>
    <w:p w:rsidR="00194FF8" w:rsidRPr="00194FF8" w:rsidRDefault="00194FF8" w:rsidP="00194FF8">
      <w:pPr>
        <w:spacing w:line="360" w:lineRule="auto"/>
        <w:jc w:val="both"/>
        <w:rPr>
          <w:rFonts w:ascii="Times New Roman" w:hAnsi="Times New Roman" w:cs="Times New Roman"/>
          <w:lang w:eastAsia="es-ES"/>
        </w:rPr>
      </w:pPr>
    </w:p>
    <w:p w:rsidR="00194FF8" w:rsidRPr="00194FF8" w:rsidRDefault="00194FF8" w:rsidP="00194FF8">
      <w:pPr>
        <w:tabs>
          <w:tab w:val="left" w:pos="7371"/>
        </w:tabs>
        <w:spacing w:after="100" w:afterAutospacing="1" w:line="360" w:lineRule="auto"/>
        <w:jc w:val="both"/>
        <w:rPr>
          <w:rFonts w:ascii="Times New Roman" w:eastAsia="Times New Roman" w:hAnsi="Times New Roman" w:cs="Times New Roman"/>
          <w:szCs w:val="24"/>
          <w:lang w:eastAsia="es-ES"/>
        </w:rPr>
      </w:pPr>
      <w:r w:rsidRPr="00194FF8">
        <w:rPr>
          <w:rFonts w:ascii="Times New Roman" w:eastAsia="Times New Roman" w:hAnsi="Times New Roman" w:cs="Times New Roman"/>
          <w:noProof/>
          <w:position w:val="-24"/>
          <w:szCs w:val="24"/>
          <w:lang w:eastAsia="en-GB"/>
        </w:rPr>
        <w:drawing>
          <wp:inline distT="0" distB="0" distL="0" distR="0" wp14:anchorId="2B673B48" wp14:editId="325A04AF">
            <wp:extent cx="642620" cy="387350"/>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cstate="print"/>
                    <a:srcRect/>
                    <a:stretch>
                      <a:fillRect/>
                    </a:stretch>
                  </pic:blipFill>
                  <pic:spPr bwMode="auto">
                    <a:xfrm>
                      <a:off x="0" y="0"/>
                      <a:ext cx="642620" cy="387350"/>
                    </a:xfrm>
                    <a:prstGeom prst="rect">
                      <a:avLst/>
                    </a:prstGeom>
                    <a:noFill/>
                    <a:ln w="9525">
                      <a:noFill/>
                      <a:miter lim="800000"/>
                      <a:headEnd/>
                      <a:tailEnd/>
                    </a:ln>
                  </pic:spPr>
                </pic:pic>
              </a:graphicData>
            </a:graphic>
          </wp:inline>
        </w:drawing>
      </w:r>
      <w:r w:rsidRPr="00194FF8">
        <w:rPr>
          <w:rFonts w:ascii="Times New Roman" w:eastAsia="Times New Roman" w:hAnsi="Times New Roman" w:cs="Times New Roman"/>
          <w:szCs w:val="24"/>
          <w:lang w:eastAsia="es-ES"/>
        </w:rPr>
        <w:tab/>
        <w:t>(8.1)</w:t>
      </w:r>
    </w:p>
    <w:p w:rsidR="00194FF8" w:rsidRPr="00194FF8" w:rsidRDefault="00194FF8" w:rsidP="00194FF8">
      <w:pPr>
        <w:tabs>
          <w:tab w:val="left" w:pos="7371"/>
        </w:tabs>
        <w:spacing w:after="100" w:afterAutospacing="1" w:line="360" w:lineRule="auto"/>
        <w:jc w:val="both"/>
        <w:rPr>
          <w:rFonts w:ascii="Times New Roman" w:eastAsia="Times New Roman" w:hAnsi="Times New Roman" w:cs="Times New Roman"/>
          <w:szCs w:val="24"/>
          <w:lang w:eastAsia="es-ES"/>
        </w:rPr>
      </w:pPr>
      <w:r w:rsidRPr="00194FF8">
        <w:rPr>
          <w:rFonts w:ascii="Times New Roman" w:eastAsia="Times New Roman" w:hAnsi="Times New Roman" w:cs="Times New Roman"/>
          <w:noProof/>
          <w:position w:val="-24"/>
          <w:szCs w:val="24"/>
          <w:lang w:eastAsia="en-GB"/>
        </w:rPr>
        <w:drawing>
          <wp:inline distT="0" distB="0" distL="0" distR="0" wp14:anchorId="42728B03" wp14:editId="3F4BB8F9">
            <wp:extent cx="2001520" cy="436880"/>
            <wp:effectExtent l="19050" t="0" r="0" b="0"/>
            <wp:docPr id="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cstate="print"/>
                    <a:srcRect/>
                    <a:stretch>
                      <a:fillRect/>
                    </a:stretch>
                  </pic:blipFill>
                  <pic:spPr bwMode="auto">
                    <a:xfrm>
                      <a:off x="0" y="0"/>
                      <a:ext cx="2001520" cy="436880"/>
                    </a:xfrm>
                    <a:prstGeom prst="rect">
                      <a:avLst/>
                    </a:prstGeom>
                    <a:noFill/>
                    <a:ln w="9525">
                      <a:noFill/>
                      <a:miter lim="800000"/>
                      <a:headEnd/>
                      <a:tailEnd/>
                    </a:ln>
                  </pic:spPr>
                </pic:pic>
              </a:graphicData>
            </a:graphic>
          </wp:inline>
        </w:drawing>
      </w:r>
      <w:r w:rsidRPr="00194FF8">
        <w:rPr>
          <w:rFonts w:ascii="Times New Roman" w:eastAsia="Times New Roman" w:hAnsi="Times New Roman" w:cs="Times New Roman"/>
          <w:szCs w:val="24"/>
          <w:lang w:eastAsia="es-ES"/>
        </w:rPr>
        <w:tab/>
        <w:t>(8.2)</w:t>
      </w:r>
    </w:p>
    <w:p w:rsidR="00194FF8" w:rsidRPr="00194FF8" w:rsidRDefault="00194FF8" w:rsidP="00194FF8">
      <w:pPr>
        <w:tabs>
          <w:tab w:val="left" w:pos="7371"/>
        </w:tabs>
        <w:spacing w:after="100" w:afterAutospacing="1" w:line="360" w:lineRule="auto"/>
        <w:jc w:val="both"/>
        <w:rPr>
          <w:rFonts w:ascii="Times New Roman" w:eastAsia="Times New Roman" w:hAnsi="Times New Roman" w:cs="Times New Roman"/>
          <w:szCs w:val="24"/>
          <w:lang w:eastAsia="es-ES"/>
        </w:rPr>
      </w:pPr>
      <w:r w:rsidRPr="00194FF8">
        <w:rPr>
          <w:rFonts w:ascii="Times New Roman" w:eastAsia="Times New Roman" w:hAnsi="Times New Roman" w:cs="Times New Roman"/>
          <w:noProof/>
          <w:position w:val="-24"/>
          <w:szCs w:val="24"/>
          <w:lang w:eastAsia="en-GB"/>
        </w:rPr>
        <w:drawing>
          <wp:inline distT="0" distB="0" distL="0" distR="0" wp14:anchorId="5703FBDA" wp14:editId="4EE1BA67">
            <wp:extent cx="1870075" cy="477520"/>
            <wp:effectExtent l="0" t="0" r="0" b="0"/>
            <wp:docPr id="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cstate="print"/>
                    <a:srcRect/>
                    <a:stretch>
                      <a:fillRect/>
                    </a:stretch>
                  </pic:blipFill>
                  <pic:spPr bwMode="auto">
                    <a:xfrm>
                      <a:off x="0" y="0"/>
                      <a:ext cx="1870075" cy="477520"/>
                    </a:xfrm>
                    <a:prstGeom prst="rect">
                      <a:avLst/>
                    </a:prstGeom>
                    <a:noFill/>
                    <a:ln w="9525">
                      <a:noFill/>
                      <a:miter lim="800000"/>
                      <a:headEnd/>
                      <a:tailEnd/>
                    </a:ln>
                  </pic:spPr>
                </pic:pic>
              </a:graphicData>
            </a:graphic>
          </wp:inline>
        </w:drawing>
      </w:r>
      <w:r w:rsidRPr="00194FF8">
        <w:rPr>
          <w:rFonts w:ascii="Times New Roman" w:eastAsia="Times New Roman" w:hAnsi="Times New Roman" w:cs="Times New Roman"/>
          <w:szCs w:val="24"/>
          <w:lang w:eastAsia="es-ES"/>
        </w:rPr>
        <w:tab/>
        <w:t>(8.3)</w:t>
      </w:r>
    </w:p>
    <w:p w:rsidR="00194FF8" w:rsidRPr="00194FF8" w:rsidRDefault="00194FF8" w:rsidP="00194FF8">
      <w:pPr>
        <w:spacing w:line="360" w:lineRule="auto"/>
        <w:jc w:val="both"/>
        <w:rPr>
          <w:rFonts w:ascii="Times New Roman" w:hAnsi="Times New Roman" w:cs="Times New Roman"/>
          <w:lang w:eastAsia="es-ES"/>
        </w:rPr>
      </w:pPr>
      <w:proofErr w:type="gramStart"/>
      <w:r w:rsidRPr="00194FF8">
        <w:rPr>
          <w:rFonts w:ascii="Times New Roman" w:hAnsi="Times New Roman" w:cs="Times New Roman"/>
          <w:lang w:eastAsia="es-ES"/>
        </w:rPr>
        <w:t xml:space="preserve">where </w:t>
      </w:r>
      <w:proofErr w:type="gramEnd"/>
      <w:r w:rsidRPr="00194FF8">
        <w:rPr>
          <w:rFonts w:ascii="Times New Roman" w:hAnsi="Times New Roman" w:cs="Times New Roman"/>
          <w:noProof/>
          <w:position w:val="-6"/>
          <w:lang w:eastAsia="en-GB"/>
        </w:rPr>
        <w:drawing>
          <wp:inline distT="0" distB="0" distL="0" distR="0" wp14:anchorId="44B8E3F3" wp14:editId="040DB5A7">
            <wp:extent cx="156210" cy="156210"/>
            <wp:effectExtent l="0" t="0" r="0" b="0"/>
            <wp:docPr id="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cstate="print"/>
                    <a:srcRect/>
                    <a:stretch>
                      <a:fillRect/>
                    </a:stretch>
                  </pic:blipFill>
                  <pic:spPr bwMode="auto">
                    <a:xfrm>
                      <a:off x="0" y="0"/>
                      <a:ext cx="156210" cy="156210"/>
                    </a:xfrm>
                    <a:prstGeom prst="rect">
                      <a:avLst/>
                    </a:prstGeom>
                    <a:noFill/>
                    <a:ln w="9525">
                      <a:noFill/>
                      <a:miter lim="800000"/>
                      <a:headEnd/>
                      <a:tailEnd/>
                    </a:ln>
                  </pic:spPr>
                </pic:pic>
              </a:graphicData>
            </a:graphic>
          </wp:inline>
        </w:drawing>
      </w:r>
      <w:r w:rsidRPr="00194FF8">
        <w:rPr>
          <w:rFonts w:ascii="Times New Roman" w:hAnsi="Times New Roman" w:cs="Times New Roman"/>
          <w:position w:val="-6"/>
          <w:lang w:eastAsia="es-ES"/>
        </w:rPr>
        <w:t>,</w:t>
      </w:r>
      <w:r w:rsidRPr="00194FF8">
        <w:rPr>
          <w:rFonts w:ascii="Times New Roman" w:hAnsi="Times New Roman" w:cs="Times New Roman"/>
          <w:lang w:eastAsia="es-ES"/>
        </w:rPr>
        <w:t xml:space="preserve"> </w:t>
      </w:r>
      <w:r w:rsidRPr="00194FF8">
        <w:rPr>
          <w:rFonts w:ascii="Times New Roman" w:hAnsi="Times New Roman" w:cs="Times New Roman"/>
          <w:noProof/>
          <w:position w:val="-4"/>
          <w:lang w:eastAsia="en-GB"/>
        </w:rPr>
        <w:drawing>
          <wp:inline distT="0" distB="0" distL="0" distR="0" wp14:anchorId="1CFE6903" wp14:editId="670F6B68">
            <wp:extent cx="156210" cy="156210"/>
            <wp:effectExtent l="19050" t="0" r="0" b="0"/>
            <wp:docPr id="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cstate="print"/>
                    <a:srcRect/>
                    <a:stretch>
                      <a:fillRect/>
                    </a:stretch>
                  </pic:blipFill>
                  <pic:spPr bwMode="auto">
                    <a:xfrm>
                      <a:off x="0" y="0"/>
                      <a:ext cx="156210" cy="156210"/>
                    </a:xfrm>
                    <a:prstGeom prst="rect">
                      <a:avLst/>
                    </a:prstGeom>
                    <a:noFill/>
                    <a:ln w="9525">
                      <a:noFill/>
                      <a:miter lim="800000"/>
                      <a:headEnd/>
                      <a:tailEnd/>
                    </a:ln>
                  </pic:spPr>
                </pic:pic>
              </a:graphicData>
            </a:graphic>
          </wp:inline>
        </w:drawing>
      </w:r>
      <w:r w:rsidRPr="00194FF8">
        <w:rPr>
          <w:rFonts w:ascii="Times New Roman" w:hAnsi="Times New Roman" w:cs="Times New Roman"/>
          <w:position w:val="-4"/>
          <w:lang w:eastAsia="es-ES"/>
        </w:rPr>
        <w:t xml:space="preserve">, </w:t>
      </w:r>
      <w:r w:rsidRPr="00194FF8">
        <w:rPr>
          <w:rFonts w:ascii="Times New Roman" w:hAnsi="Times New Roman" w:cs="Times New Roman"/>
          <w:noProof/>
          <w:position w:val="-10"/>
          <w:lang w:eastAsia="en-GB"/>
        </w:rPr>
        <w:drawing>
          <wp:inline distT="0" distB="0" distL="0" distR="0" wp14:anchorId="55987462" wp14:editId="54B5BA41">
            <wp:extent cx="156210" cy="156210"/>
            <wp:effectExtent l="19050" t="0" r="0" b="0"/>
            <wp:docPr id="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cstate="print"/>
                    <a:srcRect/>
                    <a:stretch>
                      <a:fillRect/>
                    </a:stretch>
                  </pic:blipFill>
                  <pic:spPr bwMode="auto">
                    <a:xfrm>
                      <a:off x="0" y="0"/>
                      <a:ext cx="156210" cy="156210"/>
                    </a:xfrm>
                    <a:prstGeom prst="rect">
                      <a:avLst/>
                    </a:prstGeom>
                    <a:noFill/>
                    <a:ln w="9525">
                      <a:noFill/>
                      <a:miter lim="800000"/>
                      <a:headEnd/>
                      <a:tailEnd/>
                    </a:ln>
                  </pic:spPr>
                </pic:pic>
              </a:graphicData>
            </a:graphic>
          </wp:inline>
        </w:drawing>
      </w:r>
      <w:r w:rsidRPr="00194FF8">
        <w:rPr>
          <w:rFonts w:ascii="Times New Roman" w:hAnsi="Times New Roman" w:cs="Times New Roman"/>
          <w:lang w:eastAsia="es-ES"/>
        </w:rPr>
        <w:t xml:space="preserve"> and </w:t>
      </w:r>
      <w:r w:rsidRPr="00194FF8">
        <w:rPr>
          <w:rFonts w:ascii="Times New Roman" w:hAnsi="Times New Roman" w:cs="Times New Roman"/>
          <w:noProof/>
          <w:position w:val="-6"/>
          <w:lang w:eastAsia="en-GB"/>
        </w:rPr>
        <w:drawing>
          <wp:inline distT="0" distB="0" distL="0" distR="0" wp14:anchorId="5AB7239B" wp14:editId="3EDDE2E6">
            <wp:extent cx="156210" cy="156210"/>
            <wp:effectExtent l="19050" t="0" r="0" b="0"/>
            <wp:docPr id="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cstate="print"/>
                    <a:srcRect/>
                    <a:stretch>
                      <a:fillRect/>
                    </a:stretch>
                  </pic:blipFill>
                  <pic:spPr bwMode="auto">
                    <a:xfrm>
                      <a:off x="0" y="0"/>
                      <a:ext cx="156210" cy="156210"/>
                    </a:xfrm>
                    <a:prstGeom prst="rect">
                      <a:avLst/>
                    </a:prstGeom>
                    <a:noFill/>
                    <a:ln w="9525">
                      <a:noFill/>
                      <a:miter lim="800000"/>
                      <a:headEnd/>
                      <a:tailEnd/>
                    </a:ln>
                  </pic:spPr>
                </pic:pic>
              </a:graphicData>
            </a:graphic>
          </wp:inline>
        </w:drawing>
      </w:r>
      <w:r w:rsidRPr="00194FF8">
        <w:rPr>
          <w:rFonts w:ascii="Times New Roman" w:hAnsi="Times New Roman" w:cs="Times New Roman"/>
          <w:lang w:eastAsia="es-ES"/>
        </w:rPr>
        <w:t xml:space="preserve"> are the local coordinate along the pipeline, the pipeline diameter,  the density and enthalpy of the fluid respectively. </w:t>
      </w:r>
      <w:proofErr w:type="gramStart"/>
      <w:r w:rsidRPr="00194FF8">
        <w:rPr>
          <w:rFonts w:ascii="Times New Roman" w:hAnsi="Times New Roman" w:cs="Times New Roman"/>
          <w:i/>
          <w:lang w:eastAsia="es-ES"/>
        </w:rPr>
        <w:t>u</w:t>
      </w:r>
      <w:proofErr w:type="gramEnd"/>
      <w:r w:rsidRPr="00194FF8">
        <w:rPr>
          <w:rFonts w:ascii="Times New Roman" w:hAnsi="Times New Roman" w:cs="Times New Roman"/>
          <w:lang w:eastAsia="es-ES"/>
        </w:rPr>
        <w:t xml:space="preserve">, </w:t>
      </w:r>
      <w:r w:rsidRPr="00194FF8">
        <w:rPr>
          <w:rFonts w:ascii="Times New Roman" w:hAnsi="Times New Roman" w:cs="Times New Roman"/>
          <w:i/>
          <w:lang w:eastAsia="es-ES"/>
        </w:rPr>
        <w:t>P</w:t>
      </w:r>
      <w:r w:rsidRPr="00194FF8">
        <w:rPr>
          <w:rFonts w:ascii="Times New Roman" w:hAnsi="Times New Roman" w:cs="Times New Roman"/>
          <w:lang w:eastAsia="es-ES"/>
        </w:rPr>
        <w:t xml:space="preserve">, </w:t>
      </w:r>
      <w:r w:rsidRPr="00194FF8">
        <w:rPr>
          <w:rFonts w:ascii="Times New Roman" w:hAnsi="Times New Roman" w:cs="Times New Roman"/>
          <w:i/>
          <w:lang w:eastAsia="es-ES"/>
        </w:rPr>
        <w:t>f</w:t>
      </w:r>
      <w:r w:rsidRPr="00194FF8">
        <w:rPr>
          <w:rFonts w:ascii="Times New Roman" w:hAnsi="Times New Roman" w:cs="Times New Roman"/>
          <w:lang w:eastAsia="es-ES"/>
        </w:rPr>
        <w:t>,</w:t>
      </w:r>
      <w:r w:rsidRPr="00194FF8">
        <w:rPr>
          <w:rFonts w:ascii="Times New Roman" w:hAnsi="Times New Roman" w:cs="Times New Roman"/>
          <w:position w:val="-10"/>
          <w:lang w:eastAsia="es-ES"/>
        </w:rPr>
        <w:t xml:space="preserve"> </w:t>
      </w:r>
      <w:r w:rsidRPr="00194FF8">
        <w:rPr>
          <w:rFonts w:ascii="Times New Roman" w:hAnsi="Times New Roman" w:cs="Times New Roman"/>
          <w:noProof/>
          <w:position w:val="-12"/>
          <w:lang w:eastAsia="en-GB"/>
        </w:rPr>
        <w:drawing>
          <wp:inline distT="0" distB="0" distL="0" distR="0" wp14:anchorId="6156797B" wp14:editId="4D7F3B0D">
            <wp:extent cx="197485" cy="247015"/>
            <wp:effectExtent l="0" t="0" r="0" b="0"/>
            <wp:docPr id="9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1" cstate="print"/>
                    <a:srcRect/>
                    <a:stretch>
                      <a:fillRect/>
                    </a:stretch>
                  </pic:blipFill>
                  <pic:spPr bwMode="auto">
                    <a:xfrm>
                      <a:off x="0" y="0"/>
                      <a:ext cx="197485" cy="247015"/>
                    </a:xfrm>
                    <a:prstGeom prst="rect">
                      <a:avLst/>
                    </a:prstGeom>
                    <a:noFill/>
                    <a:ln w="9525">
                      <a:noFill/>
                      <a:miter lim="800000"/>
                      <a:headEnd/>
                      <a:tailEnd/>
                    </a:ln>
                  </pic:spPr>
                </pic:pic>
              </a:graphicData>
            </a:graphic>
          </wp:inline>
        </w:drawing>
      </w:r>
      <w:r w:rsidRPr="00194FF8">
        <w:rPr>
          <w:rFonts w:ascii="Times New Roman" w:hAnsi="Times New Roman" w:cs="Times New Roman"/>
          <w:lang w:eastAsia="es-ES"/>
        </w:rPr>
        <w:t xml:space="preserve"> and </w:t>
      </w:r>
      <w:r w:rsidRPr="00194FF8">
        <w:rPr>
          <w:rFonts w:ascii="Times New Roman" w:hAnsi="Times New Roman" w:cs="Times New Roman"/>
          <w:i/>
          <w:color w:val="000000"/>
        </w:rPr>
        <w:t>θ</w:t>
      </w:r>
      <w:r w:rsidRPr="00194FF8">
        <w:rPr>
          <w:rFonts w:ascii="Times New Roman" w:hAnsi="Times New Roman" w:cs="Times New Roman"/>
          <w:b/>
          <w:i/>
          <w:color w:val="000000"/>
        </w:rPr>
        <w:t xml:space="preserve"> </w:t>
      </w:r>
      <w:r w:rsidRPr="00194FF8">
        <w:rPr>
          <w:rFonts w:ascii="Times New Roman" w:hAnsi="Times New Roman" w:cs="Times New Roman"/>
          <w:color w:val="000000"/>
          <w:lang w:val="en-US"/>
        </w:rPr>
        <w:t>on the other hand respectively represent</w:t>
      </w:r>
      <w:r w:rsidRPr="00194FF8">
        <w:rPr>
          <w:rFonts w:ascii="Times New Roman" w:hAnsi="Times New Roman" w:cs="Times New Roman"/>
          <w:b/>
          <w:i/>
          <w:color w:val="000000"/>
        </w:rPr>
        <w:t xml:space="preserve"> </w:t>
      </w:r>
      <w:r w:rsidRPr="00194FF8">
        <w:rPr>
          <w:rFonts w:ascii="Times New Roman" w:hAnsi="Times New Roman" w:cs="Times New Roman"/>
          <w:color w:val="000000"/>
          <w:lang w:val="en-US"/>
        </w:rPr>
        <w:t>the</w:t>
      </w:r>
      <w:r w:rsidRPr="00194FF8">
        <w:rPr>
          <w:rFonts w:ascii="Times New Roman" w:hAnsi="Times New Roman" w:cs="Times New Roman"/>
          <w:position w:val="-12"/>
          <w:lang w:eastAsia="es-ES"/>
        </w:rPr>
        <w:t xml:space="preserve"> </w:t>
      </w:r>
      <w:r w:rsidRPr="00194FF8">
        <w:rPr>
          <w:rFonts w:ascii="Times New Roman" w:hAnsi="Times New Roman" w:cs="Times New Roman"/>
          <w:lang w:eastAsia="es-ES"/>
        </w:rPr>
        <w:t>velocity of the flow, the fluid pressure, the Darcy friction factor, the heat flux at the pipe wall and the angle of inclination of the pipeline with the horizontal axis.</w:t>
      </w:r>
    </w:p>
    <w:p w:rsidR="00194FF8" w:rsidRPr="00194FF8" w:rsidRDefault="00194FF8" w:rsidP="00194FF8">
      <w:pPr>
        <w:spacing w:line="360" w:lineRule="auto"/>
        <w:jc w:val="both"/>
        <w:rPr>
          <w:rFonts w:ascii="Times New Roman" w:hAnsi="Times New Roman" w:cs="Times New Roman"/>
          <w:lang w:eastAsia="es-ES"/>
        </w:rPr>
      </w:pPr>
    </w:p>
    <w:p w:rsidR="00194FF8" w:rsidRPr="00194FF8" w:rsidRDefault="00194FF8" w:rsidP="00194FF8">
      <w:pPr>
        <w:spacing w:line="360" w:lineRule="auto"/>
        <w:jc w:val="both"/>
        <w:rPr>
          <w:rFonts w:ascii="Times New Roman" w:hAnsi="Times New Roman" w:cs="Times New Roman"/>
          <w:lang w:eastAsia="es-ES"/>
        </w:rPr>
      </w:pPr>
      <w:r w:rsidRPr="00194FF8">
        <w:rPr>
          <w:rFonts w:ascii="Times New Roman" w:hAnsi="Times New Roman" w:cs="Times New Roman"/>
          <w:lang w:eastAsia="es-ES"/>
        </w:rPr>
        <w:t xml:space="preserve">For turbulent flow in a straight pipe, the Darcy friction factor can be calculated as a function of Reynolds number and relative roughness of the pipe wall using the Colebrook–White equation </w:t>
      </w:r>
      <w:r w:rsidR="009F2DB8" w:rsidRPr="00194FF8">
        <w:rPr>
          <w:rFonts w:ascii="Times New Roman" w:hAnsi="Times New Roman" w:cs="Times New Roman"/>
          <w:lang w:eastAsia="es-ES"/>
        </w:rPr>
        <w:fldChar w:fldCharType="begin" w:fldLock="1"/>
      </w:r>
      <w:r w:rsidRPr="00194FF8">
        <w:rPr>
          <w:rFonts w:ascii="Times New Roman" w:hAnsi="Times New Roman" w:cs="Times New Roman"/>
          <w:lang w:eastAsia="es-ES"/>
        </w:rPr>
        <w:instrText>ADDIN CSL_CITATION { "citationItems" : [ { "id" : "ITEM-1", "itemData" : { "author" : [ { "dropping-particle" : "", "family" : "Coulson", "given" : "John Metcalfe", "non-dropping-particle" : "", "parse-names" : false, "suffix" : "" }, { "dropping-particle" : "", "family" : "Richardson", "given" : "John Francis", "non-dropping-particle" : "", "parse-names" : false, "suffix" : "" } ], "id" : "ITEM-1", "issued" : { "date-parts" : [ [ "1965" ] ] }, "publisher" : "Pergamon", "title" : "Chemical engineering", "type" : "article-journal" }, "uris" : [ "http://www.mendeley.com/documents/?uuid=2f6a0b31-0078-4fdc-aee5-6b76c40c790e" ] } ], "mendeley" : { "previouslyFormattedCitation" : "(Coulson &amp; Richardson, 1965)" }, "properties" : { "noteIndex" : 0 }, "schema" : "https://github.com/citation-style-language/schema/raw/master/csl-citation.json" }</w:instrText>
      </w:r>
      <w:r w:rsidR="009F2DB8" w:rsidRPr="00194FF8">
        <w:rPr>
          <w:rFonts w:ascii="Times New Roman" w:hAnsi="Times New Roman" w:cs="Times New Roman"/>
          <w:lang w:eastAsia="es-ES"/>
        </w:rPr>
        <w:fldChar w:fldCharType="separate"/>
      </w:r>
      <w:r w:rsidRPr="00194FF8">
        <w:rPr>
          <w:rFonts w:ascii="Times New Roman" w:hAnsi="Times New Roman" w:cs="Times New Roman"/>
          <w:noProof/>
          <w:lang w:eastAsia="es-ES"/>
        </w:rPr>
        <w:t>(Coulson &amp; Richardson, 1965)</w:t>
      </w:r>
      <w:r w:rsidR="009F2DB8" w:rsidRPr="00194FF8">
        <w:rPr>
          <w:rFonts w:ascii="Times New Roman" w:hAnsi="Times New Roman" w:cs="Times New Roman"/>
          <w:lang w:eastAsia="es-ES"/>
        </w:rPr>
        <w:fldChar w:fldCharType="end"/>
      </w:r>
      <w:r w:rsidRPr="00194FF8">
        <w:rPr>
          <w:rFonts w:ascii="Times New Roman" w:hAnsi="Times New Roman" w:cs="Times New Roman"/>
          <w:lang w:eastAsia="es-ES"/>
        </w:rPr>
        <w:t>:</w:t>
      </w:r>
    </w:p>
    <w:p w:rsidR="00194FF8" w:rsidRPr="00194FF8" w:rsidRDefault="00194FF8" w:rsidP="00194FF8">
      <w:pPr>
        <w:spacing w:line="360" w:lineRule="auto"/>
        <w:jc w:val="both"/>
        <w:rPr>
          <w:rFonts w:ascii="Times New Roman" w:hAnsi="Times New Roman" w:cs="Times New Roman"/>
          <w:lang w:eastAsia="es-ES"/>
        </w:rPr>
      </w:pPr>
    </w:p>
    <w:p w:rsidR="00194FF8" w:rsidRPr="00194FF8" w:rsidRDefault="00194FF8" w:rsidP="00194FF8">
      <w:pPr>
        <w:spacing w:line="360" w:lineRule="auto"/>
        <w:jc w:val="both"/>
        <w:rPr>
          <w:rFonts w:ascii="Times New Roman" w:hAnsi="Times New Roman" w:cs="Times New Roman"/>
          <w:lang w:eastAsia="es-ES"/>
        </w:rPr>
      </w:pPr>
      <w:r w:rsidRPr="00194FF8">
        <w:rPr>
          <w:rFonts w:ascii="Times New Roman" w:hAnsi="Times New Roman" w:cs="Times New Roman"/>
          <w:noProof/>
          <w:position w:val="-70"/>
          <w:lang w:eastAsia="en-GB"/>
        </w:rPr>
        <w:drawing>
          <wp:inline distT="0" distB="0" distL="0" distR="0" wp14:anchorId="2509339F" wp14:editId="6D0E22B1">
            <wp:extent cx="1704975" cy="692150"/>
            <wp:effectExtent l="0" t="0" r="9525" b="0"/>
            <wp:docPr id="9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2" cstate="print"/>
                    <a:srcRect/>
                    <a:stretch>
                      <a:fillRect/>
                    </a:stretch>
                  </pic:blipFill>
                  <pic:spPr bwMode="auto">
                    <a:xfrm>
                      <a:off x="0" y="0"/>
                      <a:ext cx="1704975" cy="692150"/>
                    </a:xfrm>
                    <a:prstGeom prst="rect">
                      <a:avLst/>
                    </a:prstGeom>
                    <a:noFill/>
                    <a:ln w="9525">
                      <a:noFill/>
                      <a:miter lim="800000"/>
                      <a:headEnd/>
                      <a:tailEnd/>
                    </a:ln>
                  </pic:spPr>
                </pic:pic>
              </a:graphicData>
            </a:graphic>
          </wp:inline>
        </w:drawing>
      </w:r>
      <w:r w:rsidRPr="00194FF8">
        <w:rPr>
          <w:rFonts w:ascii="Times New Roman" w:hAnsi="Times New Roman" w:cs="Times New Roman"/>
          <w:lang w:eastAsia="es-ES"/>
        </w:rPr>
        <w:tab/>
        <w:t xml:space="preserve">                                                                           (8.4)</w:t>
      </w:r>
    </w:p>
    <w:p w:rsidR="00194FF8" w:rsidRPr="00194FF8" w:rsidRDefault="00194FF8" w:rsidP="00194FF8">
      <w:pPr>
        <w:spacing w:line="360" w:lineRule="auto"/>
        <w:jc w:val="both"/>
        <w:rPr>
          <w:rFonts w:ascii="Times New Roman" w:hAnsi="Times New Roman" w:cs="Times New Roman"/>
          <w:lang w:eastAsia="es-ES"/>
        </w:rPr>
      </w:pPr>
    </w:p>
    <w:p w:rsidR="00194FF8" w:rsidRPr="00194FF8" w:rsidRDefault="00194FF8" w:rsidP="00194FF8">
      <w:pPr>
        <w:spacing w:line="360" w:lineRule="auto"/>
        <w:jc w:val="both"/>
        <w:rPr>
          <w:rFonts w:ascii="Times New Roman" w:hAnsi="Times New Roman" w:cs="Times New Roman"/>
          <w:lang w:eastAsia="es-ES"/>
        </w:rPr>
      </w:pPr>
      <w:r w:rsidRPr="00194FF8">
        <w:rPr>
          <w:rFonts w:ascii="Times New Roman" w:hAnsi="Times New Roman" w:cs="Times New Roman"/>
          <w:lang w:eastAsia="es-ES"/>
        </w:rPr>
        <w:t xml:space="preserve">Where, </w:t>
      </w:r>
      <w:r w:rsidRPr="00194FF8">
        <w:rPr>
          <w:rFonts w:ascii="Times New Roman" w:hAnsi="Times New Roman" w:cs="Times New Roman"/>
          <w:noProof/>
          <w:position w:val="-6"/>
          <w:lang w:eastAsia="en-GB"/>
        </w:rPr>
        <w:drawing>
          <wp:inline distT="0" distB="0" distL="0" distR="0" wp14:anchorId="5255C886" wp14:editId="3FFAAFFF">
            <wp:extent cx="156210" cy="156210"/>
            <wp:effectExtent l="0" t="0" r="0" b="0"/>
            <wp:docPr id="9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 cstate="print"/>
                    <a:srcRect/>
                    <a:stretch>
                      <a:fillRect/>
                    </a:stretch>
                  </pic:blipFill>
                  <pic:spPr bwMode="auto">
                    <a:xfrm>
                      <a:off x="0" y="0"/>
                      <a:ext cx="156210" cy="156210"/>
                    </a:xfrm>
                    <a:prstGeom prst="rect">
                      <a:avLst/>
                    </a:prstGeom>
                    <a:noFill/>
                    <a:ln w="9525">
                      <a:noFill/>
                      <a:miter lim="800000"/>
                      <a:headEnd/>
                      <a:tailEnd/>
                    </a:ln>
                  </pic:spPr>
                </pic:pic>
              </a:graphicData>
            </a:graphic>
          </wp:inline>
        </w:drawing>
      </w:r>
      <w:r w:rsidRPr="00194FF8">
        <w:rPr>
          <w:rFonts w:ascii="Times New Roman" w:hAnsi="Times New Roman" w:cs="Times New Roman"/>
          <w:lang w:eastAsia="es-ES"/>
        </w:rPr>
        <w:t xml:space="preserve"> is the wall roughness and </w:t>
      </w:r>
      <w:r w:rsidRPr="00194FF8">
        <w:rPr>
          <w:rFonts w:ascii="Times New Roman" w:hAnsi="Times New Roman" w:cs="Times New Roman"/>
          <w:noProof/>
          <w:position w:val="-10"/>
          <w:lang w:eastAsia="en-GB"/>
        </w:rPr>
        <w:drawing>
          <wp:inline distT="0" distB="0" distL="0" distR="0" wp14:anchorId="0F3E9205" wp14:editId="6E748F1F">
            <wp:extent cx="1021715" cy="230505"/>
            <wp:effectExtent l="0" t="0" r="0" b="0"/>
            <wp:docPr id="9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4" cstate="print"/>
                    <a:srcRect/>
                    <a:stretch>
                      <a:fillRect/>
                    </a:stretch>
                  </pic:blipFill>
                  <pic:spPr bwMode="auto">
                    <a:xfrm>
                      <a:off x="0" y="0"/>
                      <a:ext cx="1021715" cy="230505"/>
                    </a:xfrm>
                    <a:prstGeom prst="rect">
                      <a:avLst/>
                    </a:prstGeom>
                    <a:noFill/>
                    <a:ln w="9525">
                      <a:noFill/>
                      <a:miter lim="800000"/>
                      <a:headEnd/>
                      <a:tailEnd/>
                    </a:ln>
                  </pic:spPr>
                </pic:pic>
              </a:graphicData>
            </a:graphic>
          </wp:inline>
        </w:drawing>
      </w:r>
      <w:r w:rsidRPr="00194FF8">
        <w:rPr>
          <w:rFonts w:ascii="Times New Roman" w:hAnsi="Times New Roman" w:cs="Times New Roman"/>
          <w:lang w:eastAsia="es-ES"/>
        </w:rPr>
        <w:t xml:space="preserve"> is the flow Reynolds number and </w:t>
      </w:r>
      <w:r w:rsidRPr="00194FF8">
        <w:rPr>
          <w:rFonts w:ascii="Times New Roman" w:hAnsi="Times New Roman" w:cs="Times New Roman"/>
          <w:noProof/>
          <w:position w:val="-10"/>
          <w:lang w:eastAsia="en-GB"/>
        </w:rPr>
        <w:drawing>
          <wp:inline distT="0" distB="0" distL="0" distR="0" wp14:anchorId="08A39924" wp14:editId="0736BDBE">
            <wp:extent cx="172720" cy="172720"/>
            <wp:effectExtent l="0" t="0" r="0" b="0"/>
            <wp:docPr id="9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5" cstate="print"/>
                    <a:srcRect/>
                    <a:stretch>
                      <a:fillRect/>
                    </a:stretch>
                  </pic:blipFill>
                  <pic:spPr bwMode="auto">
                    <a:xfrm>
                      <a:off x="0" y="0"/>
                      <a:ext cx="172720" cy="172720"/>
                    </a:xfrm>
                    <a:prstGeom prst="rect">
                      <a:avLst/>
                    </a:prstGeom>
                    <a:noFill/>
                    <a:ln w="9525">
                      <a:noFill/>
                      <a:miter lim="800000"/>
                      <a:headEnd/>
                      <a:tailEnd/>
                    </a:ln>
                  </pic:spPr>
                </pic:pic>
              </a:graphicData>
            </a:graphic>
          </wp:inline>
        </w:drawing>
      </w:r>
      <w:r w:rsidRPr="00194FF8">
        <w:rPr>
          <w:rFonts w:ascii="Times New Roman" w:hAnsi="Times New Roman" w:cs="Times New Roman"/>
          <w:lang w:eastAsia="es-ES"/>
        </w:rPr>
        <w:t xml:space="preserve"> is the dynamic viscosity of the fluid.</w:t>
      </w:r>
    </w:p>
    <w:p w:rsidR="00194FF8" w:rsidRPr="00194FF8" w:rsidRDefault="00194FF8" w:rsidP="00194FF8">
      <w:pPr>
        <w:spacing w:line="360" w:lineRule="auto"/>
        <w:jc w:val="both"/>
        <w:rPr>
          <w:rFonts w:ascii="Times New Roman" w:hAnsi="Times New Roman" w:cs="Times New Roman"/>
          <w:lang w:eastAsia="es-ES"/>
        </w:rPr>
      </w:pPr>
    </w:p>
    <w:p w:rsidR="00194FF8" w:rsidRPr="00194FF8" w:rsidRDefault="00194FF8" w:rsidP="00194FF8">
      <w:pPr>
        <w:spacing w:line="360" w:lineRule="auto"/>
        <w:jc w:val="both"/>
        <w:rPr>
          <w:rFonts w:ascii="Times New Roman" w:hAnsi="Times New Roman" w:cs="Times New Roman"/>
          <w:lang w:eastAsia="es-ES"/>
        </w:rPr>
      </w:pPr>
      <w:r w:rsidRPr="00194FF8">
        <w:rPr>
          <w:rFonts w:ascii="Times New Roman" w:hAnsi="Times New Roman" w:cs="Times New Roman"/>
          <w:lang w:eastAsia="es-ES"/>
        </w:rPr>
        <w:t>The heat flux at the pipe wall is defined via the heat transfer equation:</w:t>
      </w:r>
    </w:p>
    <w:p w:rsidR="00194FF8" w:rsidRPr="00194FF8" w:rsidRDefault="00194FF8" w:rsidP="00194FF8">
      <w:pPr>
        <w:spacing w:line="360" w:lineRule="auto"/>
        <w:jc w:val="both"/>
        <w:rPr>
          <w:rFonts w:ascii="Times New Roman" w:hAnsi="Times New Roman" w:cs="Times New Roman"/>
          <w:lang w:eastAsia="es-ES"/>
        </w:rPr>
      </w:pPr>
    </w:p>
    <w:p w:rsidR="00194FF8" w:rsidRPr="00194FF8" w:rsidRDefault="00194FF8" w:rsidP="00194FF8">
      <w:pPr>
        <w:tabs>
          <w:tab w:val="left" w:pos="7371"/>
        </w:tabs>
        <w:spacing w:after="100" w:afterAutospacing="1" w:line="360" w:lineRule="auto"/>
        <w:jc w:val="both"/>
        <w:rPr>
          <w:rFonts w:ascii="Times New Roman" w:eastAsia="Times New Roman" w:hAnsi="Times New Roman" w:cs="Times New Roman"/>
          <w:szCs w:val="24"/>
          <w:lang w:eastAsia="es-ES"/>
        </w:rPr>
      </w:pPr>
      <w:r w:rsidRPr="00194FF8">
        <w:rPr>
          <w:rFonts w:ascii="Times New Roman" w:eastAsia="Times New Roman" w:hAnsi="Times New Roman" w:cs="Times New Roman"/>
          <w:noProof/>
          <w:position w:val="-14"/>
          <w:szCs w:val="24"/>
          <w:lang w:eastAsia="en-GB"/>
        </w:rPr>
        <w:drawing>
          <wp:inline distT="0" distB="0" distL="0" distR="0" wp14:anchorId="5A19D652" wp14:editId="2C3FFFC0">
            <wp:extent cx="1169670" cy="247015"/>
            <wp:effectExtent l="0" t="0" r="0" b="0"/>
            <wp:docPr id="9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6" cstate="print"/>
                    <a:srcRect/>
                    <a:stretch>
                      <a:fillRect/>
                    </a:stretch>
                  </pic:blipFill>
                  <pic:spPr bwMode="auto">
                    <a:xfrm>
                      <a:off x="0" y="0"/>
                      <a:ext cx="1169670" cy="247015"/>
                    </a:xfrm>
                    <a:prstGeom prst="rect">
                      <a:avLst/>
                    </a:prstGeom>
                    <a:noFill/>
                    <a:ln w="9525">
                      <a:noFill/>
                      <a:miter lim="800000"/>
                      <a:headEnd/>
                      <a:tailEnd/>
                    </a:ln>
                  </pic:spPr>
                </pic:pic>
              </a:graphicData>
            </a:graphic>
          </wp:inline>
        </w:drawing>
      </w:r>
      <w:r w:rsidRPr="00194FF8">
        <w:rPr>
          <w:rFonts w:ascii="Times New Roman" w:eastAsia="Times New Roman" w:hAnsi="Times New Roman" w:cs="Times New Roman"/>
          <w:szCs w:val="24"/>
          <w:lang w:eastAsia="es-ES"/>
        </w:rPr>
        <w:tab/>
        <w:t xml:space="preserve">       (8.5)</w:t>
      </w:r>
    </w:p>
    <w:p w:rsidR="00194FF8" w:rsidRPr="00194FF8" w:rsidRDefault="00194FF8" w:rsidP="00194FF8">
      <w:pPr>
        <w:spacing w:line="360" w:lineRule="auto"/>
        <w:jc w:val="both"/>
        <w:rPr>
          <w:rFonts w:ascii="Times New Roman" w:hAnsi="Times New Roman" w:cs="Times New Roman"/>
          <w:lang w:eastAsia="es-ES"/>
        </w:rPr>
      </w:pPr>
      <w:proofErr w:type="gramStart"/>
      <w:r w:rsidRPr="00194FF8">
        <w:rPr>
          <w:rFonts w:ascii="Times New Roman" w:hAnsi="Times New Roman" w:cs="Times New Roman"/>
          <w:lang w:eastAsia="es-ES"/>
        </w:rPr>
        <w:t>where</w:t>
      </w:r>
      <w:proofErr w:type="gramEnd"/>
      <w:r w:rsidRPr="00194FF8">
        <w:rPr>
          <w:rFonts w:ascii="Times New Roman" w:hAnsi="Times New Roman" w:cs="Times New Roman"/>
          <w:lang w:eastAsia="es-ES"/>
        </w:rPr>
        <w:t xml:space="preserve"> the </w:t>
      </w:r>
      <w:r w:rsidRPr="00194FF8">
        <w:rPr>
          <w:rFonts w:ascii="Times New Roman" w:hAnsi="Times New Roman" w:cs="Times New Roman"/>
          <w:noProof/>
          <w:position w:val="-12"/>
          <w:lang w:eastAsia="en-GB"/>
        </w:rPr>
        <w:drawing>
          <wp:inline distT="0" distB="0" distL="0" distR="0" wp14:anchorId="2E433B2C" wp14:editId="6441D954">
            <wp:extent cx="280035" cy="247015"/>
            <wp:effectExtent l="0" t="0" r="5715" b="0"/>
            <wp:docPr id="9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7" cstate="print"/>
                    <a:srcRect/>
                    <a:stretch>
                      <a:fillRect/>
                    </a:stretch>
                  </pic:blipFill>
                  <pic:spPr bwMode="auto">
                    <a:xfrm>
                      <a:off x="0" y="0"/>
                      <a:ext cx="280035" cy="247015"/>
                    </a:xfrm>
                    <a:prstGeom prst="rect">
                      <a:avLst/>
                    </a:prstGeom>
                    <a:noFill/>
                    <a:ln w="9525">
                      <a:noFill/>
                      <a:miter lim="800000"/>
                      <a:headEnd/>
                      <a:tailEnd/>
                    </a:ln>
                  </pic:spPr>
                </pic:pic>
              </a:graphicData>
            </a:graphic>
          </wp:inline>
        </w:drawing>
      </w:r>
      <w:r w:rsidRPr="00194FF8">
        <w:rPr>
          <w:rFonts w:ascii="Times New Roman" w:hAnsi="Times New Roman" w:cs="Times New Roman"/>
          <w:lang w:eastAsia="es-ES"/>
        </w:rPr>
        <w:t xml:space="preserve"> and </w:t>
      </w:r>
      <w:r w:rsidRPr="00194FF8">
        <w:rPr>
          <w:rFonts w:ascii="Times New Roman" w:hAnsi="Times New Roman" w:cs="Times New Roman"/>
          <w:noProof/>
          <w:position w:val="-14"/>
          <w:lang w:eastAsia="en-GB"/>
        </w:rPr>
        <w:drawing>
          <wp:inline distT="0" distB="0" distL="0" distR="0" wp14:anchorId="4D3B5D42" wp14:editId="79757C79">
            <wp:extent cx="180975" cy="247015"/>
            <wp:effectExtent l="0" t="0" r="0" b="0"/>
            <wp:docPr id="9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8" cstate="print"/>
                    <a:srcRect/>
                    <a:stretch>
                      <a:fillRect/>
                    </a:stretch>
                  </pic:blipFill>
                  <pic:spPr bwMode="auto">
                    <a:xfrm>
                      <a:off x="0" y="0"/>
                      <a:ext cx="180975" cy="247015"/>
                    </a:xfrm>
                    <a:prstGeom prst="rect">
                      <a:avLst/>
                    </a:prstGeom>
                    <a:noFill/>
                    <a:ln w="9525">
                      <a:noFill/>
                      <a:miter lim="800000"/>
                      <a:headEnd/>
                      <a:tailEnd/>
                    </a:ln>
                  </pic:spPr>
                </pic:pic>
              </a:graphicData>
            </a:graphic>
          </wp:inline>
        </w:drawing>
      </w:r>
      <w:r w:rsidRPr="00194FF8">
        <w:rPr>
          <w:rFonts w:ascii="Times New Roman" w:hAnsi="Times New Roman" w:cs="Times New Roman"/>
          <w:lang w:eastAsia="es-ES"/>
        </w:rPr>
        <w:t xml:space="preserve"> are respectively the temperatures of the media surrounding the pipe and the fluid inside the pipe, and </w:t>
      </w:r>
      <w:r w:rsidRPr="00194FF8">
        <w:rPr>
          <w:rFonts w:ascii="Times New Roman" w:hAnsi="Times New Roman" w:cs="Times New Roman"/>
          <w:noProof/>
          <w:position w:val="-6"/>
          <w:lang w:eastAsia="en-GB"/>
        </w:rPr>
        <w:drawing>
          <wp:inline distT="0" distB="0" distL="0" distR="0" wp14:anchorId="2B352372" wp14:editId="309D9F10">
            <wp:extent cx="156210" cy="156210"/>
            <wp:effectExtent l="0" t="0" r="0" b="0"/>
            <wp:docPr id="9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9" cstate="print"/>
                    <a:srcRect/>
                    <a:stretch>
                      <a:fillRect/>
                    </a:stretch>
                  </pic:blipFill>
                  <pic:spPr bwMode="auto">
                    <a:xfrm>
                      <a:off x="0" y="0"/>
                      <a:ext cx="156210" cy="156210"/>
                    </a:xfrm>
                    <a:prstGeom prst="rect">
                      <a:avLst/>
                    </a:prstGeom>
                    <a:noFill/>
                    <a:ln w="9525">
                      <a:noFill/>
                      <a:miter lim="800000"/>
                      <a:headEnd/>
                      <a:tailEnd/>
                    </a:ln>
                  </pic:spPr>
                </pic:pic>
              </a:graphicData>
            </a:graphic>
          </wp:inline>
        </w:drawing>
      </w:r>
      <w:r w:rsidRPr="00194FF8">
        <w:rPr>
          <w:rFonts w:ascii="Times New Roman" w:hAnsi="Times New Roman" w:cs="Times New Roman"/>
          <w:lang w:eastAsia="es-ES"/>
        </w:rPr>
        <w:t xml:space="preserve"> is the overall heat transfer coefficient. </w:t>
      </w:r>
    </w:p>
    <w:p w:rsidR="00194FF8" w:rsidRPr="00194FF8" w:rsidRDefault="00194FF8" w:rsidP="00194FF8">
      <w:pPr>
        <w:spacing w:line="360" w:lineRule="auto"/>
        <w:jc w:val="both"/>
        <w:rPr>
          <w:rFonts w:ascii="Times New Roman" w:hAnsi="Times New Roman" w:cs="Times New Roman"/>
          <w:lang w:eastAsia="es-ES"/>
        </w:rPr>
      </w:pPr>
    </w:p>
    <w:p w:rsidR="00194FF8" w:rsidRPr="00194FF8" w:rsidRDefault="00194FF8" w:rsidP="00194FF8">
      <w:pPr>
        <w:tabs>
          <w:tab w:val="left" w:pos="7371"/>
        </w:tabs>
        <w:spacing w:after="100" w:afterAutospacing="1" w:line="360" w:lineRule="auto"/>
        <w:jc w:val="both"/>
        <w:rPr>
          <w:rFonts w:ascii="Times New Roman" w:eastAsia="Times New Roman" w:hAnsi="Times New Roman" w:cs="Times New Roman"/>
          <w:szCs w:val="24"/>
          <w:lang w:eastAsia="es-ES"/>
        </w:rPr>
      </w:pPr>
      <w:r w:rsidRPr="00194FF8">
        <w:rPr>
          <w:rFonts w:ascii="Times New Roman" w:eastAsia="Times New Roman" w:hAnsi="Times New Roman" w:cs="Times New Roman"/>
          <w:noProof/>
          <w:szCs w:val="24"/>
          <w:lang w:eastAsia="en-GB"/>
        </w:rPr>
        <w:drawing>
          <wp:inline distT="0" distB="0" distL="0" distR="0" wp14:anchorId="29EBE9B4" wp14:editId="5A715D67">
            <wp:extent cx="2989580" cy="2131060"/>
            <wp:effectExtent l="0" t="0" r="1270" b="2540"/>
            <wp:docPr id="22" name="Picture 37" descr="Full-size image (14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Full-size image (14 K)"/>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989580" cy="2131060"/>
                    </a:xfrm>
                    <a:prstGeom prst="rect">
                      <a:avLst/>
                    </a:prstGeom>
                    <a:noFill/>
                    <a:ln>
                      <a:noFill/>
                    </a:ln>
                  </pic:spPr>
                </pic:pic>
              </a:graphicData>
            </a:graphic>
          </wp:inline>
        </w:drawing>
      </w:r>
    </w:p>
    <w:p w:rsidR="00194FF8" w:rsidRPr="00194FF8" w:rsidRDefault="00194FF8" w:rsidP="00194FF8">
      <w:pPr>
        <w:tabs>
          <w:tab w:val="left" w:pos="7371"/>
        </w:tabs>
        <w:spacing w:after="100" w:afterAutospacing="1" w:line="360" w:lineRule="auto"/>
        <w:jc w:val="both"/>
        <w:rPr>
          <w:rFonts w:ascii="Times New Roman" w:eastAsia="Times New Roman" w:hAnsi="Times New Roman" w:cs="Times New Roman"/>
          <w:b/>
          <w:szCs w:val="24"/>
          <w:lang w:eastAsia="es-ES"/>
        </w:rPr>
      </w:pPr>
      <w:r w:rsidRPr="00194FF8">
        <w:rPr>
          <w:rFonts w:ascii="Times New Roman" w:eastAsia="Times New Roman" w:hAnsi="Times New Roman" w:cs="Times New Roman"/>
          <w:b/>
          <w:szCs w:val="24"/>
          <w:lang w:eastAsia="es-ES"/>
        </w:rPr>
        <w:t xml:space="preserve">Figure 8.1: Cross-section of a buried and insulated pipeline. </w:t>
      </w:r>
    </w:p>
    <w:p w:rsidR="00F51E6D" w:rsidRDefault="00F51E6D" w:rsidP="00194FF8">
      <w:pPr>
        <w:spacing w:line="360" w:lineRule="auto"/>
        <w:jc w:val="both"/>
        <w:rPr>
          <w:rFonts w:ascii="Times New Roman" w:eastAsia="Times New Roman" w:hAnsi="Times New Roman" w:cs="Times New Roman"/>
          <w:szCs w:val="24"/>
          <w:lang w:eastAsia="es-ES"/>
        </w:rPr>
      </w:pPr>
    </w:p>
    <w:p w:rsidR="00194FF8" w:rsidRPr="00194FF8" w:rsidRDefault="00194FF8" w:rsidP="00194FF8">
      <w:pPr>
        <w:spacing w:line="360" w:lineRule="auto"/>
        <w:jc w:val="both"/>
        <w:rPr>
          <w:rFonts w:ascii="Times New Roman" w:hAnsi="Times New Roman" w:cs="Times New Roman"/>
          <w:lang w:eastAsia="es-ES"/>
        </w:rPr>
      </w:pPr>
      <w:r w:rsidRPr="00194FF8">
        <w:rPr>
          <w:rFonts w:ascii="Times New Roman" w:eastAsia="Times New Roman" w:hAnsi="Times New Roman" w:cs="Times New Roman"/>
          <w:szCs w:val="24"/>
          <w:lang w:eastAsia="es-ES"/>
        </w:rPr>
        <w:lastRenderedPageBreak/>
        <w:t>Figure 8.1 shows the cross-section of a buried pipeline. Here t, r</w:t>
      </w:r>
      <w:r w:rsidRPr="00194FF8">
        <w:rPr>
          <w:rFonts w:ascii="Times New Roman" w:eastAsia="Times New Roman" w:hAnsi="Times New Roman" w:cs="Times New Roman"/>
          <w:szCs w:val="24"/>
          <w:vertAlign w:val="subscript"/>
          <w:lang w:eastAsia="es-ES"/>
        </w:rPr>
        <w:t>1</w:t>
      </w:r>
      <w:r w:rsidRPr="00194FF8">
        <w:rPr>
          <w:rFonts w:ascii="Times New Roman" w:eastAsia="Times New Roman" w:hAnsi="Times New Roman" w:cs="Times New Roman"/>
          <w:szCs w:val="24"/>
          <w:lang w:eastAsia="es-ES"/>
        </w:rPr>
        <w:t>, r</w:t>
      </w:r>
      <w:r w:rsidRPr="00194FF8">
        <w:rPr>
          <w:rFonts w:ascii="Times New Roman" w:eastAsia="Times New Roman" w:hAnsi="Times New Roman" w:cs="Times New Roman"/>
          <w:szCs w:val="24"/>
          <w:vertAlign w:val="subscript"/>
          <w:lang w:eastAsia="es-ES"/>
        </w:rPr>
        <w:t>2</w:t>
      </w:r>
      <w:r w:rsidRPr="00194FF8">
        <w:rPr>
          <w:rFonts w:ascii="Times New Roman" w:eastAsia="Times New Roman" w:hAnsi="Times New Roman" w:cs="Times New Roman"/>
          <w:szCs w:val="24"/>
          <w:lang w:eastAsia="es-ES"/>
        </w:rPr>
        <w:t xml:space="preserve">, and </w:t>
      </w:r>
      <w:proofErr w:type="spellStart"/>
      <w:r w:rsidRPr="00194FF8">
        <w:rPr>
          <w:rFonts w:ascii="Times New Roman" w:eastAsia="Times New Roman" w:hAnsi="Times New Roman" w:cs="Times New Roman"/>
          <w:szCs w:val="24"/>
          <w:lang w:eastAsia="es-ES"/>
        </w:rPr>
        <w:t>r</w:t>
      </w:r>
      <w:r w:rsidRPr="00194FF8">
        <w:rPr>
          <w:rFonts w:ascii="Times New Roman" w:eastAsia="Times New Roman" w:hAnsi="Times New Roman" w:cs="Times New Roman"/>
          <w:szCs w:val="24"/>
          <w:vertAlign w:val="subscript"/>
          <w:lang w:eastAsia="es-ES"/>
        </w:rPr>
        <w:t>z</w:t>
      </w:r>
      <w:proofErr w:type="spellEnd"/>
      <w:r w:rsidRPr="00194FF8">
        <w:rPr>
          <w:rFonts w:ascii="Times New Roman" w:eastAsia="Times New Roman" w:hAnsi="Times New Roman" w:cs="Times New Roman"/>
          <w:szCs w:val="24"/>
          <w:lang w:eastAsia="es-ES"/>
        </w:rPr>
        <w:t xml:space="preserve"> are the temperature of the substance mentioned in the subscripts, r</w:t>
      </w:r>
      <w:r w:rsidRPr="00194FF8">
        <w:rPr>
          <w:rFonts w:ascii="Times New Roman" w:eastAsia="Times New Roman" w:hAnsi="Times New Roman" w:cs="Times New Roman"/>
          <w:szCs w:val="24"/>
          <w:vertAlign w:val="subscript"/>
          <w:lang w:eastAsia="es-ES"/>
        </w:rPr>
        <w:t>1</w:t>
      </w:r>
      <w:r w:rsidRPr="00194FF8">
        <w:rPr>
          <w:rFonts w:ascii="Times New Roman" w:eastAsia="Times New Roman" w:hAnsi="Times New Roman" w:cs="Times New Roman"/>
          <w:szCs w:val="24"/>
          <w:lang w:eastAsia="es-ES"/>
        </w:rPr>
        <w:t xml:space="preserve"> is the inner radius of the pipeline, r</w:t>
      </w:r>
      <w:r w:rsidRPr="00194FF8">
        <w:rPr>
          <w:rFonts w:ascii="Times New Roman" w:eastAsia="Times New Roman" w:hAnsi="Times New Roman" w:cs="Times New Roman"/>
          <w:szCs w:val="24"/>
          <w:vertAlign w:val="subscript"/>
          <w:lang w:eastAsia="es-ES"/>
        </w:rPr>
        <w:t>2</w:t>
      </w:r>
      <w:r w:rsidRPr="00194FF8">
        <w:rPr>
          <w:rFonts w:ascii="Times New Roman" w:eastAsia="Times New Roman" w:hAnsi="Times New Roman" w:cs="Times New Roman"/>
          <w:szCs w:val="24"/>
          <w:lang w:eastAsia="es-ES"/>
        </w:rPr>
        <w:t xml:space="preserve"> is the outer radius of the pipeline and </w:t>
      </w:r>
      <w:proofErr w:type="spellStart"/>
      <w:r w:rsidRPr="00194FF8">
        <w:rPr>
          <w:rFonts w:ascii="Times New Roman" w:eastAsia="Times New Roman" w:hAnsi="Times New Roman" w:cs="Times New Roman"/>
          <w:szCs w:val="24"/>
          <w:lang w:eastAsia="es-ES"/>
        </w:rPr>
        <w:t>r</w:t>
      </w:r>
      <w:r w:rsidRPr="00194FF8">
        <w:rPr>
          <w:rFonts w:ascii="Times New Roman" w:eastAsia="Times New Roman" w:hAnsi="Times New Roman" w:cs="Times New Roman"/>
          <w:szCs w:val="24"/>
          <w:vertAlign w:val="subscript"/>
          <w:lang w:eastAsia="es-ES"/>
        </w:rPr>
        <w:t>z</w:t>
      </w:r>
      <w:proofErr w:type="spellEnd"/>
      <w:r w:rsidRPr="00194FF8">
        <w:rPr>
          <w:rFonts w:ascii="Times New Roman" w:eastAsia="Times New Roman" w:hAnsi="Times New Roman" w:cs="Times New Roman"/>
          <w:szCs w:val="24"/>
          <w:lang w:eastAsia="es-ES"/>
        </w:rPr>
        <w:t xml:space="preserve"> is the radius of the pipeline and the thermal insulation layer combined, respectively. </w:t>
      </w:r>
      <w:proofErr w:type="gramStart"/>
      <w:r w:rsidRPr="00194FF8">
        <w:rPr>
          <w:rFonts w:ascii="Times New Roman" w:eastAsia="Times New Roman" w:hAnsi="Times New Roman" w:cs="Times New Roman"/>
          <w:szCs w:val="24"/>
          <w:lang w:eastAsia="es-ES"/>
        </w:rPr>
        <w:t>z</w:t>
      </w:r>
      <w:proofErr w:type="gramEnd"/>
      <w:r w:rsidRPr="00194FF8">
        <w:rPr>
          <w:rFonts w:ascii="Times New Roman" w:eastAsia="Times New Roman" w:hAnsi="Times New Roman" w:cs="Times New Roman"/>
          <w:szCs w:val="24"/>
          <w:lang w:eastAsia="es-ES"/>
        </w:rPr>
        <w:t xml:space="preserve"> in the figure represents the depth of the pipeline from the ground surface. </w:t>
      </w:r>
      <w:r w:rsidRPr="00194FF8">
        <w:rPr>
          <w:rFonts w:ascii="Times New Roman" w:hAnsi="Times New Roman" w:cs="Times New Roman"/>
          <w:lang w:eastAsia="es-ES"/>
        </w:rPr>
        <w:t>In case of a buried and insulated pipeline as represented in Figure 8.1, the overall heat transfer coefficient is defined as:</w:t>
      </w:r>
    </w:p>
    <w:p w:rsidR="00194FF8" w:rsidRPr="00194FF8" w:rsidRDefault="00194FF8" w:rsidP="00194FF8">
      <w:pPr>
        <w:spacing w:line="360" w:lineRule="auto"/>
        <w:jc w:val="both"/>
        <w:rPr>
          <w:rFonts w:ascii="Times New Roman" w:hAnsi="Times New Roman" w:cs="Times New Roman"/>
          <w:lang w:eastAsia="es-ES"/>
        </w:rPr>
      </w:pPr>
    </w:p>
    <w:p w:rsidR="00194FF8" w:rsidRPr="00194FF8" w:rsidRDefault="00194FF8" w:rsidP="00194FF8">
      <w:pPr>
        <w:tabs>
          <w:tab w:val="left" w:pos="7371"/>
        </w:tabs>
        <w:spacing w:after="100" w:afterAutospacing="1" w:line="360" w:lineRule="auto"/>
        <w:jc w:val="both"/>
        <w:rPr>
          <w:rFonts w:ascii="Times New Roman" w:eastAsia="Times New Roman" w:hAnsi="Times New Roman" w:cs="Times New Roman"/>
          <w:szCs w:val="24"/>
          <w:lang w:eastAsia="es-ES"/>
        </w:rPr>
      </w:pPr>
      <w:r w:rsidRPr="00194FF8">
        <w:rPr>
          <w:rFonts w:ascii="Times New Roman" w:eastAsia="Times New Roman" w:hAnsi="Times New Roman" w:cs="Times New Roman"/>
          <w:noProof/>
          <w:position w:val="-34"/>
          <w:szCs w:val="24"/>
          <w:lang w:eastAsia="en-GB"/>
        </w:rPr>
        <w:drawing>
          <wp:inline distT="0" distB="0" distL="0" distR="0" wp14:anchorId="4A192F67" wp14:editId="433C6D57">
            <wp:extent cx="4596765" cy="568325"/>
            <wp:effectExtent l="19050" t="0" r="0" b="0"/>
            <wp:docPr id="9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1" cstate="print"/>
                    <a:srcRect/>
                    <a:stretch>
                      <a:fillRect/>
                    </a:stretch>
                  </pic:blipFill>
                  <pic:spPr bwMode="auto">
                    <a:xfrm>
                      <a:off x="0" y="0"/>
                      <a:ext cx="4596765" cy="568325"/>
                    </a:xfrm>
                    <a:prstGeom prst="rect">
                      <a:avLst/>
                    </a:prstGeom>
                    <a:noFill/>
                    <a:ln w="9525">
                      <a:noFill/>
                      <a:miter lim="800000"/>
                      <a:headEnd/>
                      <a:tailEnd/>
                    </a:ln>
                  </pic:spPr>
                </pic:pic>
              </a:graphicData>
            </a:graphic>
          </wp:inline>
        </w:drawing>
      </w:r>
      <w:r w:rsidRPr="00194FF8">
        <w:rPr>
          <w:rFonts w:ascii="Times New Roman" w:eastAsia="Times New Roman" w:hAnsi="Times New Roman" w:cs="Times New Roman"/>
          <w:szCs w:val="24"/>
          <w:lang w:eastAsia="es-ES"/>
        </w:rPr>
        <w:tab/>
        <w:t xml:space="preserve">            (8.6)</w:t>
      </w:r>
    </w:p>
    <w:p w:rsidR="00194FF8" w:rsidRPr="00194FF8" w:rsidRDefault="00194FF8" w:rsidP="00194FF8">
      <w:pPr>
        <w:spacing w:line="360" w:lineRule="auto"/>
        <w:jc w:val="both"/>
        <w:rPr>
          <w:rFonts w:ascii="Times New Roman" w:hAnsi="Times New Roman" w:cs="Times New Roman"/>
          <w:lang w:eastAsia="es-ES"/>
        </w:rPr>
      </w:pPr>
    </w:p>
    <w:p w:rsidR="00194FF8" w:rsidRPr="00194FF8" w:rsidRDefault="00194FF8" w:rsidP="00194FF8">
      <w:pPr>
        <w:spacing w:line="360" w:lineRule="auto"/>
        <w:jc w:val="both"/>
        <w:rPr>
          <w:rFonts w:ascii="Times New Roman" w:hAnsi="Times New Roman" w:cs="Times New Roman"/>
          <w:lang w:eastAsia="es-ES"/>
        </w:rPr>
      </w:pPr>
      <w:proofErr w:type="gramStart"/>
      <w:r w:rsidRPr="00194FF8">
        <w:rPr>
          <w:rFonts w:ascii="Times New Roman" w:hAnsi="Times New Roman" w:cs="Times New Roman"/>
          <w:lang w:eastAsia="es-ES"/>
        </w:rPr>
        <w:t>where</w:t>
      </w:r>
      <w:proofErr w:type="gramEnd"/>
      <w:r w:rsidRPr="00194FF8">
        <w:rPr>
          <w:rFonts w:ascii="Times New Roman" w:hAnsi="Times New Roman" w:cs="Times New Roman"/>
          <w:lang w:eastAsia="es-ES"/>
        </w:rPr>
        <w:t xml:space="preserve"> </w:t>
      </w:r>
      <w:r w:rsidRPr="00194FF8">
        <w:rPr>
          <w:rFonts w:ascii="Times New Roman" w:hAnsi="Times New Roman" w:cs="Times New Roman"/>
          <w:noProof/>
          <w:position w:val="-12"/>
          <w:lang w:eastAsia="en-GB"/>
        </w:rPr>
        <w:drawing>
          <wp:inline distT="0" distB="0" distL="0" distR="0" wp14:anchorId="003B842B" wp14:editId="064A05C5">
            <wp:extent cx="180975" cy="247015"/>
            <wp:effectExtent l="0" t="0" r="9525" b="0"/>
            <wp:docPr id="9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2" cstate="print"/>
                    <a:srcRect/>
                    <a:stretch>
                      <a:fillRect/>
                    </a:stretch>
                  </pic:blipFill>
                  <pic:spPr bwMode="auto">
                    <a:xfrm>
                      <a:off x="0" y="0"/>
                      <a:ext cx="180975" cy="247015"/>
                    </a:xfrm>
                    <a:prstGeom prst="rect">
                      <a:avLst/>
                    </a:prstGeom>
                    <a:noFill/>
                    <a:ln w="9525">
                      <a:noFill/>
                      <a:miter lim="800000"/>
                      <a:headEnd/>
                      <a:tailEnd/>
                    </a:ln>
                  </pic:spPr>
                </pic:pic>
              </a:graphicData>
            </a:graphic>
          </wp:inline>
        </w:drawing>
      </w:r>
      <w:r w:rsidRPr="00194FF8">
        <w:rPr>
          <w:rFonts w:ascii="Times New Roman" w:hAnsi="Times New Roman" w:cs="Times New Roman"/>
          <w:lang w:eastAsia="es-ES"/>
        </w:rPr>
        <w:t xml:space="preserve"> is the external diameter of the pipe and </w:t>
      </w:r>
      <w:r w:rsidRPr="00194FF8">
        <w:rPr>
          <w:rFonts w:ascii="Times New Roman" w:hAnsi="Times New Roman" w:cs="Times New Roman"/>
          <w:noProof/>
          <w:position w:val="-12"/>
          <w:lang w:eastAsia="en-GB"/>
        </w:rPr>
        <w:drawing>
          <wp:inline distT="0" distB="0" distL="0" distR="0" wp14:anchorId="60CC071F" wp14:editId="0E3A0D16">
            <wp:extent cx="197485" cy="247015"/>
            <wp:effectExtent l="0" t="0" r="0" b="0"/>
            <wp:docPr id="9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3" cstate="print"/>
                    <a:srcRect/>
                    <a:stretch>
                      <a:fillRect/>
                    </a:stretch>
                  </pic:blipFill>
                  <pic:spPr bwMode="auto">
                    <a:xfrm>
                      <a:off x="0" y="0"/>
                      <a:ext cx="197485" cy="247015"/>
                    </a:xfrm>
                    <a:prstGeom prst="rect">
                      <a:avLst/>
                    </a:prstGeom>
                    <a:noFill/>
                    <a:ln w="9525">
                      <a:noFill/>
                      <a:miter lim="800000"/>
                      <a:headEnd/>
                      <a:tailEnd/>
                    </a:ln>
                  </pic:spPr>
                </pic:pic>
              </a:graphicData>
            </a:graphic>
          </wp:inline>
        </w:drawing>
      </w:r>
      <w:r w:rsidRPr="00194FF8">
        <w:rPr>
          <w:rFonts w:ascii="Times New Roman" w:hAnsi="Times New Roman" w:cs="Times New Roman"/>
          <w:lang w:eastAsia="es-ES"/>
        </w:rPr>
        <w:t xml:space="preserve"> is the coefficient of thermal conductivity of the pipe wall.</w:t>
      </w:r>
      <w:r w:rsidRPr="00194FF8">
        <w:rPr>
          <w:rFonts w:ascii="Times New Roman" w:hAnsi="Times New Roman" w:cs="Times New Roman"/>
          <w:noProof/>
          <w:position w:val="-14"/>
          <w:lang w:eastAsia="en-GB"/>
        </w:rPr>
        <w:drawing>
          <wp:inline distT="0" distB="0" distL="0" distR="0" wp14:anchorId="6414CA00" wp14:editId="0C964702">
            <wp:extent cx="197485" cy="247015"/>
            <wp:effectExtent l="0" t="0" r="0" b="0"/>
            <wp:docPr id="91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4" cstate="print"/>
                    <a:srcRect/>
                    <a:stretch>
                      <a:fillRect/>
                    </a:stretch>
                  </pic:blipFill>
                  <pic:spPr bwMode="auto">
                    <a:xfrm>
                      <a:off x="0" y="0"/>
                      <a:ext cx="197485" cy="247015"/>
                    </a:xfrm>
                    <a:prstGeom prst="rect">
                      <a:avLst/>
                    </a:prstGeom>
                    <a:noFill/>
                    <a:ln w="9525">
                      <a:noFill/>
                      <a:miter lim="800000"/>
                      <a:headEnd/>
                      <a:tailEnd/>
                    </a:ln>
                  </pic:spPr>
                </pic:pic>
              </a:graphicData>
            </a:graphic>
          </wp:inline>
        </w:drawing>
      </w:r>
      <w:r w:rsidRPr="00194FF8">
        <w:rPr>
          <w:rFonts w:ascii="Times New Roman" w:hAnsi="Times New Roman" w:cs="Times New Roman"/>
          <w:lang w:eastAsia="es-ES"/>
        </w:rPr>
        <w:t xml:space="preserve"> and </w:t>
      </w:r>
      <w:r w:rsidRPr="00194FF8">
        <w:rPr>
          <w:rFonts w:ascii="Times New Roman" w:hAnsi="Times New Roman" w:cs="Times New Roman"/>
          <w:noProof/>
          <w:position w:val="-12"/>
          <w:lang w:eastAsia="en-GB"/>
        </w:rPr>
        <w:drawing>
          <wp:inline distT="0" distB="0" distL="0" distR="0" wp14:anchorId="7C2EC581" wp14:editId="295BE565">
            <wp:extent cx="180975" cy="247015"/>
            <wp:effectExtent l="0" t="0" r="0" b="0"/>
            <wp:docPr id="9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5" cstate="print"/>
                    <a:srcRect/>
                    <a:stretch>
                      <a:fillRect/>
                    </a:stretch>
                  </pic:blipFill>
                  <pic:spPr bwMode="auto">
                    <a:xfrm>
                      <a:off x="0" y="0"/>
                      <a:ext cx="180975" cy="247015"/>
                    </a:xfrm>
                    <a:prstGeom prst="rect">
                      <a:avLst/>
                    </a:prstGeom>
                    <a:noFill/>
                    <a:ln w="9525">
                      <a:noFill/>
                      <a:miter lim="800000"/>
                      <a:headEnd/>
                      <a:tailEnd/>
                    </a:ln>
                  </pic:spPr>
                </pic:pic>
              </a:graphicData>
            </a:graphic>
          </wp:inline>
        </w:drawing>
      </w:r>
      <w:r w:rsidRPr="00194FF8">
        <w:rPr>
          <w:rFonts w:ascii="Times New Roman" w:hAnsi="Times New Roman" w:cs="Times New Roman"/>
          <w:lang w:eastAsia="es-ES"/>
        </w:rPr>
        <w:t xml:space="preserve"> are respectively the heat transfer coefficients on both the internal and external sides of the pipe wall Both values are calculated using standard correlations for forced and natural convection heat transfer (</w:t>
      </w:r>
      <w:proofErr w:type="spellStart"/>
      <w:r w:rsidRPr="00194FF8">
        <w:rPr>
          <w:rFonts w:ascii="Times New Roman" w:hAnsi="Times New Roman" w:cs="Times New Roman"/>
          <w:lang w:eastAsia="es-ES"/>
        </w:rPr>
        <w:t>Mahgerefteh</w:t>
      </w:r>
      <w:proofErr w:type="spellEnd"/>
      <w:r w:rsidRPr="00194FF8">
        <w:rPr>
          <w:rFonts w:ascii="Times New Roman" w:hAnsi="Times New Roman" w:cs="Times New Roman"/>
          <w:lang w:eastAsia="es-ES"/>
        </w:rPr>
        <w:t xml:space="preserve"> and </w:t>
      </w:r>
      <w:proofErr w:type="spellStart"/>
      <w:r w:rsidRPr="00194FF8">
        <w:rPr>
          <w:rFonts w:ascii="Times New Roman" w:hAnsi="Times New Roman" w:cs="Times New Roman"/>
          <w:lang w:eastAsia="es-ES"/>
        </w:rPr>
        <w:t>Atti</w:t>
      </w:r>
      <w:proofErr w:type="spellEnd"/>
      <w:r w:rsidRPr="00194FF8">
        <w:rPr>
          <w:rFonts w:ascii="Times New Roman" w:hAnsi="Times New Roman" w:cs="Times New Roman"/>
          <w:lang w:eastAsia="es-ES"/>
        </w:rPr>
        <w:t>, 2007), or using suitable models for the thermal resistance of the soil and the pipeline insulation material.</w:t>
      </w:r>
    </w:p>
    <w:p w:rsidR="00194FF8" w:rsidRPr="00194FF8" w:rsidRDefault="00194FF8" w:rsidP="00194FF8">
      <w:pPr>
        <w:spacing w:line="360" w:lineRule="auto"/>
        <w:jc w:val="both"/>
        <w:rPr>
          <w:rFonts w:ascii="Times New Roman" w:hAnsi="Times New Roman" w:cs="Times New Roman"/>
          <w:lang w:eastAsia="es-ES"/>
        </w:rPr>
      </w:pPr>
    </w:p>
    <w:p w:rsidR="00194FF8" w:rsidRPr="00194FF8" w:rsidRDefault="00194FF8" w:rsidP="00194FF8">
      <w:pPr>
        <w:pStyle w:val="Heading3"/>
        <w:spacing w:line="360" w:lineRule="auto"/>
        <w:jc w:val="both"/>
        <w:rPr>
          <w:rFonts w:ascii="Times New Roman" w:hAnsi="Times New Roman" w:cs="Times New Roman"/>
          <w:i/>
          <w:color w:val="000000" w:themeColor="text1"/>
          <w:sz w:val="26"/>
          <w:szCs w:val="26"/>
        </w:rPr>
      </w:pPr>
      <w:bookmarkStart w:id="88" w:name="_Toc414537426"/>
      <w:r w:rsidRPr="00194FF8">
        <w:rPr>
          <w:rFonts w:ascii="Times New Roman" w:hAnsi="Times New Roman" w:cs="Times New Roman"/>
          <w:color w:val="000000" w:themeColor="text1"/>
          <w:sz w:val="26"/>
          <w:szCs w:val="26"/>
        </w:rPr>
        <w:t>8.2.2 COUPLING CONDITIONS AT PIPELINE JUNCTIONS</w:t>
      </w:r>
      <w:bookmarkEnd w:id="88"/>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lang w:eastAsia="es-ES"/>
        </w:rPr>
      </w:pPr>
      <w:r w:rsidRPr="00194FF8">
        <w:rPr>
          <w:rFonts w:ascii="Times New Roman" w:hAnsi="Times New Roman" w:cs="Times New Roman"/>
          <w:lang w:eastAsia="es-ES"/>
        </w:rPr>
        <w:t>The application of the thermo-hydraulic model described above to networks requires a methodology for predicting the flow conditions at junctions. At such junctions differing streams from several pipe segments are merged together into one pipe for further transportation. Figure 8.2 shows a schematic representation of the simplest case of these, the Y-junction.</w:t>
      </w:r>
    </w:p>
    <w:p w:rsidR="00194FF8" w:rsidRPr="00194FF8" w:rsidRDefault="00194FF8" w:rsidP="00194FF8">
      <w:pPr>
        <w:tabs>
          <w:tab w:val="left" w:pos="7371"/>
        </w:tabs>
        <w:spacing w:after="100" w:afterAutospacing="1" w:line="360" w:lineRule="auto"/>
        <w:jc w:val="both"/>
        <w:rPr>
          <w:rFonts w:ascii="Times New Roman" w:eastAsia="Times New Roman" w:hAnsi="Times New Roman" w:cs="Times New Roman"/>
          <w:szCs w:val="24"/>
          <w:lang w:eastAsia="es-ES"/>
        </w:rPr>
      </w:pPr>
      <w:r w:rsidRPr="00194FF8">
        <w:rPr>
          <w:rFonts w:ascii="Times New Roman" w:eastAsia="Times New Roman" w:hAnsi="Times New Roman" w:cs="Times New Roman"/>
          <w:noProof/>
          <w:szCs w:val="24"/>
          <w:lang w:eastAsia="en-GB"/>
        </w:rPr>
        <w:lastRenderedPageBreak/>
        <w:drawing>
          <wp:inline distT="0" distB="0" distL="0" distR="0" wp14:anchorId="457C0D29" wp14:editId="4311C3F2">
            <wp:extent cx="2409190" cy="1932305"/>
            <wp:effectExtent l="0" t="0" r="0" b="0"/>
            <wp:docPr id="2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116" cstate="print">
                      <a:extLst>
                        <a:ext uri="{28A0092B-C50C-407E-A947-70E740481C1C}">
                          <a14:useLocalDpi xmlns:a14="http://schemas.microsoft.com/office/drawing/2010/main" val="0"/>
                        </a:ext>
                      </a:extLst>
                    </a:blip>
                    <a:srcRect t="4189" b="2094"/>
                    <a:stretch>
                      <a:fillRect/>
                    </a:stretch>
                  </pic:blipFill>
                  <pic:spPr bwMode="auto">
                    <a:xfrm>
                      <a:off x="0" y="0"/>
                      <a:ext cx="2409190" cy="1932305"/>
                    </a:xfrm>
                    <a:prstGeom prst="rect">
                      <a:avLst/>
                    </a:prstGeom>
                    <a:noFill/>
                    <a:ln>
                      <a:noFill/>
                    </a:ln>
                  </pic:spPr>
                </pic:pic>
              </a:graphicData>
            </a:graphic>
          </wp:inline>
        </w:drawing>
      </w:r>
    </w:p>
    <w:p w:rsidR="00194FF8" w:rsidRPr="00194FF8" w:rsidRDefault="00194FF8" w:rsidP="00194FF8">
      <w:pPr>
        <w:spacing w:line="360" w:lineRule="auto"/>
        <w:jc w:val="both"/>
        <w:rPr>
          <w:rFonts w:ascii="Times New Roman" w:hAnsi="Times New Roman" w:cs="Times New Roman"/>
          <w:b/>
          <w:lang w:eastAsia="es-ES"/>
        </w:rPr>
      </w:pPr>
      <w:r w:rsidRPr="00194FF8">
        <w:rPr>
          <w:rFonts w:ascii="Times New Roman" w:hAnsi="Times New Roman" w:cs="Times New Roman"/>
          <w:b/>
          <w:lang w:eastAsia="es-ES"/>
        </w:rPr>
        <w:t xml:space="preserve">Figure 8.2: Y-junction connecting three pipe segments of a pipeline network. </w:t>
      </w:r>
      <w:proofErr w:type="gramStart"/>
      <w:r w:rsidRPr="00194FF8">
        <w:rPr>
          <w:rFonts w:ascii="Times New Roman" w:hAnsi="Times New Roman" w:cs="Times New Roman"/>
          <w:b/>
          <w:color w:val="000000"/>
        </w:rPr>
        <w:t>α</w:t>
      </w:r>
      <w:proofErr w:type="gramEnd"/>
      <w:r w:rsidRPr="00194FF8">
        <w:rPr>
          <w:rFonts w:ascii="Times New Roman" w:hAnsi="Times New Roman" w:cs="Times New Roman"/>
          <w:b/>
          <w:color w:val="000000"/>
        </w:rPr>
        <w:t xml:space="preserve"> and β represent the orientation of Pipes 2 and 1 with respect to Pipe 3, respectively (top view).</w:t>
      </w:r>
    </w:p>
    <w:p w:rsidR="00194FF8" w:rsidRPr="00194FF8" w:rsidRDefault="00194FF8" w:rsidP="00194FF8">
      <w:pPr>
        <w:spacing w:line="360" w:lineRule="auto"/>
        <w:jc w:val="both"/>
        <w:rPr>
          <w:rFonts w:ascii="Times New Roman" w:hAnsi="Times New Roman" w:cs="Times New Roman"/>
          <w:lang w:eastAsia="es-ES"/>
        </w:rPr>
      </w:pPr>
    </w:p>
    <w:p w:rsidR="00194FF8" w:rsidRPr="00194FF8" w:rsidRDefault="00194FF8" w:rsidP="00194FF8">
      <w:pPr>
        <w:spacing w:line="360" w:lineRule="auto"/>
        <w:jc w:val="both"/>
        <w:rPr>
          <w:rFonts w:ascii="Times New Roman" w:hAnsi="Times New Roman" w:cs="Times New Roman"/>
          <w:lang w:eastAsia="es-ES"/>
        </w:rPr>
      </w:pPr>
      <w:r w:rsidRPr="00194FF8">
        <w:rPr>
          <w:rFonts w:ascii="Times New Roman" w:hAnsi="Times New Roman" w:cs="Times New Roman"/>
          <w:lang w:eastAsia="es-ES"/>
        </w:rPr>
        <w:t>For the case of a Y-junction, assuming that and energy and momentum losses are negligible, the mass, momentum and energy balances can be written as:</w:t>
      </w:r>
    </w:p>
    <w:p w:rsidR="00194FF8" w:rsidRPr="00194FF8" w:rsidRDefault="00194FF8" w:rsidP="00194FF8">
      <w:pPr>
        <w:spacing w:line="360" w:lineRule="auto"/>
        <w:jc w:val="both"/>
        <w:rPr>
          <w:rFonts w:ascii="Times New Roman" w:hAnsi="Times New Roman" w:cs="Times New Roman"/>
          <w:lang w:eastAsia="es-ES"/>
        </w:rPr>
      </w:pPr>
    </w:p>
    <w:p w:rsidR="00194FF8" w:rsidRPr="00194FF8" w:rsidRDefault="00194FF8" w:rsidP="00194FF8">
      <w:pPr>
        <w:tabs>
          <w:tab w:val="left" w:pos="7371"/>
        </w:tabs>
        <w:spacing w:after="100" w:afterAutospacing="1" w:line="360" w:lineRule="auto"/>
        <w:jc w:val="both"/>
        <w:rPr>
          <w:rFonts w:ascii="Times New Roman" w:eastAsia="Times New Roman" w:hAnsi="Times New Roman" w:cs="Times New Roman"/>
          <w:szCs w:val="24"/>
          <w:lang w:eastAsia="es-ES"/>
        </w:rPr>
      </w:pPr>
      <w:r w:rsidRPr="00194FF8">
        <w:rPr>
          <w:rFonts w:ascii="Times New Roman" w:eastAsia="Times New Roman" w:hAnsi="Times New Roman" w:cs="Times New Roman"/>
          <w:noProof/>
          <w:position w:val="-12"/>
          <w:szCs w:val="24"/>
          <w:lang w:eastAsia="en-GB"/>
        </w:rPr>
        <w:drawing>
          <wp:inline distT="0" distB="0" distL="0" distR="0" wp14:anchorId="1B9703E4" wp14:editId="0B7D07AA">
            <wp:extent cx="1721485" cy="247015"/>
            <wp:effectExtent l="0" t="0" r="0" b="0"/>
            <wp:docPr id="9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7" cstate="print"/>
                    <a:srcRect/>
                    <a:stretch>
                      <a:fillRect/>
                    </a:stretch>
                  </pic:blipFill>
                  <pic:spPr bwMode="auto">
                    <a:xfrm>
                      <a:off x="0" y="0"/>
                      <a:ext cx="1721485" cy="247015"/>
                    </a:xfrm>
                    <a:prstGeom prst="rect">
                      <a:avLst/>
                    </a:prstGeom>
                    <a:noFill/>
                    <a:ln w="9525">
                      <a:noFill/>
                      <a:miter lim="800000"/>
                      <a:headEnd/>
                      <a:tailEnd/>
                    </a:ln>
                  </pic:spPr>
                </pic:pic>
              </a:graphicData>
            </a:graphic>
          </wp:inline>
        </w:drawing>
      </w:r>
    </w:p>
    <w:p w:rsidR="00194FF8" w:rsidRPr="00194FF8" w:rsidRDefault="00194FF8" w:rsidP="00194FF8">
      <w:pPr>
        <w:tabs>
          <w:tab w:val="left" w:pos="7371"/>
        </w:tabs>
        <w:spacing w:after="100" w:afterAutospacing="1" w:line="360" w:lineRule="auto"/>
        <w:jc w:val="both"/>
        <w:rPr>
          <w:rFonts w:ascii="Times New Roman" w:eastAsia="Times New Roman" w:hAnsi="Times New Roman" w:cs="Times New Roman"/>
          <w:szCs w:val="24"/>
          <w:lang w:eastAsia="es-ES"/>
        </w:rPr>
      </w:pPr>
      <w:r w:rsidRPr="00194FF8">
        <w:rPr>
          <w:rFonts w:ascii="Times New Roman" w:eastAsia="Times New Roman" w:hAnsi="Times New Roman" w:cs="Times New Roman"/>
          <w:noProof/>
          <w:position w:val="-12"/>
          <w:szCs w:val="24"/>
          <w:lang w:eastAsia="en-GB"/>
        </w:rPr>
        <w:drawing>
          <wp:inline distT="0" distB="0" distL="0" distR="0" wp14:anchorId="569BC352" wp14:editId="30A11454">
            <wp:extent cx="856615" cy="247015"/>
            <wp:effectExtent l="19050" t="0" r="0" b="0"/>
            <wp:docPr id="90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8" cstate="print"/>
                    <a:srcRect/>
                    <a:stretch>
                      <a:fillRect/>
                    </a:stretch>
                  </pic:blipFill>
                  <pic:spPr bwMode="auto">
                    <a:xfrm>
                      <a:off x="0" y="0"/>
                      <a:ext cx="856615" cy="247015"/>
                    </a:xfrm>
                    <a:prstGeom prst="rect">
                      <a:avLst/>
                    </a:prstGeom>
                    <a:noFill/>
                    <a:ln w="9525">
                      <a:noFill/>
                      <a:miter lim="800000"/>
                      <a:headEnd/>
                      <a:tailEnd/>
                    </a:ln>
                  </pic:spPr>
                </pic:pic>
              </a:graphicData>
            </a:graphic>
          </wp:inline>
        </w:drawing>
      </w:r>
    </w:p>
    <w:p w:rsidR="00194FF8" w:rsidRPr="00194FF8" w:rsidRDefault="00194FF8" w:rsidP="00194FF8">
      <w:pPr>
        <w:tabs>
          <w:tab w:val="left" w:pos="7371"/>
        </w:tabs>
        <w:spacing w:after="100" w:afterAutospacing="1" w:line="360" w:lineRule="auto"/>
        <w:jc w:val="both"/>
        <w:rPr>
          <w:rFonts w:ascii="Times New Roman" w:eastAsia="Times New Roman" w:hAnsi="Times New Roman" w:cs="Times New Roman"/>
          <w:szCs w:val="24"/>
          <w:lang w:eastAsia="es-ES"/>
        </w:rPr>
      </w:pPr>
      <w:r w:rsidRPr="00194FF8">
        <w:rPr>
          <w:rFonts w:ascii="Times New Roman" w:eastAsia="Times New Roman" w:hAnsi="Times New Roman" w:cs="Times New Roman"/>
          <w:noProof/>
          <w:position w:val="-12"/>
          <w:szCs w:val="24"/>
          <w:lang w:eastAsia="en-GB"/>
        </w:rPr>
        <w:drawing>
          <wp:inline distT="0" distB="0" distL="0" distR="0" wp14:anchorId="2E95B7CE" wp14:editId="40B912C8">
            <wp:extent cx="2174875" cy="247015"/>
            <wp:effectExtent l="0" t="0" r="0" b="0"/>
            <wp:docPr id="89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9" cstate="print"/>
                    <a:srcRect/>
                    <a:stretch>
                      <a:fillRect/>
                    </a:stretch>
                  </pic:blipFill>
                  <pic:spPr bwMode="auto">
                    <a:xfrm>
                      <a:off x="0" y="0"/>
                      <a:ext cx="2174875" cy="247015"/>
                    </a:xfrm>
                    <a:prstGeom prst="rect">
                      <a:avLst/>
                    </a:prstGeom>
                    <a:noFill/>
                    <a:ln w="9525">
                      <a:noFill/>
                      <a:miter lim="800000"/>
                      <a:headEnd/>
                      <a:tailEnd/>
                    </a:ln>
                  </pic:spPr>
                </pic:pic>
              </a:graphicData>
            </a:graphic>
          </wp:inline>
        </w:drawing>
      </w:r>
    </w:p>
    <w:p w:rsidR="00194FF8" w:rsidRPr="00194FF8" w:rsidRDefault="00194FF8" w:rsidP="00194FF8">
      <w:pPr>
        <w:spacing w:line="360" w:lineRule="auto"/>
        <w:jc w:val="both"/>
        <w:rPr>
          <w:rFonts w:ascii="Times New Roman" w:hAnsi="Times New Roman" w:cs="Times New Roman"/>
          <w:lang w:eastAsia="es-ES"/>
        </w:rPr>
      </w:pPr>
      <w:r w:rsidRPr="00194FF8">
        <w:rPr>
          <w:rFonts w:ascii="Times New Roman" w:hAnsi="Times New Roman" w:cs="Times New Roman"/>
          <w:lang w:eastAsia="es-ES"/>
        </w:rPr>
        <w:t xml:space="preserve">These equations can be generalised to describe conditions at a junction of </w:t>
      </w:r>
      <w:r w:rsidRPr="00194FF8">
        <w:rPr>
          <w:rFonts w:ascii="Times New Roman" w:hAnsi="Times New Roman" w:cs="Times New Roman"/>
          <w:noProof/>
          <w:position w:val="-10"/>
          <w:lang w:eastAsia="en-GB"/>
        </w:rPr>
        <w:drawing>
          <wp:inline distT="0" distB="0" distL="0" distR="0" wp14:anchorId="17125E4C" wp14:editId="36B842B5">
            <wp:extent cx="180975" cy="230505"/>
            <wp:effectExtent l="0" t="0" r="0" b="0"/>
            <wp:docPr id="89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0" cstate="print"/>
                    <a:srcRect/>
                    <a:stretch>
                      <a:fillRect/>
                    </a:stretch>
                  </pic:blipFill>
                  <pic:spPr bwMode="auto">
                    <a:xfrm>
                      <a:off x="0" y="0"/>
                      <a:ext cx="180975" cy="230505"/>
                    </a:xfrm>
                    <a:prstGeom prst="rect">
                      <a:avLst/>
                    </a:prstGeom>
                    <a:noFill/>
                    <a:ln w="9525">
                      <a:noFill/>
                      <a:miter lim="800000"/>
                      <a:headEnd/>
                      <a:tailEnd/>
                    </a:ln>
                  </pic:spPr>
                </pic:pic>
              </a:graphicData>
            </a:graphic>
          </wp:inline>
        </w:drawing>
      </w:r>
      <w:r w:rsidRPr="00194FF8">
        <w:rPr>
          <w:rFonts w:ascii="Times New Roman" w:hAnsi="Times New Roman" w:cs="Times New Roman"/>
          <w:lang w:eastAsia="es-ES"/>
        </w:rPr>
        <w:t xml:space="preserve"> pipes:</w:t>
      </w:r>
    </w:p>
    <w:p w:rsidR="00194FF8" w:rsidRPr="00194FF8" w:rsidRDefault="00194FF8" w:rsidP="00194FF8">
      <w:pPr>
        <w:tabs>
          <w:tab w:val="left" w:pos="7371"/>
        </w:tabs>
        <w:spacing w:after="100" w:afterAutospacing="1" w:line="360" w:lineRule="auto"/>
        <w:jc w:val="both"/>
        <w:rPr>
          <w:rFonts w:ascii="Times New Roman" w:eastAsia="Times New Roman" w:hAnsi="Times New Roman" w:cs="Times New Roman"/>
          <w:szCs w:val="24"/>
          <w:lang w:eastAsia="es-ES"/>
        </w:rPr>
      </w:pPr>
      <w:r w:rsidRPr="00194FF8">
        <w:rPr>
          <w:rFonts w:ascii="Times New Roman" w:eastAsia="Times New Roman" w:hAnsi="Times New Roman" w:cs="Times New Roman"/>
          <w:noProof/>
          <w:position w:val="-28"/>
          <w:szCs w:val="24"/>
          <w:lang w:eastAsia="en-GB"/>
        </w:rPr>
        <w:drawing>
          <wp:inline distT="0" distB="0" distL="0" distR="0" wp14:anchorId="55E3DCF7" wp14:editId="21A0C6F3">
            <wp:extent cx="1318260" cy="477520"/>
            <wp:effectExtent l="0" t="0" r="0" b="0"/>
            <wp:docPr id="89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1" cstate="print"/>
                    <a:srcRect/>
                    <a:stretch>
                      <a:fillRect/>
                    </a:stretch>
                  </pic:blipFill>
                  <pic:spPr bwMode="auto">
                    <a:xfrm>
                      <a:off x="0" y="0"/>
                      <a:ext cx="1318260" cy="477520"/>
                    </a:xfrm>
                    <a:prstGeom prst="rect">
                      <a:avLst/>
                    </a:prstGeom>
                    <a:noFill/>
                    <a:ln w="9525">
                      <a:noFill/>
                      <a:miter lim="800000"/>
                      <a:headEnd/>
                      <a:tailEnd/>
                    </a:ln>
                  </pic:spPr>
                </pic:pic>
              </a:graphicData>
            </a:graphic>
          </wp:inline>
        </w:drawing>
      </w:r>
      <w:r w:rsidRPr="00194FF8">
        <w:rPr>
          <w:rFonts w:ascii="Times New Roman" w:eastAsia="Times New Roman" w:hAnsi="Times New Roman" w:cs="Times New Roman"/>
          <w:szCs w:val="24"/>
          <w:lang w:eastAsia="es-ES"/>
        </w:rPr>
        <w:tab/>
        <w:t>(8.7)</w:t>
      </w:r>
    </w:p>
    <w:p w:rsidR="00194FF8" w:rsidRPr="00194FF8" w:rsidRDefault="00194FF8" w:rsidP="00194FF8">
      <w:pPr>
        <w:tabs>
          <w:tab w:val="left" w:pos="7371"/>
        </w:tabs>
        <w:spacing w:after="100" w:afterAutospacing="1" w:line="360" w:lineRule="auto"/>
        <w:jc w:val="both"/>
        <w:rPr>
          <w:rFonts w:ascii="Times New Roman" w:eastAsia="Times New Roman" w:hAnsi="Times New Roman" w:cs="Times New Roman"/>
          <w:szCs w:val="24"/>
          <w:lang w:eastAsia="es-ES"/>
        </w:rPr>
      </w:pPr>
      <w:r w:rsidRPr="00194FF8">
        <w:rPr>
          <w:rFonts w:ascii="Times New Roman" w:eastAsia="Times New Roman" w:hAnsi="Times New Roman" w:cs="Times New Roman"/>
          <w:noProof/>
          <w:position w:val="-12"/>
          <w:szCs w:val="24"/>
          <w:lang w:eastAsia="en-GB"/>
        </w:rPr>
        <w:drawing>
          <wp:inline distT="0" distB="0" distL="0" distR="0" wp14:anchorId="2FFD1C3D" wp14:editId="1C312056">
            <wp:extent cx="535305" cy="247015"/>
            <wp:effectExtent l="19050" t="0" r="0" b="0"/>
            <wp:docPr id="3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2" cstate="print"/>
                    <a:srcRect/>
                    <a:stretch>
                      <a:fillRect/>
                    </a:stretch>
                  </pic:blipFill>
                  <pic:spPr bwMode="auto">
                    <a:xfrm>
                      <a:off x="0" y="0"/>
                      <a:ext cx="535305" cy="247015"/>
                    </a:xfrm>
                    <a:prstGeom prst="rect">
                      <a:avLst/>
                    </a:prstGeom>
                    <a:noFill/>
                    <a:ln w="9525">
                      <a:noFill/>
                      <a:miter lim="800000"/>
                      <a:headEnd/>
                      <a:tailEnd/>
                    </a:ln>
                  </pic:spPr>
                </pic:pic>
              </a:graphicData>
            </a:graphic>
          </wp:inline>
        </w:drawing>
      </w:r>
      <w:proofErr w:type="gramStart"/>
      <w:r w:rsidRPr="00194FF8">
        <w:rPr>
          <w:rFonts w:ascii="Times New Roman" w:eastAsia="Times New Roman" w:hAnsi="Times New Roman" w:cs="Times New Roman"/>
          <w:szCs w:val="24"/>
          <w:lang w:eastAsia="es-ES"/>
        </w:rPr>
        <w:t>,  (</w:t>
      </w:r>
      <w:proofErr w:type="gramEnd"/>
      <w:r w:rsidRPr="00194FF8">
        <w:rPr>
          <w:rFonts w:ascii="Times New Roman" w:eastAsia="Times New Roman" w:hAnsi="Times New Roman" w:cs="Times New Roman"/>
          <w:noProof/>
          <w:position w:val="-10"/>
          <w:szCs w:val="24"/>
          <w:lang w:eastAsia="en-GB"/>
        </w:rPr>
        <w:drawing>
          <wp:inline distT="0" distB="0" distL="0" distR="0" wp14:anchorId="23B2445B" wp14:editId="08F52AFB">
            <wp:extent cx="716915" cy="197485"/>
            <wp:effectExtent l="19050" t="0" r="0" b="0"/>
            <wp:docPr id="3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3" cstate="print"/>
                    <a:srcRect/>
                    <a:stretch>
                      <a:fillRect/>
                    </a:stretch>
                  </pic:blipFill>
                  <pic:spPr bwMode="auto">
                    <a:xfrm>
                      <a:off x="0" y="0"/>
                      <a:ext cx="716915" cy="197485"/>
                    </a:xfrm>
                    <a:prstGeom prst="rect">
                      <a:avLst/>
                    </a:prstGeom>
                    <a:noFill/>
                    <a:ln w="9525">
                      <a:noFill/>
                      <a:miter lim="800000"/>
                      <a:headEnd/>
                      <a:tailEnd/>
                    </a:ln>
                  </pic:spPr>
                </pic:pic>
              </a:graphicData>
            </a:graphic>
          </wp:inline>
        </w:drawing>
      </w:r>
      <w:r w:rsidRPr="00194FF8">
        <w:rPr>
          <w:rFonts w:ascii="Times New Roman" w:eastAsia="Times New Roman" w:hAnsi="Times New Roman" w:cs="Times New Roman"/>
          <w:szCs w:val="24"/>
          <w:lang w:eastAsia="es-ES"/>
        </w:rPr>
        <w:t>)</w:t>
      </w:r>
      <w:r w:rsidRPr="00194FF8">
        <w:rPr>
          <w:rFonts w:ascii="Times New Roman" w:eastAsia="Times New Roman" w:hAnsi="Times New Roman" w:cs="Times New Roman"/>
          <w:szCs w:val="24"/>
          <w:lang w:eastAsia="es-ES"/>
        </w:rPr>
        <w:tab/>
        <w:t>(8.8)</w:t>
      </w:r>
    </w:p>
    <w:p w:rsidR="00194FF8" w:rsidRPr="00194FF8" w:rsidRDefault="00194FF8" w:rsidP="00194FF8">
      <w:pPr>
        <w:tabs>
          <w:tab w:val="left" w:pos="7371"/>
        </w:tabs>
        <w:spacing w:after="100" w:afterAutospacing="1" w:line="360" w:lineRule="auto"/>
        <w:jc w:val="both"/>
        <w:rPr>
          <w:rFonts w:ascii="Times New Roman" w:eastAsia="Times New Roman" w:hAnsi="Times New Roman" w:cs="Times New Roman"/>
          <w:szCs w:val="24"/>
          <w:lang w:eastAsia="es-ES"/>
        </w:rPr>
      </w:pPr>
      <w:r w:rsidRPr="00194FF8">
        <w:rPr>
          <w:rFonts w:ascii="Times New Roman" w:eastAsia="Times New Roman" w:hAnsi="Times New Roman" w:cs="Times New Roman"/>
          <w:noProof/>
          <w:position w:val="-28"/>
          <w:szCs w:val="24"/>
          <w:lang w:eastAsia="en-GB"/>
        </w:rPr>
        <w:drawing>
          <wp:inline distT="0" distB="0" distL="0" distR="0" wp14:anchorId="407EA372" wp14:editId="55511219">
            <wp:extent cx="1557020" cy="477520"/>
            <wp:effectExtent l="0" t="0" r="0" b="0"/>
            <wp:docPr id="2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4" cstate="print"/>
                    <a:srcRect/>
                    <a:stretch>
                      <a:fillRect/>
                    </a:stretch>
                  </pic:blipFill>
                  <pic:spPr bwMode="auto">
                    <a:xfrm>
                      <a:off x="0" y="0"/>
                      <a:ext cx="1557020" cy="477520"/>
                    </a:xfrm>
                    <a:prstGeom prst="rect">
                      <a:avLst/>
                    </a:prstGeom>
                    <a:noFill/>
                    <a:ln w="9525">
                      <a:noFill/>
                      <a:miter lim="800000"/>
                      <a:headEnd/>
                      <a:tailEnd/>
                    </a:ln>
                  </pic:spPr>
                </pic:pic>
              </a:graphicData>
            </a:graphic>
          </wp:inline>
        </w:drawing>
      </w:r>
      <w:r w:rsidRPr="00194FF8">
        <w:rPr>
          <w:rFonts w:ascii="Times New Roman" w:eastAsia="Times New Roman" w:hAnsi="Times New Roman" w:cs="Times New Roman"/>
          <w:szCs w:val="24"/>
          <w:lang w:eastAsia="es-ES"/>
        </w:rPr>
        <w:tab/>
        <w:t>(8.9)</w:t>
      </w:r>
    </w:p>
    <w:p w:rsidR="00194FF8" w:rsidRPr="00194FF8" w:rsidRDefault="00194FF8" w:rsidP="00194FF8">
      <w:pPr>
        <w:tabs>
          <w:tab w:val="left" w:pos="7371"/>
        </w:tabs>
        <w:spacing w:after="100" w:afterAutospacing="1" w:line="360" w:lineRule="auto"/>
        <w:jc w:val="both"/>
        <w:rPr>
          <w:rFonts w:ascii="Times New Roman" w:eastAsia="Times New Roman" w:hAnsi="Times New Roman" w:cs="Times New Roman"/>
          <w:szCs w:val="24"/>
          <w:lang w:eastAsia="es-ES"/>
        </w:rPr>
      </w:pPr>
      <w:proofErr w:type="gramStart"/>
      <w:r w:rsidRPr="00194FF8">
        <w:rPr>
          <w:rFonts w:ascii="Times New Roman" w:eastAsia="Times New Roman" w:hAnsi="Times New Roman" w:cs="Times New Roman"/>
          <w:szCs w:val="24"/>
          <w:lang w:eastAsia="es-ES"/>
        </w:rPr>
        <w:t>where</w:t>
      </w:r>
      <w:proofErr w:type="gramEnd"/>
      <w:r w:rsidRPr="00194FF8">
        <w:rPr>
          <w:rFonts w:ascii="Times New Roman" w:eastAsia="Times New Roman" w:hAnsi="Times New Roman" w:cs="Times New Roman"/>
          <w:szCs w:val="24"/>
          <w:lang w:eastAsia="es-ES"/>
        </w:rPr>
        <w:t xml:space="preserve"> the symbols have the same meaning as previously described.</w:t>
      </w:r>
    </w:p>
    <w:p w:rsidR="00194FF8" w:rsidRPr="00194FF8" w:rsidRDefault="00194FF8" w:rsidP="00194FF8">
      <w:pPr>
        <w:pStyle w:val="Heading3"/>
        <w:spacing w:line="360" w:lineRule="auto"/>
        <w:jc w:val="both"/>
        <w:rPr>
          <w:rFonts w:ascii="Times New Roman" w:hAnsi="Times New Roman" w:cs="Times New Roman"/>
          <w:i/>
          <w:color w:val="000000" w:themeColor="text1"/>
          <w:sz w:val="26"/>
          <w:szCs w:val="26"/>
        </w:rPr>
      </w:pPr>
      <w:bookmarkStart w:id="89" w:name="_Toc414537427"/>
      <w:r w:rsidRPr="00194FF8">
        <w:rPr>
          <w:rFonts w:ascii="Times New Roman" w:hAnsi="Times New Roman" w:cs="Times New Roman"/>
          <w:color w:val="000000" w:themeColor="text1"/>
          <w:sz w:val="26"/>
          <w:szCs w:val="26"/>
        </w:rPr>
        <w:lastRenderedPageBreak/>
        <w:t>8.2.3 NUMERICAL SOLUTION METHOD</w:t>
      </w:r>
      <w:bookmarkEnd w:id="89"/>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The steady-state flow in pipeline segments is described by a set of parabolic mass, momentum and energy conservation equations (8.1)-(8.3) closed by the balance equations at pipe junctions (equations (8.7)-(8.9)). To solve the above set of equations subject to the boundary conditions and the inlets and outlet of the network (e.g. prescribed inlet temperatures and velocities, and the sink point pressure), the differential-algebraic solver library DASSL </w:t>
      </w:r>
      <w:r w:rsidR="009F2DB8" w:rsidRPr="00194FF8">
        <w:rPr>
          <w:rFonts w:ascii="Times New Roman" w:hAnsi="Times New Roman" w:cs="Times New Roman"/>
        </w:rPr>
        <w:fldChar w:fldCharType="begin" w:fldLock="1"/>
      </w:r>
      <w:r w:rsidRPr="00194FF8">
        <w:rPr>
          <w:rFonts w:ascii="Times New Roman" w:hAnsi="Times New Roman" w:cs="Times New Roman"/>
        </w:rPr>
        <w:instrText>ADDIN CSL_CITATION { "citationItems" : [ { "id" : "ITEM-1", "itemData" : { "author" : [ { "dropping-particle" : "", "family" : "Brenan", "given" : "Kathryn Eleda", "non-dropping-particle" : "", "parse-names" : false, "suffix" : "" }, { "dropping-particle" : "", "family" : "Campbell", "given" : "Stephen L", "non-dropping-particle" : "", "parse-names" : false, "suffix" : "" }, { "dropping-particle" : "", "family" : "Petzold", "given" : "Linda Ruth", "non-dropping-particle" : "", "parse-names" : false, "suffix" : "" } ], "id" : "ITEM-1", "issued" : { "date-parts" : [ [ "1996" ] ] }, "publisher" : "Siam", "title" : "Numerical solution of initial-value problems in differential-algebraic equations", "type" : "book", "volume" : "14" }, "uris" : [ "http://www.mendeley.com/documents/?uuid=55ab1ca2-bc6d-4f0a-a728-3285fba02a0e" ] } ], "mendeley" : { "previouslyFormattedCitation" : "(Brenan, Campbell, &amp; Petzold, 1996)" }, "properties" : { "noteIndex" : 0 }, "schema" : "https://github.com/citation-style-language/schema/raw/master/csl-citation.json" }</w:instrText>
      </w:r>
      <w:r w:rsidR="009F2DB8" w:rsidRPr="00194FF8">
        <w:rPr>
          <w:rFonts w:ascii="Times New Roman" w:hAnsi="Times New Roman" w:cs="Times New Roman"/>
        </w:rPr>
        <w:fldChar w:fldCharType="separate"/>
      </w:r>
      <w:r w:rsidRPr="00194FF8">
        <w:rPr>
          <w:rFonts w:ascii="Times New Roman" w:hAnsi="Times New Roman" w:cs="Times New Roman"/>
          <w:noProof/>
        </w:rPr>
        <w:t>(Brenan, Campbell, &amp; Petzold, 1996)</w:t>
      </w:r>
      <w:r w:rsidR="009F2DB8" w:rsidRPr="00194FF8">
        <w:rPr>
          <w:rFonts w:ascii="Times New Roman" w:hAnsi="Times New Roman" w:cs="Times New Roman"/>
        </w:rPr>
        <w:fldChar w:fldCharType="end"/>
      </w:r>
      <w:r w:rsidRPr="00194FF8">
        <w:rPr>
          <w:rFonts w:ascii="Times New Roman" w:hAnsi="Times New Roman" w:cs="Times New Roman"/>
        </w:rPr>
        <w:t xml:space="preserve"> is used. The solution methodology is implicit in nature and involves solving for fluid properties at every location in pipe segments connected to a common junction. To solve the pressure drop relations within each pipe segment the Euler method was used. The pertinent fluid properties at the various temperatures and pressures are determined using the Modified Peng-</w:t>
      </w:r>
      <w:proofErr w:type="gramStart"/>
      <w:r w:rsidRPr="00194FF8">
        <w:rPr>
          <w:rFonts w:ascii="Times New Roman" w:hAnsi="Times New Roman" w:cs="Times New Roman"/>
        </w:rPr>
        <w:t xml:space="preserve">Robinson  </w:t>
      </w:r>
      <w:proofErr w:type="spellStart"/>
      <w:r w:rsidRPr="00194FF8">
        <w:rPr>
          <w:rFonts w:ascii="Times New Roman" w:hAnsi="Times New Roman" w:cs="Times New Roman"/>
        </w:rPr>
        <w:t>EoS</w:t>
      </w:r>
      <w:proofErr w:type="spellEnd"/>
      <w:proofErr w:type="gramEnd"/>
      <w:r w:rsidRPr="00194FF8">
        <w:rPr>
          <w:rFonts w:ascii="Times New Roman" w:hAnsi="Times New Roman" w:cs="Times New Roman"/>
        </w:rPr>
        <w:t xml:space="preserve"> (see section 3.5). </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The following describes a realistic CO</w:t>
      </w:r>
      <w:r w:rsidRPr="00194FF8">
        <w:rPr>
          <w:rFonts w:ascii="Times New Roman" w:hAnsi="Times New Roman" w:cs="Times New Roman"/>
          <w:vertAlign w:val="subscript"/>
        </w:rPr>
        <w:t>2</w:t>
      </w:r>
      <w:r w:rsidRPr="00194FF8">
        <w:rPr>
          <w:rFonts w:ascii="Times New Roman" w:hAnsi="Times New Roman" w:cs="Times New Roman"/>
        </w:rPr>
        <w:t xml:space="preserve"> pipeline transportation case study. The results describe the impact of varying pipeline inlet compositions from two sources on the predicted inlet pressure for a desired delivery pressure. Furthermore, the impact of varying the inlet feed </w:t>
      </w:r>
      <w:proofErr w:type="spellStart"/>
      <w:r w:rsidRPr="00194FF8">
        <w:rPr>
          <w:rFonts w:ascii="Times New Roman" w:hAnsi="Times New Roman" w:cs="Times New Roman"/>
        </w:rPr>
        <w:t>flowrate</w:t>
      </w:r>
      <w:proofErr w:type="spellEnd"/>
      <w:r w:rsidRPr="00194FF8">
        <w:rPr>
          <w:rFonts w:ascii="Times New Roman" w:hAnsi="Times New Roman" w:cs="Times New Roman"/>
        </w:rPr>
        <w:t xml:space="preserve"> on the predicted inlet pressure will also be analysed.  </w:t>
      </w:r>
    </w:p>
    <w:p w:rsidR="00194FF8" w:rsidRPr="00194FF8" w:rsidRDefault="00194FF8" w:rsidP="00194FF8">
      <w:pPr>
        <w:spacing w:line="360" w:lineRule="auto"/>
        <w:jc w:val="both"/>
        <w:rPr>
          <w:rFonts w:ascii="Times New Roman" w:hAnsi="Times New Roman" w:cs="Times New Roman"/>
        </w:rPr>
      </w:pPr>
    </w:p>
    <w:p w:rsidR="00194FF8" w:rsidRPr="009E6EAC" w:rsidRDefault="00194FF8" w:rsidP="00194FF8">
      <w:pPr>
        <w:pStyle w:val="Heading2"/>
        <w:spacing w:line="360" w:lineRule="auto"/>
        <w:jc w:val="both"/>
        <w:rPr>
          <w:rFonts w:ascii="Times New Roman" w:hAnsi="Times New Roman" w:cs="Times New Roman"/>
          <w:i/>
          <w:color w:val="000000" w:themeColor="text1"/>
          <w:sz w:val="28"/>
        </w:rPr>
      </w:pPr>
      <w:bookmarkStart w:id="90" w:name="_Toc414537428"/>
      <w:r w:rsidRPr="009E6EAC">
        <w:rPr>
          <w:rFonts w:ascii="Times New Roman" w:hAnsi="Times New Roman" w:cs="Times New Roman"/>
          <w:color w:val="000000" w:themeColor="text1"/>
          <w:sz w:val="28"/>
        </w:rPr>
        <w:t>8.3 RESULTS AND DISCUSSION</w:t>
      </w:r>
      <w:bookmarkEnd w:id="90"/>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Figure 8.3 shows the geographical location of the CO</w:t>
      </w:r>
      <w:r w:rsidRPr="00194FF8">
        <w:rPr>
          <w:rFonts w:ascii="Times New Roman" w:hAnsi="Times New Roman" w:cs="Times New Roman"/>
          <w:vertAlign w:val="subscript"/>
        </w:rPr>
        <w:t>2</w:t>
      </w:r>
      <w:r w:rsidRPr="00194FF8">
        <w:rPr>
          <w:rFonts w:ascii="Times New Roman" w:hAnsi="Times New Roman" w:cs="Times New Roman"/>
        </w:rPr>
        <w:t xml:space="preserve"> pipeline network being considered in this investigation as a case study. A schematic representation of the pipeline network is presented in Figure 8.4, in which the pipe segments are numbered from 1-7; The pipeline network connects </w:t>
      </w:r>
      <w:proofErr w:type="spellStart"/>
      <w:r w:rsidRPr="00194FF8">
        <w:rPr>
          <w:rFonts w:ascii="Times New Roman" w:hAnsi="Times New Roman" w:cs="Times New Roman"/>
        </w:rPr>
        <w:t>Cottam</w:t>
      </w:r>
      <w:proofErr w:type="spellEnd"/>
      <w:r w:rsidRPr="00194FF8">
        <w:rPr>
          <w:rFonts w:ascii="Times New Roman" w:hAnsi="Times New Roman" w:cs="Times New Roman"/>
        </w:rPr>
        <w:t xml:space="preserve"> and West Burton coal power stations in North Yorkshire to </w:t>
      </w:r>
      <w:proofErr w:type="spellStart"/>
      <w:r w:rsidRPr="00194FF8">
        <w:rPr>
          <w:rFonts w:ascii="Times New Roman" w:hAnsi="Times New Roman" w:cs="Times New Roman"/>
        </w:rPr>
        <w:t>Drax</w:t>
      </w:r>
      <w:proofErr w:type="spellEnd"/>
      <w:r w:rsidRPr="00194FF8">
        <w:rPr>
          <w:rFonts w:ascii="Times New Roman" w:hAnsi="Times New Roman" w:cs="Times New Roman"/>
        </w:rPr>
        <w:t xml:space="preserve"> power </w:t>
      </w:r>
      <w:proofErr w:type="gramStart"/>
      <w:r w:rsidRPr="00194FF8">
        <w:rPr>
          <w:rFonts w:ascii="Times New Roman" w:hAnsi="Times New Roman" w:cs="Times New Roman"/>
        </w:rPr>
        <w:t>station  via</w:t>
      </w:r>
      <w:proofErr w:type="gramEnd"/>
      <w:r w:rsidRPr="00194FF8">
        <w:rPr>
          <w:rFonts w:ascii="Times New Roman" w:hAnsi="Times New Roman" w:cs="Times New Roman"/>
        </w:rPr>
        <w:t xml:space="preserve"> </w:t>
      </w:r>
      <w:proofErr w:type="spellStart"/>
      <w:r w:rsidRPr="00194FF8">
        <w:rPr>
          <w:rFonts w:ascii="Times New Roman" w:hAnsi="Times New Roman" w:cs="Times New Roman"/>
        </w:rPr>
        <w:t>Scunthrope</w:t>
      </w:r>
      <w:proofErr w:type="spellEnd"/>
      <w:r w:rsidRPr="00194FF8">
        <w:rPr>
          <w:rFonts w:ascii="Times New Roman" w:hAnsi="Times New Roman" w:cs="Times New Roman"/>
        </w:rPr>
        <w:t xml:space="preserve"> steel works. The </w:t>
      </w:r>
      <w:proofErr w:type="spellStart"/>
      <w:r w:rsidRPr="00194FF8">
        <w:rPr>
          <w:rFonts w:ascii="Times New Roman" w:hAnsi="Times New Roman" w:cs="Times New Roman"/>
        </w:rPr>
        <w:t>Drax</w:t>
      </w:r>
      <w:proofErr w:type="spellEnd"/>
      <w:r w:rsidRPr="00194FF8">
        <w:rPr>
          <w:rFonts w:ascii="Times New Roman" w:hAnsi="Times New Roman" w:cs="Times New Roman"/>
        </w:rPr>
        <w:t xml:space="preserve"> power station is connected to the main trunk pipeline via a 0.5 km long tie-in line. The CO</w:t>
      </w:r>
      <w:r w:rsidRPr="00194FF8">
        <w:rPr>
          <w:rFonts w:ascii="Times New Roman" w:hAnsi="Times New Roman" w:cs="Times New Roman"/>
          <w:vertAlign w:val="subscript"/>
        </w:rPr>
        <w:t>2</w:t>
      </w:r>
      <w:r w:rsidRPr="00194FF8">
        <w:rPr>
          <w:rFonts w:ascii="Times New Roman" w:hAnsi="Times New Roman" w:cs="Times New Roman"/>
        </w:rPr>
        <w:t xml:space="preserve"> from the Y-junction connecting the </w:t>
      </w:r>
      <w:proofErr w:type="spellStart"/>
      <w:r w:rsidRPr="00194FF8">
        <w:rPr>
          <w:rFonts w:ascii="Times New Roman" w:hAnsi="Times New Roman" w:cs="Times New Roman"/>
        </w:rPr>
        <w:t>Drax</w:t>
      </w:r>
      <w:proofErr w:type="spellEnd"/>
      <w:r w:rsidRPr="00194FF8">
        <w:rPr>
          <w:rFonts w:ascii="Times New Roman" w:hAnsi="Times New Roman" w:cs="Times New Roman"/>
        </w:rPr>
        <w:t xml:space="preserve"> tie-in line to the main pipeline, is then transported to its point of sequestration, </w:t>
      </w:r>
      <w:proofErr w:type="spellStart"/>
      <w:r w:rsidRPr="00194FF8">
        <w:rPr>
          <w:rFonts w:ascii="Times New Roman" w:hAnsi="Times New Roman" w:cs="Times New Roman"/>
        </w:rPr>
        <w:t>Morcambe</w:t>
      </w:r>
      <w:proofErr w:type="spellEnd"/>
      <w:r w:rsidRPr="00194FF8">
        <w:rPr>
          <w:rFonts w:ascii="Times New Roman" w:hAnsi="Times New Roman" w:cs="Times New Roman"/>
        </w:rPr>
        <w:t xml:space="preserve"> South in the East Irish Sea via </w:t>
      </w:r>
      <w:proofErr w:type="spellStart"/>
      <w:r w:rsidRPr="00194FF8">
        <w:rPr>
          <w:rFonts w:ascii="Times New Roman" w:hAnsi="Times New Roman" w:cs="Times New Roman"/>
        </w:rPr>
        <w:t>Hornsea</w:t>
      </w:r>
      <w:proofErr w:type="spellEnd"/>
      <w:r w:rsidRPr="00194FF8">
        <w:rPr>
          <w:rFonts w:ascii="Times New Roman" w:hAnsi="Times New Roman" w:cs="Times New Roman"/>
        </w:rPr>
        <w:t xml:space="preserve"> and </w:t>
      </w:r>
      <w:proofErr w:type="spellStart"/>
      <w:r w:rsidRPr="00194FF8">
        <w:rPr>
          <w:rFonts w:ascii="Times New Roman" w:hAnsi="Times New Roman" w:cs="Times New Roman"/>
        </w:rPr>
        <w:t>Carnforth</w:t>
      </w:r>
      <w:proofErr w:type="spellEnd"/>
      <w:r w:rsidRPr="00194FF8">
        <w:rPr>
          <w:rFonts w:ascii="Times New Roman" w:hAnsi="Times New Roman" w:cs="Times New Roman"/>
        </w:rPr>
        <w:t xml:space="preserve">. For the sake of simplicity, only feeds from </w:t>
      </w:r>
      <w:proofErr w:type="spellStart"/>
      <w:r w:rsidRPr="00194FF8">
        <w:rPr>
          <w:rFonts w:ascii="Times New Roman" w:hAnsi="Times New Roman" w:cs="Times New Roman"/>
        </w:rPr>
        <w:t>Cottam</w:t>
      </w:r>
      <w:proofErr w:type="spellEnd"/>
      <w:r w:rsidRPr="00194FF8">
        <w:rPr>
          <w:rFonts w:ascii="Times New Roman" w:hAnsi="Times New Roman" w:cs="Times New Roman"/>
        </w:rPr>
        <w:t xml:space="preserve"> and </w:t>
      </w:r>
      <w:proofErr w:type="spellStart"/>
      <w:r w:rsidRPr="00194FF8">
        <w:rPr>
          <w:rFonts w:ascii="Times New Roman" w:hAnsi="Times New Roman" w:cs="Times New Roman"/>
        </w:rPr>
        <w:t>Drax</w:t>
      </w:r>
      <w:proofErr w:type="spellEnd"/>
      <w:r w:rsidRPr="00194FF8">
        <w:rPr>
          <w:rFonts w:ascii="Times New Roman" w:hAnsi="Times New Roman" w:cs="Times New Roman"/>
        </w:rPr>
        <w:t xml:space="preserve"> power stations producing respective CO</w:t>
      </w:r>
      <w:r w:rsidRPr="00194FF8">
        <w:rPr>
          <w:rFonts w:ascii="Times New Roman" w:hAnsi="Times New Roman" w:cs="Times New Roman"/>
          <w:vertAlign w:val="subscript"/>
        </w:rPr>
        <w:t>2</w:t>
      </w:r>
      <w:r w:rsidRPr="00194FF8">
        <w:rPr>
          <w:rFonts w:ascii="Times New Roman" w:hAnsi="Times New Roman" w:cs="Times New Roman"/>
        </w:rPr>
        <w:t xml:space="preserve"> </w:t>
      </w:r>
      <w:proofErr w:type="spellStart"/>
      <w:r w:rsidRPr="00194FF8">
        <w:rPr>
          <w:rFonts w:ascii="Times New Roman" w:hAnsi="Times New Roman" w:cs="Times New Roman"/>
        </w:rPr>
        <w:t>flowrates</w:t>
      </w:r>
      <w:proofErr w:type="spellEnd"/>
      <w:r w:rsidRPr="00194FF8">
        <w:rPr>
          <w:rFonts w:ascii="Times New Roman" w:hAnsi="Times New Roman" w:cs="Times New Roman"/>
        </w:rPr>
        <w:t xml:space="preserve"> of 4.847 and 20.153 kg s</w:t>
      </w:r>
      <w:r w:rsidRPr="00194FF8">
        <w:rPr>
          <w:rFonts w:ascii="Times New Roman" w:hAnsi="Times New Roman" w:cs="Times New Roman"/>
          <w:vertAlign w:val="superscript"/>
        </w:rPr>
        <w:t>-1</w:t>
      </w:r>
      <w:r w:rsidRPr="00194FF8">
        <w:rPr>
          <w:rFonts w:ascii="Times New Roman" w:hAnsi="Times New Roman" w:cs="Times New Roman"/>
        </w:rPr>
        <w:t xml:space="preserve"> are considered in this study. No contribution from the remaining sources is assumed.</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lastRenderedPageBreak/>
        <w:t>Table 8.1 shows the characteristics of the pipe between each node as well as its average elevation. Table 8.2 presents the various parameters required for the evaluation of equation (8.9), including thermal conductivities and ambient temperature, which are assumed in this study.</w:t>
      </w:r>
    </w:p>
    <w:p w:rsidR="00194FF8" w:rsidRPr="00194FF8" w:rsidRDefault="00194FF8" w:rsidP="00194FF8">
      <w:pPr>
        <w:spacing w:line="360" w:lineRule="auto"/>
        <w:jc w:val="both"/>
        <w:rPr>
          <w:rFonts w:ascii="Times New Roman" w:hAnsi="Times New Roman" w:cs="Times New Roman"/>
        </w:rPr>
      </w:pPr>
    </w:p>
    <w:p w:rsidR="00194FF8" w:rsidRPr="00194FF8" w:rsidRDefault="00BC08B5" w:rsidP="00194FF8">
      <w:pPr>
        <w:spacing w:line="360" w:lineRule="auto"/>
        <w:jc w:val="both"/>
        <w:rPr>
          <w:rFonts w:ascii="Times New Roman" w:hAnsi="Times New Roman" w:cs="Times New Roman"/>
        </w:rPr>
      </w:pPr>
      <w:r>
        <w:rPr>
          <w:rFonts w:ascii="Times New Roman" w:hAnsi="Times New Roman" w:cs="Times New Roman"/>
          <w:noProof/>
        </w:rPr>
        <w:pict>
          <v:line id="Straight Connector 2" o:spid="_x0000_s1356" style="position:absolute;left:0;text-align:left;flip:x;z-index:251696640;visibility:visible" from="252pt,116.3pt" to="306pt,179.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" strokecolor="black [3213]" strokeweight="2pt">
            <v:stroke endarrow="open" endarrowwidth="narrow" endarrowlength="short"/>
            <v:shadow on="t" opacity="24903f" origin=",.5" offset="0,.55556mm"/>
          </v:line>
        </w:pict>
      </w:r>
      <w:r>
        <w:rPr>
          <w:rFonts w:ascii="Times New Roman" w:hAnsi="Times New Roman" w:cs="Times New Roman"/>
          <w:noProof/>
          <w:lang w:val="en-US"/>
        </w:rPr>
        <w:pict>
          <v:shape id="_x0000_s1359" type="#_x0000_t202" style="position:absolute;left:0;text-align:left;margin-left:261pt;margin-top:1.7pt;width:126pt;height:52.3pt;z-index:251699712;mso-wrap-edited:f" wrapcoords="0 0 21600 0 21600 21600 0 21600 0 0" filled="f" stroked="f">
            <v:fill o:detectmouseclick="t"/>
            <v:textbox style="mso-next-textbox:#_x0000_s1359" inset=",7.2pt,,7.2pt">
              <w:txbxContent>
                <w:p w:rsidR="00A2684E" w:rsidRDefault="00A2684E" w:rsidP="00194FF8">
                  <w:r>
                    <w:t>Morecambe South (delivery point)</w:t>
                  </w:r>
                </w:p>
              </w:txbxContent>
            </v:textbox>
          </v:shape>
        </w:pict>
      </w:r>
      <w:r>
        <w:rPr>
          <w:rFonts w:ascii="Times New Roman" w:hAnsi="Times New Roman" w:cs="Times New Roman"/>
          <w:noProof/>
        </w:rPr>
        <w:pict>
          <v:line id="Straight Connector 4" o:spid="_x0000_s1358" style="position:absolute;left:0;text-align:left;flip:x;z-index:251698688;visibility:visible" from="153pt,45pt" to="234pt,1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" strokecolor="black [3213]" strokeweight="2pt">
            <v:stroke endarrow="block" endarrowlength="short"/>
            <v:shadow on="t" opacity="24903f" origin=",.5" offset="0,.55556mm"/>
          </v:line>
        </w:pict>
      </w:r>
      <w:r w:rsidR="00194FF8" w:rsidRPr="00194FF8">
        <w:rPr>
          <w:rFonts w:ascii="Times New Roman" w:hAnsi="Times New Roman" w:cs="Times New Roman"/>
          <w:noProof/>
          <w:lang w:eastAsia="en-GB"/>
        </w:rPr>
        <w:drawing>
          <wp:inline distT="0" distB="0" distL="0" distR="0" wp14:anchorId="22302013" wp14:editId="2B4B4E52">
            <wp:extent cx="5350329" cy="3768468"/>
            <wp:effectExtent l="25400" t="25400" r="9525" b="0"/>
            <wp:docPr id="25" name="Picture 1"/>
            <wp:cNvGraphicFramePr/>
            <a:graphic xmlns:a="http://schemas.openxmlformats.org/drawingml/2006/main">
              <a:graphicData uri="http://schemas.openxmlformats.org/drawingml/2006/picture">
                <pic:pic xmlns:pic="http://schemas.openxmlformats.org/drawingml/2006/picture">
                  <pic:nvPicPr>
                    <pic:cNvPr id="10" name="Picture 1"/>
                    <pic:cNvPicPr/>
                  </pic:nvPicPr>
                  <pic:blipFill>
                    <a:blip r:embed="rId125" cstate="print"/>
                    <a:srcRect/>
                    <a:stretch>
                      <a:fillRect/>
                    </a:stretch>
                  </pic:blipFill>
                  <pic:spPr bwMode="auto">
                    <a:xfrm>
                      <a:off x="0" y="0"/>
                      <a:ext cx="5346426" cy="3765719"/>
                    </a:xfrm>
                    <a:prstGeom prst="rect">
                      <a:avLst/>
                    </a:prstGeom>
                    <a:noFill/>
                    <a:ln w="9525">
                      <a:solidFill>
                        <a:schemeClr val="accent1"/>
                      </a:solidFill>
                      <a:miter lim="800000"/>
                      <a:headEnd/>
                      <a:tailEnd/>
                    </a:ln>
                  </pic:spPr>
                </pic:pic>
              </a:graphicData>
            </a:graphic>
          </wp:inline>
        </w:drawing>
      </w:r>
      <w:r>
        <w:rPr>
          <w:rFonts w:ascii="Times New Roman" w:hAnsi="Times New Roman" w:cs="Times New Roman"/>
          <w:noProof/>
          <w:lang w:val="en-US"/>
        </w:rPr>
        <w:pict>
          <v:shape id="_x0000_s1357" type="#_x0000_t202" style="position:absolute;left:0;text-align:left;margin-left:297pt;margin-top:71.3pt;width:108pt;height:54pt;z-index:251697664;mso-wrap-edited:f;mso-position-horizontal-relative:text;mso-position-vertical-relative:text" wrapcoords="0 0 21600 0 21600 21600 0 21600 0 0" filled="f" stroked="f">
            <v:fill o:detectmouseclick="t"/>
            <v:textbox inset=",7.2pt,,7.2pt">
              <w:txbxContent>
                <w:p w:rsidR="00A2684E" w:rsidRDefault="00A2684E" w:rsidP="00194FF8">
                  <w:proofErr w:type="spellStart"/>
                  <w:r>
                    <w:t>Cottam</w:t>
                  </w:r>
                  <w:proofErr w:type="spellEnd"/>
                  <w:r>
                    <w:t xml:space="preserve"> power station</w:t>
                  </w:r>
                </w:p>
              </w:txbxContent>
            </v:textbox>
          </v:shape>
        </w:pict>
      </w:r>
    </w:p>
    <w:p w:rsidR="00194FF8" w:rsidRPr="00194FF8" w:rsidRDefault="00194FF8" w:rsidP="00194FF8">
      <w:pPr>
        <w:spacing w:line="360" w:lineRule="auto"/>
        <w:jc w:val="both"/>
        <w:rPr>
          <w:rFonts w:ascii="Times New Roman" w:hAnsi="Times New Roman" w:cs="Times New Roman"/>
        </w:rPr>
      </w:pPr>
    </w:p>
    <w:p w:rsidR="00194FF8" w:rsidRPr="007B1AFD" w:rsidRDefault="00194FF8" w:rsidP="00194FF8">
      <w:pPr>
        <w:spacing w:line="360" w:lineRule="auto"/>
        <w:jc w:val="both"/>
        <w:rPr>
          <w:rFonts w:ascii="Times New Roman" w:hAnsi="Times New Roman" w:cs="Times New Roman"/>
          <w:b/>
        </w:rPr>
      </w:pPr>
      <w:r w:rsidRPr="00194FF8">
        <w:rPr>
          <w:rFonts w:ascii="Times New Roman" w:hAnsi="Times New Roman" w:cs="Times New Roman"/>
          <w:b/>
        </w:rPr>
        <w:t>Figure 8.3: Geographical location of CCS network. The broken lines indicate the proposed CCS pipeline network for the UK connecting CO</w:t>
      </w:r>
      <w:r w:rsidRPr="00194FF8">
        <w:rPr>
          <w:rFonts w:ascii="Times New Roman" w:hAnsi="Times New Roman" w:cs="Times New Roman"/>
          <w:b/>
          <w:vertAlign w:val="subscript"/>
        </w:rPr>
        <w:t>2</w:t>
      </w:r>
      <w:r w:rsidRPr="00194FF8">
        <w:rPr>
          <w:rFonts w:ascii="Times New Roman" w:hAnsi="Times New Roman" w:cs="Times New Roman"/>
          <w:b/>
        </w:rPr>
        <w:t xml:space="preserve"> emitters and the highlighted line indicates t</w:t>
      </w:r>
      <w:r w:rsidR="007B1AFD">
        <w:rPr>
          <w:rFonts w:ascii="Times New Roman" w:hAnsi="Times New Roman" w:cs="Times New Roman"/>
          <w:b/>
        </w:rPr>
        <w:t>he segment used for this study.</w:t>
      </w:r>
    </w:p>
    <w:tbl>
      <w:tblPr>
        <w:tblStyle w:val="TableGrid"/>
        <w:tblW w:w="0" w:type="auto"/>
        <w:tblLook w:val="04A0" w:firstRow="1" w:lastRow="0" w:firstColumn="1" w:lastColumn="0" w:noHBand="0" w:noVBand="1"/>
      </w:tblPr>
      <w:tblGrid>
        <w:gridCol w:w="1848"/>
        <w:gridCol w:w="1848"/>
        <w:gridCol w:w="1848"/>
        <w:gridCol w:w="1849"/>
        <w:gridCol w:w="1849"/>
      </w:tblGrid>
      <w:tr w:rsidR="00194FF8" w:rsidRPr="00194FF8" w:rsidTr="00194FF8">
        <w:tc>
          <w:tcPr>
            <w:tcW w:w="1848" w:type="dxa"/>
          </w:tcPr>
          <w:p w:rsidR="00194FF8" w:rsidRPr="00194FF8" w:rsidRDefault="00194FF8" w:rsidP="00194FF8">
            <w:pPr>
              <w:spacing w:line="360" w:lineRule="auto"/>
              <w:jc w:val="both"/>
              <w:rPr>
                <w:rFonts w:ascii="Times New Roman" w:hAnsi="Times New Roman" w:cs="Times New Roman"/>
              </w:rPr>
            </w:pPr>
          </w:p>
        </w:tc>
        <w:tc>
          <w:tcPr>
            <w:tcW w:w="1848" w:type="dxa"/>
            <w:vAlign w:val="center"/>
          </w:tcPr>
          <w:p w:rsidR="00194FF8" w:rsidRPr="00194FF8" w:rsidRDefault="00194FF8" w:rsidP="00194FF8">
            <w:pPr>
              <w:spacing w:line="360" w:lineRule="auto"/>
              <w:jc w:val="both"/>
              <w:rPr>
                <w:rFonts w:ascii="Times New Roman" w:hAnsi="Times New Roman" w:cs="Times New Roman"/>
                <w:b/>
              </w:rPr>
            </w:pPr>
            <w:r w:rsidRPr="00194FF8">
              <w:rPr>
                <w:rFonts w:ascii="Times New Roman" w:hAnsi="Times New Roman" w:cs="Times New Roman"/>
                <w:b/>
              </w:rPr>
              <w:t>Pipeline length (km)</w:t>
            </w:r>
          </w:p>
        </w:tc>
        <w:tc>
          <w:tcPr>
            <w:tcW w:w="1848" w:type="dxa"/>
            <w:vAlign w:val="center"/>
          </w:tcPr>
          <w:p w:rsidR="00194FF8" w:rsidRPr="00194FF8" w:rsidRDefault="00194FF8" w:rsidP="00194FF8">
            <w:pPr>
              <w:spacing w:line="360" w:lineRule="auto"/>
              <w:jc w:val="both"/>
              <w:rPr>
                <w:rFonts w:ascii="Times New Roman" w:hAnsi="Times New Roman" w:cs="Times New Roman"/>
                <w:b/>
              </w:rPr>
            </w:pPr>
            <w:r w:rsidRPr="00194FF8">
              <w:rPr>
                <w:rFonts w:ascii="Times New Roman" w:hAnsi="Times New Roman" w:cs="Times New Roman"/>
                <w:b/>
              </w:rPr>
              <w:t>Pipeline Internal Diameter (m)</w:t>
            </w:r>
          </w:p>
        </w:tc>
        <w:tc>
          <w:tcPr>
            <w:tcW w:w="1849" w:type="dxa"/>
            <w:vAlign w:val="center"/>
          </w:tcPr>
          <w:p w:rsidR="00194FF8" w:rsidRPr="00194FF8" w:rsidRDefault="00194FF8" w:rsidP="00194FF8">
            <w:pPr>
              <w:spacing w:line="360" w:lineRule="auto"/>
              <w:jc w:val="both"/>
              <w:rPr>
                <w:rFonts w:ascii="Times New Roman" w:hAnsi="Times New Roman" w:cs="Times New Roman"/>
                <w:b/>
              </w:rPr>
            </w:pPr>
            <w:r w:rsidRPr="00194FF8">
              <w:rPr>
                <w:rFonts w:ascii="Times New Roman" w:hAnsi="Times New Roman" w:cs="Times New Roman"/>
                <w:b/>
              </w:rPr>
              <w:t>Pipeline inclination (°)</w:t>
            </w:r>
          </w:p>
        </w:tc>
        <w:tc>
          <w:tcPr>
            <w:tcW w:w="1849" w:type="dxa"/>
            <w:vAlign w:val="center"/>
          </w:tcPr>
          <w:p w:rsidR="00194FF8" w:rsidRPr="00194FF8" w:rsidRDefault="00194FF8" w:rsidP="00194FF8">
            <w:pPr>
              <w:spacing w:line="360" w:lineRule="auto"/>
              <w:jc w:val="both"/>
              <w:rPr>
                <w:rFonts w:ascii="Times New Roman" w:hAnsi="Times New Roman" w:cs="Times New Roman"/>
                <w:b/>
              </w:rPr>
            </w:pPr>
            <w:r w:rsidRPr="00194FF8">
              <w:rPr>
                <w:rFonts w:ascii="Times New Roman" w:hAnsi="Times New Roman" w:cs="Times New Roman"/>
                <w:b/>
              </w:rPr>
              <w:t>Thickness (mm)</w:t>
            </w:r>
          </w:p>
        </w:tc>
      </w:tr>
      <w:tr w:rsidR="00194FF8" w:rsidRPr="00194FF8" w:rsidTr="00194FF8">
        <w:tc>
          <w:tcPr>
            <w:tcW w:w="1848" w:type="dxa"/>
          </w:tcPr>
          <w:p w:rsidR="00194FF8" w:rsidRPr="00194FF8" w:rsidRDefault="00194FF8" w:rsidP="00194FF8">
            <w:pPr>
              <w:spacing w:line="360" w:lineRule="auto"/>
              <w:jc w:val="both"/>
              <w:rPr>
                <w:rFonts w:ascii="Times New Roman" w:hAnsi="Times New Roman" w:cs="Times New Roman"/>
                <w:b/>
              </w:rPr>
            </w:pPr>
            <w:r w:rsidRPr="00194FF8">
              <w:rPr>
                <w:rFonts w:ascii="Times New Roman" w:hAnsi="Times New Roman" w:cs="Times New Roman"/>
                <w:b/>
              </w:rPr>
              <w:t>Pipe 1</w:t>
            </w:r>
          </w:p>
        </w:tc>
        <w:tc>
          <w:tcPr>
            <w:tcW w:w="1848" w:type="dxa"/>
            <w:vAlign w:val="center"/>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15.266</w:t>
            </w:r>
          </w:p>
        </w:tc>
        <w:tc>
          <w:tcPr>
            <w:tcW w:w="1848" w:type="dxa"/>
            <w:vAlign w:val="center"/>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1.143</w:t>
            </w:r>
          </w:p>
        </w:tc>
        <w:tc>
          <w:tcPr>
            <w:tcW w:w="1849" w:type="dxa"/>
            <w:vAlign w:val="center"/>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0.086</w:t>
            </w:r>
          </w:p>
        </w:tc>
        <w:tc>
          <w:tcPr>
            <w:tcW w:w="1849" w:type="dxa"/>
            <w:vAlign w:val="center"/>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20</w:t>
            </w:r>
          </w:p>
        </w:tc>
      </w:tr>
      <w:tr w:rsidR="00194FF8" w:rsidRPr="00194FF8" w:rsidTr="00194FF8">
        <w:tc>
          <w:tcPr>
            <w:tcW w:w="1848" w:type="dxa"/>
          </w:tcPr>
          <w:p w:rsidR="00194FF8" w:rsidRPr="00194FF8" w:rsidRDefault="00194FF8" w:rsidP="00194FF8">
            <w:pPr>
              <w:spacing w:line="360" w:lineRule="auto"/>
              <w:jc w:val="both"/>
              <w:rPr>
                <w:rFonts w:ascii="Times New Roman" w:hAnsi="Times New Roman" w:cs="Times New Roman"/>
                <w:b/>
              </w:rPr>
            </w:pPr>
            <w:r w:rsidRPr="00194FF8">
              <w:rPr>
                <w:rFonts w:ascii="Times New Roman" w:hAnsi="Times New Roman" w:cs="Times New Roman"/>
                <w:b/>
              </w:rPr>
              <w:t>Pipe 2</w:t>
            </w:r>
          </w:p>
        </w:tc>
        <w:tc>
          <w:tcPr>
            <w:tcW w:w="1848" w:type="dxa"/>
            <w:vAlign w:val="center"/>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84.668</w:t>
            </w:r>
          </w:p>
        </w:tc>
        <w:tc>
          <w:tcPr>
            <w:tcW w:w="1848" w:type="dxa"/>
            <w:vAlign w:val="center"/>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1.143</w:t>
            </w:r>
          </w:p>
        </w:tc>
        <w:tc>
          <w:tcPr>
            <w:tcW w:w="1849" w:type="dxa"/>
            <w:vAlign w:val="center"/>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0.007</w:t>
            </w:r>
          </w:p>
        </w:tc>
        <w:tc>
          <w:tcPr>
            <w:tcW w:w="1849" w:type="dxa"/>
            <w:vAlign w:val="center"/>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20</w:t>
            </w:r>
          </w:p>
        </w:tc>
      </w:tr>
      <w:tr w:rsidR="00194FF8" w:rsidRPr="00194FF8" w:rsidTr="00194FF8">
        <w:tc>
          <w:tcPr>
            <w:tcW w:w="1848" w:type="dxa"/>
          </w:tcPr>
          <w:p w:rsidR="00194FF8" w:rsidRPr="00194FF8" w:rsidRDefault="00194FF8" w:rsidP="00194FF8">
            <w:pPr>
              <w:spacing w:line="360" w:lineRule="auto"/>
              <w:jc w:val="both"/>
              <w:rPr>
                <w:rFonts w:ascii="Times New Roman" w:hAnsi="Times New Roman" w:cs="Times New Roman"/>
                <w:b/>
              </w:rPr>
            </w:pPr>
            <w:r w:rsidRPr="00194FF8">
              <w:rPr>
                <w:rFonts w:ascii="Times New Roman" w:hAnsi="Times New Roman" w:cs="Times New Roman"/>
                <w:b/>
              </w:rPr>
              <w:t>Pipe 3</w:t>
            </w:r>
          </w:p>
        </w:tc>
        <w:tc>
          <w:tcPr>
            <w:tcW w:w="1848" w:type="dxa"/>
            <w:vAlign w:val="center"/>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35.640</w:t>
            </w:r>
          </w:p>
        </w:tc>
        <w:tc>
          <w:tcPr>
            <w:tcW w:w="1848" w:type="dxa"/>
            <w:vAlign w:val="center"/>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1.143</w:t>
            </w:r>
          </w:p>
        </w:tc>
        <w:tc>
          <w:tcPr>
            <w:tcW w:w="1849" w:type="dxa"/>
            <w:vAlign w:val="center"/>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0.055</w:t>
            </w:r>
          </w:p>
        </w:tc>
        <w:tc>
          <w:tcPr>
            <w:tcW w:w="1849" w:type="dxa"/>
            <w:vAlign w:val="center"/>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20</w:t>
            </w:r>
          </w:p>
        </w:tc>
      </w:tr>
      <w:tr w:rsidR="00194FF8" w:rsidRPr="00194FF8" w:rsidTr="00194FF8">
        <w:tc>
          <w:tcPr>
            <w:tcW w:w="1848" w:type="dxa"/>
          </w:tcPr>
          <w:p w:rsidR="00194FF8" w:rsidRPr="00194FF8" w:rsidRDefault="00194FF8" w:rsidP="00194FF8">
            <w:pPr>
              <w:spacing w:line="360" w:lineRule="auto"/>
              <w:jc w:val="both"/>
              <w:rPr>
                <w:rFonts w:ascii="Times New Roman" w:hAnsi="Times New Roman" w:cs="Times New Roman"/>
                <w:b/>
              </w:rPr>
            </w:pPr>
            <w:r w:rsidRPr="00194FF8">
              <w:rPr>
                <w:rFonts w:ascii="Times New Roman" w:hAnsi="Times New Roman" w:cs="Times New Roman"/>
                <w:b/>
              </w:rPr>
              <w:t>Pipe 4</w:t>
            </w:r>
          </w:p>
        </w:tc>
        <w:tc>
          <w:tcPr>
            <w:tcW w:w="1848" w:type="dxa"/>
            <w:vAlign w:val="center"/>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0.5</w:t>
            </w:r>
          </w:p>
        </w:tc>
        <w:tc>
          <w:tcPr>
            <w:tcW w:w="1848" w:type="dxa"/>
            <w:vAlign w:val="center"/>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1.143</w:t>
            </w:r>
          </w:p>
        </w:tc>
        <w:tc>
          <w:tcPr>
            <w:tcW w:w="1849" w:type="dxa"/>
            <w:vAlign w:val="center"/>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0</w:t>
            </w:r>
          </w:p>
        </w:tc>
        <w:tc>
          <w:tcPr>
            <w:tcW w:w="1849" w:type="dxa"/>
            <w:vAlign w:val="center"/>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20</w:t>
            </w:r>
          </w:p>
        </w:tc>
      </w:tr>
      <w:tr w:rsidR="00194FF8" w:rsidRPr="00194FF8" w:rsidTr="00194FF8">
        <w:tc>
          <w:tcPr>
            <w:tcW w:w="1848" w:type="dxa"/>
          </w:tcPr>
          <w:p w:rsidR="00194FF8" w:rsidRPr="00194FF8" w:rsidRDefault="00194FF8" w:rsidP="00194FF8">
            <w:pPr>
              <w:spacing w:line="360" w:lineRule="auto"/>
              <w:jc w:val="both"/>
              <w:rPr>
                <w:rFonts w:ascii="Times New Roman" w:hAnsi="Times New Roman" w:cs="Times New Roman"/>
                <w:b/>
              </w:rPr>
            </w:pPr>
            <w:r w:rsidRPr="00194FF8">
              <w:rPr>
                <w:rFonts w:ascii="Times New Roman" w:hAnsi="Times New Roman" w:cs="Times New Roman"/>
                <w:b/>
              </w:rPr>
              <w:lastRenderedPageBreak/>
              <w:t>Pipe 5</w:t>
            </w:r>
          </w:p>
        </w:tc>
        <w:tc>
          <w:tcPr>
            <w:tcW w:w="1848" w:type="dxa"/>
            <w:vAlign w:val="center"/>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45.770</w:t>
            </w:r>
          </w:p>
        </w:tc>
        <w:tc>
          <w:tcPr>
            <w:tcW w:w="1848" w:type="dxa"/>
            <w:vAlign w:val="center"/>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1.143</w:t>
            </w:r>
          </w:p>
        </w:tc>
        <w:tc>
          <w:tcPr>
            <w:tcW w:w="1849" w:type="dxa"/>
            <w:vAlign w:val="center"/>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0.006</w:t>
            </w:r>
          </w:p>
        </w:tc>
        <w:tc>
          <w:tcPr>
            <w:tcW w:w="1849" w:type="dxa"/>
            <w:vAlign w:val="center"/>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20</w:t>
            </w:r>
          </w:p>
        </w:tc>
      </w:tr>
      <w:tr w:rsidR="00194FF8" w:rsidRPr="00194FF8" w:rsidTr="00194FF8">
        <w:tc>
          <w:tcPr>
            <w:tcW w:w="1848" w:type="dxa"/>
          </w:tcPr>
          <w:p w:rsidR="00194FF8" w:rsidRPr="00194FF8" w:rsidRDefault="00194FF8" w:rsidP="00194FF8">
            <w:pPr>
              <w:spacing w:line="360" w:lineRule="auto"/>
              <w:jc w:val="both"/>
              <w:rPr>
                <w:rFonts w:ascii="Times New Roman" w:hAnsi="Times New Roman" w:cs="Times New Roman"/>
                <w:b/>
              </w:rPr>
            </w:pPr>
            <w:r w:rsidRPr="00194FF8">
              <w:rPr>
                <w:rFonts w:ascii="Times New Roman" w:hAnsi="Times New Roman" w:cs="Times New Roman"/>
                <w:b/>
              </w:rPr>
              <w:t>Pipe 6</w:t>
            </w:r>
          </w:p>
        </w:tc>
        <w:tc>
          <w:tcPr>
            <w:tcW w:w="1848" w:type="dxa"/>
            <w:vAlign w:val="center"/>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26.490</w:t>
            </w:r>
          </w:p>
        </w:tc>
        <w:tc>
          <w:tcPr>
            <w:tcW w:w="1848" w:type="dxa"/>
            <w:vAlign w:val="center"/>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1.143</w:t>
            </w:r>
          </w:p>
        </w:tc>
        <w:tc>
          <w:tcPr>
            <w:tcW w:w="1849" w:type="dxa"/>
            <w:vAlign w:val="center"/>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0.017</w:t>
            </w:r>
          </w:p>
        </w:tc>
        <w:tc>
          <w:tcPr>
            <w:tcW w:w="1849" w:type="dxa"/>
            <w:vAlign w:val="center"/>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20</w:t>
            </w:r>
          </w:p>
        </w:tc>
      </w:tr>
      <w:tr w:rsidR="00194FF8" w:rsidRPr="00194FF8" w:rsidTr="00194FF8">
        <w:tc>
          <w:tcPr>
            <w:tcW w:w="1848" w:type="dxa"/>
          </w:tcPr>
          <w:p w:rsidR="00194FF8" w:rsidRPr="00194FF8" w:rsidRDefault="00194FF8" w:rsidP="00194FF8">
            <w:pPr>
              <w:spacing w:line="360" w:lineRule="auto"/>
              <w:jc w:val="both"/>
              <w:rPr>
                <w:rFonts w:ascii="Times New Roman" w:hAnsi="Times New Roman" w:cs="Times New Roman"/>
                <w:b/>
              </w:rPr>
            </w:pPr>
            <w:r w:rsidRPr="00194FF8">
              <w:rPr>
                <w:rFonts w:ascii="Times New Roman" w:hAnsi="Times New Roman" w:cs="Times New Roman"/>
                <w:b/>
              </w:rPr>
              <w:t>Pipe 7</w:t>
            </w:r>
          </w:p>
        </w:tc>
        <w:tc>
          <w:tcPr>
            <w:tcW w:w="1848" w:type="dxa"/>
            <w:vAlign w:val="center"/>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7.235</w:t>
            </w:r>
          </w:p>
        </w:tc>
        <w:tc>
          <w:tcPr>
            <w:tcW w:w="1848" w:type="dxa"/>
            <w:vAlign w:val="center"/>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0.889</w:t>
            </w:r>
          </w:p>
        </w:tc>
        <w:tc>
          <w:tcPr>
            <w:tcW w:w="1849" w:type="dxa"/>
            <w:vAlign w:val="center"/>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0.929</w:t>
            </w:r>
          </w:p>
        </w:tc>
        <w:tc>
          <w:tcPr>
            <w:tcW w:w="1849" w:type="dxa"/>
            <w:vAlign w:val="center"/>
          </w:tcPr>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20</w:t>
            </w:r>
          </w:p>
        </w:tc>
      </w:tr>
    </w:tbl>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b/>
        </w:rPr>
      </w:pPr>
      <w:r w:rsidRPr="00194FF8">
        <w:rPr>
          <w:rFonts w:ascii="Times New Roman" w:hAnsi="Times New Roman" w:cs="Times New Roman"/>
          <w:b/>
        </w:rPr>
        <w:t>Table 8.1: Pipeline characteristics used for the case study.</w:t>
      </w:r>
    </w:p>
    <w:tbl>
      <w:tblPr>
        <w:tblStyle w:val="TableGrid"/>
        <w:tblW w:w="0" w:type="auto"/>
        <w:jc w:val="center"/>
        <w:tblLook w:val="04A0" w:firstRow="1" w:lastRow="0" w:firstColumn="1" w:lastColumn="0" w:noHBand="0" w:noVBand="1"/>
      </w:tblPr>
      <w:tblGrid>
        <w:gridCol w:w="2028"/>
        <w:gridCol w:w="1793"/>
      </w:tblGrid>
      <w:tr w:rsidR="00194FF8" w:rsidRPr="00194FF8" w:rsidTr="00194FF8">
        <w:trPr>
          <w:jc w:val="center"/>
        </w:trPr>
        <w:tc>
          <w:tcPr>
            <w:tcW w:w="2028" w:type="dxa"/>
          </w:tcPr>
          <w:p w:rsidR="00194FF8" w:rsidRPr="00194FF8" w:rsidRDefault="00194FF8" w:rsidP="00194FF8">
            <w:pPr>
              <w:spacing w:line="360" w:lineRule="auto"/>
              <w:jc w:val="both"/>
              <w:rPr>
                <w:rFonts w:ascii="Times New Roman" w:hAnsi="Times New Roman" w:cs="Times New Roman"/>
                <w:b/>
                <w:lang w:eastAsia="es-ES"/>
              </w:rPr>
            </w:pPr>
            <w:r w:rsidRPr="00194FF8">
              <w:rPr>
                <w:rFonts w:ascii="Times New Roman" w:hAnsi="Times New Roman" w:cs="Times New Roman"/>
                <w:b/>
                <w:lang w:eastAsia="es-ES"/>
              </w:rPr>
              <w:t>Property</w:t>
            </w:r>
          </w:p>
        </w:tc>
        <w:tc>
          <w:tcPr>
            <w:tcW w:w="1793" w:type="dxa"/>
          </w:tcPr>
          <w:p w:rsidR="00194FF8" w:rsidRPr="00194FF8" w:rsidRDefault="00194FF8" w:rsidP="00194FF8">
            <w:pPr>
              <w:spacing w:line="360" w:lineRule="auto"/>
              <w:jc w:val="both"/>
              <w:rPr>
                <w:rFonts w:ascii="Times New Roman" w:hAnsi="Times New Roman" w:cs="Times New Roman"/>
                <w:b/>
                <w:lang w:eastAsia="es-ES"/>
              </w:rPr>
            </w:pPr>
            <w:r w:rsidRPr="00194FF8">
              <w:rPr>
                <w:rFonts w:ascii="Times New Roman" w:hAnsi="Times New Roman" w:cs="Times New Roman"/>
                <w:b/>
                <w:lang w:eastAsia="es-ES"/>
              </w:rPr>
              <w:t>Value</w:t>
            </w:r>
          </w:p>
        </w:tc>
      </w:tr>
      <w:tr w:rsidR="00194FF8" w:rsidRPr="00194FF8" w:rsidTr="00194FF8">
        <w:trPr>
          <w:jc w:val="center"/>
        </w:trPr>
        <w:tc>
          <w:tcPr>
            <w:tcW w:w="2028" w:type="dxa"/>
          </w:tcPr>
          <w:p w:rsidR="00194FF8" w:rsidRPr="00194FF8" w:rsidRDefault="00194FF8" w:rsidP="00194FF8">
            <w:pPr>
              <w:spacing w:line="360" w:lineRule="auto"/>
              <w:jc w:val="both"/>
              <w:rPr>
                <w:rFonts w:ascii="Times New Roman" w:hAnsi="Times New Roman" w:cs="Times New Roman"/>
                <w:b/>
                <w:lang w:eastAsia="es-ES"/>
              </w:rPr>
            </w:pPr>
            <w:r w:rsidRPr="00194FF8">
              <w:rPr>
                <w:rFonts w:ascii="Times New Roman" w:eastAsiaTheme="minorHAnsi" w:hAnsi="Times New Roman" w:cs="Times New Roman"/>
                <w:b/>
                <w:position w:val="-12"/>
                <w:sz w:val="22"/>
                <w:szCs w:val="22"/>
                <w:lang w:val="en-GB" w:eastAsia="es-ES"/>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4.25pt;height:21.75pt" o:ole="">
                  <v:imagedata r:id="rId126" o:title=""/>
                </v:shape>
                <o:OLEObject Type="Embed" ProgID="Equation.3" ShapeID="_x0000_i1028" DrawAspect="Content" ObjectID="_1489238975" r:id="rId127"/>
              </w:object>
            </w:r>
            <w:r w:rsidRPr="00194FF8">
              <w:rPr>
                <w:rFonts w:ascii="Times New Roman" w:hAnsi="Times New Roman" w:cs="Times New Roman"/>
                <w:b/>
                <w:lang w:eastAsia="es-ES"/>
              </w:rPr>
              <w:t>(W m</w:t>
            </w:r>
            <w:r w:rsidRPr="00194FF8">
              <w:rPr>
                <w:rFonts w:ascii="Times New Roman" w:hAnsi="Times New Roman" w:cs="Times New Roman"/>
                <w:b/>
                <w:vertAlign w:val="superscript"/>
                <w:lang w:eastAsia="es-ES"/>
              </w:rPr>
              <w:t xml:space="preserve">-1 </w:t>
            </w:r>
            <w:r w:rsidRPr="00194FF8">
              <w:rPr>
                <w:rFonts w:ascii="Times New Roman" w:hAnsi="Times New Roman" w:cs="Times New Roman"/>
                <w:b/>
                <w:lang w:eastAsia="es-ES"/>
              </w:rPr>
              <w:t>K</w:t>
            </w:r>
            <w:r w:rsidRPr="00194FF8">
              <w:rPr>
                <w:rFonts w:ascii="Times New Roman" w:hAnsi="Times New Roman" w:cs="Times New Roman"/>
                <w:b/>
                <w:vertAlign w:val="superscript"/>
                <w:lang w:eastAsia="es-ES"/>
              </w:rPr>
              <w:t>-1</w:t>
            </w:r>
            <w:r w:rsidRPr="00194FF8">
              <w:rPr>
                <w:rFonts w:ascii="Times New Roman" w:hAnsi="Times New Roman" w:cs="Times New Roman"/>
                <w:b/>
                <w:lang w:eastAsia="es-ES"/>
              </w:rPr>
              <w:t>)</w:t>
            </w:r>
          </w:p>
        </w:tc>
        <w:tc>
          <w:tcPr>
            <w:tcW w:w="1793" w:type="dxa"/>
          </w:tcPr>
          <w:p w:rsidR="00194FF8" w:rsidRPr="00194FF8" w:rsidRDefault="00194FF8" w:rsidP="00194FF8">
            <w:pPr>
              <w:spacing w:line="360" w:lineRule="auto"/>
              <w:jc w:val="both"/>
              <w:rPr>
                <w:rFonts w:ascii="Times New Roman" w:hAnsi="Times New Roman" w:cs="Times New Roman"/>
                <w:lang w:eastAsia="es-ES"/>
              </w:rPr>
            </w:pPr>
            <w:r w:rsidRPr="00194FF8">
              <w:rPr>
                <w:rFonts w:ascii="Times New Roman" w:hAnsi="Times New Roman" w:cs="Times New Roman"/>
                <w:lang w:eastAsia="es-ES"/>
              </w:rPr>
              <w:t>40</w:t>
            </w:r>
          </w:p>
        </w:tc>
      </w:tr>
      <w:tr w:rsidR="00194FF8" w:rsidRPr="00194FF8" w:rsidTr="00194FF8">
        <w:trPr>
          <w:jc w:val="center"/>
        </w:trPr>
        <w:tc>
          <w:tcPr>
            <w:tcW w:w="2028" w:type="dxa"/>
          </w:tcPr>
          <w:p w:rsidR="00194FF8" w:rsidRPr="00194FF8" w:rsidRDefault="00194FF8" w:rsidP="00194FF8">
            <w:pPr>
              <w:spacing w:line="360" w:lineRule="auto"/>
              <w:jc w:val="both"/>
              <w:rPr>
                <w:rFonts w:ascii="Times New Roman" w:hAnsi="Times New Roman" w:cs="Times New Roman"/>
                <w:b/>
                <w:lang w:eastAsia="es-ES"/>
              </w:rPr>
            </w:pPr>
            <w:r w:rsidRPr="00194FF8">
              <w:rPr>
                <w:rFonts w:ascii="Times New Roman" w:eastAsiaTheme="minorHAnsi" w:hAnsi="Times New Roman" w:cs="Times New Roman"/>
                <w:b/>
                <w:position w:val="-12"/>
                <w:sz w:val="22"/>
                <w:szCs w:val="22"/>
                <w:lang w:val="en-GB" w:eastAsia="es-ES"/>
              </w:rPr>
              <w:object w:dxaOrig="300" w:dyaOrig="360">
                <v:shape id="_x0000_i1029" type="#_x0000_t75" style="width:14.25pt;height:21.75pt" o:ole="">
                  <v:imagedata r:id="rId128" o:title=""/>
                </v:shape>
                <o:OLEObject Type="Embed" ProgID="Equation.3" ShapeID="_x0000_i1029" DrawAspect="Content" ObjectID="_1489238976" r:id="rId129"/>
              </w:object>
            </w:r>
            <w:r w:rsidRPr="00194FF8">
              <w:rPr>
                <w:rFonts w:ascii="Times New Roman" w:hAnsi="Times New Roman" w:cs="Times New Roman"/>
                <w:b/>
                <w:lang w:eastAsia="es-ES"/>
              </w:rPr>
              <w:t>(W m</w:t>
            </w:r>
            <w:r w:rsidRPr="00194FF8">
              <w:rPr>
                <w:rFonts w:ascii="Times New Roman" w:hAnsi="Times New Roman" w:cs="Times New Roman"/>
                <w:b/>
                <w:vertAlign w:val="superscript"/>
                <w:lang w:eastAsia="es-ES"/>
              </w:rPr>
              <w:t>-2</w:t>
            </w:r>
            <w:r w:rsidRPr="00194FF8">
              <w:rPr>
                <w:rFonts w:ascii="Times New Roman" w:hAnsi="Times New Roman" w:cs="Times New Roman"/>
                <w:b/>
                <w:lang w:eastAsia="es-ES"/>
              </w:rPr>
              <w:t xml:space="preserve"> K</w:t>
            </w:r>
            <w:r w:rsidRPr="00194FF8">
              <w:rPr>
                <w:rFonts w:ascii="Times New Roman" w:hAnsi="Times New Roman" w:cs="Times New Roman"/>
                <w:b/>
                <w:vertAlign w:val="superscript"/>
                <w:lang w:eastAsia="es-ES"/>
              </w:rPr>
              <w:t>-1</w:t>
            </w:r>
            <w:r w:rsidRPr="00194FF8">
              <w:rPr>
                <w:rFonts w:ascii="Times New Roman" w:hAnsi="Times New Roman" w:cs="Times New Roman"/>
                <w:b/>
                <w:lang w:eastAsia="es-ES"/>
              </w:rPr>
              <w:t>)</w:t>
            </w:r>
          </w:p>
        </w:tc>
        <w:tc>
          <w:tcPr>
            <w:tcW w:w="1793" w:type="dxa"/>
          </w:tcPr>
          <w:p w:rsidR="00194FF8" w:rsidRPr="00194FF8" w:rsidRDefault="00194FF8" w:rsidP="00194FF8">
            <w:pPr>
              <w:spacing w:line="360" w:lineRule="auto"/>
              <w:jc w:val="both"/>
              <w:rPr>
                <w:rFonts w:ascii="Times New Roman" w:hAnsi="Times New Roman" w:cs="Times New Roman"/>
                <w:lang w:eastAsia="es-ES"/>
              </w:rPr>
            </w:pPr>
            <w:r w:rsidRPr="00194FF8">
              <w:rPr>
                <w:rFonts w:ascii="Times New Roman" w:hAnsi="Times New Roman" w:cs="Times New Roman"/>
                <w:lang w:eastAsia="es-ES"/>
              </w:rPr>
              <w:t>5</w:t>
            </w:r>
          </w:p>
        </w:tc>
      </w:tr>
      <w:tr w:rsidR="00194FF8" w:rsidRPr="00194FF8" w:rsidTr="00194FF8">
        <w:trPr>
          <w:jc w:val="center"/>
        </w:trPr>
        <w:tc>
          <w:tcPr>
            <w:tcW w:w="2028" w:type="dxa"/>
          </w:tcPr>
          <w:p w:rsidR="00194FF8" w:rsidRPr="00194FF8" w:rsidRDefault="00194FF8" w:rsidP="00194FF8">
            <w:pPr>
              <w:spacing w:line="360" w:lineRule="auto"/>
              <w:jc w:val="both"/>
              <w:rPr>
                <w:rFonts w:ascii="Times New Roman" w:hAnsi="Times New Roman" w:cs="Times New Roman"/>
                <w:b/>
                <w:lang w:eastAsia="es-ES"/>
              </w:rPr>
            </w:pPr>
            <w:proofErr w:type="spellStart"/>
            <w:r w:rsidRPr="00194FF8">
              <w:rPr>
                <w:rFonts w:ascii="Times New Roman" w:hAnsi="Times New Roman" w:cs="Times New Roman"/>
                <w:b/>
                <w:i/>
                <w:lang w:eastAsia="es-ES"/>
              </w:rPr>
              <w:t>z</w:t>
            </w:r>
            <w:r w:rsidRPr="00194FF8">
              <w:rPr>
                <w:rFonts w:ascii="Times New Roman" w:hAnsi="Times New Roman" w:cs="Times New Roman"/>
                <w:b/>
                <w:i/>
                <w:vertAlign w:val="subscript"/>
                <w:lang w:eastAsia="es-ES"/>
              </w:rPr>
              <w:t>soil</w:t>
            </w:r>
            <w:proofErr w:type="spellEnd"/>
            <w:r w:rsidRPr="00194FF8">
              <w:rPr>
                <w:rFonts w:ascii="Times New Roman" w:hAnsi="Times New Roman" w:cs="Times New Roman"/>
                <w:b/>
                <w:i/>
                <w:vertAlign w:val="subscript"/>
                <w:lang w:eastAsia="es-ES"/>
              </w:rPr>
              <w:t xml:space="preserve"> </w:t>
            </w:r>
            <w:r w:rsidRPr="00194FF8">
              <w:rPr>
                <w:rFonts w:ascii="Times New Roman" w:hAnsi="Times New Roman" w:cs="Times New Roman"/>
                <w:b/>
                <w:lang w:eastAsia="es-ES"/>
              </w:rPr>
              <w:t>(m)</w:t>
            </w:r>
          </w:p>
        </w:tc>
        <w:tc>
          <w:tcPr>
            <w:tcW w:w="1793" w:type="dxa"/>
          </w:tcPr>
          <w:p w:rsidR="00194FF8" w:rsidRPr="00194FF8" w:rsidRDefault="00194FF8" w:rsidP="00194FF8">
            <w:pPr>
              <w:spacing w:line="360" w:lineRule="auto"/>
              <w:jc w:val="both"/>
              <w:rPr>
                <w:rFonts w:ascii="Times New Roman" w:hAnsi="Times New Roman" w:cs="Times New Roman"/>
                <w:lang w:eastAsia="es-ES"/>
              </w:rPr>
            </w:pPr>
            <w:r w:rsidRPr="00194FF8">
              <w:rPr>
                <w:rFonts w:ascii="Times New Roman" w:hAnsi="Times New Roman" w:cs="Times New Roman"/>
                <w:lang w:eastAsia="es-ES"/>
              </w:rPr>
              <w:t>1.2</w:t>
            </w:r>
          </w:p>
        </w:tc>
      </w:tr>
      <w:tr w:rsidR="00194FF8" w:rsidRPr="00194FF8" w:rsidTr="00194FF8">
        <w:trPr>
          <w:jc w:val="center"/>
        </w:trPr>
        <w:tc>
          <w:tcPr>
            <w:tcW w:w="2028" w:type="dxa"/>
          </w:tcPr>
          <w:p w:rsidR="00194FF8" w:rsidRPr="00194FF8" w:rsidRDefault="00194FF8" w:rsidP="00194FF8">
            <w:pPr>
              <w:spacing w:line="360" w:lineRule="auto"/>
              <w:jc w:val="both"/>
              <w:rPr>
                <w:rFonts w:ascii="Times New Roman" w:hAnsi="Times New Roman" w:cs="Times New Roman"/>
                <w:b/>
                <w:lang w:eastAsia="es-ES"/>
              </w:rPr>
            </w:pPr>
            <w:proofErr w:type="spellStart"/>
            <w:r w:rsidRPr="00194FF8">
              <w:rPr>
                <w:rFonts w:ascii="Times New Roman" w:hAnsi="Times New Roman" w:cs="Times New Roman"/>
                <w:b/>
                <w:i/>
                <w:lang w:eastAsia="es-ES"/>
              </w:rPr>
              <w:t>δ</w:t>
            </w:r>
            <w:r w:rsidRPr="00194FF8">
              <w:rPr>
                <w:rFonts w:ascii="Times New Roman" w:hAnsi="Times New Roman" w:cs="Times New Roman"/>
                <w:b/>
                <w:i/>
                <w:vertAlign w:val="subscript"/>
                <w:lang w:eastAsia="es-ES"/>
              </w:rPr>
              <w:t>ins</w:t>
            </w:r>
            <w:proofErr w:type="spellEnd"/>
            <w:r w:rsidRPr="00194FF8">
              <w:rPr>
                <w:rFonts w:ascii="Times New Roman" w:hAnsi="Times New Roman" w:cs="Times New Roman"/>
                <w:b/>
                <w:i/>
                <w:vertAlign w:val="subscript"/>
                <w:lang w:eastAsia="es-ES"/>
              </w:rPr>
              <w:t xml:space="preserve"> </w:t>
            </w:r>
            <w:r w:rsidRPr="00194FF8">
              <w:rPr>
                <w:rFonts w:ascii="Times New Roman" w:hAnsi="Times New Roman" w:cs="Times New Roman"/>
                <w:b/>
                <w:lang w:eastAsia="es-ES"/>
              </w:rPr>
              <w:t>(m)</w:t>
            </w:r>
          </w:p>
        </w:tc>
        <w:tc>
          <w:tcPr>
            <w:tcW w:w="1793" w:type="dxa"/>
          </w:tcPr>
          <w:p w:rsidR="00194FF8" w:rsidRPr="00194FF8" w:rsidRDefault="00194FF8" w:rsidP="00194FF8">
            <w:pPr>
              <w:spacing w:line="360" w:lineRule="auto"/>
              <w:jc w:val="both"/>
              <w:rPr>
                <w:rFonts w:ascii="Times New Roman" w:hAnsi="Times New Roman" w:cs="Times New Roman"/>
                <w:lang w:eastAsia="es-ES"/>
              </w:rPr>
            </w:pPr>
            <w:r w:rsidRPr="00194FF8">
              <w:rPr>
                <w:rFonts w:ascii="Times New Roman" w:hAnsi="Times New Roman" w:cs="Times New Roman"/>
                <w:lang w:eastAsia="es-ES"/>
              </w:rPr>
              <w:t>0.05</w:t>
            </w:r>
          </w:p>
        </w:tc>
      </w:tr>
      <w:tr w:rsidR="00194FF8" w:rsidRPr="00194FF8" w:rsidTr="00194FF8">
        <w:trPr>
          <w:jc w:val="center"/>
        </w:trPr>
        <w:tc>
          <w:tcPr>
            <w:tcW w:w="2028" w:type="dxa"/>
          </w:tcPr>
          <w:p w:rsidR="00194FF8" w:rsidRPr="00194FF8" w:rsidRDefault="00194FF8" w:rsidP="00194FF8">
            <w:pPr>
              <w:spacing w:line="360" w:lineRule="auto"/>
              <w:jc w:val="both"/>
              <w:rPr>
                <w:rFonts w:ascii="Times New Roman" w:hAnsi="Times New Roman" w:cs="Times New Roman"/>
                <w:b/>
                <w:lang w:eastAsia="es-ES"/>
              </w:rPr>
            </w:pPr>
            <w:proofErr w:type="spellStart"/>
            <w:r w:rsidRPr="00194FF8">
              <w:rPr>
                <w:rFonts w:ascii="Times New Roman" w:hAnsi="Times New Roman" w:cs="Times New Roman"/>
                <w:b/>
                <w:i/>
                <w:lang w:eastAsia="es-ES"/>
              </w:rPr>
              <w:t>λ</w:t>
            </w:r>
            <w:r w:rsidRPr="00194FF8">
              <w:rPr>
                <w:rFonts w:ascii="Times New Roman" w:hAnsi="Times New Roman" w:cs="Times New Roman"/>
                <w:b/>
                <w:i/>
                <w:vertAlign w:val="subscript"/>
                <w:lang w:eastAsia="es-ES"/>
              </w:rPr>
              <w:t>soil</w:t>
            </w:r>
            <w:proofErr w:type="spellEnd"/>
            <w:r w:rsidRPr="00194FF8">
              <w:rPr>
                <w:rFonts w:ascii="Times New Roman" w:hAnsi="Times New Roman" w:cs="Times New Roman"/>
                <w:b/>
                <w:i/>
                <w:vertAlign w:val="subscript"/>
                <w:lang w:eastAsia="es-ES"/>
              </w:rPr>
              <w:t xml:space="preserve"> </w:t>
            </w:r>
            <w:r w:rsidRPr="00194FF8">
              <w:rPr>
                <w:rFonts w:ascii="Times New Roman" w:hAnsi="Times New Roman" w:cs="Times New Roman"/>
                <w:b/>
                <w:lang w:eastAsia="es-ES"/>
              </w:rPr>
              <w:t>(W m</w:t>
            </w:r>
            <w:r w:rsidRPr="00194FF8">
              <w:rPr>
                <w:rFonts w:ascii="Times New Roman" w:hAnsi="Times New Roman" w:cs="Times New Roman"/>
                <w:b/>
                <w:vertAlign w:val="superscript"/>
                <w:lang w:eastAsia="es-ES"/>
              </w:rPr>
              <w:t>-1</w:t>
            </w:r>
            <w:r w:rsidRPr="00194FF8">
              <w:rPr>
                <w:rFonts w:ascii="Times New Roman" w:hAnsi="Times New Roman" w:cs="Times New Roman"/>
                <w:b/>
                <w:lang w:eastAsia="es-ES"/>
              </w:rPr>
              <w:t xml:space="preserve"> K</w:t>
            </w:r>
            <w:r w:rsidRPr="00194FF8">
              <w:rPr>
                <w:rFonts w:ascii="Times New Roman" w:hAnsi="Times New Roman" w:cs="Times New Roman"/>
                <w:b/>
                <w:vertAlign w:val="superscript"/>
                <w:lang w:eastAsia="es-ES"/>
              </w:rPr>
              <w:t>-1</w:t>
            </w:r>
            <w:r w:rsidRPr="00194FF8">
              <w:rPr>
                <w:rFonts w:ascii="Times New Roman" w:hAnsi="Times New Roman" w:cs="Times New Roman"/>
                <w:b/>
                <w:lang w:eastAsia="es-ES"/>
              </w:rPr>
              <w:t>)</w:t>
            </w:r>
          </w:p>
        </w:tc>
        <w:tc>
          <w:tcPr>
            <w:tcW w:w="1793" w:type="dxa"/>
          </w:tcPr>
          <w:p w:rsidR="00194FF8" w:rsidRPr="00194FF8" w:rsidRDefault="00194FF8" w:rsidP="00194FF8">
            <w:pPr>
              <w:spacing w:line="360" w:lineRule="auto"/>
              <w:jc w:val="both"/>
              <w:rPr>
                <w:rFonts w:ascii="Times New Roman" w:hAnsi="Times New Roman" w:cs="Times New Roman"/>
                <w:lang w:eastAsia="es-ES"/>
              </w:rPr>
            </w:pPr>
            <w:r w:rsidRPr="00194FF8">
              <w:rPr>
                <w:rFonts w:ascii="Times New Roman" w:hAnsi="Times New Roman" w:cs="Times New Roman"/>
                <w:lang w:eastAsia="es-ES"/>
              </w:rPr>
              <w:t>1.21</w:t>
            </w:r>
          </w:p>
        </w:tc>
      </w:tr>
      <w:tr w:rsidR="00194FF8" w:rsidRPr="00194FF8" w:rsidTr="00194FF8">
        <w:trPr>
          <w:jc w:val="center"/>
        </w:trPr>
        <w:tc>
          <w:tcPr>
            <w:tcW w:w="2028" w:type="dxa"/>
          </w:tcPr>
          <w:p w:rsidR="00194FF8" w:rsidRPr="00194FF8" w:rsidRDefault="00194FF8" w:rsidP="00194FF8">
            <w:pPr>
              <w:spacing w:line="360" w:lineRule="auto"/>
              <w:jc w:val="both"/>
              <w:rPr>
                <w:rFonts w:ascii="Times New Roman" w:hAnsi="Times New Roman" w:cs="Times New Roman"/>
                <w:b/>
                <w:i/>
                <w:lang w:eastAsia="es-ES"/>
              </w:rPr>
            </w:pPr>
            <w:proofErr w:type="spellStart"/>
            <w:r w:rsidRPr="00194FF8">
              <w:rPr>
                <w:rFonts w:ascii="Times New Roman" w:hAnsi="Times New Roman" w:cs="Times New Roman"/>
                <w:b/>
                <w:i/>
                <w:lang w:eastAsia="es-ES"/>
              </w:rPr>
              <w:t>λ</w:t>
            </w:r>
            <w:r w:rsidRPr="00194FF8">
              <w:rPr>
                <w:rFonts w:ascii="Times New Roman" w:hAnsi="Times New Roman" w:cs="Times New Roman"/>
                <w:b/>
                <w:i/>
                <w:vertAlign w:val="subscript"/>
                <w:lang w:eastAsia="es-ES"/>
              </w:rPr>
              <w:t>ins</w:t>
            </w:r>
            <w:proofErr w:type="spellEnd"/>
            <w:r w:rsidRPr="00194FF8">
              <w:rPr>
                <w:rFonts w:ascii="Times New Roman" w:hAnsi="Times New Roman" w:cs="Times New Roman"/>
                <w:b/>
                <w:i/>
                <w:lang w:eastAsia="es-ES"/>
              </w:rPr>
              <w:t xml:space="preserve"> </w:t>
            </w:r>
            <w:r w:rsidRPr="00194FF8">
              <w:rPr>
                <w:rFonts w:ascii="Times New Roman" w:hAnsi="Times New Roman" w:cs="Times New Roman"/>
                <w:b/>
                <w:lang w:eastAsia="es-ES"/>
              </w:rPr>
              <w:t>(W m</w:t>
            </w:r>
            <w:r w:rsidRPr="00194FF8">
              <w:rPr>
                <w:rFonts w:ascii="Times New Roman" w:hAnsi="Times New Roman" w:cs="Times New Roman"/>
                <w:b/>
                <w:vertAlign w:val="superscript"/>
                <w:lang w:eastAsia="es-ES"/>
              </w:rPr>
              <w:t>-1</w:t>
            </w:r>
            <w:r w:rsidRPr="00194FF8">
              <w:rPr>
                <w:rFonts w:ascii="Times New Roman" w:hAnsi="Times New Roman" w:cs="Times New Roman"/>
                <w:b/>
                <w:lang w:eastAsia="es-ES"/>
              </w:rPr>
              <w:t xml:space="preserve"> K</w:t>
            </w:r>
            <w:r w:rsidRPr="00194FF8">
              <w:rPr>
                <w:rFonts w:ascii="Times New Roman" w:hAnsi="Times New Roman" w:cs="Times New Roman"/>
                <w:b/>
                <w:vertAlign w:val="superscript"/>
                <w:lang w:eastAsia="es-ES"/>
              </w:rPr>
              <w:t>-1</w:t>
            </w:r>
            <w:r w:rsidRPr="00194FF8">
              <w:rPr>
                <w:rFonts w:ascii="Times New Roman" w:hAnsi="Times New Roman" w:cs="Times New Roman"/>
                <w:b/>
                <w:lang w:eastAsia="es-ES"/>
              </w:rPr>
              <w:t>)</w:t>
            </w:r>
          </w:p>
        </w:tc>
        <w:tc>
          <w:tcPr>
            <w:tcW w:w="1793" w:type="dxa"/>
          </w:tcPr>
          <w:p w:rsidR="00194FF8" w:rsidRPr="00194FF8" w:rsidRDefault="00194FF8" w:rsidP="00194FF8">
            <w:pPr>
              <w:spacing w:line="360" w:lineRule="auto"/>
              <w:jc w:val="both"/>
              <w:rPr>
                <w:rFonts w:ascii="Times New Roman" w:hAnsi="Times New Roman" w:cs="Times New Roman"/>
                <w:lang w:eastAsia="es-ES"/>
              </w:rPr>
            </w:pPr>
            <w:r w:rsidRPr="00194FF8">
              <w:rPr>
                <w:rFonts w:ascii="Times New Roman" w:hAnsi="Times New Roman" w:cs="Times New Roman"/>
                <w:lang w:eastAsia="es-ES"/>
              </w:rPr>
              <w:t>0.058</w:t>
            </w:r>
          </w:p>
        </w:tc>
      </w:tr>
      <w:tr w:rsidR="00194FF8" w:rsidRPr="00194FF8" w:rsidTr="00194FF8">
        <w:trPr>
          <w:jc w:val="center"/>
        </w:trPr>
        <w:tc>
          <w:tcPr>
            <w:tcW w:w="2028" w:type="dxa"/>
          </w:tcPr>
          <w:p w:rsidR="00194FF8" w:rsidRPr="00194FF8" w:rsidRDefault="00194FF8" w:rsidP="00194FF8">
            <w:pPr>
              <w:tabs>
                <w:tab w:val="left" w:pos="1038"/>
              </w:tabs>
              <w:spacing w:line="360" w:lineRule="auto"/>
              <w:jc w:val="both"/>
              <w:rPr>
                <w:rFonts w:ascii="Times New Roman" w:hAnsi="Times New Roman" w:cs="Times New Roman"/>
                <w:b/>
                <w:i/>
                <w:lang w:eastAsia="es-ES"/>
              </w:rPr>
            </w:pPr>
            <w:r w:rsidRPr="00194FF8">
              <w:rPr>
                <w:rFonts w:ascii="Times New Roman" w:eastAsiaTheme="minorHAnsi" w:hAnsi="Times New Roman" w:cs="Times New Roman"/>
                <w:b/>
                <w:position w:val="-12"/>
                <w:sz w:val="22"/>
                <w:szCs w:val="22"/>
                <w:lang w:val="en-GB" w:eastAsia="es-ES"/>
              </w:rPr>
              <w:object w:dxaOrig="440" w:dyaOrig="360">
                <v:shape id="_x0000_i1030" type="#_x0000_t75" style="width:21.75pt;height:21.75pt" o:ole="">
                  <v:imagedata r:id="rId130" o:title=""/>
                </v:shape>
                <o:OLEObject Type="Embed" ProgID="Equation.3" ShapeID="_x0000_i1030" DrawAspect="Content" ObjectID="_1489238977" r:id="rId131"/>
              </w:object>
            </w:r>
            <w:r w:rsidRPr="00194FF8">
              <w:rPr>
                <w:rFonts w:ascii="Times New Roman" w:hAnsi="Times New Roman" w:cs="Times New Roman"/>
                <w:b/>
                <w:position w:val="-12"/>
                <w:lang w:eastAsia="es-ES"/>
              </w:rPr>
              <w:t xml:space="preserve"> (K)</w:t>
            </w:r>
            <w:r w:rsidRPr="00194FF8">
              <w:rPr>
                <w:rFonts w:ascii="Times New Roman" w:hAnsi="Times New Roman" w:cs="Times New Roman"/>
                <w:b/>
                <w:position w:val="-12"/>
                <w:lang w:eastAsia="es-ES"/>
              </w:rPr>
              <w:tab/>
            </w:r>
          </w:p>
        </w:tc>
        <w:tc>
          <w:tcPr>
            <w:tcW w:w="1793" w:type="dxa"/>
          </w:tcPr>
          <w:p w:rsidR="00194FF8" w:rsidRPr="00194FF8" w:rsidRDefault="00194FF8" w:rsidP="00194FF8">
            <w:pPr>
              <w:spacing w:line="360" w:lineRule="auto"/>
              <w:jc w:val="both"/>
              <w:rPr>
                <w:rFonts w:ascii="Times New Roman" w:hAnsi="Times New Roman" w:cs="Times New Roman"/>
                <w:lang w:eastAsia="es-ES"/>
              </w:rPr>
            </w:pPr>
            <w:r w:rsidRPr="00194FF8">
              <w:rPr>
                <w:rFonts w:ascii="Times New Roman" w:hAnsi="Times New Roman" w:cs="Times New Roman"/>
                <w:lang w:eastAsia="es-ES"/>
              </w:rPr>
              <w:t>288</w:t>
            </w:r>
          </w:p>
        </w:tc>
      </w:tr>
    </w:tbl>
    <w:p w:rsidR="00194FF8" w:rsidRPr="00194FF8" w:rsidRDefault="00194FF8" w:rsidP="00194FF8">
      <w:pPr>
        <w:spacing w:line="360" w:lineRule="auto"/>
        <w:jc w:val="both"/>
        <w:rPr>
          <w:rFonts w:ascii="Times New Roman" w:hAnsi="Times New Roman" w:cs="Times New Roman"/>
          <w:b/>
        </w:rPr>
      </w:pPr>
    </w:p>
    <w:p w:rsidR="00194FF8" w:rsidRPr="00194FF8" w:rsidRDefault="00194FF8" w:rsidP="00194FF8">
      <w:pPr>
        <w:spacing w:line="360" w:lineRule="auto"/>
        <w:jc w:val="both"/>
        <w:rPr>
          <w:rFonts w:ascii="Times New Roman" w:hAnsi="Times New Roman" w:cs="Times New Roman"/>
          <w:b/>
        </w:rPr>
      </w:pPr>
      <w:r w:rsidRPr="00194FF8">
        <w:rPr>
          <w:rFonts w:ascii="Times New Roman" w:hAnsi="Times New Roman" w:cs="Times New Roman"/>
          <w:b/>
        </w:rPr>
        <w:t>Table 8.2: Thermal properties of insulation, soil and pipe wall (for equation 8.9).</w:t>
      </w:r>
    </w:p>
    <w:p w:rsidR="00194FF8" w:rsidRPr="00194FF8" w:rsidRDefault="00194FF8" w:rsidP="00194FF8">
      <w:pPr>
        <w:spacing w:line="360" w:lineRule="auto"/>
        <w:jc w:val="both"/>
        <w:rPr>
          <w:rFonts w:ascii="Times New Roman" w:hAnsi="Times New Roman" w:cs="Times New Roman"/>
          <w:b/>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noProof/>
          <w:lang w:eastAsia="en-GB"/>
        </w:rPr>
        <w:drawing>
          <wp:inline distT="0" distB="0" distL="0" distR="0" wp14:anchorId="03087C54" wp14:editId="77966280">
            <wp:extent cx="4844642" cy="2795243"/>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2" cstate="print"/>
                    <a:srcRect/>
                    <a:stretch>
                      <a:fillRect/>
                    </a:stretch>
                  </pic:blipFill>
                  <pic:spPr bwMode="auto">
                    <a:xfrm>
                      <a:off x="0" y="0"/>
                      <a:ext cx="4846107" cy="2796088"/>
                    </a:xfrm>
                    <a:prstGeom prst="rect">
                      <a:avLst/>
                    </a:prstGeom>
                    <a:noFill/>
                  </pic:spPr>
                </pic:pic>
              </a:graphicData>
            </a:graphic>
          </wp:inline>
        </w:drawing>
      </w:r>
    </w:p>
    <w:p w:rsidR="00194FF8" w:rsidRPr="00194FF8" w:rsidRDefault="00194FF8" w:rsidP="00194FF8">
      <w:pPr>
        <w:spacing w:line="360" w:lineRule="auto"/>
        <w:jc w:val="both"/>
        <w:rPr>
          <w:rFonts w:ascii="Times New Roman" w:hAnsi="Times New Roman" w:cs="Times New Roman"/>
          <w:b/>
        </w:rPr>
      </w:pPr>
      <w:r w:rsidRPr="00194FF8">
        <w:rPr>
          <w:rFonts w:ascii="Times New Roman" w:hAnsi="Times New Roman" w:cs="Times New Roman"/>
          <w:b/>
        </w:rPr>
        <w:t xml:space="preserve">Figure 8.4: Schematic representation of the pipeline network </w:t>
      </w:r>
      <w:proofErr w:type="gramStart"/>
      <w:r w:rsidRPr="00194FF8">
        <w:rPr>
          <w:rFonts w:ascii="Times New Roman" w:hAnsi="Times New Roman" w:cs="Times New Roman"/>
          <w:b/>
        </w:rPr>
        <w:t>simulated .</w:t>
      </w:r>
      <w:proofErr w:type="gramEnd"/>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lastRenderedPageBreak/>
        <w:t>In this study, four scenarios are assumed:</w:t>
      </w:r>
    </w:p>
    <w:p w:rsidR="00194FF8" w:rsidRPr="00194FF8" w:rsidRDefault="00194FF8" w:rsidP="00194FF8">
      <w:pPr>
        <w:numPr>
          <w:ilvl w:val="0"/>
          <w:numId w:val="36"/>
        </w:numPr>
        <w:spacing w:after="0" w:line="360" w:lineRule="auto"/>
        <w:contextualSpacing/>
        <w:jc w:val="both"/>
        <w:rPr>
          <w:rFonts w:ascii="Times New Roman" w:hAnsi="Times New Roman" w:cs="Times New Roman"/>
        </w:rPr>
      </w:pPr>
      <w:r w:rsidRPr="00194FF8">
        <w:rPr>
          <w:rFonts w:ascii="Times New Roman" w:hAnsi="Times New Roman" w:cs="Times New Roman"/>
        </w:rPr>
        <w:t xml:space="preserve">both </w:t>
      </w:r>
      <w:proofErr w:type="spellStart"/>
      <w:r w:rsidRPr="00194FF8">
        <w:rPr>
          <w:rFonts w:ascii="Times New Roman" w:hAnsi="Times New Roman" w:cs="Times New Roman"/>
        </w:rPr>
        <w:t>Cottam</w:t>
      </w:r>
      <w:proofErr w:type="spellEnd"/>
      <w:r w:rsidRPr="00194FF8">
        <w:rPr>
          <w:rFonts w:ascii="Times New Roman" w:hAnsi="Times New Roman" w:cs="Times New Roman"/>
        </w:rPr>
        <w:t xml:space="preserve"> and </w:t>
      </w:r>
      <w:proofErr w:type="spellStart"/>
      <w:r w:rsidRPr="00194FF8">
        <w:rPr>
          <w:rFonts w:ascii="Times New Roman" w:hAnsi="Times New Roman" w:cs="Times New Roman"/>
        </w:rPr>
        <w:t>Drax</w:t>
      </w:r>
      <w:proofErr w:type="spellEnd"/>
      <w:r w:rsidRPr="00194FF8">
        <w:rPr>
          <w:rFonts w:ascii="Times New Roman" w:hAnsi="Times New Roman" w:cs="Times New Roman"/>
        </w:rPr>
        <w:t xml:space="preserve"> use a Post-combustion capture technology (representing the least number impurities for a commercial stream);</w:t>
      </w:r>
    </w:p>
    <w:p w:rsidR="00194FF8" w:rsidRPr="00194FF8" w:rsidRDefault="00194FF8" w:rsidP="00194FF8">
      <w:pPr>
        <w:numPr>
          <w:ilvl w:val="0"/>
          <w:numId w:val="36"/>
        </w:numPr>
        <w:spacing w:after="0" w:line="360" w:lineRule="auto"/>
        <w:contextualSpacing/>
        <w:jc w:val="both"/>
        <w:rPr>
          <w:rFonts w:ascii="Times New Roman" w:hAnsi="Times New Roman" w:cs="Times New Roman"/>
        </w:rPr>
      </w:pPr>
      <w:r w:rsidRPr="00194FF8">
        <w:rPr>
          <w:rFonts w:ascii="Times New Roman" w:hAnsi="Times New Roman" w:cs="Times New Roman"/>
        </w:rPr>
        <w:t xml:space="preserve">both </w:t>
      </w:r>
      <w:proofErr w:type="spellStart"/>
      <w:r w:rsidRPr="00194FF8">
        <w:rPr>
          <w:rFonts w:ascii="Times New Roman" w:hAnsi="Times New Roman" w:cs="Times New Roman"/>
        </w:rPr>
        <w:t>Cottam</w:t>
      </w:r>
      <w:proofErr w:type="spellEnd"/>
      <w:r w:rsidRPr="00194FF8">
        <w:rPr>
          <w:rFonts w:ascii="Times New Roman" w:hAnsi="Times New Roman" w:cs="Times New Roman"/>
        </w:rPr>
        <w:t xml:space="preserve"> and </w:t>
      </w:r>
      <w:proofErr w:type="spellStart"/>
      <w:r w:rsidRPr="00194FF8">
        <w:rPr>
          <w:rFonts w:ascii="Times New Roman" w:hAnsi="Times New Roman" w:cs="Times New Roman"/>
        </w:rPr>
        <w:t>Drax</w:t>
      </w:r>
      <w:proofErr w:type="spellEnd"/>
      <w:r w:rsidRPr="00194FF8">
        <w:rPr>
          <w:rFonts w:ascii="Times New Roman" w:hAnsi="Times New Roman" w:cs="Times New Roman"/>
        </w:rPr>
        <w:t xml:space="preserve"> use an </w:t>
      </w:r>
      <w:proofErr w:type="spellStart"/>
      <w:r w:rsidRPr="00194FF8">
        <w:rPr>
          <w:rFonts w:ascii="Times New Roman" w:hAnsi="Times New Roman" w:cs="Times New Roman"/>
        </w:rPr>
        <w:t>Oxyfuel</w:t>
      </w:r>
      <w:proofErr w:type="spellEnd"/>
      <w:r w:rsidRPr="00194FF8">
        <w:rPr>
          <w:rFonts w:ascii="Times New Roman" w:hAnsi="Times New Roman" w:cs="Times New Roman"/>
        </w:rPr>
        <w:t xml:space="preserve"> capture technology (most impurities for a commercial stream);</w:t>
      </w:r>
    </w:p>
    <w:p w:rsidR="00194FF8" w:rsidRPr="00194FF8" w:rsidRDefault="00194FF8" w:rsidP="00194FF8">
      <w:pPr>
        <w:numPr>
          <w:ilvl w:val="0"/>
          <w:numId w:val="36"/>
        </w:numPr>
        <w:spacing w:after="0" w:line="360" w:lineRule="auto"/>
        <w:contextualSpacing/>
        <w:jc w:val="both"/>
        <w:rPr>
          <w:rFonts w:ascii="Times New Roman" w:hAnsi="Times New Roman" w:cs="Times New Roman"/>
        </w:rPr>
      </w:pPr>
      <w:proofErr w:type="spellStart"/>
      <w:r w:rsidRPr="00194FF8">
        <w:rPr>
          <w:rFonts w:ascii="Times New Roman" w:hAnsi="Times New Roman" w:cs="Times New Roman"/>
        </w:rPr>
        <w:t>Drax</w:t>
      </w:r>
      <w:proofErr w:type="spellEnd"/>
      <w:r w:rsidRPr="00194FF8">
        <w:rPr>
          <w:rFonts w:ascii="Times New Roman" w:hAnsi="Times New Roman" w:cs="Times New Roman"/>
        </w:rPr>
        <w:t xml:space="preserve"> uses an </w:t>
      </w:r>
      <w:proofErr w:type="spellStart"/>
      <w:r w:rsidRPr="00194FF8">
        <w:rPr>
          <w:rFonts w:ascii="Times New Roman" w:hAnsi="Times New Roman" w:cs="Times New Roman"/>
        </w:rPr>
        <w:t>Oxyfuel</w:t>
      </w:r>
      <w:proofErr w:type="spellEnd"/>
      <w:r w:rsidRPr="00194FF8">
        <w:rPr>
          <w:rFonts w:ascii="Times New Roman" w:hAnsi="Times New Roman" w:cs="Times New Roman"/>
        </w:rPr>
        <w:t xml:space="preserve"> capture technology and </w:t>
      </w:r>
      <w:proofErr w:type="spellStart"/>
      <w:r w:rsidRPr="00194FF8">
        <w:rPr>
          <w:rFonts w:ascii="Times New Roman" w:hAnsi="Times New Roman" w:cs="Times New Roman"/>
        </w:rPr>
        <w:t>Cottam</w:t>
      </w:r>
      <w:proofErr w:type="spellEnd"/>
      <w:r w:rsidRPr="00194FF8">
        <w:rPr>
          <w:rFonts w:ascii="Times New Roman" w:hAnsi="Times New Roman" w:cs="Times New Roman"/>
        </w:rPr>
        <w:t xml:space="preserve"> a Post-combustion; </w:t>
      </w:r>
    </w:p>
    <w:p w:rsidR="00194FF8" w:rsidRPr="00194FF8" w:rsidRDefault="00194FF8" w:rsidP="00194FF8">
      <w:pPr>
        <w:numPr>
          <w:ilvl w:val="0"/>
          <w:numId w:val="36"/>
        </w:numPr>
        <w:spacing w:after="0" w:line="360" w:lineRule="auto"/>
        <w:contextualSpacing/>
        <w:jc w:val="both"/>
        <w:rPr>
          <w:rFonts w:ascii="Times New Roman" w:hAnsi="Times New Roman" w:cs="Times New Roman"/>
        </w:rPr>
      </w:pPr>
      <w:proofErr w:type="spellStart"/>
      <w:r w:rsidRPr="00194FF8">
        <w:rPr>
          <w:rFonts w:ascii="Times New Roman" w:hAnsi="Times New Roman" w:cs="Times New Roman"/>
        </w:rPr>
        <w:t>Cottam</w:t>
      </w:r>
      <w:proofErr w:type="spellEnd"/>
      <w:r w:rsidRPr="00194FF8">
        <w:rPr>
          <w:rFonts w:ascii="Times New Roman" w:hAnsi="Times New Roman" w:cs="Times New Roman"/>
        </w:rPr>
        <w:t xml:space="preserve"> uses </w:t>
      </w:r>
      <w:proofErr w:type="spellStart"/>
      <w:r w:rsidRPr="00194FF8">
        <w:rPr>
          <w:rFonts w:ascii="Times New Roman" w:hAnsi="Times New Roman" w:cs="Times New Roman"/>
        </w:rPr>
        <w:t>Oxyfuel</w:t>
      </w:r>
      <w:proofErr w:type="spellEnd"/>
      <w:r w:rsidRPr="00194FF8">
        <w:rPr>
          <w:rFonts w:ascii="Times New Roman" w:hAnsi="Times New Roman" w:cs="Times New Roman"/>
        </w:rPr>
        <w:t xml:space="preserve"> capture technology and </w:t>
      </w:r>
      <w:proofErr w:type="spellStart"/>
      <w:r w:rsidRPr="00194FF8">
        <w:rPr>
          <w:rFonts w:ascii="Times New Roman" w:hAnsi="Times New Roman" w:cs="Times New Roman"/>
        </w:rPr>
        <w:t>Drax</w:t>
      </w:r>
      <w:proofErr w:type="spellEnd"/>
      <w:r w:rsidRPr="00194FF8">
        <w:rPr>
          <w:rFonts w:ascii="Times New Roman" w:hAnsi="Times New Roman" w:cs="Times New Roman"/>
        </w:rPr>
        <w:t xml:space="preserve"> a Post-combustion capture technology</w:t>
      </w:r>
    </w:p>
    <w:p w:rsidR="00194FF8" w:rsidRPr="00194FF8" w:rsidRDefault="00194FF8" w:rsidP="00194FF8">
      <w:pPr>
        <w:spacing w:line="360" w:lineRule="auto"/>
        <w:ind w:left="360"/>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Table 8.3 presents the feed inlet mass flow rates and compositions at </w:t>
      </w:r>
      <w:proofErr w:type="spellStart"/>
      <w:r w:rsidRPr="00194FF8">
        <w:rPr>
          <w:rFonts w:ascii="Times New Roman" w:hAnsi="Times New Roman" w:cs="Times New Roman"/>
        </w:rPr>
        <w:t>Cottam</w:t>
      </w:r>
      <w:proofErr w:type="spellEnd"/>
      <w:r w:rsidRPr="00194FF8">
        <w:rPr>
          <w:rFonts w:ascii="Times New Roman" w:hAnsi="Times New Roman" w:cs="Times New Roman"/>
        </w:rPr>
        <w:t xml:space="preserve"> and </w:t>
      </w:r>
      <w:proofErr w:type="spellStart"/>
      <w:r w:rsidRPr="00194FF8">
        <w:rPr>
          <w:rFonts w:ascii="Times New Roman" w:hAnsi="Times New Roman" w:cs="Times New Roman"/>
        </w:rPr>
        <w:t>Drax</w:t>
      </w:r>
      <w:proofErr w:type="spellEnd"/>
      <w:r w:rsidRPr="00194FF8">
        <w:rPr>
          <w:rFonts w:ascii="Times New Roman" w:hAnsi="Times New Roman" w:cs="Times New Roman"/>
        </w:rPr>
        <w:t xml:space="preserve"> power stations for each of the 4 scenarios outlined above. The purpose of this investigation is to use the steady-state pipeline network model developed above to predict, for a given feed temperature of 300 K at </w:t>
      </w:r>
      <w:proofErr w:type="spellStart"/>
      <w:r w:rsidRPr="00194FF8">
        <w:rPr>
          <w:rFonts w:ascii="Times New Roman" w:hAnsi="Times New Roman" w:cs="Times New Roman"/>
        </w:rPr>
        <w:t>Cottam</w:t>
      </w:r>
      <w:proofErr w:type="spellEnd"/>
      <w:r w:rsidRPr="00194FF8">
        <w:rPr>
          <w:rFonts w:ascii="Times New Roman" w:hAnsi="Times New Roman" w:cs="Times New Roman"/>
        </w:rPr>
        <w:t xml:space="preserve"> and </w:t>
      </w:r>
      <w:proofErr w:type="spellStart"/>
      <w:r w:rsidRPr="00194FF8">
        <w:rPr>
          <w:rFonts w:ascii="Times New Roman" w:hAnsi="Times New Roman" w:cs="Times New Roman"/>
        </w:rPr>
        <w:t>Drax</w:t>
      </w:r>
      <w:proofErr w:type="spellEnd"/>
      <w:r w:rsidRPr="00194FF8">
        <w:rPr>
          <w:rFonts w:ascii="Times New Roman" w:hAnsi="Times New Roman" w:cs="Times New Roman"/>
        </w:rPr>
        <w:t xml:space="preserve"> power stations, the corresponding required feed inlet pressures to ensure the final delivery pressure of 90 </w:t>
      </w:r>
      <w:proofErr w:type="spellStart"/>
      <w:proofErr w:type="gramStart"/>
      <w:r w:rsidRPr="00194FF8">
        <w:rPr>
          <w:rFonts w:ascii="Times New Roman" w:hAnsi="Times New Roman" w:cs="Times New Roman"/>
        </w:rPr>
        <w:t>bara</w:t>
      </w:r>
      <w:proofErr w:type="spellEnd"/>
      <w:proofErr w:type="gramEnd"/>
      <w:r w:rsidRPr="00194FF8">
        <w:rPr>
          <w:rFonts w:ascii="Times New Roman" w:hAnsi="Times New Roman" w:cs="Times New Roman"/>
        </w:rPr>
        <w:t xml:space="preserve"> at the sink point, </w:t>
      </w:r>
      <w:proofErr w:type="spellStart"/>
      <w:r w:rsidRPr="00194FF8">
        <w:rPr>
          <w:rFonts w:ascii="Times New Roman" w:hAnsi="Times New Roman" w:cs="Times New Roman"/>
        </w:rPr>
        <w:t>Morcambe</w:t>
      </w:r>
      <w:proofErr w:type="spellEnd"/>
      <w:r w:rsidRPr="00194FF8">
        <w:rPr>
          <w:rFonts w:ascii="Times New Roman" w:hAnsi="Times New Roman" w:cs="Times New Roman"/>
        </w:rPr>
        <w:t xml:space="preserve"> South, for each of the 4 scenarios.</w:t>
      </w:r>
    </w:p>
    <w:p w:rsidR="00194FF8" w:rsidRPr="00194FF8" w:rsidRDefault="00194FF8" w:rsidP="00194FF8">
      <w:pPr>
        <w:spacing w:line="360" w:lineRule="auto"/>
        <w:jc w:val="both"/>
        <w:rPr>
          <w:rFonts w:ascii="Times New Roman" w:hAnsi="Times New Roman" w:cs="Times New Roman"/>
        </w:rPr>
      </w:pPr>
    </w:p>
    <w:p w:rsidR="0021450B" w:rsidRDefault="00194FF8" w:rsidP="00194FF8">
      <w:pPr>
        <w:spacing w:line="360" w:lineRule="auto"/>
        <w:jc w:val="both"/>
        <w:rPr>
          <w:rFonts w:ascii="Times New Roman" w:hAnsi="Times New Roman" w:cs="Times New Roman"/>
        </w:rPr>
      </w:pPr>
      <w:r w:rsidRPr="00194FF8">
        <w:rPr>
          <w:rFonts w:ascii="Times New Roman" w:hAnsi="Times New Roman" w:cs="Times New Roman"/>
        </w:rPr>
        <w:t>For all scenarios considered, the delivered CO</w:t>
      </w:r>
      <w:r w:rsidRPr="00194FF8">
        <w:rPr>
          <w:rFonts w:ascii="Times New Roman" w:hAnsi="Times New Roman" w:cs="Times New Roman"/>
          <w:vertAlign w:val="subscript"/>
        </w:rPr>
        <w:t>2</w:t>
      </w:r>
      <w:r w:rsidRPr="00194FF8">
        <w:rPr>
          <w:rFonts w:ascii="Times New Roman" w:hAnsi="Times New Roman" w:cs="Times New Roman"/>
        </w:rPr>
        <w:t xml:space="preserve"> mixture composition at the sink point is also determined. Such information is especially useful, given the established impact of CO</w:t>
      </w:r>
      <w:r w:rsidRPr="00194FF8">
        <w:rPr>
          <w:rFonts w:ascii="Times New Roman" w:hAnsi="Times New Roman" w:cs="Times New Roman"/>
          <w:vertAlign w:val="subscript"/>
        </w:rPr>
        <w:t>2</w:t>
      </w:r>
      <w:r w:rsidRPr="00194FF8">
        <w:rPr>
          <w:rFonts w:ascii="Times New Roman" w:hAnsi="Times New Roman" w:cs="Times New Roman"/>
        </w:rPr>
        <w:t xml:space="preserve"> impurities on the type of pipeline steel employed in terms of resistance to propagating factures and corrosion as well as storage efficacy. Finally, the corresponding fluid pressures and temperature profiles along the main trunk pipeline are also presented for each of the four scenarios.</w:t>
      </w:r>
    </w:p>
    <w:p w:rsidR="004C0F77" w:rsidRDefault="004C0F77" w:rsidP="00194FF8">
      <w:pPr>
        <w:spacing w:line="360" w:lineRule="auto"/>
        <w:jc w:val="both"/>
        <w:rPr>
          <w:rFonts w:ascii="Times New Roman" w:hAnsi="Times New Roman" w:cs="Times New Roman"/>
        </w:rPr>
      </w:pPr>
    </w:p>
    <w:p w:rsidR="004C0F77" w:rsidRDefault="004C0F77" w:rsidP="00194FF8">
      <w:pPr>
        <w:spacing w:line="360" w:lineRule="auto"/>
        <w:jc w:val="both"/>
        <w:rPr>
          <w:rFonts w:ascii="Times New Roman" w:hAnsi="Times New Roman" w:cs="Times New Roman"/>
        </w:rPr>
      </w:pPr>
    </w:p>
    <w:p w:rsidR="004C0F77" w:rsidRDefault="004C0F77" w:rsidP="00194FF8">
      <w:pPr>
        <w:spacing w:line="360" w:lineRule="auto"/>
        <w:jc w:val="both"/>
        <w:rPr>
          <w:rFonts w:ascii="Times New Roman" w:hAnsi="Times New Roman" w:cs="Times New Roman"/>
        </w:rPr>
      </w:pPr>
    </w:p>
    <w:p w:rsidR="004C0F77" w:rsidRDefault="004C0F77" w:rsidP="00194FF8">
      <w:pPr>
        <w:spacing w:line="360" w:lineRule="auto"/>
        <w:jc w:val="both"/>
        <w:rPr>
          <w:rFonts w:ascii="Times New Roman" w:hAnsi="Times New Roman" w:cs="Times New Roman"/>
        </w:rPr>
      </w:pPr>
    </w:p>
    <w:p w:rsidR="004C0F77" w:rsidRDefault="004C0F77" w:rsidP="00194FF8">
      <w:pPr>
        <w:spacing w:line="360" w:lineRule="auto"/>
        <w:jc w:val="both"/>
        <w:rPr>
          <w:rFonts w:ascii="Times New Roman" w:hAnsi="Times New Roman" w:cs="Times New Roman"/>
        </w:rPr>
      </w:pPr>
    </w:p>
    <w:p w:rsidR="004C0F77" w:rsidRDefault="004C0F77" w:rsidP="00194FF8">
      <w:pPr>
        <w:spacing w:line="360" w:lineRule="auto"/>
        <w:jc w:val="both"/>
        <w:rPr>
          <w:rFonts w:ascii="Times New Roman" w:hAnsi="Times New Roman" w:cs="Times New Roman"/>
        </w:rPr>
      </w:pPr>
    </w:p>
    <w:p w:rsidR="004C0F77" w:rsidRPr="00194FF8" w:rsidRDefault="004C0F77"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p>
    <w:tbl>
      <w:tblPr>
        <w:tblStyle w:val="TableGrid"/>
        <w:tblW w:w="8452" w:type="dxa"/>
        <w:jc w:val="center"/>
        <w:tblLook w:val="04A0" w:firstRow="1" w:lastRow="0" w:firstColumn="1" w:lastColumn="0" w:noHBand="0" w:noVBand="1"/>
      </w:tblPr>
      <w:tblGrid>
        <w:gridCol w:w="1555"/>
        <w:gridCol w:w="2241"/>
        <w:gridCol w:w="1620"/>
        <w:gridCol w:w="1518"/>
        <w:gridCol w:w="1518"/>
      </w:tblGrid>
      <w:tr w:rsidR="00194FF8" w:rsidRPr="00194FF8" w:rsidTr="00194FF8">
        <w:trPr>
          <w:jc w:val="center"/>
        </w:trPr>
        <w:tc>
          <w:tcPr>
            <w:tcW w:w="1555" w:type="dxa"/>
          </w:tcPr>
          <w:p w:rsidR="00194FF8" w:rsidRPr="00194FF8" w:rsidRDefault="00194FF8" w:rsidP="00194FF8">
            <w:pPr>
              <w:spacing w:line="360" w:lineRule="auto"/>
              <w:jc w:val="both"/>
              <w:rPr>
                <w:rFonts w:ascii="Times New Roman" w:eastAsia="Calibri" w:hAnsi="Times New Roman" w:cs="Times New Roman"/>
              </w:rPr>
            </w:pPr>
          </w:p>
        </w:tc>
        <w:tc>
          <w:tcPr>
            <w:tcW w:w="2241" w:type="dxa"/>
          </w:tcPr>
          <w:p w:rsidR="00194FF8" w:rsidRPr="00194FF8" w:rsidRDefault="00194FF8" w:rsidP="00194FF8">
            <w:pPr>
              <w:spacing w:line="360" w:lineRule="auto"/>
              <w:jc w:val="both"/>
              <w:rPr>
                <w:rFonts w:ascii="Times New Roman" w:eastAsia="Calibri" w:hAnsi="Times New Roman" w:cs="Times New Roman"/>
                <w:b/>
              </w:rPr>
            </w:pPr>
            <w:r w:rsidRPr="00194FF8">
              <w:rPr>
                <w:rFonts w:ascii="Times New Roman" w:eastAsia="Calibri" w:hAnsi="Times New Roman" w:cs="Times New Roman"/>
                <w:b/>
              </w:rPr>
              <w:t>Scenario 1 (Post-combustion)</w:t>
            </w:r>
          </w:p>
        </w:tc>
        <w:tc>
          <w:tcPr>
            <w:tcW w:w="1620" w:type="dxa"/>
          </w:tcPr>
          <w:p w:rsidR="00194FF8" w:rsidRPr="00194FF8" w:rsidRDefault="00194FF8" w:rsidP="00194FF8">
            <w:pPr>
              <w:spacing w:line="360" w:lineRule="auto"/>
              <w:jc w:val="both"/>
              <w:rPr>
                <w:rFonts w:ascii="Times New Roman" w:eastAsia="Calibri" w:hAnsi="Times New Roman" w:cs="Times New Roman"/>
                <w:b/>
              </w:rPr>
            </w:pPr>
            <w:r w:rsidRPr="00194FF8">
              <w:rPr>
                <w:rFonts w:ascii="Times New Roman" w:eastAsia="Calibri" w:hAnsi="Times New Roman" w:cs="Times New Roman"/>
                <w:b/>
              </w:rPr>
              <w:t>Scenario 2 (</w:t>
            </w:r>
            <w:proofErr w:type="spellStart"/>
            <w:r w:rsidRPr="00194FF8">
              <w:rPr>
                <w:rFonts w:ascii="Times New Roman" w:eastAsia="Calibri" w:hAnsi="Times New Roman" w:cs="Times New Roman"/>
                <w:b/>
              </w:rPr>
              <w:t>Oxyfuel</w:t>
            </w:r>
            <w:proofErr w:type="spellEnd"/>
            <w:r w:rsidRPr="00194FF8">
              <w:rPr>
                <w:rFonts w:ascii="Times New Roman" w:eastAsia="Calibri" w:hAnsi="Times New Roman" w:cs="Times New Roman"/>
                <w:b/>
              </w:rPr>
              <w:t>)</w:t>
            </w:r>
          </w:p>
        </w:tc>
        <w:tc>
          <w:tcPr>
            <w:tcW w:w="1518" w:type="dxa"/>
          </w:tcPr>
          <w:p w:rsidR="00194FF8" w:rsidRPr="00194FF8" w:rsidRDefault="00194FF8" w:rsidP="00194FF8">
            <w:pPr>
              <w:spacing w:line="360" w:lineRule="auto"/>
              <w:jc w:val="both"/>
              <w:rPr>
                <w:rFonts w:ascii="Times New Roman" w:eastAsia="Calibri" w:hAnsi="Times New Roman" w:cs="Times New Roman"/>
                <w:b/>
              </w:rPr>
            </w:pPr>
            <w:r w:rsidRPr="00194FF8">
              <w:rPr>
                <w:rFonts w:ascii="Times New Roman" w:eastAsia="Calibri" w:hAnsi="Times New Roman" w:cs="Times New Roman"/>
                <w:b/>
              </w:rPr>
              <w:t>Scenario 3</w:t>
            </w:r>
          </w:p>
          <w:p w:rsidR="00194FF8" w:rsidRPr="00194FF8" w:rsidRDefault="00194FF8" w:rsidP="00194FF8">
            <w:pPr>
              <w:spacing w:line="360" w:lineRule="auto"/>
              <w:jc w:val="both"/>
              <w:rPr>
                <w:rFonts w:ascii="Times New Roman" w:eastAsia="Calibri" w:hAnsi="Times New Roman" w:cs="Times New Roman"/>
                <w:b/>
              </w:rPr>
            </w:pPr>
            <w:r w:rsidRPr="00194FF8">
              <w:rPr>
                <w:rFonts w:ascii="Times New Roman" w:eastAsia="Calibri" w:hAnsi="Times New Roman" w:cs="Times New Roman"/>
                <w:b/>
              </w:rPr>
              <w:t>(</w:t>
            </w:r>
            <w:proofErr w:type="spellStart"/>
            <w:r w:rsidRPr="00194FF8">
              <w:rPr>
                <w:rFonts w:ascii="Times New Roman" w:eastAsia="Calibri" w:hAnsi="Times New Roman" w:cs="Times New Roman"/>
                <w:b/>
              </w:rPr>
              <w:t>Drax</w:t>
            </w:r>
            <w:proofErr w:type="spellEnd"/>
            <w:r w:rsidRPr="00194FF8">
              <w:rPr>
                <w:rFonts w:ascii="Times New Roman" w:eastAsia="Calibri" w:hAnsi="Times New Roman" w:cs="Times New Roman"/>
                <w:b/>
              </w:rPr>
              <w:t xml:space="preserve">: </w:t>
            </w:r>
            <w:proofErr w:type="spellStart"/>
            <w:r w:rsidRPr="00194FF8">
              <w:rPr>
                <w:rFonts w:ascii="Times New Roman" w:eastAsia="Calibri" w:hAnsi="Times New Roman" w:cs="Times New Roman"/>
                <w:b/>
              </w:rPr>
              <w:t>Oxyfuel</w:t>
            </w:r>
            <w:proofErr w:type="spellEnd"/>
            <w:r w:rsidRPr="00194FF8">
              <w:rPr>
                <w:rFonts w:ascii="Times New Roman" w:eastAsia="Calibri" w:hAnsi="Times New Roman" w:cs="Times New Roman"/>
                <w:b/>
              </w:rPr>
              <w:t xml:space="preserve">; </w:t>
            </w:r>
            <w:proofErr w:type="spellStart"/>
            <w:r w:rsidRPr="00194FF8">
              <w:rPr>
                <w:rFonts w:ascii="Times New Roman" w:eastAsia="Calibri" w:hAnsi="Times New Roman" w:cs="Times New Roman"/>
                <w:b/>
              </w:rPr>
              <w:t>Cottam</w:t>
            </w:r>
            <w:proofErr w:type="spellEnd"/>
            <w:r w:rsidRPr="00194FF8">
              <w:rPr>
                <w:rFonts w:ascii="Times New Roman" w:eastAsia="Calibri" w:hAnsi="Times New Roman" w:cs="Times New Roman"/>
                <w:b/>
              </w:rPr>
              <w:t xml:space="preserve">: Post combustion) </w:t>
            </w:r>
          </w:p>
        </w:tc>
        <w:tc>
          <w:tcPr>
            <w:tcW w:w="1518" w:type="dxa"/>
          </w:tcPr>
          <w:p w:rsidR="00194FF8" w:rsidRPr="00194FF8" w:rsidRDefault="00194FF8" w:rsidP="00194FF8">
            <w:pPr>
              <w:spacing w:line="360" w:lineRule="auto"/>
              <w:jc w:val="both"/>
              <w:rPr>
                <w:rFonts w:ascii="Times New Roman" w:eastAsia="Calibri" w:hAnsi="Times New Roman" w:cs="Times New Roman"/>
                <w:b/>
              </w:rPr>
            </w:pPr>
            <w:r w:rsidRPr="00194FF8">
              <w:rPr>
                <w:rFonts w:ascii="Times New Roman" w:eastAsia="Calibri" w:hAnsi="Times New Roman" w:cs="Times New Roman"/>
                <w:b/>
              </w:rPr>
              <w:t>Scenario 4</w:t>
            </w:r>
          </w:p>
          <w:p w:rsidR="00194FF8" w:rsidRPr="00194FF8" w:rsidRDefault="00194FF8" w:rsidP="00194FF8">
            <w:pPr>
              <w:spacing w:line="360" w:lineRule="auto"/>
              <w:jc w:val="both"/>
              <w:rPr>
                <w:rFonts w:ascii="Times New Roman" w:eastAsia="Calibri" w:hAnsi="Times New Roman" w:cs="Times New Roman"/>
                <w:b/>
              </w:rPr>
            </w:pPr>
            <w:r w:rsidRPr="00194FF8">
              <w:rPr>
                <w:rFonts w:ascii="Times New Roman" w:eastAsia="Calibri" w:hAnsi="Times New Roman" w:cs="Times New Roman"/>
                <w:b/>
              </w:rPr>
              <w:t>(</w:t>
            </w:r>
            <w:proofErr w:type="spellStart"/>
            <w:r w:rsidRPr="00194FF8">
              <w:rPr>
                <w:rFonts w:ascii="Times New Roman" w:eastAsia="Calibri" w:hAnsi="Times New Roman" w:cs="Times New Roman"/>
                <w:b/>
              </w:rPr>
              <w:t>Drax</w:t>
            </w:r>
            <w:proofErr w:type="spellEnd"/>
            <w:r w:rsidRPr="00194FF8">
              <w:rPr>
                <w:rFonts w:ascii="Times New Roman" w:eastAsia="Calibri" w:hAnsi="Times New Roman" w:cs="Times New Roman"/>
                <w:b/>
              </w:rPr>
              <w:t>: Post combustion</w:t>
            </w:r>
          </w:p>
          <w:p w:rsidR="00194FF8" w:rsidRPr="00194FF8" w:rsidRDefault="00194FF8" w:rsidP="00194FF8">
            <w:pPr>
              <w:spacing w:line="360" w:lineRule="auto"/>
              <w:jc w:val="both"/>
              <w:rPr>
                <w:rFonts w:ascii="Times New Roman" w:eastAsia="Calibri" w:hAnsi="Times New Roman" w:cs="Times New Roman"/>
                <w:b/>
              </w:rPr>
            </w:pPr>
            <w:proofErr w:type="spellStart"/>
            <w:r w:rsidRPr="00194FF8">
              <w:rPr>
                <w:rFonts w:ascii="Times New Roman" w:eastAsia="Calibri" w:hAnsi="Times New Roman" w:cs="Times New Roman"/>
                <w:b/>
              </w:rPr>
              <w:t>Cottam</w:t>
            </w:r>
            <w:proofErr w:type="spellEnd"/>
            <w:r w:rsidRPr="00194FF8">
              <w:rPr>
                <w:rFonts w:ascii="Times New Roman" w:eastAsia="Calibri" w:hAnsi="Times New Roman" w:cs="Times New Roman"/>
                <w:b/>
              </w:rPr>
              <w:t xml:space="preserve">: </w:t>
            </w:r>
            <w:proofErr w:type="spellStart"/>
            <w:r w:rsidRPr="00194FF8">
              <w:rPr>
                <w:rFonts w:ascii="Times New Roman" w:eastAsia="Calibri" w:hAnsi="Times New Roman" w:cs="Times New Roman"/>
                <w:b/>
              </w:rPr>
              <w:t>Oxyfuel</w:t>
            </w:r>
            <w:proofErr w:type="spellEnd"/>
            <w:r w:rsidRPr="00194FF8">
              <w:rPr>
                <w:rFonts w:ascii="Times New Roman" w:eastAsia="Calibri" w:hAnsi="Times New Roman" w:cs="Times New Roman"/>
                <w:b/>
              </w:rPr>
              <w:t>)</w:t>
            </w:r>
          </w:p>
        </w:tc>
      </w:tr>
      <w:tr w:rsidR="00194FF8" w:rsidRPr="00194FF8" w:rsidTr="00194FF8">
        <w:trPr>
          <w:jc w:val="center"/>
        </w:trPr>
        <w:tc>
          <w:tcPr>
            <w:tcW w:w="1555" w:type="dxa"/>
            <w:vAlign w:val="center"/>
          </w:tcPr>
          <w:p w:rsidR="00194FF8" w:rsidRPr="00194FF8" w:rsidRDefault="00194FF8" w:rsidP="00194FF8">
            <w:pPr>
              <w:spacing w:line="360" w:lineRule="auto"/>
              <w:jc w:val="both"/>
              <w:rPr>
                <w:rFonts w:ascii="Times New Roman" w:eastAsia="Calibri" w:hAnsi="Times New Roman" w:cs="Times New Roman"/>
                <w:b/>
              </w:rPr>
            </w:pPr>
            <w:proofErr w:type="spellStart"/>
            <w:r w:rsidRPr="00194FF8">
              <w:rPr>
                <w:rFonts w:ascii="Times New Roman" w:eastAsia="Calibri" w:hAnsi="Times New Roman" w:cs="Times New Roman"/>
                <w:b/>
              </w:rPr>
              <w:t>Drax</w:t>
            </w:r>
            <w:proofErr w:type="spellEnd"/>
            <w:r w:rsidRPr="00194FF8">
              <w:rPr>
                <w:rFonts w:ascii="Times New Roman" w:eastAsia="Calibri" w:hAnsi="Times New Roman" w:cs="Times New Roman"/>
                <w:b/>
              </w:rPr>
              <w:t xml:space="preserve"> </w:t>
            </w:r>
            <w:proofErr w:type="spellStart"/>
            <w:r w:rsidRPr="00194FF8">
              <w:rPr>
                <w:rFonts w:ascii="Times New Roman" w:eastAsia="Calibri" w:hAnsi="Times New Roman" w:cs="Times New Roman"/>
                <w:b/>
              </w:rPr>
              <w:t>flowrate</w:t>
            </w:r>
            <w:proofErr w:type="spellEnd"/>
            <w:r w:rsidRPr="00194FF8">
              <w:rPr>
                <w:rFonts w:ascii="Times New Roman" w:eastAsia="Calibri" w:hAnsi="Times New Roman" w:cs="Times New Roman"/>
                <w:b/>
              </w:rPr>
              <w:t xml:space="preserve"> (kg/s)</w:t>
            </w:r>
          </w:p>
        </w:tc>
        <w:tc>
          <w:tcPr>
            <w:tcW w:w="2241" w:type="dxa"/>
            <w:vAlign w:val="center"/>
          </w:tcPr>
          <w:p w:rsidR="00194FF8" w:rsidRPr="00194FF8" w:rsidRDefault="00194FF8" w:rsidP="00194FF8">
            <w:pPr>
              <w:spacing w:line="360" w:lineRule="auto"/>
              <w:jc w:val="both"/>
              <w:rPr>
                <w:rFonts w:ascii="Times New Roman" w:eastAsia="Calibri" w:hAnsi="Times New Roman" w:cs="Times New Roman"/>
              </w:rPr>
            </w:pPr>
            <w:r w:rsidRPr="00194FF8">
              <w:rPr>
                <w:rFonts w:ascii="Times New Roman" w:eastAsia="Calibri" w:hAnsi="Times New Roman" w:cs="Times New Roman"/>
              </w:rPr>
              <w:t>20.153</w:t>
            </w:r>
          </w:p>
        </w:tc>
        <w:tc>
          <w:tcPr>
            <w:tcW w:w="1620" w:type="dxa"/>
            <w:vAlign w:val="center"/>
          </w:tcPr>
          <w:p w:rsidR="00194FF8" w:rsidRPr="00194FF8" w:rsidRDefault="00194FF8" w:rsidP="00194FF8">
            <w:pPr>
              <w:spacing w:line="360" w:lineRule="auto"/>
              <w:jc w:val="both"/>
              <w:rPr>
                <w:rFonts w:ascii="Times New Roman" w:eastAsia="Calibri" w:hAnsi="Times New Roman" w:cs="Times New Roman"/>
              </w:rPr>
            </w:pPr>
            <w:r w:rsidRPr="00194FF8">
              <w:rPr>
                <w:rFonts w:ascii="Times New Roman" w:eastAsia="Calibri" w:hAnsi="Times New Roman" w:cs="Times New Roman"/>
              </w:rPr>
              <w:t>20.153</w:t>
            </w:r>
          </w:p>
        </w:tc>
        <w:tc>
          <w:tcPr>
            <w:tcW w:w="1518" w:type="dxa"/>
            <w:vAlign w:val="center"/>
          </w:tcPr>
          <w:p w:rsidR="00194FF8" w:rsidRPr="00194FF8" w:rsidRDefault="00194FF8" w:rsidP="00194FF8">
            <w:pPr>
              <w:spacing w:line="360" w:lineRule="auto"/>
              <w:jc w:val="both"/>
              <w:rPr>
                <w:rFonts w:ascii="Times New Roman" w:eastAsia="Calibri" w:hAnsi="Times New Roman" w:cs="Times New Roman"/>
              </w:rPr>
            </w:pPr>
            <w:r w:rsidRPr="00194FF8">
              <w:rPr>
                <w:rFonts w:ascii="Times New Roman" w:eastAsia="Calibri" w:hAnsi="Times New Roman" w:cs="Times New Roman"/>
              </w:rPr>
              <w:t>20.153</w:t>
            </w:r>
          </w:p>
        </w:tc>
        <w:tc>
          <w:tcPr>
            <w:tcW w:w="1518" w:type="dxa"/>
            <w:vAlign w:val="center"/>
          </w:tcPr>
          <w:p w:rsidR="00194FF8" w:rsidRPr="00194FF8" w:rsidRDefault="00194FF8" w:rsidP="00194FF8">
            <w:pPr>
              <w:spacing w:line="360" w:lineRule="auto"/>
              <w:jc w:val="both"/>
              <w:rPr>
                <w:rFonts w:ascii="Times New Roman" w:eastAsia="Calibri" w:hAnsi="Times New Roman" w:cs="Times New Roman"/>
              </w:rPr>
            </w:pPr>
            <w:r w:rsidRPr="00194FF8">
              <w:rPr>
                <w:rFonts w:ascii="Times New Roman" w:eastAsia="Calibri" w:hAnsi="Times New Roman" w:cs="Times New Roman"/>
              </w:rPr>
              <w:t>20.153</w:t>
            </w:r>
          </w:p>
        </w:tc>
      </w:tr>
      <w:tr w:rsidR="00194FF8" w:rsidRPr="00194FF8" w:rsidTr="00194FF8">
        <w:trPr>
          <w:jc w:val="center"/>
        </w:trPr>
        <w:tc>
          <w:tcPr>
            <w:tcW w:w="1555" w:type="dxa"/>
            <w:vAlign w:val="center"/>
          </w:tcPr>
          <w:p w:rsidR="00194FF8" w:rsidRPr="00194FF8" w:rsidRDefault="00194FF8" w:rsidP="00194FF8">
            <w:pPr>
              <w:spacing w:line="360" w:lineRule="auto"/>
              <w:jc w:val="both"/>
              <w:rPr>
                <w:rFonts w:ascii="Times New Roman" w:eastAsia="Calibri" w:hAnsi="Times New Roman" w:cs="Times New Roman"/>
                <w:b/>
              </w:rPr>
            </w:pPr>
            <w:proofErr w:type="spellStart"/>
            <w:r w:rsidRPr="00194FF8">
              <w:rPr>
                <w:rFonts w:ascii="Times New Roman" w:eastAsia="Calibri" w:hAnsi="Times New Roman" w:cs="Times New Roman"/>
                <w:b/>
              </w:rPr>
              <w:t>Cottam</w:t>
            </w:r>
            <w:proofErr w:type="spellEnd"/>
            <w:r w:rsidRPr="00194FF8">
              <w:rPr>
                <w:rFonts w:ascii="Times New Roman" w:eastAsia="Calibri" w:hAnsi="Times New Roman" w:cs="Times New Roman"/>
                <w:b/>
              </w:rPr>
              <w:t xml:space="preserve"> </w:t>
            </w:r>
            <w:proofErr w:type="spellStart"/>
            <w:r w:rsidRPr="00194FF8">
              <w:rPr>
                <w:rFonts w:ascii="Times New Roman" w:eastAsia="Calibri" w:hAnsi="Times New Roman" w:cs="Times New Roman"/>
                <w:b/>
              </w:rPr>
              <w:t>flowrate</w:t>
            </w:r>
            <w:proofErr w:type="spellEnd"/>
            <w:r w:rsidRPr="00194FF8">
              <w:rPr>
                <w:rFonts w:ascii="Times New Roman" w:eastAsia="Calibri" w:hAnsi="Times New Roman" w:cs="Times New Roman"/>
                <w:b/>
              </w:rPr>
              <w:t xml:space="preserve"> (kg/s)</w:t>
            </w:r>
          </w:p>
        </w:tc>
        <w:tc>
          <w:tcPr>
            <w:tcW w:w="2241" w:type="dxa"/>
            <w:vAlign w:val="center"/>
          </w:tcPr>
          <w:p w:rsidR="00194FF8" w:rsidRPr="00194FF8" w:rsidRDefault="00194FF8" w:rsidP="00194FF8">
            <w:pPr>
              <w:spacing w:line="360" w:lineRule="auto"/>
              <w:jc w:val="both"/>
              <w:rPr>
                <w:rFonts w:ascii="Times New Roman" w:eastAsia="Calibri" w:hAnsi="Times New Roman" w:cs="Times New Roman"/>
              </w:rPr>
            </w:pPr>
            <w:r w:rsidRPr="00194FF8">
              <w:rPr>
                <w:rFonts w:ascii="Times New Roman" w:eastAsia="Calibri" w:hAnsi="Times New Roman" w:cs="Times New Roman"/>
              </w:rPr>
              <w:t>4.847</w:t>
            </w:r>
          </w:p>
        </w:tc>
        <w:tc>
          <w:tcPr>
            <w:tcW w:w="1620" w:type="dxa"/>
            <w:vAlign w:val="center"/>
          </w:tcPr>
          <w:p w:rsidR="00194FF8" w:rsidRPr="00194FF8" w:rsidRDefault="00194FF8" w:rsidP="00194FF8">
            <w:pPr>
              <w:spacing w:line="360" w:lineRule="auto"/>
              <w:jc w:val="both"/>
              <w:rPr>
                <w:rFonts w:ascii="Times New Roman" w:eastAsia="Calibri" w:hAnsi="Times New Roman" w:cs="Times New Roman"/>
              </w:rPr>
            </w:pPr>
            <w:r w:rsidRPr="00194FF8">
              <w:rPr>
                <w:rFonts w:ascii="Times New Roman" w:eastAsia="Calibri" w:hAnsi="Times New Roman" w:cs="Times New Roman"/>
              </w:rPr>
              <w:t>4.847</w:t>
            </w:r>
          </w:p>
        </w:tc>
        <w:tc>
          <w:tcPr>
            <w:tcW w:w="1518" w:type="dxa"/>
            <w:vAlign w:val="center"/>
          </w:tcPr>
          <w:p w:rsidR="00194FF8" w:rsidRPr="00194FF8" w:rsidRDefault="00194FF8" w:rsidP="00194FF8">
            <w:pPr>
              <w:spacing w:line="360" w:lineRule="auto"/>
              <w:jc w:val="both"/>
              <w:rPr>
                <w:rFonts w:ascii="Times New Roman" w:eastAsia="Calibri" w:hAnsi="Times New Roman" w:cs="Times New Roman"/>
              </w:rPr>
            </w:pPr>
            <w:r w:rsidRPr="00194FF8">
              <w:rPr>
                <w:rFonts w:ascii="Times New Roman" w:eastAsia="Calibri" w:hAnsi="Times New Roman" w:cs="Times New Roman"/>
              </w:rPr>
              <w:t>4.847</w:t>
            </w:r>
          </w:p>
        </w:tc>
        <w:tc>
          <w:tcPr>
            <w:tcW w:w="1518" w:type="dxa"/>
            <w:vAlign w:val="center"/>
          </w:tcPr>
          <w:p w:rsidR="00194FF8" w:rsidRPr="00194FF8" w:rsidRDefault="00194FF8" w:rsidP="00194FF8">
            <w:pPr>
              <w:spacing w:line="360" w:lineRule="auto"/>
              <w:jc w:val="both"/>
              <w:rPr>
                <w:rFonts w:ascii="Times New Roman" w:eastAsia="Calibri" w:hAnsi="Times New Roman" w:cs="Times New Roman"/>
              </w:rPr>
            </w:pPr>
            <w:r w:rsidRPr="00194FF8">
              <w:rPr>
                <w:rFonts w:ascii="Times New Roman" w:eastAsia="Calibri" w:hAnsi="Times New Roman" w:cs="Times New Roman"/>
              </w:rPr>
              <w:t>4.847</w:t>
            </w:r>
          </w:p>
        </w:tc>
      </w:tr>
      <w:tr w:rsidR="00194FF8" w:rsidRPr="00194FF8" w:rsidTr="00194FF8">
        <w:trPr>
          <w:jc w:val="center"/>
        </w:trPr>
        <w:tc>
          <w:tcPr>
            <w:tcW w:w="1555" w:type="dxa"/>
            <w:vAlign w:val="center"/>
          </w:tcPr>
          <w:p w:rsidR="00194FF8" w:rsidRPr="00194FF8" w:rsidRDefault="00194FF8" w:rsidP="00194FF8">
            <w:pPr>
              <w:spacing w:line="360" w:lineRule="auto"/>
              <w:jc w:val="both"/>
              <w:rPr>
                <w:rFonts w:ascii="Times New Roman" w:eastAsia="Calibri" w:hAnsi="Times New Roman" w:cs="Times New Roman"/>
                <w:b/>
              </w:rPr>
            </w:pPr>
            <w:proofErr w:type="spellStart"/>
            <w:r w:rsidRPr="00194FF8">
              <w:rPr>
                <w:rFonts w:ascii="Times New Roman" w:eastAsia="Calibri" w:hAnsi="Times New Roman" w:cs="Times New Roman"/>
                <w:b/>
              </w:rPr>
              <w:t>Drax</w:t>
            </w:r>
            <w:proofErr w:type="spellEnd"/>
            <w:r w:rsidRPr="00194FF8">
              <w:rPr>
                <w:rFonts w:ascii="Times New Roman" w:eastAsia="Calibri" w:hAnsi="Times New Roman" w:cs="Times New Roman"/>
                <w:b/>
              </w:rPr>
              <w:t xml:space="preserve"> composition (</w:t>
            </w:r>
            <w:proofErr w:type="spellStart"/>
            <w:r w:rsidRPr="00194FF8">
              <w:rPr>
                <w:rFonts w:ascii="Times New Roman" w:eastAsia="Calibri" w:hAnsi="Times New Roman" w:cs="Times New Roman"/>
                <w:b/>
              </w:rPr>
              <w:t>vol</w:t>
            </w:r>
            <w:proofErr w:type="spellEnd"/>
            <w:r w:rsidRPr="00194FF8">
              <w:rPr>
                <w:rFonts w:ascii="Times New Roman" w:eastAsia="Calibri" w:hAnsi="Times New Roman" w:cs="Times New Roman"/>
                <w:b/>
              </w:rPr>
              <w:t>/</w:t>
            </w:r>
            <w:proofErr w:type="spellStart"/>
            <w:r w:rsidRPr="00194FF8">
              <w:rPr>
                <w:rFonts w:ascii="Times New Roman" w:eastAsia="Calibri" w:hAnsi="Times New Roman" w:cs="Times New Roman"/>
                <w:b/>
              </w:rPr>
              <w:t>vol</w:t>
            </w:r>
            <w:proofErr w:type="spellEnd"/>
            <w:r w:rsidRPr="00194FF8">
              <w:rPr>
                <w:rFonts w:ascii="Times New Roman" w:eastAsia="Calibri" w:hAnsi="Times New Roman" w:cs="Times New Roman"/>
                <w:b/>
              </w:rPr>
              <w:t>)</w:t>
            </w:r>
          </w:p>
        </w:tc>
        <w:tc>
          <w:tcPr>
            <w:tcW w:w="2241" w:type="dxa"/>
            <w:vAlign w:val="center"/>
          </w:tcPr>
          <w:p w:rsidR="00194FF8" w:rsidRPr="00194FF8" w:rsidRDefault="00194FF8" w:rsidP="00194FF8">
            <w:pPr>
              <w:spacing w:line="360" w:lineRule="auto"/>
              <w:jc w:val="both"/>
              <w:rPr>
                <w:rFonts w:ascii="Times New Roman" w:eastAsia="Calibri" w:hAnsi="Times New Roman" w:cs="Times New Roman"/>
              </w:rPr>
            </w:pPr>
            <w:r w:rsidRPr="00194FF8">
              <w:rPr>
                <w:rFonts w:ascii="Times New Roman" w:eastAsia="Calibri" w:hAnsi="Times New Roman" w:cs="Times New Roman"/>
              </w:rPr>
              <w:t>CO</w:t>
            </w:r>
            <w:r w:rsidRPr="00194FF8">
              <w:rPr>
                <w:rFonts w:ascii="Times New Roman" w:eastAsia="Calibri" w:hAnsi="Times New Roman" w:cs="Times New Roman"/>
                <w:vertAlign w:val="subscript"/>
              </w:rPr>
              <w:t>2</w:t>
            </w:r>
            <w:r w:rsidRPr="00194FF8">
              <w:rPr>
                <w:rFonts w:ascii="Times New Roman" w:eastAsia="Calibri" w:hAnsi="Times New Roman" w:cs="Times New Roman"/>
              </w:rPr>
              <w:t xml:space="preserve"> – 0.998</w:t>
            </w:r>
          </w:p>
          <w:p w:rsidR="00194FF8" w:rsidRPr="00194FF8" w:rsidRDefault="00194FF8" w:rsidP="00194FF8">
            <w:pPr>
              <w:spacing w:line="360" w:lineRule="auto"/>
              <w:jc w:val="both"/>
              <w:rPr>
                <w:rFonts w:ascii="Times New Roman" w:eastAsia="Calibri" w:hAnsi="Times New Roman" w:cs="Times New Roman"/>
              </w:rPr>
            </w:pPr>
            <w:r w:rsidRPr="00194FF8">
              <w:rPr>
                <w:rFonts w:ascii="Times New Roman" w:eastAsia="Calibri" w:hAnsi="Times New Roman" w:cs="Times New Roman"/>
              </w:rPr>
              <w:t>N</w:t>
            </w:r>
            <w:r w:rsidRPr="00194FF8">
              <w:rPr>
                <w:rFonts w:ascii="Times New Roman" w:eastAsia="Calibri" w:hAnsi="Times New Roman" w:cs="Times New Roman"/>
                <w:vertAlign w:val="subscript"/>
              </w:rPr>
              <w:t>2</w:t>
            </w:r>
            <w:r w:rsidRPr="00194FF8">
              <w:rPr>
                <w:rFonts w:ascii="Times New Roman" w:eastAsia="Calibri" w:hAnsi="Times New Roman" w:cs="Times New Roman"/>
              </w:rPr>
              <w:t xml:space="preserve"> – 0.002</w:t>
            </w:r>
          </w:p>
          <w:p w:rsidR="00194FF8" w:rsidRPr="00194FF8" w:rsidRDefault="00194FF8" w:rsidP="00194FF8">
            <w:pPr>
              <w:spacing w:line="360" w:lineRule="auto"/>
              <w:jc w:val="both"/>
              <w:rPr>
                <w:rFonts w:ascii="Times New Roman" w:eastAsia="Calibri" w:hAnsi="Times New Roman" w:cs="Times New Roman"/>
              </w:rPr>
            </w:pPr>
          </w:p>
        </w:tc>
        <w:tc>
          <w:tcPr>
            <w:tcW w:w="1620" w:type="dxa"/>
            <w:vAlign w:val="center"/>
          </w:tcPr>
          <w:p w:rsidR="00194FF8" w:rsidRPr="00194FF8" w:rsidRDefault="00194FF8" w:rsidP="00194FF8">
            <w:pPr>
              <w:spacing w:line="360" w:lineRule="auto"/>
              <w:jc w:val="both"/>
              <w:rPr>
                <w:rFonts w:ascii="Times New Roman" w:eastAsia="Calibri" w:hAnsi="Times New Roman" w:cs="Times New Roman"/>
              </w:rPr>
            </w:pPr>
            <w:r w:rsidRPr="00194FF8">
              <w:rPr>
                <w:rFonts w:ascii="Times New Roman" w:eastAsia="Calibri" w:hAnsi="Times New Roman" w:cs="Times New Roman"/>
              </w:rPr>
              <w:t>CO</w:t>
            </w:r>
            <w:r w:rsidRPr="00194FF8">
              <w:rPr>
                <w:rFonts w:ascii="Times New Roman" w:eastAsia="Calibri" w:hAnsi="Times New Roman" w:cs="Times New Roman"/>
                <w:vertAlign w:val="subscript"/>
              </w:rPr>
              <w:t>2</w:t>
            </w:r>
            <w:r w:rsidRPr="00194FF8">
              <w:rPr>
                <w:rFonts w:ascii="Times New Roman" w:eastAsia="Calibri" w:hAnsi="Times New Roman" w:cs="Times New Roman"/>
              </w:rPr>
              <w:t xml:space="preserve"> – 0.881</w:t>
            </w:r>
          </w:p>
          <w:p w:rsidR="00194FF8" w:rsidRPr="00194FF8" w:rsidRDefault="00194FF8" w:rsidP="00194FF8">
            <w:pPr>
              <w:spacing w:line="360" w:lineRule="auto"/>
              <w:jc w:val="both"/>
              <w:rPr>
                <w:rFonts w:ascii="Times New Roman" w:eastAsia="Calibri" w:hAnsi="Times New Roman" w:cs="Times New Roman"/>
              </w:rPr>
            </w:pPr>
            <w:r w:rsidRPr="00194FF8">
              <w:rPr>
                <w:rFonts w:ascii="Times New Roman" w:eastAsia="Calibri" w:hAnsi="Times New Roman" w:cs="Times New Roman"/>
              </w:rPr>
              <w:t>H</w:t>
            </w:r>
            <w:r w:rsidRPr="00194FF8">
              <w:rPr>
                <w:rFonts w:ascii="Times New Roman" w:eastAsia="Calibri" w:hAnsi="Times New Roman" w:cs="Times New Roman"/>
                <w:vertAlign w:val="subscript"/>
              </w:rPr>
              <w:t>2</w:t>
            </w:r>
            <w:r w:rsidRPr="00194FF8">
              <w:rPr>
                <w:rFonts w:ascii="Times New Roman" w:eastAsia="Calibri" w:hAnsi="Times New Roman" w:cs="Times New Roman"/>
              </w:rPr>
              <w:t>O – 0.002</w:t>
            </w:r>
          </w:p>
          <w:p w:rsidR="00194FF8" w:rsidRPr="00194FF8" w:rsidRDefault="00194FF8" w:rsidP="00194FF8">
            <w:pPr>
              <w:spacing w:line="360" w:lineRule="auto"/>
              <w:jc w:val="both"/>
              <w:rPr>
                <w:rFonts w:ascii="Times New Roman" w:eastAsia="Calibri" w:hAnsi="Times New Roman" w:cs="Times New Roman"/>
              </w:rPr>
            </w:pPr>
            <w:proofErr w:type="spellStart"/>
            <w:r w:rsidRPr="00194FF8">
              <w:rPr>
                <w:rFonts w:ascii="Times New Roman" w:eastAsia="Calibri" w:hAnsi="Times New Roman" w:cs="Times New Roman"/>
              </w:rPr>
              <w:t>Ar</w:t>
            </w:r>
            <w:proofErr w:type="spellEnd"/>
            <w:r w:rsidRPr="00194FF8">
              <w:rPr>
                <w:rFonts w:ascii="Times New Roman" w:eastAsia="Calibri" w:hAnsi="Times New Roman" w:cs="Times New Roman"/>
              </w:rPr>
              <w:t xml:space="preserve"> – 0.057</w:t>
            </w:r>
          </w:p>
          <w:p w:rsidR="00194FF8" w:rsidRPr="00194FF8" w:rsidRDefault="00194FF8" w:rsidP="00194FF8">
            <w:pPr>
              <w:spacing w:line="360" w:lineRule="auto"/>
              <w:jc w:val="both"/>
              <w:rPr>
                <w:rFonts w:ascii="Times New Roman" w:eastAsia="Calibri" w:hAnsi="Times New Roman" w:cs="Times New Roman"/>
              </w:rPr>
            </w:pPr>
            <w:r w:rsidRPr="00194FF8">
              <w:rPr>
                <w:rFonts w:ascii="Times New Roman" w:eastAsia="Calibri" w:hAnsi="Times New Roman" w:cs="Times New Roman"/>
              </w:rPr>
              <w:t>N</w:t>
            </w:r>
            <w:r w:rsidRPr="00194FF8">
              <w:rPr>
                <w:rFonts w:ascii="Times New Roman" w:eastAsia="Calibri" w:hAnsi="Times New Roman" w:cs="Times New Roman"/>
                <w:vertAlign w:val="subscript"/>
              </w:rPr>
              <w:t>2</w:t>
            </w:r>
            <w:r w:rsidRPr="00194FF8">
              <w:rPr>
                <w:rFonts w:ascii="Times New Roman" w:eastAsia="Calibri" w:hAnsi="Times New Roman" w:cs="Times New Roman"/>
              </w:rPr>
              <w:t xml:space="preserve"> – 0.037</w:t>
            </w:r>
          </w:p>
          <w:p w:rsidR="00194FF8" w:rsidRPr="00194FF8" w:rsidRDefault="00194FF8" w:rsidP="00194FF8">
            <w:pPr>
              <w:spacing w:line="360" w:lineRule="auto"/>
              <w:jc w:val="both"/>
              <w:rPr>
                <w:rFonts w:ascii="Times New Roman" w:eastAsia="Calibri" w:hAnsi="Times New Roman" w:cs="Times New Roman"/>
              </w:rPr>
            </w:pPr>
            <w:r w:rsidRPr="00194FF8">
              <w:rPr>
                <w:rFonts w:ascii="Times New Roman" w:eastAsia="Calibri" w:hAnsi="Times New Roman" w:cs="Times New Roman"/>
              </w:rPr>
              <w:t>O</w:t>
            </w:r>
            <w:r w:rsidRPr="00194FF8">
              <w:rPr>
                <w:rFonts w:ascii="Times New Roman" w:eastAsia="Calibri" w:hAnsi="Times New Roman" w:cs="Times New Roman"/>
                <w:vertAlign w:val="subscript"/>
              </w:rPr>
              <w:t xml:space="preserve">2 </w:t>
            </w:r>
            <w:r w:rsidRPr="00194FF8">
              <w:rPr>
                <w:rFonts w:ascii="Times New Roman" w:eastAsia="Calibri" w:hAnsi="Times New Roman" w:cs="Times New Roman"/>
              </w:rPr>
              <w:t>– 0.023</w:t>
            </w:r>
          </w:p>
        </w:tc>
        <w:tc>
          <w:tcPr>
            <w:tcW w:w="1518" w:type="dxa"/>
            <w:vAlign w:val="center"/>
          </w:tcPr>
          <w:p w:rsidR="00194FF8" w:rsidRPr="00194FF8" w:rsidRDefault="00194FF8" w:rsidP="00194FF8">
            <w:pPr>
              <w:spacing w:line="360" w:lineRule="auto"/>
              <w:jc w:val="both"/>
              <w:rPr>
                <w:rFonts w:ascii="Times New Roman" w:eastAsia="Calibri" w:hAnsi="Times New Roman" w:cs="Times New Roman"/>
              </w:rPr>
            </w:pPr>
            <w:r w:rsidRPr="00194FF8">
              <w:rPr>
                <w:rFonts w:ascii="Times New Roman" w:eastAsia="Calibri" w:hAnsi="Times New Roman" w:cs="Times New Roman"/>
              </w:rPr>
              <w:t>CO</w:t>
            </w:r>
            <w:r w:rsidRPr="00194FF8">
              <w:rPr>
                <w:rFonts w:ascii="Times New Roman" w:eastAsia="Calibri" w:hAnsi="Times New Roman" w:cs="Times New Roman"/>
                <w:vertAlign w:val="subscript"/>
              </w:rPr>
              <w:t>2</w:t>
            </w:r>
            <w:r w:rsidRPr="00194FF8">
              <w:rPr>
                <w:rFonts w:ascii="Times New Roman" w:eastAsia="Calibri" w:hAnsi="Times New Roman" w:cs="Times New Roman"/>
              </w:rPr>
              <w:t xml:space="preserve"> – 0.881</w:t>
            </w:r>
          </w:p>
          <w:p w:rsidR="00194FF8" w:rsidRPr="00194FF8" w:rsidRDefault="00194FF8" w:rsidP="00194FF8">
            <w:pPr>
              <w:spacing w:line="360" w:lineRule="auto"/>
              <w:jc w:val="both"/>
              <w:rPr>
                <w:rFonts w:ascii="Times New Roman" w:eastAsia="Calibri" w:hAnsi="Times New Roman" w:cs="Times New Roman"/>
              </w:rPr>
            </w:pPr>
            <w:r w:rsidRPr="00194FF8">
              <w:rPr>
                <w:rFonts w:ascii="Times New Roman" w:eastAsia="Calibri" w:hAnsi="Times New Roman" w:cs="Times New Roman"/>
              </w:rPr>
              <w:t>H</w:t>
            </w:r>
            <w:r w:rsidRPr="00194FF8">
              <w:rPr>
                <w:rFonts w:ascii="Times New Roman" w:eastAsia="Calibri" w:hAnsi="Times New Roman" w:cs="Times New Roman"/>
                <w:vertAlign w:val="subscript"/>
              </w:rPr>
              <w:t>2</w:t>
            </w:r>
            <w:r w:rsidRPr="00194FF8">
              <w:rPr>
                <w:rFonts w:ascii="Times New Roman" w:eastAsia="Calibri" w:hAnsi="Times New Roman" w:cs="Times New Roman"/>
              </w:rPr>
              <w:t>O – 0.002</w:t>
            </w:r>
          </w:p>
          <w:p w:rsidR="00194FF8" w:rsidRPr="00194FF8" w:rsidRDefault="00194FF8" w:rsidP="00194FF8">
            <w:pPr>
              <w:spacing w:line="360" w:lineRule="auto"/>
              <w:jc w:val="both"/>
              <w:rPr>
                <w:rFonts w:ascii="Times New Roman" w:eastAsia="Calibri" w:hAnsi="Times New Roman" w:cs="Times New Roman"/>
              </w:rPr>
            </w:pPr>
            <w:proofErr w:type="spellStart"/>
            <w:r w:rsidRPr="00194FF8">
              <w:rPr>
                <w:rFonts w:ascii="Times New Roman" w:eastAsia="Calibri" w:hAnsi="Times New Roman" w:cs="Times New Roman"/>
              </w:rPr>
              <w:t>Ar</w:t>
            </w:r>
            <w:proofErr w:type="spellEnd"/>
            <w:r w:rsidRPr="00194FF8">
              <w:rPr>
                <w:rFonts w:ascii="Times New Roman" w:eastAsia="Calibri" w:hAnsi="Times New Roman" w:cs="Times New Roman"/>
              </w:rPr>
              <w:t xml:space="preserve"> – 0.057</w:t>
            </w:r>
          </w:p>
          <w:p w:rsidR="00194FF8" w:rsidRPr="00194FF8" w:rsidRDefault="00194FF8" w:rsidP="00194FF8">
            <w:pPr>
              <w:spacing w:line="360" w:lineRule="auto"/>
              <w:jc w:val="both"/>
              <w:rPr>
                <w:rFonts w:ascii="Times New Roman" w:eastAsia="Calibri" w:hAnsi="Times New Roman" w:cs="Times New Roman"/>
              </w:rPr>
            </w:pPr>
            <w:r w:rsidRPr="00194FF8">
              <w:rPr>
                <w:rFonts w:ascii="Times New Roman" w:eastAsia="Calibri" w:hAnsi="Times New Roman" w:cs="Times New Roman"/>
              </w:rPr>
              <w:t>N</w:t>
            </w:r>
            <w:r w:rsidRPr="00194FF8">
              <w:rPr>
                <w:rFonts w:ascii="Times New Roman" w:eastAsia="Calibri" w:hAnsi="Times New Roman" w:cs="Times New Roman"/>
                <w:vertAlign w:val="subscript"/>
              </w:rPr>
              <w:t>2</w:t>
            </w:r>
            <w:r w:rsidRPr="00194FF8">
              <w:rPr>
                <w:rFonts w:ascii="Times New Roman" w:eastAsia="Calibri" w:hAnsi="Times New Roman" w:cs="Times New Roman"/>
              </w:rPr>
              <w:t xml:space="preserve"> – 0.037</w:t>
            </w:r>
          </w:p>
          <w:p w:rsidR="00194FF8" w:rsidRPr="00194FF8" w:rsidRDefault="00194FF8" w:rsidP="00194FF8">
            <w:pPr>
              <w:spacing w:line="360" w:lineRule="auto"/>
              <w:jc w:val="both"/>
              <w:rPr>
                <w:rFonts w:ascii="Times New Roman" w:eastAsia="Calibri" w:hAnsi="Times New Roman" w:cs="Times New Roman"/>
              </w:rPr>
            </w:pPr>
            <w:r w:rsidRPr="00194FF8">
              <w:rPr>
                <w:rFonts w:ascii="Times New Roman" w:eastAsia="Calibri" w:hAnsi="Times New Roman" w:cs="Times New Roman"/>
              </w:rPr>
              <w:t>O</w:t>
            </w:r>
            <w:r w:rsidRPr="00194FF8">
              <w:rPr>
                <w:rFonts w:ascii="Times New Roman" w:eastAsia="Calibri" w:hAnsi="Times New Roman" w:cs="Times New Roman"/>
                <w:vertAlign w:val="subscript"/>
              </w:rPr>
              <w:t>2</w:t>
            </w:r>
            <w:r w:rsidRPr="00194FF8">
              <w:rPr>
                <w:rFonts w:ascii="Times New Roman" w:eastAsia="Calibri" w:hAnsi="Times New Roman" w:cs="Times New Roman"/>
              </w:rPr>
              <w:t xml:space="preserve"> – 0.023</w:t>
            </w:r>
          </w:p>
        </w:tc>
        <w:tc>
          <w:tcPr>
            <w:tcW w:w="1518" w:type="dxa"/>
            <w:vAlign w:val="center"/>
          </w:tcPr>
          <w:p w:rsidR="00194FF8" w:rsidRPr="00194FF8" w:rsidRDefault="00194FF8" w:rsidP="00194FF8">
            <w:pPr>
              <w:spacing w:line="360" w:lineRule="auto"/>
              <w:jc w:val="both"/>
              <w:rPr>
                <w:rFonts w:ascii="Times New Roman" w:eastAsia="Calibri" w:hAnsi="Times New Roman" w:cs="Times New Roman"/>
              </w:rPr>
            </w:pPr>
            <w:r w:rsidRPr="00194FF8">
              <w:rPr>
                <w:rFonts w:ascii="Times New Roman" w:eastAsia="Calibri" w:hAnsi="Times New Roman" w:cs="Times New Roman"/>
              </w:rPr>
              <w:t>CO</w:t>
            </w:r>
            <w:r w:rsidRPr="00194FF8">
              <w:rPr>
                <w:rFonts w:ascii="Times New Roman" w:eastAsia="Calibri" w:hAnsi="Times New Roman" w:cs="Times New Roman"/>
                <w:vertAlign w:val="subscript"/>
              </w:rPr>
              <w:t>2</w:t>
            </w:r>
            <w:r w:rsidRPr="00194FF8">
              <w:rPr>
                <w:rFonts w:ascii="Times New Roman" w:eastAsia="Calibri" w:hAnsi="Times New Roman" w:cs="Times New Roman"/>
              </w:rPr>
              <w:t xml:space="preserve"> – 0.998</w:t>
            </w:r>
          </w:p>
          <w:p w:rsidR="00194FF8" w:rsidRPr="00194FF8" w:rsidRDefault="00194FF8" w:rsidP="00194FF8">
            <w:pPr>
              <w:spacing w:line="360" w:lineRule="auto"/>
              <w:jc w:val="both"/>
              <w:rPr>
                <w:rFonts w:ascii="Times New Roman" w:eastAsia="Calibri" w:hAnsi="Times New Roman" w:cs="Times New Roman"/>
              </w:rPr>
            </w:pPr>
            <w:r w:rsidRPr="00194FF8">
              <w:rPr>
                <w:rFonts w:ascii="Times New Roman" w:eastAsia="Calibri" w:hAnsi="Times New Roman" w:cs="Times New Roman"/>
              </w:rPr>
              <w:t>N</w:t>
            </w:r>
            <w:r w:rsidRPr="00194FF8">
              <w:rPr>
                <w:rFonts w:ascii="Times New Roman" w:eastAsia="Calibri" w:hAnsi="Times New Roman" w:cs="Times New Roman"/>
                <w:vertAlign w:val="subscript"/>
              </w:rPr>
              <w:t>2</w:t>
            </w:r>
            <w:r w:rsidRPr="00194FF8">
              <w:rPr>
                <w:rFonts w:ascii="Times New Roman" w:eastAsia="Calibri" w:hAnsi="Times New Roman" w:cs="Times New Roman"/>
              </w:rPr>
              <w:t xml:space="preserve"> – 0.002</w:t>
            </w:r>
          </w:p>
        </w:tc>
      </w:tr>
      <w:tr w:rsidR="00194FF8" w:rsidRPr="00194FF8" w:rsidTr="00194FF8">
        <w:trPr>
          <w:jc w:val="center"/>
        </w:trPr>
        <w:tc>
          <w:tcPr>
            <w:tcW w:w="1555" w:type="dxa"/>
            <w:vAlign w:val="center"/>
          </w:tcPr>
          <w:p w:rsidR="00194FF8" w:rsidRPr="00194FF8" w:rsidRDefault="00194FF8" w:rsidP="00194FF8">
            <w:pPr>
              <w:spacing w:line="360" w:lineRule="auto"/>
              <w:jc w:val="both"/>
              <w:rPr>
                <w:rFonts w:ascii="Times New Roman" w:eastAsia="Calibri" w:hAnsi="Times New Roman" w:cs="Times New Roman"/>
                <w:b/>
              </w:rPr>
            </w:pPr>
            <w:proofErr w:type="spellStart"/>
            <w:r w:rsidRPr="00194FF8">
              <w:rPr>
                <w:rFonts w:ascii="Times New Roman" w:eastAsia="Calibri" w:hAnsi="Times New Roman" w:cs="Times New Roman"/>
                <w:b/>
              </w:rPr>
              <w:t>Cottam</w:t>
            </w:r>
            <w:proofErr w:type="spellEnd"/>
            <w:r w:rsidRPr="00194FF8">
              <w:rPr>
                <w:rFonts w:ascii="Times New Roman" w:eastAsia="Calibri" w:hAnsi="Times New Roman" w:cs="Times New Roman"/>
                <w:b/>
              </w:rPr>
              <w:t xml:space="preserve"> composition (</w:t>
            </w:r>
            <w:proofErr w:type="spellStart"/>
            <w:r w:rsidRPr="00194FF8">
              <w:rPr>
                <w:rFonts w:ascii="Times New Roman" w:eastAsia="Calibri" w:hAnsi="Times New Roman" w:cs="Times New Roman"/>
                <w:b/>
              </w:rPr>
              <w:t>vol</w:t>
            </w:r>
            <w:proofErr w:type="spellEnd"/>
            <w:r w:rsidRPr="00194FF8">
              <w:rPr>
                <w:rFonts w:ascii="Times New Roman" w:eastAsia="Calibri" w:hAnsi="Times New Roman" w:cs="Times New Roman"/>
                <w:b/>
              </w:rPr>
              <w:t>/</w:t>
            </w:r>
            <w:proofErr w:type="spellStart"/>
            <w:r w:rsidRPr="00194FF8">
              <w:rPr>
                <w:rFonts w:ascii="Times New Roman" w:eastAsia="Calibri" w:hAnsi="Times New Roman" w:cs="Times New Roman"/>
                <w:b/>
              </w:rPr>
              <w:t>vol</w:t>
            </w:r>
            <w:proofErr w:type="spellEnd"/>
            <w:r w:rsidRPr="00194FF8">
              <w:rPr>
                <w:rFonts w:ascii="Times New Roman" w:eastAsia="Calibri" w:hAnsi="Times New Roman" w:cs="Times New Roman"/>
                <w:b/>
              </w:rPr>
              <w:t>)</w:t>
            </w:r>
          </w:p>
        </w:tc>
        <w:tc>
          <w:tcPr>
            <w:tcW w:w="2241" w:type="dxa"/>
            <w:vAlign w:val="center"/>
          </w:tcPr>
          <w:p w:rsidR="00194FF8" w:rsidRPr="00194FF8" w:rsidRDefault="00194FF8" w:rsidP="00194FF8">
            <w:pPr>
              <w:spacing w:line="360" w:lineRule="auto"/>
              <w:jc w:val="both"/>
              <w:rPr>
                <w:rFonts w:ascii="Times New Roman" w:eastAsia="Calibri" w:hAnsi="Times New Roman" w:cs="Times New Roman"/>
              </w:rPr>
            </w:pPr>
            <w:r w:rsidRPr="00194FF8">
              <w:rPr>
                <w:rFonts w:ascii="Times New Roman" w:eastAsia="Calibri" w:hAnsi="Times New Roman" w:cs="Times New Roman"/>
              </w:rPr>
              <w:t>CO</w:t>
            </w:r>
            <w:r w:rsidRPr="00194FF8">
              <w:rPr>
                <w:rFonts w:ascii="Times New Roman" w:eastAsia="Calibri" w:hAnsi="Times New Roman" w:cs="Times New Roman"/>
                <w:vertAlign w:val="subscript"/>
              </w:rPr>
              <w:t>2</w:t>
            </w:r>
            <w:r w:rsidRPr="00194FF8">
              <w:rPr>
                <w:rFonts w:ascii="Times New Roman" w:eastAsia="Calibri" w:hAnsi="Times New Roman" w:cs="Times New Roman"/>
              </w:rPr>
              <w:t xml:space="preserve"> – 0.998</w:t>
            </w:r>
          </w:p>
          <w:p w:rsidR="00194FF8" w:rsidRPr="00194FF8" w:rsidRDefault="00194FF8" w:rsidP="00194FF8">
            <w:pPr>
              <w:spacing w:line="360" w:lineRule="auto"/>
              <w:jc w:val="both"/>
              <w:rPr>
                <w:rFonts w:ascii="Times New Roman" w:eastAsia="Calibri" w:hAnsi="Times New Roman" w:cs="Times New Roman"/>
              </w:rPr>
            </w:pPr>
            <w:r w:rsidRPr="00194FF8">
              <w:rPr>
                <w:rFonts w:ascii="Times New Roman" w:eastAsia="Calibri" w:hAnsi="Times New Roman" w:cs="Times New Roman"/>
              </w:rPr>
              <w:t>N</w:t>
            </w:r>
            <w:r w:rsidRPr="00194FF8">
              <w:rPr>
                <w:rFonts w:ascii="Times New Roman" w:eastAsia="Calibri" w:hAnsi="Times New Roman" w:cs="Times New Roman"/>
                <w:vertAlign w:val="subscript"/>
              </w:rPr>
              <w:t>2</w:t>
            </w:r>
            <w:r w:rsidRPr="00194FF8">
              <w:rPr>
                <w:rFonts w:ascii="Times New Roman" w:eastAsia="Calibri" w:hAnsi="Times New Roman" w:cs="Times New Roman"/>
              </w:rPr>
              <w:t xml:space="preserve"> – 0.002</w:t>
            </w:r>
          </w:p>
          <w:p w:rsidR="00194FF8" w:rsidRPr="00194FF8" w:rsidRDefault="00194FF8" w:rsidP="00194FF8">
            <w:pPr>
              <w:spacing w:line="360" w:lineRule="auto"/>
              <w:jc w:val="both"/>
              <w:rPr>
                <w:rFonts w:ascii="Times New Roman" w:eastAsia="Calibri" w:hAnsi="Times New Roman" w:cs="Times New Roman"/>
              </w:rPr>
            </w:pPr>
          </w:p>
        </w:tc>
        <w:tc>
          <w:tcPr>
            <w:tcW w:w="1620" w:type="dxa"/>
            <w:vAlign w:val="center"/>
          </w:tcPr>
          <w:p w:rsidR="00194FF8" w:rsidRPr="00194FF8" w:rsidRDefault="00194FF8" w:rsidP="00194FF8">
            <w:pPr>
              <w:spacing w:line="360" w:lineRule="auto"/>
              <w:jc w:val="both"/>
              <w:rPr>
                <w:rFonts w:ascii="Times New Roman" w:eastAsia="Calibri" w:hAnsi="Times New Roman" w:cs="Times New Roman"/>
              </w:rPr>
            </w:pPr>
            <w:r w:rsidRPr="00194FF8">
              <w:rPr>
                <w:rFonts w:ascii="Times New Roman" w:eastAsia="Calibri" w:hAnsi="Times New Roman" w:cs="Times New Roman"/>
              </w:rPr>
              <w:t>CO</w:t>
            </w:r>
            <w:r w:rsidRPr="00194FF8">
              <w:rPr>
                <w:rFonts w:ascii="Times New Roman" w:eastAsia="Calibri" w:hAnsi="Times New Roman" w:cs="Times New Roman"/>
                <w:vertAlign w:val="subscript"/>
              </w:rPr>
              <w:t>2</w:t>
            </w:r>
            <w:r w:rsidRPr="00194FF8">
              <w:rPr>
                <w:rFonts w:ascii="Times New Roman" w:eastAsia="Calibri" w:hAnsi="Times New Roman" w:cs="Times New Roman"/>
              </w:rPr>
              <w:t xml:space="preserve"> – 0.881</w:t>
            </w:r>
          </w:p>
          <w:p w:rsidR="00194FF8" w:rsidRPr="00194FF8" w:rsidRDefault="00194FF8" w:rsidP="00194FF8">
            <w:pPr>
              <w:spacing w:line="360" w:lineRule="auto"/>
              <w:jc w:val="both"/>
              <w:rPr>
                <w:rFonts w:ascii="Times New Roman" w:eastAsia="Calibri" w:hAnsi="Times New Roman" w:cs="Times New Roman"/>
              </w:rPr>
            </w:pPr>
            <w:r w:rsidRPr="00194FF8">
              <w:rPr>
                <w:rFonts w:ascii="Times New Roman" w:eastAsia="Calibri" w:hAnsi="Times New Roman" w:cs="Times New Roman"/>
              </w:rPr>
              <w:t>H</w:t>
            </w:r>
            <w:r w:rsidRPr="00194FF8">
              <w:rPr>
                <w:rFonts w:ascii="Times New Roman" w:eastAsia="Calibri" w:hAnsi="Times New Roman" w:cs="Times New Roman"/>
                <w:vertAlign w:val="subscript"/>
              </w:rPr>
              <w:t>2</w:t>
            </w:r>
            <w:r w:rsidRPr="00194FF8">
              <w:rPr>
                <w:rFonts w:ascii="Times New Roman" w:eastAsia="Calibri" w:hAnsi="Times New Roman" w:cs="Times New Roman"/>
              </w:rPr>
              <w:t>O – 0.002</w:t>
            </w:r>
          </w:p>
          <w:p w:rsidR="00194FF8" w:rsidRPr="00194FF8" w:rsidRDefault="00194FF8" w:rsidP="00194FF8">
            <w:pPr>
              <w:spacing w:line="360" w:lineRule="auto"/>
              <w:jc w:val="both"/>
              <w:rPr>
                <w:rFonts w:ascii="Times New Roman" w:eastAsia="Calibri" w:hAnsi="Times New Roman" w:cs="Times New Roman"/>
              </w:rPr>
            </w:pPr>
            <w:proofErr w:type="spellStart"/>
            <w:r w:rsidRPr="00194FF8">
              <w:rPr>
                <w:rFonts w:ascii="Times New Roman" w:eastAsia="Calibri" w:hAnsi="Times New Roman" w:cs="Times New Roman"/>
              </w:rPr>
              <w:t>Ar</w:t>
            </w:r>
            <w:proofErr w:type="spellEnd"/>
            <w:r w:rsidRPr="00194FF8">
              <w:rPr>
                <w:rFonts w:ascii="Times New Roman" w:eastAsia="Calibri" w:hAnsi="Times New Roman" w:cs="Times New Roman"/>
              </w:rPr>
              <w:t xml:space="preserve"> – 0.057</w:t>
            </w:r>
          </w:p>
          <w:p w:rsidR="00194FF8" w:rsidRPr="00194FF8" w:rsidRDefault="00194FF8" w:rsidP="00194FF8">
            <w:pPr>
              <w:spacing w:line="360" w:lineRule="auto"/>
              <w:jc w:val="both"/>
              <w:rPr>
                <w:rFonts w:ascii="Times New Roman" w:eastAsia="Calibri" w:hAnsi="Times New Roman" w:cs="Times New Roman"/>
              </w:rPr>
            </w:pPr>
            <w:r w:rsidRPr="00194FF8">
              <w:rPr>
                <w:rFonts w:ascii="Times New Roman" w:eastAsia="Calibri" w:hAnsi="Times New Roman" w:cs="Times New Roman"/>
              </w:rPr>
              <w:t>N</w:t>
            </w:r>
            <w:r w:rsidRPr="00194FF8">
              <w:rPr>
                <w:rFonts w:ascii="Times New Roman" w:eastAsia="Calibri" w:hAnsi="Times New Roman" w:cs="Times New Roman"/>
                <w:vertAlign w:val="subscript"/>
              </w:rPr>
              <w:t>2</w:t>
            </w:r>
            <w:r w:rsidRPr="00194FF8">
              <w:rPr>
                <w:rFonts w:ascii="Times New Roman" w:eastAsia="Calibri" w:hAnsi="Times New Roman" w:cs="Times New Roman"/>
              </w:rPr>
              <w:t xml:space="preserve"> – 0.037</w:t>
            </w:r>
          </w:p>
          <w:p w:rsidR="00194FF8" w:rsidRPr="00194FF8" w:rsidRDefault="00194FF8" w:rsidP="00194FF8">
            <w:pPr>
              <w:spacing w:line="360" w:lineRule="auto"/>
              <w:jc w:val="both"/>
              <w:rPr>
                <w:rFonts w:ascii="Times New Roman" w:eastAsia="Calibri" w:hAnsi="Times New Roman" w:cs="Times New Roman"/>
              </w:rPr>
            </w:pPr>
            <w:r w:rsidRPr="00194FF8">
              <w:rPr>
                <w:rFonts w:ascii="Times New Roman" w:eastAsia="Calibri" w:hAnsi="Times New Roman" w:cs="Times New Roman"/>
              </w:rPr>
              <w:t>O</w:t>
            </w:r>
            <w:r w:rsidRPr="00194FF8">
              <w:rPr>
                <w:rFonts w:ascii="Times New Roman" w:eastAsia="Calibri" w:hAnsi="Times New Roman" w:cs="Times New Roman"/>
                <w:vertAlign w:val="subscript"/>
              </w:rPr>
              <w:t>2</w:t>
            </w:r>
            <w:r w:rsidRPr="00194FF8">
              <w:rPr>
                <w:rFonts w:ascii="Times New Roman" w:eastAsia="Calibri" w:hAnsi="Times New Roman" w:cs="Times New Roman"/>
              </w:rPr>
              <w:t xml:space="preserve"> – 0.023</w:t>
            </w:r>
          </w:p>
        </w:tc>
        <w:tc>
          <w:tcPr>
            <w:tcW w:w="1518" w:type="dxa"/>
            <w:vAlign w:val="center"/>
          </w:tcPr>
          <w:p w:rsidR="00194FF8" w:rsidRPr="00194FF8" w:rsidRDefault="00194FF8" w:rsidP="00194FF8">
            <w:pPr>
              <w:spacing w:line="360" w:lineRule="auto"/>
              <w:jc w:val="both"/>
              <w:rPr>
                <w:rFonts w:ascii="Times New Roman" w:eastAsia="Calibri" w:hAnsi="Times New Roman" w:cs="Times New Roman"/>
              </w:rPr>
            </w:pPr>
            <w:r w:rsidRPr="00194FF8">
              <w:rPr>
                <w:rFonts w:ascii="Times New Roman" w:eastAsia="Calibri" w:hAnsi="Times New Roman" w:cs="Times New Roman"/>
              </w:rPr>
              <w:t>CO</w:t>
            </w:r>
            <w:r w:rsidRPr="00194FF8">
              <w:rPr>
                <w:rFonts w:ascii="Times New Roman" w:eastAsia="Calibri" w:hAnsi="Times New Roman" w:cs="Times New Roman"/>
                <w:vertAlign w:val="subscript"/>
              </w:rPr>
              <w:t>2</w:t>
            </w:r>
            <w:r w:rsidRPr="00194FF8">
              <w:rPr>
                <w:rFonts w:ascii="Times New Roman" w:eastAsia="Calibri" w:hAnsi="Times New Roman" w:cs="Times New Roman"/>
              </w:rPr>
              <w:t xml:space="preserve"> – 0.998</w:t>
            </w:r>
          </w:p>
          <w:p w:rsidR="00194FF8" w:rsidRPr="00194FF8" w:rsidRDefault="00194FF8" w:rsidP="00194FF8">
            <w:pPr>
              <w:spacing w:line="360" w:lineRule="auto"/>
              <w:ind w:left="95" w:hanging="95"/>
              <w:jc w:val="both"/>
              <w:rPr>
                <w:rFonts w:ascii="Times New Roman" w:eastAsia="Calibri" w:hAnsi="Times New Roman" w:cs="Times New Roman"/>
              </w:rPr>
            </w:pPr>
            <w:r w:rsidRPr="00194FF8">
              <w:rPr>
                <w:rFonts w:ascii="Times New Roman" w:eastAsia="Calibri" w:hAnsi="Times New Roman" w:cs="Times New Roman"/>
              </w:rPr>
              <w:t>N</w:t>
            </w:r>
            <w:r w:rsidRPr="00194FF8">
              <w:rPr>
                <w:rFonts w:ascii="Times New Roman" w:eastAsia="Calibri" w:hAnsi="Times New Roman" w:cs="Times New Roman"/>
                <w:vertAlign w:val="subscript"/>
              </w:rPr>
              <w:t>2</w:t>
            </w:r>
            <w:r w:rsidRPr="00194FF8">
              <w:rPr>
                <w:rFonts w:ascii="Times New Roman" w:eastAsia="Calibri" w:hAnsi="Times New Roman" w:cs="Times New Roman"/>
              </w:rPr>
              <w:t xml:space="preserve"> – 0.002</w:t>
            </w:r>
          </w:p>
        </w:tc>
        <w:tc>
          <w:tcPr>
            <w:tcW w:w="1518" w:type="dxa"/>
            <w:vAlign w:val="center"/>
          </w:tcPr>
          <w:p w:rsidR="00194FF8" w:rsidRPr="00194FF8" w:rsidRDefault="00194FF8" w:rsidP="00194FF8">
            <w:pPr>
              <w:spacing w:line="360" w:lineRule="auto"/>
              <w:jc w:val="both"/>
              <w:rPr>
                <w:rFonts w:ascii="Times New Roman" w:eastAsia="Calibri" w:hAnsi="Times New Roman" w:cs="Times New Roman"/>
              </w:rPr>
            </w:pPr>
            <w:r w:rsidRPr="00194FF8">
              <w:rPr>
                <w:rFonts w:ascii="Times New Roman" w:eastAsia="Calibri" w:hAnsi="Times New Roman" w:cs="Times New Roman"/>
              </w:rPr>
              <w:t>CO</w:t>
            </w:r>
            <w:r w:rsidRPr="00194FF8">
              <w:rPr>
                <w:rFonts w:ascii="Times New Roman" w:eastAsia="Calibri" w:hAnsi="Times New Roman" w:cs="Times New Roman"/>
                <w:vertAlign w:val="subscript"/>
              </w:rPr>
              <w:t>2</w:t>
            </w:r>
            <w:r w:rsidRPr="00194FF8">
              <w:rPr>
                <w:rFonts w:ascii="Times New Roman" w:eastAsia="Calibri" w:hAnsi="Times New Roman" w:cs="Times New Roman"/>
              </w:rPr>
              <w:t xml:space="preserve"> – 0.881</w:t>
            </w:r>
          </w:p>
          <w:p w:rsidR="00194FF8" w:rsidRPr="00194FF8" w:rsidRDefault="00194FF8" w:rsidP="00194FF8">
            <w:pPr>
              <w:spacing w:line="360" w:lineRule="auto"/>
              <w:jc w:val="both"/>
              <w:rPr>
                <w:rFonts w:ascii="Times New Roman" w:eastAsia="Calibri" w:hAnsi="Times New Roman" w:cs="Times New Roman"/>
              </w:rPr>
            </w:pPr>
            <w:r w:rsidRPr="00194FF8">
              <w:rPr>
                <w:rFonts w:ascii="Times New Roman" w:eastAsia="Calibri" w:hAnsi="Times New Roman" w:cs="Times New Roman"/>
              </w:rPr>
              <w:t>H</w:t>
            </w:r>
            <w:r w:rsidRPr="00194FF8">
              <w:rPr>
                <w:rFonts w:ascii="Times New Roman" w:eastAsia="Calibri" w:hAnsi="Times New Roman" w:cs="Times New Roman"/>
                <w:vertAlign w:val="subscript"/>
              </w:rPr>
              <w:t>2</w:t>
            </w:r>
            <w:r w:rsidRPr="00194FF8">
              <w:rPr>
                <w:rFonts w:ascii="Times New Roman" w:eastAsia="Calibri" w:hAnsi="Times New Roman" w:cs="Times New Roman"/>
              </w:rPr>
              <w:t>O – 0.002</w:t>
            </w:r>
          </w:p>
          <w:p w:rsidR="00194FF8" w:rsidRPr="00194FF8" w:rsidRDefault="00194FF8" w:rsidP="00194FF8">
            <w:pPr>
              <w:spacing w:line="360" w:lineRule="auto"/>
              <w:jc w:val="both"/>
              <w:rPr>
                <w:rFonts w:ascii="Times New Roman" w:eastAsia="Calibri" w:hAnsi="Times New Roman" w:cs="Times New Roman"/>
              </w:rPr>
            </w:pPr>
            <w:proofErr w:type="spellStart"/>
            <w:r w:rsidRPr="00194FF8">
              <w:rPr>
                <w:rFonts w:ascii="Times New Roman" w:eastAsia="Calibri" w:hAnsi="Times New Roman" w:cs="Times New Roman"/>
              </w:rPr>
              <w:t>Ar</w:t>
            </w:r>
            <w:proofErr w:type="spellEnd"/>
            <w:r w:rsidRPr="00194FF8">
              <w:rPr>
                <w:rFonts w:ascii="Times New Roman" w:eastAsia="Calibri" w:hAnsi="Times New Roman" w:cs="Times New Roman"/>
              </w:rPr>
              <w:t xml:space="preserve"> – 0.057</w:t>
            </w:r>
          </w:p>
          <w:p w:rsidR="00194FF8" w:rsidRPr="00194FF8" w:rsidRDefault="00194FF8" w:rsidP="00194FF8">
            <w:pPr>
              <w:spacing w:line="360" w:lineRule="auto"/>
              <w:jc w:val="both"/>
              <w:rPr>
                <w:rFonts w:ascii="Times New Roman" w:eastAsia="Calibri" w:hAnsi="Times New Roman" w:cs="Times New Roman"/>
              </w:rPr>
            </w:pPr>
            <w:r w:rsidRPr="00194FF8">
              <w:rPr>
                <w:rFonts w:ascii="Times New Roman" w:eastAsia="Calibri" w:hAnsi="Times New Roman" w:cs="Times New Roman"/>
              </w:rPr>
              <w:t>N</w:t>
            </w:r>
            <w:r w:rsidRPr="00194FF8">
              <w:rPr>
                <w:rFonts w:ascii="Times New Roman" w:eastAsia="Calibri" w:hAnsi="Times New Roman" w:cs="Times New Roman"/>
                <w:vertAlign w:val="subscript"/>
              </w:rPr>
              <w:t>2</w:t>
            </w:r>
            <w:r w:rsidRPr="00194FF8">
              <w:rPr>
                <w:rFonts w:ascii="Times New Roman" w:eastAsia="Calibri" w:hAnsi="Times New Roman" w:cs="Times New Roman"/>
              </w:rPr>
              <w:t xml:space="preserve"> – 0.037</w:t>
            </w:r>
          </w:p>
          <w:p w:rsidR="00194FF8" w:rsidRPr="00194FF8" w:rsidRDefault="00194FF8" w:rsidP="00194FF8">
            <w:pPr>
              <w:spacing w:line="360" w:lineRule="auto"/>
              <w:jc w:val="both"/>
              <w:rPr>
                <w:rFonts w:ascii="Times New Roman" w:eastAsia="Calibri" w:hAnsi="Times New Roman" w:cs="Times New Roman"/>
              </w:rPr>
            </w:pPr>
            <w:r w:rsidRPr="00194FF8">
              <w:rPr>
                <w:rFonts w:ascii="Times New Roman" w:eastAsia="Calibri" w:hAnsi="Times New Roman" w:cs="Times New Roman"/>
              </w:rPr>
              <w:t>O</w:t>
            </w:r>
            <w:r w:rsidRPr="00194FF8">
              <w:rPr>
                <w:rFonts w:ascii="Times New Roman" w:eastAsia="Calibri" w:hAnsi="Times New Roman" w:cs="Times New Roman"/>
                <w:vertAlign w:val="subscript"/>
              </w:rPr>
              <w:t>2</w:t>
            </w:r>
            <w:r w:rsidRPr="00194FF8">
              <w:rPr>
                <w:rFonts w:ascii="Times New Roman" w:eastAsia="Calibri" w:hAnsi="Times New Roman" w:cs="Times New Roman"/>
              </w:rPr>
              <w:t xml:space="preserve"> – 0.023</w:t>
            </w:r>
          </w:p>
        </w:tc>
      </w:tr>
    </w:tbl>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b/>
        </w:rPr>
      </w:pPr>
      <w:r w:rsidRPr="00194FF8">
        <w:rPr>
          <w:rFonts w:ascii="Times New Roman" w:hAnsi="Times New Roman" w:cs="Times New Roman"/>
          <w:b/>
        </w:rPr>
        <w:t xml:space="preserve">Table 8.3: Feed </w:t>
      </w:r>
      <w:proofErr w:type="spellStart"/>
      <w:r w:rsidRPr="00194FF8">
        <w:rPr>
          <w:rFonts w:ascii="Times New Roman" w:hAnsi="Times New Roman" w:cs="Times New Roman"/>
          <w:b/>
        </w:rPr>
        <w:t>flowrates</w:t>
      </w:r>
      <w:proofErr w:type="spellEnd"/>
      <w:r w:rsidRPr="00194FF8">
        <w:rPr>
          <w:rFonts w:ascii="Times New Roman" w:hAnsi="Times New Roman" w:cs="Times New Roman"/>
          <w:b/>
        </w:rPr>
        <w:t xml:space="preserve"> and compositions from sources for Scenarios 1-4.</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Table 8.4 presents the predicted feed pressures required from </w:t>
      </w:r>
      <w:proofErr w:type="spellStart"/>
      <w:r w:rsidRPr="00194FF8">
        <w:rPr>
          <w:rFonts w:ascii="Times New Roman" w:hAnsi="Times New Roman" w:cs="Times New Roman"/>
        </w:rPr>
        <w:t>Cottam</w:t>
      </w:r>
      <w:proofErr w:type="spellEnd"/>
      <w:r w:rsidRPr="00194FF8">
        <w:rPr>
          <w:rFonts w:ascii="Times New Roman" w:hAnsi="Times New Roman" w:cs="Times New Roman"/>
        </w:rPr>
        <w:t xml:space="preserve"> and </w:t>
      </w:r>
      <w:proofErr w:type="spellStart"/>
      <w:r w:rsidRPr="00194FF8">
        <w:rPr>
          <w:rFonts w:ascii="Times New Roman" w:hAnsi="Times New Roman" w:cs="Times New Roman"/>
        </w:rPr>
        <w:t>Drax</w:t>
      </w:r>
      <w:proofErr w:type="spellEnd"/>
      <w:r w:rsidRPr="00194FF8">
        <w:rPr>
          <w:rFonts w:ascii="Times New Roman" w:hAnsi="Times New Roman" w:cs="Times New Roman"/>
        </w:rPr>
        <w:t xml:space="preserve"> power stations and delivery temperatures at </w:t>
      </w:r>
      <w:proofErr w:type="spellStart"/>
      <w:r w:rsidRPr="00194FF8">
        <w:rPr>
          <w:rFonts w:ascii="Times New Roman" w:hAnsi="Times New Roman" w:cs="Times New Roman"/>
        </w:rPr>
        <w:t>Morcambe</w:t>
      </w:r>
      <w:proofErr w:type="spellEnd"/>
      <w:r w:rsidRPr="00194FF8">
        <w:rPr>
          <w:rFonts w:ascii="Times New Roman" w:hAnsi="Times New Roman" w:cs="Times New Roman"/>
        </w:rPr>
        <w:t xml:space="preserve"> South for each of the four scenarios under consideration. Also shown is the composition of the delivered CO</w:t>
      </w:r>
      <w:r w:rsidRPr="00194FF8">
        <w:rPr>
          <w:rFonts w:ascii="Times New Roman" w:hAnsi="Times New Roman" w:cs="Times New Roman"/>
          <w:vertAlign w:val="subscript"/>
        </w:rPr>
        <w:t>2</w:t>
      </w:r>
      <w:r w:rsidRPr="00194FF8">
        <w:rPr>
          <w:rFonts w:ascii="Times New Roman" w:hAnsi="Times New Roman" w:cs="Times New Roman"/>
        </w:rPr>
        <w:t xml:space="preserve"> stream at </w:t>
      </w:r>
      <w:proofErr w:type="spellStart"/>
      <w:r w:rsidRPr="00194FF8">
        <w:rPr>
          <w:rFonts w:ascii="Times New Roman" w:hAnsi="Times New Roman" w:cs="Times New Roman"/>
        </w:rPr>
        <w:t>Morcambe</w:t>
      </w:r>
      <w:proofErr w:type="spellEnd"/>
      <w:r w:rsidRPr="00194FF8">
        <w:rPr>
          <w:rFonts w:ascii="Times New Roman" w:hAnsi="Times New Roman" w:cs="Times New Roman"/>
        </w:rPr>
        <w:t xml:space="preserve"> South. These predictions were made after solving the steady-state flow model equations (8.1)-(8.6) with the appropriate boundary conditions (equations (8.7)-(8.9)).</w:t>
      </w:r>
    </w:p>
    <w:p w:rsid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lastRenderedPageBreak/>
        <w:t xml:space="preserve">As may be observed, the larger the level of impurities in the stream the higher the compression (pressure) required at the feed locations; however the difference is only of the order of ca. 1 </w:t>
      </w:r>
      <w:proofErr w:type="spellStart"/>
      <w:proofErr w:type="gramStart"/>
      <w:r w:rsidRPr="00194FF8">
        <w:rPr>
          <w:rFonts w:ascii="Times New Roman" w:hAnsi="Times New Roman" w:cs="Times New Roman"/>
        </w:rPr>
        <w:t>bara</w:t>
      </w:r>
      <w:proofErr w:type="spellEnd"/>
      <w:proofErr w:type="gramEnd"/>
      <w:r w:rsidRPr="00194FF8">
        <w:rPr>
          <w:rFonts w:ascii="Times New Roman" w:hAnsi="Times New Roman" w:cs="Times New Roman"/>
        </w:rPr>
        <w:t xml:space="preserve"> between the four cases considered. </w:t>
      </w:r>
    </w:p>
    <w:p w:rsidR="00194FF8" w:rsidRPr="00194FF8" w:rsidRDefault="00194FF8" w:rsidP="00194FF8">
      <w:pPr>
        <w:spacing w:line="360" w:lineRule="auto"/>
        <w:jc w:val="both"/>
        <w:rPr>
          <w:rFonts w:ascii="Times New Roman" w:hAnsi="Times New Roman" w:cs="Times New Roman"/>
        </w:rPr>
      </w:pPr>
    </w:p>
    <w:tbl>
      <w:tblPr>
        <w:tblStyle w:val="TableGrid1"/>
        <w:tblW w:w="7981" w:type="dxa"/>
        <w:jc w:val="center"/>
        <w:tblLook w:val="04A0" w:firstRow="1" w:lastRow="0" w:firstColumn="1" w:lastColumn="0" w:noHBand="0" w:noVBand="1"/>
      </w:tblPr>
      <w:tblGrid>
        <w:gridCol w:w="1922"/>
        <w:gridCol w:w="1620"/>
        <w:gridCol w:w="1440"/>
        <w:gridCol w:w="1512"/>
        <w:gridCol w:w="1487"/>
      </w:tblGrid>
      <w:tr w:rsidR="00194FF8" w:rsidRPr="00194FF8" w:rsidTr="00194FF8">
        <w:trPr>
          <w:trHeight w:val="261"/>
          <w:jc w:val="center"/>
        </w:trPr>
        <w:tc>
          <w:tcPr>
            <w:tcW w:w="1922" w:type="dxa"/>
          </w:tcPr>
          <w:p w:rsidR="00194FF8" w:rsidRPr="00194FF8" w:rsidRDefault="00194FF8" w:rsidP="00194FF8">
            <w:pPr>
              <w:spacing w:line="360" w:lineRule="auto"/>
              <w:jc w:val="both"/>
              <w:rPr>
                <w:rFonts w:ascii="Times New Roman" w:hAnsi="Times New Roman" w:cs="Times New Roman"/>
                <w:sz w:val="24"/>
                <w:szCs w:val="24"/>
              </w:rPr>
            </w:pPr>
          </w:p>
        </w:tc>
        <w:tc>
          <w:tcPr>
            <w:tcW w:w="1620" w:type="dxa"/>
          </w:tcPr>
          <w:p w:rsidR="00194FF8" w:rsidRPr="00194FF8" w:rsidRDefault="00194FF8" w:rsidP="00194FF8">
            <w:pPr>
              <w:spacing w:line="360" w:lineRule="auto"/>
              <w:jc w:val="both"/>
              <w:rPr>
                <w:rFonts w:ascii="Times New Roman" w:hAnsi="Times New Roman" w:cs="Times New Roman"/>
                <w:b/>
                <w:sz w:val="24"/>
                <w:szCs w:val="24"/>
              </w:rPr>
            </w:pPr>
            <w:r w:rsidRPr="00194FF8">
              <w:rPr>
                <w:rFonts w:ascii="Times New Roman" w:hAnsi="Times New Roman" w:cs="Times New Roman"/>
                <w:b/>
                <w:sz w:val="24"/>
                <w:szCs w:val="24"/>
              </w:rPr>
              <w:t>Scenario 1</w:t>
            </w:r>
          </w:p>
          <w:p w:rsidR="00194FF8" w:rsidRPr="00194FF8" w:rsidRDefault="00194FF8" w:rsidP="00194FF8">
            <w:pPr>
              <w:spacing w:line="360" w:lineRule="auto"/>
              <w:jc w:val="both"/>
              <w:rPr>
                <w:rFonts w:ascii="Times New Roman" w:hAnsi="Times New Roman" w:cs="Times New Roman"/>
                <w:b/>
                <w:sz w:val="24"/>
                <w:szCs w:val="24"/>
              </w:rPr>
            </w:pPr>
            <w:r w:rsidRPr="00194FF8">
              <w:rPr>
                <w:rFonts w:ascii="Times New Roman" w:hAnsi="Times New Roman" w:cs="Times New Roman"/>
                <w:b/>
                <w:sz w:val="24"/>
                <w:szCs w:val="24"/>
              </w:rPr>
              <w:t xml:space="preserve">(Post-combustion) </w:t>
            </w:r>
          </w:p>
        </w:tc>
        <w:tc>
          <w:tcPr>
            <w:tcW w:w="1440" w:type="dxa"/>
          </w:tcPr>
          <w:p w:rsidR="00194FF8" w:rsidRPr="00194FF8" w:rsidRDefault="00194FF8" w:rsidP="00194FF8">
            <w:pPr>
              <w:spacing w:line="360" w:lineRule="auto"/>
              <w:jc w:val="both"/>
              <w:rPr>
                <w:rFonts w:ascii="Times New Roman" w:hAnsi="Times New Roman" w:cs="Times New Roman"/>
                <w:b/>
                <w:sz w:val="24"/>
                <w:szCs w:val="24"/>
              </w:rPr>
            </w:pPr>
            <w:r w:rsidRPr="00194FF8">
              <w:rPr>
                <w:rFonts w:ascii="Times New Roman" w:hAnsi="Times New Roman" w:cs="Times New Roman"/>
                <w:b/>
                <w:sz w:val="24"/>
                <w:szCs w:val="24"/>
              </w:rPr>
              <w:t>Scenario 2 (</w:t>
            </w:r>
            <w:proofErr w:type="spellStart"/>
            <w:r w:rsidRPr="00194FF8">
              <w:rPr>
                <w:rFonts w:ascii="Times New Roman" w:hAnsi="Times New Roman" w:cs="Times New Roman"/>
                <w:b/>
                <w:sz w:val="24"/>
                <w:szCs w:val="24"/>
              </w:rPr>
              <w:t>Oxyfuel</w:t>
            </w:r>
            <w:proofErr w:type="spellEnd"/>
            <w:r w:rsidRPr="00194FF8">
              <w:rPr>
                <w:rFonts w:ascii="Times New Roman" w:hAnsi="Times New Roman" w:cs="Times New Roman"/>
                <w:b/>
                <w:sz w:val="24"/>
                <w:szCs w:val="24"/>
              </w:rPr>
              <w:t xml:space="preserve">) </w:t>
            </w:r>
          </w:p>
        </w:tc>
        <w:tc>
          <w:tcPr>
            <w:tcW w:w="1512" w:type="dxa"/>
          </w:tcPr>
          <w:p w:rsidR="00194FF8" w:rsidRPr="00194FF8" w:rsidRDefault="00194FF8" w:rsidP="00194FF8">
            <w:pPr>
              <w:spacing w:line="360" w:lineRule="auto"/>
              <w:jc w:val="both"/>
              <w:rPr>
                <w:rFonts w:ascii="Times New Roman" w:hAnsi="Times New Roman" w:cs="Times New Roman"/>
                <w:b/>
                <w:sz w:val="24"/>
                <w:szCs w:val="24"/>
              </w:rPr>
            </w:pPr>
            <w:r w:rsidRPr="00194FF8">
              <w:rPr>
                <w:rFonts w:ascii="Times New Roman" w:hAnsi="Times New Roman" w:cs="Times New Roman"/>
                <w:b/>
                <w:sz w:val="24"/>
                <w:szCs w:val="24"/>
              </w:rPr>
              <w:t>Scenario 3</w:t>
            </w:r>
          </w:p>
          <w:p w:rsidR="00194FF8" w:rsidRPr="00194FF8" w:rsidRDefault="00194FF8" w:rsidP="00194FF8">
            <w:pPr>
              <w:spacing w:line="360" w:lineRule="auto"/>
              <w:jc w:val="both"/>
              <w:rPr>
                <w:rFonts w:ascii="Times New Roman" w:hAnsi="Times New Roman" w:cs="Times New Roman"/>
                <w:b/>
                <w:sz w:val="24"/>
                <w:szCs w:val="24"/>
              </w:rPr>
            </w:pPr>
            <w:r w:rsidRPr="00194FF8">
              <w:rPr>
                <w:rFonts w:ascii="Times New Roman" w:hAnsi="Times New Roman" w:cs="Times New Roman"/>
                <w:b/>
                <w:sz w:val="24"/>
                <w:szCs w:val="24"/>
              </w:rPr>
              <w:t>(</w:t>
            </w:r>
            <w:proofErr w:type="spellStart"/>
            <w:r w:rsidRPr="00194FF8">
              <w:rPr>
                <w:rFonts w:ascii="Times New Roman" w:hAnsi="Times New Roman" w:cs="Times New Roman"/>
                <w:b/>
                <w:sz w:val="24"/>
                <w:szCs w:val="24"/>
              </w:rPr>
              <w:t>Drax</w:t>
            </w:r>
            <w:proofErr w:type="spellEnd"/>
            <w:r w:rsidRPr="00194FF8">
              <w:rPr>
                <w:rFonts w:ascii="Times New Roman" w:hAnsi="Times New Roman" w:cs="Times New Roman"/>
                <w:b/>
                <w:sz w:val="24"/>
                <w:szCs w:val="24"/>
              </w:rPr>
              <w:t xml:space="preserve">: </w:t>
            </w:r>
            <w:proofErr w:type="spellStart"/>
            <w:r w:rsidRPr="00194FF8">
              <w:rPr>
                <w:rFonts w:ascii="Times New Roman" w:hAnsi="Times New Roman" w:cs="Times New Roman"/>
                <w:b/>
                <w:sz w:val="24"/>
                <w:szCs w:val="24"/>
              </w:rPr>
              <w:t>Oxyfuel</w:t>
            </w:r>
            <w:proofErr w:type="spellEnd"/>
          </w:p>
          <w:p w:rsidR="00194FF8" w:rsidRPr="00194FF8" w:rsidRDefault="00194FF8" w:rsidP="00194FF8">
            <w:pPr>
              <w:spacing w:line="360" w:lineRule="auto"/>
              <w:jc w:val="both"/>
              <w:rPr>
                <w:rFonts w:ascii="Times New Roman" w:hAnsi="Times New Roman" w:cs="Times New Roman"/>
                <w:b/>
                <w:sz w:val="24"/>
                <w:szCs w:val="24"/>
              </w:rPr>
            </w:pPr>
            <w:proofErr w:type="spellStart"/>
            <w:r w:rsidRPr="00194FF8">
              <w:rPr>
                <w:rFonts w:ascii="Times New Roman" w:hAnsi="Times New Roman" w:cs="Times New Roman"/>
                <w:b/>
                <w:sz w:val="24"/>
                <w:szCs w:val="24"/>
              </w:rPr>
              <w:t>Cottam</w:t>
            </w:r>
            <w:proofErr w:type="spellEnd"/>
            <w:r w:rsidRPr="00194FF8">
              <w:rPr>
                <w:rFonts w:ascii="Times New Roman" w:hAnsi="Times New Roman" w:cs="Times New Roman"/>
                <w:b/>
                <w:sz w:val="24"/>
                <w:szCs w:val="24"/>
              </w:rPr>
              <w:t>: Post-combustion)</w:t>
            </w:r>
          </w:p>
        </w:tc>
        <w:tc>
          <w:tcPr>
            <w:tcW w:w="1487" w:type="dxa"/>
          </w:tcPr>
          <w:p w:rsidR="00194FF8" w:rsidRPr="00194FF8" w:rsidRDefault="00194FF8" w:rsidP="00194FF8">
            <w:pPr>
              <w:spacing w:line="360" w:lineRule="auto"/>
              <w:jc w:val="both"/>
              <w:rPr>
                <w:rFonts w:ascii="Times New Roman" w:hAnsi="Times New Roman" w:cs="Times New Roman"/>
                <w:b/>
                <w:sz w:val="24"/>
                <w:szCs w:val="24"/>
              </w:rPr>
            </w:pPr>
            <w:r w:rsidRPr="00194FF8">
              <w:rPr>
                <w:rFonts w:ascii="Times New Roman" w:hAnsi="Times New Roman" w:cs="Times New Roman"/>
                <w:b/>
                <w:sz w:val="24"/>
                <w:szCs w:val="24"/>
              </w:rPr>
              <w:t>Scenario 4</w:t>
            </w:r>
          </w:p>
          <w:p w:rsidR="00194FF8" w:rsidRPr="00194FF8" w:rsidRDefault="00194FF8" w:rsidP="00194FF8">
            <w:pPr>
              <w:spacing w:line="360" w:lineRule="auto"/>
              <w:jc w:val="both"/>
              <w:rPr>
                <w:rFonts w:ascii="Times New Roman" w:hAnsi="Times New Roman" w:cs="Times New Roman"/>
                <w:b/>
                <w:sz w:val="24"/>
                <w:szCs w:val="24"/>
              </w:rPr>
            </w:pPr>
            <w:r w:rsidRPr="00194FF8">
              <w:rPr>
                <w:rFonts w:ascii="Times New Roman" w:hAnsi="Times New Roman" w:cs="Times New Roman"/>
                <w:b/>
                <w:sz w:val="24"/>
                <w:szCs w:val="24"/>
              </w:rPr>
              <w:t>(</w:t>
            </w:r>
            <w:proofErr w:type="spellStart"/>
            <w:r w:rsidRPr="00194FF8">
              <w:rPr>
                <w:rFonts w:ascii="Times New Roman" w:hAnsi="Times New Roman" w:cs="Times New Roman"/>
                <w:b/>
                <w:sz w:val="24"/>
                <w:szCs w:val="24"/>
              </w:rPr>
              <w:t>Drax</w:t>
            </w:r>
            <w:proofErr w:type="spellEnd"/>
            <w:r w:rsidRPr="00194FF8">
              <w:rPr>
                <w:rFonts w:ascii="Times New Roman" w:hAnsi="Times New Roman" w:cs="Times New Roman"/>
                <w:b/>
                <w:sz w:val="24"/>
                <w:szCs w:val="24"/>
              </w:rPr>
              <w:t>: Post-combustion</w:t>
            </w:r>
          </w:p>
          <w:p w:rsidR="00194FF8" w:rsidRPr="00194FF8" w:rsidRDefault="00194FF8" w:rsidP="00194FF8">
            <w:pPr>
              <w:spacing w:line="360" w:lineRule="auto"/>
              <w:jc w:val="both"/>
              <w:rPr>
                <w:rFonts w:ascii="Times New Roman" w:hAnsi="Times New Roman" w:cs="Times New Roman"/>
                <w:b/>
                <w:sz w:val="24"/>
                <w:szCs w:val="24"/>
              </w:rPr>
            </w:pPr>
            <w:proofErr w:type="spellStart"/>
            <w:r w:rsidRPr="00194FF8">
              <w:rPr>
                <w:rFonts w:ascii="Times New Roman" w:hAnsi="Times New Roman" w:cs="Times New Roman"/>
                <w:b/>
                <w:sz w:val="24"/>
                <w:szCs w:val="24"/>
              </w:rPr>
              <w:t>Cottam</w:t>
            </w:r>
            <w:proofErr w:type="spellEnd"/>
            <w:r w:rsidRPr="00194FF8">
              <w:rPr>
                <w:rFonts w:ascii="Times New Roman" w:hAnsi="Times New Roman" w:cs="Times New Roman"/>
                <w:b/>
                <w:sz w:val="24"/>
                <w:szCs w:val="24"/>
              </w:rPr>
              <w:t xml:space="preserve">: </w:t>
            </w:r>
            <w:proofErr w:type="spellStart"/>
            <w:r w:rsidRPr="00194FF8">
              <w:rPr>
                <w:rFonts w:ascii="Times New Roman" w:hAnsi="Times New Roman" w:cs="Times New Roman"/>
                <w:b/>
                <w:sz w:val="24"/>
                <w:szCs w:val="24"/>
              </w:rPr>
              <w:t>Oxyfuel</w:t>
            </w:r>
            <w:proofErr w:type="spellEnd"/>
          </w:p>
        </w:tc>
      </w:tr>
      <w:tr w:rsidR="00194FF8" w:rsidRPr="00194FF8" w:rsidTr="00194FF8">
        <w:trPr>
          <w:trHeight w:val="247"/>
          <w:jc w:val="center"/>
        </w:trPr>
        <w:tc>
          <w:tcPr>
            <w:tcW w:w="1922" w:type="dxa"/>
            <w:vAlign w:val="center"/>
          </w:tcPr>
          <w:p w:rsidR="00194FF8" w:rsidRPr="00194FF8" w:rsidRDefault="00194FF8" w:rsidP="00194FF8">
            <w:pPr>
              <w:spacing w:line="360" w:lineRule="auto"/>
              <w:jc w:val="both"/>
              <w:rPr>
                <w:rFonts w:ascii="Times New Roman" w:hAnsi="Times New Roman" w:cs="Times New Roman"/>
                <w:b/>
                <w:sz w:val="24"/>
                <w:szCs w:val="24"/>
              </w:rPr>
            </w:pPr>
            <w:proofErr w:type="spellStart"/>
            <w:r w:rsidRPr="00194FF8">
              <w:rPr>
                <w:rFonts w:ascii="Times New Roman" w:hAnsi="Times New Roman" w:cs="Times New Roman"/>
                <w:b/>
                <w:sz w:val="24"/>
                <w:szCs w:val="24"/>
              </w:rPr>
              <w:t>Drax</w:t>
            </w:r>
            <w:proofErr w:type="spellEnd"/>
            <w:r w:rsidRPr="00194FF8">
              <w:rPr>
                <w:rFonts w:ascii="Times New Roman" w:hAnsi="Times New Roman" w:cs="Times New Roman"/>
                <w:b/>
                <w:sz w:val="24"/>
                <w:szCs w:val="24"/>
              </w:rPr>
              <w:t xml:space="preserve"> inlet pressure (</w:t>
            </w:r>
            <w:proofErr w:type="spellStart"/>
            <w:r w:rsidRPr="00194FF8">
              <w:rPr>
                <w:rFonts w:ascii="Times New Roman" w:hAnsi="Times New Roman" w:cs="Times New Roman"/>
                <w:b/>
                <w:sz w:val="24"/>
                <w:szCs w:val="24"/>
              </w:rPr>
              <w:t>bara</w:t>
            </w:r>
            <w:proofErr w:type="spellEnd"/>
            <w:r w:rsidRPr="00194FF8">
              <w:rPr>
                <w:rFonts w:ascii="Times New Roman" w:hAnsi="Times New Roman" w:cs="Times New Roman"/>
                <w:b/>
                <w:sz w:val="24"/>
                <w:szCs w:val="24"/>
              </w:rPr>
              <w:t>)</w:t>
            </w:r>
          </w:p>
        </w:tc>
        <w:tc>
          <w:tcPr>
            <w:tcW w:w="1620" w:type="dxa"/>
            <w:vAlign w:val="center"/>
          </w:tcPr>
          <w:p w:rsidR="00194FF8" w:rsidRPr="00194FF8" w:rsidRDefault="00194FF8" w:rsidP="00194FF8">
            <w:pPr>
              <w:spacing w:line="360" w:lineRule="auto"/>
              <w:jc w:val="both"/>
              <w:rPr>
                <w:rFonts w:ascii="Times New Roman" w:hAnsi="Times New Roman" w:cs="Times New Roman"/>
                <w:sz w:val="24"/>
                <w:szCs w:val="24"/>
              </w:rPr>
            </w:pPr>
            <w:r w:rsidRPr="00194FF8">
              <w:rPr>
                <w:rFonts w:ascii="Times New Roman" w:hAnsi="Times New Roman" w:cs="Times New Roman"/>
                <w:sz w:val="24"/>
                <w:szCs w:val="24"/>
              </w:rPr>
              <w:t>106.6</w:t>
            </w:r>
          </w:p>
        </w:tc>
        <w:tc>
          <w:tcPr>
            <w:tcW w:w="1440" w:type="dxa"/>
            <w:vAlign w:val="center"/>
          </w:tcPr>
          <w:p w:rsidR="00194FF8" w:rsidRPr="00194FF8" w:rsidRDefault="00194FF8" w:rsidP="00194FF8">
            <w:pPr>
              <w:spacing w:line="360" w:lineRule="auto"/>
              <w:jc w:val="both"/>
              <w:rPr>
                <w:rFonts w:ascii="Times New Roman" w:hAnsi="Times New Roman" w:cs="Times New Roman"/>
                <w:sz w:val="24"/>
                <w:szCs w:val="24"/>
              </w:rPr>
            </w:pPr>
            <w:r w:rsidRPr="00194FF8">
              <w:rPr>
                <w:rFonts w:ascii="Times New Roman" w:hAnsi="Times New Roman" w:cs="Times New Roman"/>
                <w:sz w:val="24"/>
                <w:szCs w:val="24"/>
              </w:rPr>
              <w:t>108.4</w:t>
            </w:r>
          </w:p>
        </w:tc>
        <w:tc>
          <w:tcPr>
            <w:tcW w:w="1512" w:type="dxa"/>
            <w:vAlign w:val="center"/>
          </w:tcPr>
          <w:p w:rsidR="00194FF8" w:rsidRPr="00194FF8" w:rsidRDefault="00194FF8" w:rsidP="00194FF8">
            <w:pPr>
              <w:spacing w:line="360" w:lineRule="auto"/>
              <w:jc w:val="both"/>
              <w:rPr>
                <w:rFonts w:ascii="Times New Roman" w:hAnsi="Times New Roman" w:cs="Times New Roman"/>
                <w:sz w:val="24"/>
                <w:szCs w:val="24"/>
              </w:rPr>
            </w:pPr>
            <w:r w:rsidRPr="00194FF8">
              <w:rPr>
                <w:rFonts w:ascii="Times New Roman" w:hAnsi="Times New Roman" w:cs="Times New Roman"/>
                <w:sz w:val="24"/>
                <w:szCs w:val="24"/>
              </w:rPr>
              <w:t>107.9</w:t>
            </w:r>
          </w:p>
        </w:tc>
        <w:tc>
          <w:tcPr>
            <w:tcW w:w="1487" w:type="dxa"/>
            <w:vAlign w:val="center"/>
          </w:tcPr>
          <w:p w:rsidR="00194FF8" w:rsidRPr="00194FF8" w:rsidRDefault="00194FF8" w:rsidP="00194FF8">
            <w:pPr>
              <w:spacing w:line="360" w:lineRule="auto"/>
              <w:jc w:val="both"/>
              <w:rPr>
                <w:rFonts w:ascii="Times New Roman" w:hAnsi="Times New Roman" w:cs="Times New Roman"/>
                <w:sz w:val="24"/>
                <w:szCs w:val="24"/>
              </w:rPr>
            </w:pPr>
            <w:r w:rsidRPr="00194FF8">
              <w:rPr>
                <w:rFonts w:ascii="Times New Roman" w:hAnsi="Times New Roman" w:cs="Times New Roman"/>
                <w:sz w:val="24"/>
                <w:szCs w:val="24"/>
              </w:rPr>
              <w:t>106.8</w:t>
            </w:r>
          </w:p>
        </w:tc>
      </w:tr>
      <w:tr w:rsidR="00194FF8" w:rsidRPr="00194FF8" w:rsidTr="00194FF8">
        <w:trPr>
          <w:trHeight w:val="261"/>
          <w:jc w:val="center"/>
        </w:trPr>
        <w:tc>
          <w:tcPr>
            <w:tcW w:w="1922" w:type="dxa"/>
            <w:vAlign w:val="center"/>
          </w:tcPr>
          <w:p w:rsidR="00194FF8" w:rsidRPr="00194FF8" w:rsidRDefault="00194FF8" w:rsidP="00194FF8">
            <w:pPr>
              <w:spacing w:line="360" w:lineRule="auto"/>
              <w:jc w:val="both"/>
              <w:rPr>
                <w:rFonts w:ascii="Times New Roman" w:hAnsi="Times New Roman" w:cs="Times New Roman"/>
                <w:b/>
                <w:sz w:val="24"/>
                <w:szCs w:val="24"/>
              </w:rPr>
            </w:pPr>
            <w:proofErr w:type="spellStart"/>
            <w:r w:rsidRPr="00194FF8">
              <w:rPr>
                <w:rFonts w:ascii="Times New Roman" w:hAnsi="Times New Roman" w:cs="Times New Roman"/>
                <w:b/>
                <w:sz w:val="24"/>
                <w:szCs w:val="24"/>
              </w:rPr>
              <w:t>Cottam</w:t>
            </w:r>
            <w:proofErr w:type="spellEnd"/>
            <w:r w:rsidRPr="00194FF8">
              <w:rPr>
                <w:rFonts w:ascii="Times New Roman" w:hAnsi="Times New Roman" w:cs="Times New Roman"/>
                <w:b/>
                <w:sz w:val="24"/>
                <w:szCs w:val="24"/>
              </w:rPr>
              <w:t xml:space="preserve"> inlet pressure (</w:t>
            </w:r>
            <w:proofErr w:type="spellStart"/>
            <w:r w:rsidRPr="00194FF8">
              <w:rPr>
                <w:rFonts w:ascii="Times New Roman" w:hAnsi="Times New Roman" w:cs="Times New Roman"/>
                <w:b/>
                <w:sz w:val="24"/>
                <w:szCs w:val="24"/>
              </w:rPr>
              <w:t>bara</w:t>
            </w:r>
            <w:proofErr w:type="spellEnd"/>
            <w:r w:rsidRPr="00194FF8">
              <w:rPr>
                <w:rFonts w:ascii="Times New Roman" w:hAnsi="Times New Roman" w:cs="Times New Roman"/>
                <w:b/>
                <w:sz w:val="24"/>
                <w:szCs w:val="24"/>
              </w:rPr>
              <w:t>)</w:t>
            </w:r>
          </w:p>
        </w:tc>
        <w:tc>
          <w:tcPr>
            <w:tcW w:w="1620" w:type="dxa"/>
            <w:vAlign w:val="center"/>
          </w:tcPr>
          <w:p w:rsidR="00194FF8" w:rsidRPr="00194FF8" w:rsidRDefault="00194FF8" w:rsidP="00194FF8">
            <w:pPr>
              <w:spacing w:line="360" w:lineRule="auto"/>
              <w:jc w:val="both"/>
              <w:rPr>
                <w:rFonts w:ascii="Times New Roman" w:hAnsi="Times New Roman" w:cs="Times New Roman"/>
                <w:sz w:val="24"/>
                <w:szCs w:val="24"/>
              </w:rPr>
            </w:pPr>
            <w:r w:rsidRPr="00194FF8">
              <w:rPr>
                <w:rFonts w:ascii="Times New Roman" w:hAnsi="Times New Roman" w:cs="Times New Roman"/>
                <w:sz w:val="24"/>
                <w:szCs w:val="24"/>
              </w:rPr>
              <w:t>108.6</w:t>
            </w:r>
          </w:p>
        </w:tc>
        <w:tc>
          <w:tcPr>
            <w:tcW w:w="1440" w:type="dxa"/>
            <w:vAlign w:val="center"/>
          </w:tcPr>
          <w:p w:rsidR="00194FF8" w:rsidRPr="00194FF8" w:rsidRDefault="00194FF8" w:rsidP="00194FF8">
            <w:pPr>
              <w:spacing w:line="360" w:lineRule="auto"/>
              <w:jc w:val="both"/>
              <w:rPr>
                <w:rFonts w:ascii="Times New Roman" w:hAnsi="Times New Roman" w:cs="Times New Roman"/>
                <w:sz w:val="24"/>
                <w:szCs w:val="24"/>
              </w:rPr>
            </w:pPr>
            <w:r w:rsidRPr="00194FF8">
              <w:rPr>
                <w:rFonts w:ascii="Times New Roman" w:hAnsi="Times New Roman" w:cs="Times New Roman"/>
                <w:sz w:val="24"/>
                <w:szCs w:val="24"/>
              </w:rPr>
              <w:t>110</w:t>
            </w:r>
          </w:p>
        </w:tc>
        <w:tc>
          <w:tcPr>
            <w:tcW w:w="1512" w:type="dxa"/>
            <w:vAlign w:val="center"/>
          </w:tcPr>
          <w:p w:rsidR="00194FF8" w:rsidRPr="00194FF8" w:rsidRDefault="00194FF8" w:rsidP="00194FF8">
            <w:pPr>
              <w:spacing w:line="360" w:lineRule="auto"/>
              <w:jc w:val="both"/>
              <w:rPr>
                <w:rFonts w:ascii="Times New Roman" w:hAnsi="Times New Roman" w:cs="Times New Roman"/>
                <w:sz w:val="24"/>
                <w:szCs w:val="24"/>
              </w:rPr>
            </w:pPr>
            <w:r w:rsidRPr="00194FF8">
              <w:rPr>
                <w:rFonts w:ascii="Times New Roman" w:hAnsi="Times New Roman" w:cs="Times New Roman"/>
                <w:sz w:val="24"/>
                <w:szCs w:val="24"/>
              </w:rPr>
              <w:t>109.8</w:t>
            </w:r>
          </w:p>
        </w:tc>
        <w:tc>
          <w:tcPr>
            <w:tcW w:w="1487" w:type="dxa"/>
            <w:vAlign w:val="center"/>
          </w:tcPr>
          <w:p w:rsidR="00194FF8" w:rsidRPr="00194FF8" w:rsidRDefault="00194FF8" w:rsidP="00194FF8">
            <w:pPr>
              <w:spacing w:line="360" w:lineRule="auto"/>
              <w:jc w:val="both"/>
              <w:rPr>
                <w:rFonts w:ascii="Times New Roman" w:hAnsi="Times New Roman" w:cs="Times New Roman"/>
                <w:sz w:val="24"/>
                <w:szCs w:val="24"/>
              </w:rPr>
            </w:pPr>
            <w:r w:rsidRPr="00194FF8">
              <w:rPr>
                <w:rFonts w:ascii="Times New Roman" w:hAnsi="Times New Roman" w:cs="Times New Roman"/>
                <w:sz w:val="24"/>
                <w:szCs w:val="24"/>
              </w:rPr>
              <w:t>108.4</w:t>
            </w:r>
          </w:p>
        </w:tc>
      </w:tr>
      <w:tr w:rsidR="00194FF8" w:rsidRPr="00194FF8" w:rsidTr="00194FF8">
        <w:trPr>
          <w:trHeight w:val="247"/>
          <w:jc w:val="center"/>
        </w:trPr>
        <w:tc>
          <w:tcPr>
            <w:tcW w:w="1922" w:type="dxa"/>
            <w:vAlign w:val="center"/>
          </w:tcPr>
          <w:p w:rsidR="00194FF8" w:rsidRPr="00194FF8" w:rsidRDefault="00194FF8" w:rsidP="00194FF8">
            <w:pPr>
              <w:spacing w:line="360" w:lineRule="auto"/>
              <w:jc w:val="both"/>
              <w:rPr>
                <w:rFonts w:ascii="Times New Roman" w:hAnsi="Times New Roman" w:cs="Times New Roman"/>
                <w:b/>
                <w:sz w:val="24"/>
                <w:szCs w:val="24"/>
              </w:rPr>
            </w:pPr>
            <w:r w:rsidRPr="00194FF8">
              <w:rPr>
                <w:rFonts w:ascii="Times New Roman" w:hAnsi="Times New Roman" w:cs="Times New Roman"/>
                <w:b/>
                <w:sz w:val="24"/>
                <w:szCs w:val="24"/>
              </w:rPr>
              <w:t xml:space="preserve">Delivery composition at </w:t>
            </w:r>
            <w:proofErr w:type="spellStart"/>
            <w:r w:rsidRPr="00194FF8">
              <w:rPr>
                <w:rFonts w:ascii="Times New Roman" w:hAnsi="Times New Roman" w:cs="Times New Roman"/>
                <w:b/>
                <w:sz w:val="24"/>
                <w:szCs w:val="24"/>
              </w:rPr>
              <w:t>Morcambe</w:t>
            </w:r>
            <w:proofErr w:type="spellEnd"/>
            <w:r w:rsidRPr="00194FF8">
              <w:rPr>
                <w:rFonts w:ascii="Times New Roman" w:hAnsi="Times New Roman" w:cs="Times New Roman"/>
                <w:b/>
                <w:sz w:val="24"/>
                <w:szCs w:val="24"/>
              </w:rPr>
              <w:t xml:space="preserve"> South  (</w:t>
            </w:r>
            <w:proofErr w:type="spellStart"/>
            <w:r w:rsidRPr="00194FF8">
              <w:rPr>
                <w:rFonts w:ascii="Times New Roman" w:hAnsi="Times New Roman" w:cs="Times New Roman"/>
                <w:b/>
                <w:sz w:val="24"/>
                <w:szCs w:val="24"/>
              </w:rPr>
              <w:t>vol</w:t>
            </w:r>
            <w:proofErr w:type="spellEnd"/>
            <w:r w:rsidRPr="00194FF8">
              <w:rPr>
                <w:rFonts w:ascii="Times New Roman" w:hAnsi="Times New Roman" w:cs="Times New Roman"/>
                <w:b/>
                <w:sz w:val="24"/>
                <w:szCs w:val="24"/>
              </w:rPr>
              <w:t>/</w:t>
            </w:r>
            <w:proofErr w:type="spellStart"/>
            <w:r w:rsidRPr="00194FF8">
              <w:rPr>
                <w:rFonts w:ascii="Times New Roman" w:hAnsi="Times New Roman" w:cs="Times New Roman"/>
                <w:b/>
                <w:sz w:val="24"/>
                <w:szCs w:val="24"/>
              </w:rPr>
              <w:t>vol</w:t>
            </w:r>
            <w:proofErr w:type="spellEnd"/>
            <w:r w:rsidRPr="00194FF8">
              <w:rPr>
                <w:rFonts w:ascii="Times New Roman" w:hAnsi="Times New Roman" w:cs="Times New Roman"/>
                <w:b/>
                <w:sz w:val="24"/>
                <w:szCs w:val="24"/>
              </w:rPr>
              <w:t>)</w:t>
            </w:r>
          </w:p>
        </w:tc>
        <w:tc>
          <w:tcPr>
            <w:tcW w:w="1620" w:type="dxa"/>
            <w:vAlign w:val="center"/>
          </w:tcPr>
          <w:p w:rsidR="00194FF8" w:rsidRPr="00194FF8" w:rsidRDefault="00194FF8" w:rsidP="00194FF8">
            <w:pPr>
              <w:spacing w:line="360" w:lineRule="auto"/>
              <w:jc w:val="both"/>
              <w:rPr>
                <w:rFonts w:ascii="Times New Roman" w:hAnsi="Times New Roman" w:cs="Times New Roman"/>
                <w:sz w:val="24"/>
                <w:szCs w:val="24"/>
              </w:rPr>
            </w:pPr>
            <w:r w:rsidRPr="00194FF8">
              <w:rPr>
                <w:rFonts w:ascii="Times New Roman" w:hAnsi="Times New Roman" w:cs="Times New Roman"/>
                <w:sz w:val="24"/>
                <w:szCs w:val="24"/>
              </w:rPr>
              <w:t>CO</w:t>
            </w:r>
            <w:r w:rsidRPr="00194FF8">
              <w:rPr>
                <w:rFonts w:ascii="Times New Roman" w:hAnsi="Times New Roman" w:cs="Times New Roman"/>
                <w:sz w:val="24"/>
                <w:szCs w:val="24"/>
                <w:vertAlign w:val="subscript"/>
              </w:rPr>
              <w:t>2</w:t>
            </w:r>
            <w:r w:rsidRPr="00194FF8">
              <w:rPr>
                <w:rFonts w:ascii="Times New Roman" w:hAnsi="Times New Roman" w:cs="Times New Roman"/>
                <w:sz w:val="24"/>
                <w:szCs w:val="24"/>
              </w:rPr>
              <w:t xml:space="preserve"> – 0.998</w:t>
            </w:r>
          </w:p>
          <w:p w:rsidR="00194FF8" w:rsidRPr="00194FF8" w:rsidRDefault="00194FF8" w:rsidP="00194FF8">
            <w:pPr>
              <w:spacing w:line="360" w:lineRule="auto"/>
              <w:jc w:val="both"/>
              <w:rPr>
                <w:rFonts w:ascii="Times New Roman" w:hAnsi="Times New Roman" w:cs="Times New Roman"/>
                <w:sz w:val="24"/>
                <w:szCs w:val="24"/>
              </w:rPr>
            </w:pPr>
            <w:r w:rsidRPr="00194FF8">
              <w:rPr>
                <w:rFonts w:ascii="Times New Roman" w:hAnsi="Times New Roman" w:cs="Times New Roman"/>
                <w:sz w:val="24"/>
                <w:szCs w:val="24"/>
              </w:rPr>
              <w:t>N</w:t>
            </w:r>
            <w:r w:rsidRPr="00194FF8">
              <w:rPr>
                <w:rFonts w:ascii="Times New Roman" w:hAnsi="Times New Roman" w:cs="Times New Roman"/>
                <w:sz w:val="24"/>
                <w:szCs w:val="24"/>
                <w:vertAlign w:val="subscript"/>
              </w:rPr>
              <w:t>2</w:t>
            </w:r>
            <w:r w:rsidRPr="00194FF8">
              <w:rPr>
                <w:rFonts w:ascii="Times New Roman" w:hAnsi="Times New Roman" w:cs="Times New Roman"/>
                <w:sz w:val="24"/>
                <w:szCs w:val="24"/>
              </w:rPr>
              <w:t xml:space="preserve"> – 0.002</w:t>
            </w:r>
          </w:p>
          <w:p w:rsidR="00194FF8" w:rsidRPr="00194FF8" w:rsidRDefault="00194FF8" w:rsidP="00194FF8">
            <w:pPr>
              <w:spacing w:line="360" w:lineRule="auto"/>
              <w:jc w:val="both"/>
              <w:rPr>
                <w:rFonts w:ascii="Times New Roman" w:hAnsi="Times New Roman" w:cs="Times New Roman"/>
                <w:sz w:val="24"/>
                <w:szCs w:val="24"/>
              </w:rPr>
            </w:pPr>
          </w:p>
        </w:tc>
        <w:tc>
          <w:tcPr>
            <w:tcW w:w="1440" w:type="dxa"/>
            <w:vAlign w:val="center"/>
          </w:tcPr>
          <w:p w:rsidR="00194FF8" w:rsidRPr="00194FF8" w:rsidRDefault="00194FF8" w:rsidP="00194FF8">
            <w:pPr>
              <w:spacing w:line="360" w:lineRule="auto"/>
              <w:jc w:val="both"/>
              <w:rPr>
                <w:rFonts w:ascii="Times New Roman" w:hAnsi="Times New Roman" w:cs="Times New Roman"/>
                <w:sz w:val="24"/>
                <w:szCs w:val="24"/>
              </w:rPr>
            </w:pPr>
            <w:r w:rsidRPr="00194FF8">
              <w:rPr>
                <w:rFonts w:ascii="Times New Roman" w:hAnsi="Times New Roman" w:cs="Times New Roman"/>
                <w:sz w:val="24"/>
                <w:szCs w:val="24"/>
              </w:rPr>
              <w:t>CO</w:t>
            </w:r>
            <w:r w:rsidRPr="00194FF8">
              <w:rPr>
                <w:rFonts w:ascii="Times New Roman" w:hAnsi="Times New Roman" w:cs="Times New Roman"/>
                <w:sz w:val="24"/>
                <w:szCs w:val="24"/>
                <w:vertAlign w:val="subscript"/>
              </w:rPr>
              <w:t xml:space="preserve">2 </w:t>
            </w:r>
            <w:r w:rsidRPr="00194FF8">
              <w:rPr>
                <w:rFonts w:ascii="Times New Roman" w:hAnsi="Times New Roman" w:cs="Times New Roman"/>
                <w:sz w:val="24"/>
                <w:szCs w:val="24"/>
              </w:rPr>
              <w:t>– 0.881</w:t>
            </w:r>
          </w:p>
          <w:p w:rsidR="00194FF8" w:rsidRPr="00194FF8" w:rsidRDefault="00194FF8" w:rsidP="00194FF8">
            <w:pPr>
              <w:spacing w:line="360" w:lineRule="auto"/>
              <w:jc w:val="both"/>
              <w:rPr>
                <w:rFonts w:ascii="Times New Roman" w:hAnsi="Times New Roman" w:cs="Times New Roman"/>
                <w:sz w:val="24"/>
                <w:szCs w:val="24"/>
              </w:rPr>
            </w:pPr>
            <w:r w:rsidRPr="00194FF8">
              <w:rPr>
                <w:rFonts w:ascii="Times New Roman" w:hAnsi="Times New Roman" w:cs="Times New Roman"/>
                <w:sz w:val="24"/>
                <w:szCs w:val="24"/>
              </w:rPr>
              <w:t>H</w:t>
            </w:r>
            <w:r w:rsidRPr="00194FF8">
              <w:rPr>
                <w:rFonts w:ascii="Times New Roman" w:hAnsi="Times New Roman" w:cs="Times New Roman"/>
                <w:sz w:val="24"/>
                <w:szCs w:val="24"/>
                <w:vertAlign w:val="subscript"/>
              </w:rPr>
              <w:t>2</w:t>
            </w:r>
            <w:r w:rsidRPr="00194FF8">
              <w:rPr>
                <w:rFonts w:ascii="Times New Roman" w:hAnsi="Times New Roman" w:cs="Times New Roman"/>
                <w:sz w:val="24"/>
                <w:szCs w:val="24"/>
              </w:rPr>
              <w:t>O – 0.002</w:t>
            </w:r>
          </w:p>
          <w:p w:rsidR="00194FF8" w:rsidRPr="00194FF8" w:rsidRDefault="00194FF8" w:rsidP="00194FF8">
            <w:pPr>
              <w:spacing w:line="360" w:lineRule="auto"/>
              <w:jc w:val="both"/>
              <w:rPr>
                <w:rFonts w:ascii="Times New Roman" w:hAnsi="Times New Roman" w:cs="Times New Roman"/>
                <w:sz w:val="24"/>
                <w:szCs w:val="24"/>
              </w:rPr>
            </w:pPr>
            <w:proofErr w:type="spellStart"/>
            <w:r w:rsidRPr="00194FF8">
              <w:rPr>
                <w:rFonts w:ascii="Times New Roman" w:hAnsi="Times New Roman" w:cs="Times New Roman"/>
                <w:sz w:val="24"/>
                <w:szCs w:val="24"/>
              </w:rPr>
              <w:t>Ar</w:t>
            </w:r>
            <w:proofErr w:type="spellEnd"/>
            <w:r w:rsidRPr="00194FF8">
              <w:rPr>
                <w:rFonts w:ascii="Times New Roman" w:hAnsi="Times New Roman" w:cs="Times New Roman"/>
                <w:sz w:val="24"/>
                <w:szCs w:val="24"/>
              </w:rPr>
              <w:t xml:space="preserve"> – 0.057</w:t>
            </w:r>
          </w:p>
          <w:p w:rsidR="00194FF8" w:rsidRPr="00194FF8" w:rsidRDefault="00194FF8" w:rsidP="00194FF8">
            <w:pPr>
              <w:spacing w:line="360" w:lineRule="auto"/>
              <w:jc w:val="both"/>
              <w:rPr>
                <w:rFonts w:ascii="Times New Roman" w:hAnsi="Times New Roman" w:cs="Times New Roman"/>
                <w:sz w:val="24"/>
                <w:szCs w:val="24"/>
              </w:rPr>
            </w:pPr>
            <w:r w:rsidRPr="00194FF8">
              <w:rPr>
                <w:rFonts w:ascii="Times New Roman" w:hAnsi="Times New Roman" w:cs="Times New Roman"/>
                <w:sz w:val="24"/>
                <w:szCs w:val="24"/>
              </w:rPr>
              <w:t>N</w:t>
            </w:r>
            <w:r w:rsidRPr="00194FF8">
              <w:rPr>
                <w:rFonts w:ascii="Times New Roman" w:hAnsi="Times New Roman" w:cs="Times New Roman"/>
                <w:sz w:val="24"/>
                <w:szCs w:val="24"/>
                <w:vertAlign w:val="subscript"/>
              </w:rPr>
              <w:t>2</w:t>
            </w:r>
            <w:r w:rsidRPr="00194FF8">
              <w:rPr>
                <w:rFonts w:ascii="Times New Roman" w:hAnsi="Times New Roman" w:cs="Times New Roman"/>
                <w:sz w:val="24"/>
                <w:szCs w:val="24"/>
              </w:rPr>
              <w:t xml:space="preserve"> – 0.037</w:t>
            </w:r>
          </w:p>
          <w:p w:rsidR="00194FF8" w:rsidRPr="00194FF8" w:rsidRDefault="00194FF8" w:rsidP="00194FF8">
            <w:pPr>
              <w:spacing w:line="360" w:lineRule="auto"/>
              <w:jc w:val="both"/>
              <w:rPr>
                <w:rFonts w:ascii="Times New Roman" w:hAnsi="Times New Roman" w:cs="Times New Roman"/>
                <w:sz w:val="24"/>
                <w:szCs w:val="24"/>
              </w:rPr>
            </w:pPr>
            <w:r w:rsidRPr="00194FF8">
              <w:rPr>
                <w:rFonts w:ascii="Times New Roman" w:hAnsi="Times New Roman" w:cs="Times New Roman"/>
                <w:sz w:val="24"/>
                <w:szCs w:val="24"/>
              </w:rPr>
              <w:t>O</w:t>
            </w:r>
            <w:r w:rsidRPr="00194FF8">
              <w:rPr>
                <w:rFonts w:ascii="Times New Roman" w:hAnsi="Times New Roman" w:cs="Times New Roman"/>
                <w:sz w:val="24"/>
                <w:szCs w:val="24"/>
                <w:vertAlign w:val="subscript"/>
              </w:rPr>
              <w:t>2</w:t>
            </w:r>
            <w:r w:rsidRPr="00194FF8">
              <w:rPr>
                <w:rFonts w:ascii="Times New Roman" w:hAnsi="Times New Roman" w:cs="Times New Roman"/>
                <w:sz w:val="24"/>
                <w:szCs w:val="24"/>
              </w:rPr>
              <w:t xml:space="preserve"> – 0.023</w:t>
            </w:r>
          </w:p>
        </w:tc>
        <w:tc>
          <w:tcPr>
            <w:tcW w:w="1512" w:type="dxa"/>
            <w:vAlign w:val="center"/>
          </w:tcPr>
          <w:p w:rsidR="00194FF8" w:rsidRPr="00194FF8" w:rsidRDefault="00194FF8" w:rsidP="00194FF8">
            <w:pPr>
              <w:spacing w:line="360" w:lineRule="auto"/>
              <w:jc w:val="both"/>
              <w:rPr>
                <w:rFonts w:ascii="Times New Roman" w:hAnsi="Times New Roman" w:cs="Times New Roman"/>
                <w:sz w:val="24"/>
                <w:szCs w:val="24"/>
              </w:rPr>
            </w:pPr>
            <w:r w:rsidRPr="00194FF8">
              <w:rPr>
                <w:rFonts w:ascii="Times New Roman" w:hAnsi="Times New Roman" w:cs="Times New Roman"/>
                <w:sz w:val="24"/>
                <w:szCs w:val="24"/>
              </w:rPr>
              <w:t>CO</w:t>
            </w:r>
            <w:r w:rsidRPr="00194FF8">
              <w:rPr>
                <w:rFonts w:ascii="Times New Roman" w:hAnsi="Times New Roman" w:cs="Times New Roman"/>
                <w:sz w:val="24"/>
                <w:szCs w:val="24"/>
                <w:vertAlign w:val="subscript"/>
              </w:rPr>
              <w:t>2</w:t>
            </w:r>
            <w:r w:rsidRPr="00194FF8">
              <w:rPr>
                <w:rFonts w:ascii="Times New Roman" w:hAnsi="Times New Roman" w:cs="Times New Roman"/>
                <w:sz w:val="24"/>
                <w:szCs w:val="24"/>
              </w:rPr>
              <w:t xml:space="preserve"> – 0.904</w:t>
            </w:r>
          </w:p>
          <w:p w:rsidR="00194FF8" w:rsidRPr="00194FF8" w:rsidRDefault="00194FF8" w:rsidP="00194FF8">
            <w:pPr>
              <w:spacing w:line="360" w:lineRule="auto"/>
              <w:jc w:val="both"/>
              <w:rPr>
                <w:rFonts w:ascii="Times New Roman" w:hAnsi="Times New Roman" w:cs="Times New Roman"/>
                <w:sz w:val="24"/>
                <w:szCs w:val="24"/>
              </w:rPr>
            </w:pPr>
            <w:r w:rsidRPr="00194FF8">
              <w:rPr>
                <w:rFonts w:ascii="Times New Roman" w:hAnsi="Times New Roman" w:cs="Times New Roman"/>
                <w:sz w:val="24"/>
                <w:szCs w:val="24"/>
              </w:rPr>
              <w:t>H</w:t>
            </w:r>
            <w:r w:rsidRPr="00194FF8">
              <w:rPr>
                <w:rFonts w:ascii="Times New Roman" w:hAnsi="Times New Roman" w:cs="Times New Roman"/>
                <w:sz w:val="24"/>
                <w:szCs w:val="24"/>
                <w:vertAlign w:val="subscript"/>
              </w:rPr>
              <w:t>2</w:t>
            </w:r>
            <w:r w:rsidRPr="00194FF8">
              <w:rPr>
                <w:rFonts w:ascii="Times New Roman" w:hAnsi="Times New Roman" w:cs="Times New Roman"/>
                <w:sz w:val="24"/>
                <w:szCs w:val="24"/>
              </w:rPr>
              <w:t>O – 0.002</w:t>
            </w:r>
          </w:p>
          <w:p w:rsidR="00194FF8" w:rsidRPr="00194FF8" w:rsidRDefault="00194FF8" w:rsidP="00194FF8">
            <w:pPr>
              <w:spacing w:line="360" w:lineRule="auto"/>
              <w:jc w:val="both"/>
              <w:rPr>
                <w:rFonts w:ascii="Times New Roman" w:hAnsi="Times New Roman" w:cs="Times New Roman"/>
                <w:sz w:val="24"/>
                <w:szCs w:val="24"/>
              </w:rPr>
            </w:pPr>
            <w:proofErr w:type="spellStart"/>
            <w:r w:rsidRPr="00194FF8">
              <w:rPr>
                <w:rFonts w:ascii="Times New Roman" w:hAnsi="Times New Roman" w:cs="Times New Roman"/>
                <w:sz w:val="24"/>
                <w:szCs w:val="24"/>
              </w:rPr>
              <w:t>Ar</w:t>
            </w:r>
            <w:proofErr w:type="spellEnd"/>
            <w:r w:rsidRPr="00194FF8">
              <w:rPr>
                <w:rFonts w:ascii="Times New Roman" w:hAnsi="Times New Roman" w:cs="Times New Roman"/>
                <w:sz w:val="24"/>
                <w:szCs w:val="24"/>
              </w:rPr>
              <w:t xml:space="preserve"> – 0.046</w:t>
            </w:r>
          </w:p>
          <w:p w:rsidR="00194FF8" w:rsidRPr="00194FF8" w:rsidRDefault="00194FF8" w:rsidP="00194FF8">
            <w:pPr>
              <w:spacing w:line="360" w:lineRule="auto"/>
              <w:jc w:val="both"/>
              <w:rPr>
                <w:rFonts w:ascii="Times New Roman" w:hAnsi="Times New Roman" w:cs="Times New Roman"/>
                <w:sz w:val="24"/>
                <w:szCs w:val="24"/>
              </w:rPr>
            </w:pPr>
            <w:r w:rsidRPr="00194FF8">
              <w:rPr>
                <w:rFonts w:ascii="Times New Roman" w:hAnsi="Times New Roman" w:cs="Times New Roman"/>
                <w:sz w:val="24"/>
                <w:szCs w:val="24"/>
              </w:rPr>
              <w:t>N</w:t>
            </w:r>
            <w:r w:rsidRPr="00194FF8">
              <w:rPr>
                <w:rFonts w:ascii="Times New Roman" w:hAnsi="Times New Roman" w:cs="Times New Roman"/>
                <w:sz w:val="24"/>
                <w:szCs w:val="24"/>
                <w:vertAlign w:val="subscript"/>
              </w:rPr>
              <w:t>2</w:t>
            </w:r>
            <w:r w:rsidRPr="00194FF8">
              <w:rPr>
                <w:rFonts w:ascii="Times New Roman" w:hAnsi="Times New Roman" w:cs="Times New Roman"/>
                <w:sz w:val="24"/>
                <w:szCs w:val="24"/>
              </w:rPr>
              <w:t xml:space="preserve"> – 0.030</w:t>
            </w:r>
          </w:p>
          <w:p w:rsidR="00194FF8" w:rsidRPr="00194FF8" w:rsidRDefault="00194FF8" w:rsidP="00194FF8">
            <w:pPr>
              <w:spacing w:line="360" w:lineRule="auto"/>
              <w:jc w:val="both"/>
              <w:rPr>
                <w:rFonts w:ascii="Times New Roman" w:hAnsi="Times New Roman" w:cs="Times New Roman"/>
                <w:sz w:val="24"/>
                <w:szCs w:val="24"/>
              </w:rPr>
            </w:pPr>
            <w:r w:rsidRPr="00194FF8">
              <w:rPr>
                <w:rFonts w:ascii="Times New Roman" w:hAnsi="Times New Roman" w:cs="Times New Roman"/>
                <w:sz w:val="24"/>
                <w:szCs w:val="24"/>
              </w:rPr>
              <w:t>O</w:t>
            </w:r>
            <w:r w:rsidRPr="00194FF8">
              <w:rPr>
                <w:rFonts w:ascii="Times New Roman" w:hAnsi="Times New Roman" w:cs="Times New Roman"/>
                <w:sz w:val="24"/>
                <w:szCs w:val="24"/>
                <w:vertAlign w:val="subscript"/>
              </w:rPr>
              <w:t>2</w:t>
            </w:r>
            <w:r w:rsidRPr="00194FF8">
              <w:rPr>
                <w:rFonts w:ascii="Times New Roman" w:hAnsi="Times New Roman" w:cs="Times New Roman"/>
                <w:sz w:val="24"/>
                <w:szCs w:val="24"/>
              </w:rPr>
              <w:t xml:space="preserve"> – 0.018</w:t>
            </w:r>
          </w:p>
        </w:tc>
        <w:tc>
          <w:tcPr>
            <w:tcW w:w="1487" w:type="dxa"/>
            <w:vAlign w:val="center"/>
          </w:tcPr>
          <w:p w:rsidR="00194FF8" w:rsidRPr="00194FF8" w:rsidRDefault="00194FF8" w:rsidP="00194FF8">
            <w:pPr>
              <w:spacing w:line="360" w:lineRule="auto"/>
              <w:jc w:val="both"/>
              <w:rPr>
                <w:rFonts w:ascii="Times New Roman" w:hAnsi="Times New Roman" w:cs="Times New Roman"/>
                <w:sz w:val="24"/>
                <w:szCs w:val="24"/>
              </w:rPr>
            </w:pPr>
            <w:r w:rsidRPr="00194FF8">
              <w:rPr>
                <w:rFonts w:ascii="Times New Roman" w:hAnsi="Times New Roman" w:cs="Times New Roman"/>
                <w:sz w:val="24"/>
                <w:szCs w:val="24"/>
              </w:rPr>
              <w:t>CO</w:t>
            </w:r>
            <w:r w:rsidRPr="00194FF8">
              <w:rPr>
                <w:rFonts w:ascii="Times New Roman" w:hAnsi="Times New Roman" w:cs="Times New Roman"/>
                <w:sz w:val="24"/>
                <w:szCs w:val="24"/>
                <w:vertAlign w:val="subscript"/>
              </w:rPr>
              <w:t>2</w:t>
            </w:r>
            <w:r w:rsidRPr="00194FF8">
              <w:rPr>
                <w:rFonts w:ascii="Times New Roman" w:hAnsi="Times New Roman" w:cs="Times New Roman"/>
                <w:sz w:val="24"/>
                <w:szCs w:val="24"/>
              </w:rPr>
              <w:t xml:space="preserve"> – 0.976</w:t>
            </w:r>
          </w:p>
          <w:p w:rsidR="00194FF8" w:rsidRPr="00194FF8" w:rsidRDefault="00194FF8" w:rsidP="00194FF8">
            <w:pPr>
              <w:spacing w:line="360" w:lineRule="auto"/>
              <w:jc w:val="both"/>
              <w:rPr>
                <w:rFonts w:ascii="Times New Roman" w:hAnsi="Times New Roman" w:cs="Times New Roman"/>
                <w:sz w:val="24"/>
                <w:szCs w:val="24"/>
              </w:rPr>
            </w:pPr>
            <w:r w:rsidRPr="00194FF8">
              <w:rPr>
                <w:rFonts w:ascii="Times New Roman" w:hAnsi="Times New Roman" w:cs="Times New Roman"/>
                <w:sz w:val="24"/>
                <w:szCs w:val="24"/>
              </w:rPr>
              <w:t>H</w:t>
            </w:r>
            <w:r w:rsidRPr="00194FF8">
              <w:rPr>
                <w:rFonts w:ascii="Times New Roman" w:hAnsi="Times New Roman" w:cs="Times New Roman"/>
                <w:sz w:val="24"/>
                <w:szCs w:val="24"/>
                <w:vertAlign w:val="subscript"/>
              </w:rPr>
              <w:t>2</w:t>
            </w:r>
            <w:r w:rsidRPr="00194FF8">
              <w:rPr>
                <w:rFonts w:ascii="Times New Roman" w:hAnsi="Times New Roman" w:cs="Times New Roman"/>
                <w:sz w:val="24"/>
                <w:szCs w:val="24"/>
              </w:rPr>
              <w:t>O – trace</w:t>
            </w:r>
          </w:p>
          <w:p w:rsidR="00194FF8" w:rsidRPr="00194FF8" w:rsidRDefault="00194FF8" w:rsidP="00194FF8">
            <w:pPr>
              <w:spacing w:line="360" w:lineRule="auto"/>
              <w:jc w:val="both"/>
              <w:rPr>
                <w:rFonts w:ascii="Times New Roman" w:hAnsi="Times New Roman" w:cs="Times New Roman"/>
                <w:sz w:val="24"/>
                <w:szCs w:val="24"/>
              </w:rPr>
            </w:pPr>
            <w:proofErr w:type="spellStart"/>
            <w:r w:rsidRPr="00194FF8">
              <w:rPr>
                <w:rFonts w:ascii="Times New Roman" w:hAnsi="Times New Roman" w:cs="Times New Roman"/>
                <w:sz w:val="24"/>
                <w:szCs w:val="24"/>
              </w:rPr>
              <w:t>Ar</w:t>
            </w:r>
            <w:proofErr w:type="spellEnd"/>
            <w:r w:rsidRPr="00194FF8">
              <w:rPr>
                <w:rFonts w:ascii="Times New Roman" w:hAnsi="Times New Roman" w:cs="Times New Roman"/>
                <w:sz w:val="24"/>
                <w:szCs w:val="24"/>
              </w:rPr>
              <w:t xml:space="preserve"> – 0.011</w:t>
            </w:r>
          </w:p>
          <w:p w:rsidR="00194FF8" w:rsidRPr="00194FF8" w:rsidRDefault="00194FF8" w:rsidP="00194FF8">
            <w:pPr>
              <w:spacing w:line="360" w:lineRule="auto"/>
              <w:jc w:val="both"/>
              <w:rPr>
                <w:rFonts w:ascii="Times New Roman" w:hAnsi="Times New Roman" w:cs="Times New Roman"/>
                <w:sz w:val="24"/>
                <w:szCs w:val="24"/>
              </w:rPr>
            </w:pPr>
            <w:r w:rsidRPr="00194FF8">
              <w:rPr>
                <w:rFonts w:ascii="Times New Roman" w:hAnsi="Times New Roman" w:cs="Times New Roman"/>
                <w:sz w:val="24"/>
                <w:szCs w:val="24"/>
              </w:rPr>
              <w:t>N</w:t>
            </w:r>
            <w:r w:rsidRPr="00194FF8">
              <w:rPr>
                <w:rFonts w:ascii="Times New Roman" w:hAnsi="Times New Roman" w:cs="Times New Roman"/>
                <w:sz w:val="24"/>
                <w:szCs w:val="24"/>
                <w:vertAlign w:val="subscript"/>
              </w:rPr>
              <w:t>2</w:t>
            </w:r>
            <w:r w:rsidRPr="00194FF8">
              <w:rPr>
                <w:rFonts w:ascii="Times New Roman" w:hAnsi="Times New Roman" w:cs="Times New Roman"/>
                <w:sz w:val="24"/>
                <w:szCs w:val="24"/>
              </w:rPr>
              <w:t xml:space="preserve"> – 0.009</w:t>
            </w:r>
          </w:p>
          <w:p w:rsidR="00194FF8" w:rsidRPr="00194FF8" w:rsidRDefault="00194FF8" w:rsidP="00194FF8">
            <w:pPr>
              <w:spacing w:line="360" w:lineRule="auto"/>
              <w:jc w:val="both"/>
              <w:rPr>
                <w:rFonts w:ascii="Times New Roman" w:hAnsi="Times New Roman" w:cs="Times New Roman"/>
                <w:sz w:val="24"/>
                <w:szCs w:val="24"/>
              </w:rPr>
            </w:pPr>
            <w:r w:rsidRPr="00194FF8">
              <w:rPr>
                <w:rFonts w:ascii="Times New Roman" w:hAnsi="Times New Roman" w:cs="Times New Roman"/>
                <w:sz w:val="24"/>
                <w:szCs w:val="24"/>
              </w:rPr>
              <w:t>O</w:t>
            </w:r>
            <w:r w:rsidRPr="00194FF8">
              <w:rPr>
                <w:rFonts w:ascii="Times New Roman" w:hAnsi="Times New Roman" w:cs="Times New Roman"/>
                <w:sz w:val="24"/>
                <w:szCs w:val="24"/>
                <w:vertAlign w:val="subscript"/>
              </w:rPr>
              <w:t>2</w:t>
            </w:r>
            <w:r w:rsidRPr="00194FF8">
              <w:rPr>
                <w:rFonts w:ascii="Times New Roman" w:hAnsi="Times New Roman" w:cs="Times New Roman"/>
                <w:sz w:val="24"/>
                <w:szCs w:val="24"/>
              </w:rPr>
              <w:t xml:space="preserve"> – 0.004</w:t>
            </w:r>
          </w:p>
        </w:tc>
      </w:tr>
      <w:tr w:rsidR="00194FF8" w:rsidRPr="00194FF8" w:rsidTr="00194FF8">
        <w:trPr>
          <w:trHeight w:val="247"/>
          <w:jc w:val="center"/>
        </w:trPr>
        <w:tc>
          <w:tcPr>
            <w:tcW w:w="1922" w:type="dxa"/>
            <w:vAlign w:val="center"/>
          </w:tcPr>
          <w:p w:rsidR="00194FF8" w:rsidRPr="00194FF8" w:rsidRDefault="00194FF8" w:rsidP="00194FF8">
            <w:pPr>
              <w:spacing w:line="360" w:lineRule="auto"/>
              <w:jc w:val="both"/>
              <w:rPr>
                <w:rFonts w:ascii="Times New Roman" w:hAnsi="Times New Roman" w:cs="Times New Roman"/>
                <w:b/>
                <w:sz w:val="24"/>
                <w:szCs w:val="24"/>
              </w:rPr>
            </w:pPr>
            <w:r w:rsidRPr="00194FF8">
              <w:rPr>
                <w:rFonts w:ascii="Times New Roman" w:hAnsi="Times New Roman" w:cs="Times New Roman"/>
                <w:b/>
                <w:sz w:val="24"/>
                <w:szCs w:val="24"/>
              </w:rPr>
              <w:t xml:space="preserve">Delivery temperature at </w:t>
            </w:r>
            <w:proofErr w:type="spellStart"/>
            <w:r w:rsidRPr="00194FF8">
              <w:rPr>
                <w:rFonts w:ascii="Times New Roman" w:hAnsi="Times New Roman" w:cs="Times New Roman"/>
                <w:b/>
                <w:sz w:val="24"/>
                <w:szCs w:val="24"/>
              </w:rPr>
              <w:t>Morcambe</w:t>
            </w:r>
            <w:proofErr w:type="spellEnd"/>
            <w:r w:rsidRPr="00194FF8">
              <w:rPr>
                <w:rFonts w:ascii="Times New Roman" w:hAnsi="Times New Roman" w:cs="Times New Roman"/>
                <w:b/>
                <w:sz w:val="24"/>
                <w:szCs w:val="24"/>
              </w:rPr>
              <w:t xml:space="preserve"> South  (K)</w:t>
            </w:r>
          </w:p>
        </w:tc>
        <w:tc>
          <w:tcPr>
            <w:tcW w:w="1620" w:type="dxa"/>
            <w:vAlign w:val="center"/>
          </w:tcPr>
          <w:p w:rsidR="00194FF8" w:rsidRPr="00194FF8" w:rsidRDefault="00194FF8" w:rsidP="00194FF8">
            <w:pPr>
              <w:spacing w:line="360" w:lineRule="auto"/>
              <w:jc w:val="both"/>
              <w:rPr>
                <w:rFonts w:ascii="Times New Roman" w:hAnsi="Times New Roman" w:cs="Times New Roman"/>
                <w:sz w:val="24"/>
                <w:szCs w:val="24"/>
              </w:rPr>
            </w:pPr>
            <w:r w:rsidRPr="00194FF8">
              <w:rPr>
                <w:rFonts w:ascii="Times New Roman" w:hAnsi="Times New Roman" w:cs="Times New Roman"/>
                <w:sz w:val="24"/>
                <w:szCs w:val="24"/>
              </w:rPr>
              <w:t>297.7</w:t>
            </w:r>
          </w:p>
        </w:tc>
        <w:tc>
          <w:tcPr>
            <w:tcW w:w="1440" w:type="dxa"/>
            <w:vAlign w:val="center"/>
          </w:tcPr>
          <w:p w:rsidR="00194FF8" w:rsidRPr="00194FF8" w:rsidRDefault="00194FF8" w:rsidP="00194FF8">
            <w:pPr>
              <w:spacing w:line="360" w:lineRule="auto"/>
              <w:jc w:val="both"/>
              <w:rPr>
                <w:rFonts w:ascii="Times New Roman" w:hAnsi="Times New Roman" w:cs="Times New Roman"/>
                <w:sz w:val="24"/>
                <w:szCs w:val="24"/>
              </w:rPr>
            </w:pPr>
            <w:r w:rsidRPr="00194FF8">
              <w:rPr>
                <w:rFonts w:ascii="Times New Roman" w:hAnsi="Times New Roman" w:cs="Times New Roman"/>
                <w:sz w:val="24"/>
                <w:szCs w:val="24"/>
              </w:rPr>
              <w:t>294.8</w:t>
            </w:r>
          </w:p>
        </w:tc>
        <w:tc>
          <w:tcPr>
            <w:tcW w:w="1512" w:type="dxa"/>
            <w:vAlign w:val="center"/>
          </w:tcPr>
          <w:p w:rsidR="00194FF8" w:rsidRPr="00194FF8" w:rsidRDefault="00194FF8" w:rsidP="00194FF8">
            <w:pPr>
              <w:spacing w:line="360" w:lineRule="auto"/>
              <w:jc w:val="both"/>
              <w:rPr>
                <w:rFonts w:ascii="Times New Roman" w:hAnsi="Times New Roman" w:cs="Times New Roman"/>
                <w:sz w:val="24"/>
                <w:szCs w:val="24"/>
              </w:rPr>
            </w:pPr>
            <w:r w:rsidRPr="00194FF8">
              <w:rPr>
                <w:rFonts w:ascii="Times New Roman" w:hAnsi="Times New Roman" w:cs="Times New Roman"/>
                <w:sz w:val="24"/>
                <w:szCs w:val="24"/>
              </w:rPr>
              <w:t>296.4</w:t>
            </w:r>
          </w:p>
        </w:tc>
        <w:tc>
          <w:tcPr>
            <w:tcW w:w="1487" w:type="dxa"/>
            <w:vAlign w:val="center"/>
          </w:tcPr>
          <w:p w:rsidR="00194FF8" w:rsidRPr="00194FF8" w:rsidRDefault="00194FF8" w:rsidP="00194FF8">
            <w:pPr>
              <w:spacing w:line="360" w:lineRule="auto"/>
              <w:jc w:val="both"/>
              <w:rPr>
                <w:rFonts w:ascii="Times New Roman" w:hAnsi="Times New Roman" w:cs="Times New Roman"/>
                <w:sz w:val="24"/>
                <w:szCs w:val="24"/>
              </w:rPr>
            </w:pPr>
            <w:r w:rsidRPr="00194FF8">
              <w:rPr>
                <w:rFonts w:ascii="Times New Roman" w:hAnsi="Times New Roman" w:cs="Times New Roman"/>
                <w:sz w:val="24"/>
                <w:szCs w:val="24"/>
              </w:rPr>
              <w:t>297.8</w:t>
            </w:r>
          </w:p>
        </w:tc>
      </w:tr>
    </w:tbl>
    <w:p w:rsidR="00194FF8" w:rsidRPr="00194FF8" w:rsidRDefault="00194FF8" w:rsidP="00194FF8">
      <w:pPr>
        <w:spacing w:line="360" w:lineRule="auto"/>
        <w:jc w:val="both"/>
        <w:rPr>
          <w:rFonts w:ascii="Times New Roman" w:hAnsi="Times New Roman" w:cs="Times New Roman"/>
        </w:rPr>
      </w:pPr>
    </w:p>
    <w:p w:rsidR="00194FF8" w:rsidRDefault="00194FF8" w:rsidP="00194FF8">
      <w:pPr>
        <w:spacing w:line="360" w:lineRule="auto"/>
        <w:jc w:val="both"/>
        <w:rPr>
          <w:rFonts w:ascii="Times New Roman" w:hAnsi="Times New Roman" w:cs="Times New Roman"/>
          <w:b/>
        </w:rPr>
      </w:pPr>
      <w:r w:rsidRPr="00194FF8">
        <w:rPr>
          <w:rFonts w:ascii="Times New Roman" w:hAnsi="Times New Roman" w:cs="Times New Roman"/>
          <w:b/>
        </w:rPr>
        <w:t>Table 8.4: Predicted required feed pressures and delivery compositions for Scenarios 1-4.</w:t>
      </w:r>
    </w:p>
    <w:p w:rsidR="00FB2212" w:rsidRDefault="00FB2212" w:rsidP="00194FF8">
      <w:pPr>
        <w:spacing w:line="360" w:lineRule="auto"/>
        <w:jc w:val="both"/>
        <w:rPr>
          <w:rFonts w:ascii="Times New Roman" w:hAnsi="Times New Roman" w:cs="Times New Roman"/>
          <w:b/>
        </w:rPr>
      </w:pPr>
    </w:p>
    <w:p w:rsidR="00FB2212" w:rsidRDefault="00FB2212" w:rsidP="00194FF8">
      <w:pPr>
        <w:spacing w:line="360" w:lineRule="auto"/>
        <w:jc w:val="both"/>
        <w:rPr>
          <w:rFonts w:ascii="Times New Roman" w:hAnsi="Times New Roman" w:cs="Times New Roman"/>
          <w:b/>
        </w:rPr>
      </w:pPr>
    </w:p>
    <w:p w:rsidR="00FB2212" w:rsidRPr="00194FF8" w:rsidRDefault="00FB2212"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b/>
        </w:rPr>
      </w:pPr>
    </w:p>
    <w:p w:rsidR="00DA4D6B" w:rsidRDefault="00DA4D6B" w:rsidP="00194FF8">
      <w:pPr>
        <w:pStyle w:val="Heading3"/>
        <w:spacing w:line="360" w:lineRule="auto"/>
        <w:jc w:val="both"/>
        <w:rPr>
          <w:rFonts w:ascii="Times New Roman" w:hAnsi="Times New Roman" w:cs="Times New Roman"/>
          <w:color w:val="000000" w:themeColor="text1"/>
          <w:sz w:val="26"/>
          <w:szCs w:val="26"/>
        </w:rPr>
      </w:pPr>
    </w:p>
    <w:p w:rsidR="00194FF8" w:rsidRPr="00194FF8" w:rsidRDefault="00194FF8" w:rsidP="00194FF8">
      <w:pPr>
        <w:pStyle w:val="Heading3"/>
        <w:spacing w:line="360" w:lineRule="auto"/>
        <w:jc w:val="both"/>
        <w:rPr>
          <w:rFonts w:ascii="Times New Roman" w:hAnsi="Times New Roman" w:cs="Times New Roman"/>
          <w:i/>
          <w:color w:val="000000" w:themeColor="text1"/>
          <w:sz w:val="26"/>
          <w:szCs w:val="26"/>
        </w:rPr>
      </w:pPr>
      <w:bookmarkStart w:id="91" w:name="_Toc414537429"/>
      <w:r w:rsidRPr="00194FF8">
        <w:rPr>
          <w:rFonts w:ascii="Times New Roman" w:hAnsi="Times New Roman" w:cs="Times New Roman"/>
          <w:color w:val="000000" w:themeColor="text1"/>
          <w:sz w:val="26"/>
          <w:szCs w:val="26"/>
        </w:rPr>
        <w:t>8.3.1 PRESSURE AND TEMPERATURE PROFILES ALONG THE NETWORK</w:t>
      </w:r>
      <w:bookmarkEnd w:id="91"/>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Figures 8.5 and 8.6 show the respective pressure and temperature profiles along the length of the main trunk pipeline for each of four scenarios simulated. Referring to Figure 8.5, the following observations may be made:</w:t>
      </w:r>
    </w:p>
    <w:p w:rsidR="007B1AFD" w:rsidRPr="00194FF8" w:rsidRDefault="007B1AFD" w:rsidP="00194FF8">
      <w:pPr>
        <w:spacing w:line="360" w:lineRule="auto"/>
        <w:jc w:val="both"/>
        <w:rPr>
          <w:rFonts w:ascii="Times New Roman" w:hAnsi="Times New Roman" w:cs="Times New Roman"/>
        </w:rPr>
      </w:pPr>
    </w:p>
    <w:p w:rsidR="00194FF8" w:rsidRPr="00194FF8" w:rsidRDefault="00194FF8" w:rsidP="00194FF8">
      <w:pPr>
        <w:numPr>
          <w:ilvl w:val="0"/>
          <w:numId w:val="37"/>
        </w:numPr>
        <w:spacing w:after="0" w:line="360" w:lineRule="auto"/>
        <w:contextualSpacing/>
        <w:jc w:val="both"/>
        <w:rPr>
          <w:rFonts w:ascii="Times New Roman" w:hAnsi="Times New Roman" w:cs="Times New Roman"/>
        </w:rPr>
      </w:pPr>
      <w:r w:rsidRPr="00194FF8">
        <w:rPr>
          <w:rFonts w:ascii="Times New Roman" w:hAnsi="Times New Roman" w:cs="Times New Roman"/>
        </w:rPr>
        <w:t>The rate of drop in pressure from the feed to the delivery point is almost linear throughout;</w:t>
      </w:r>
    </w:p>
    <w:p w:rsidR="00194FF8" w:rsidRPr="00194FF8" w:rsidRDefault="00194FF8" w:rsidP="00194FF8">
      <w:pPr>
        <w:spacing w:line="360" w:lineRule="auto"/>
        <w:contextualSpacing/>
        <w:jc w:val="both"/>
        <w:rPr>
          <w:rFonts w:ascii="Times New Roman" w:hAnsi="Times New Roman" w:cs="Times New Roman"/>
        </w:rPr>
      </w:pPr>
    </w:p>
    <w:p w:rsidR="00194FF8" w:rsidRPr="00194FF8" w:rsidRDefault="00194FF8" w:rsidP="00194FF8">
      <w:pPr>
        <w:numPr>
          <w:ilvl w:val="0"/>
          <w:numId w:val="37"/>
        </w:numPr>
        <w:spacing w:after="0" w:line="360" w:lineRule="auto"/>
        <w:contextualSpacing/>
        <w:jc w:val="both"/>
        <w:rPr>
          <w:rFonts w:ascii="Times New Roman" w:hAnsi="Times New Roman" w:cs="Times New Roman"/>
        </w:rPr>
      </w:pPr>
      <w:r w:rsidRPr="00194FF8">
        <w:rPr>
          <w:rFonts w:ascii="Times New Roman" w:hAnsi="Times New Roman" w:cs="Times New Roman"/>
        </w:rPr>
        <w:t xml:space="preserve">The additional feed flow from the </w:t>
      </w:r>
      <w:proofErr w:type="spellStart"/>
      <w:r w:rsidRPr="00194FF8">
        <w:rPr>
          <w:rFonts w:ascii="Times New Roman" w:hAnsi="Times New Roman" w:cs="Times New Roman"/>
        </w:rPr>
        <w:t>Drax</w:t>
      </w:r>
      <w:proofErr w:type="spellEnd"/>
      <w:r w:rsidRPr="00194FF8">
        <w:rPr>
          <w:rFonts w:ascii="Times New Roman" w:hAnsi="Times New Roman" w:cs="Times New Roman"/>
        </w:rPr>
        <w:t xml:space="preserve"> power station using the tie-line (Pipe 4)  into the main trunk at the intersection between Pipe 5 and Pipe 3 results in an increase the downstream rate of drop in pressure;</w:t>
      </w:r>
    </w:p>
    <w:p w:rsidR="00194FF8" w:rsidRPr="00194FF8" w:rsidRDefault="00194FF8" w:rsidP="00194FF8">
      <w:pPr>
        <w:spacing w:line="360" w:lineRule="auto"/>
        <w:contextualSpacing/>
        <w:jc w:val="both"/>
        <w:rPr>
          <w:rFonts w:ascii="Times New Roman" w:hAnsi="Times New Roman" w:cs="Times New Roman"/>
        </w:rPr>
      </w:pPr>
    </w:p>
    <w:p w:rsidR="00194FF8" w:rsidRPr="00194FF8" w:rsidRDefault="00194FF8" w:rsidP="00194FF8">
      <w:pPr>
        <w:numPr>
          <w:ilvl w:val="0"/>
          <w:numId w:val="37"/>
        </w:numPr>
        <w:spacing w:after="0" w:line="360" w:lineRule="auto"/>
        <w:contextualSpacing/>
        <w:jc w:val="both"/>
        <w:rPr>
          <w:rFonts w:ascii="Times New Roman" w:hAnsi="Times New Roman" w:cs="Times New Roman"/>
        </w:rPr>
      </w:pPr>
      <w:r w:rsidRPr="00194FF8">
        <w:rPr>
          <w:rFonts w:ascii="Times New Roman" w:hAnsi="Times New Roman" w:cs="Times New Roman"/>
        </w:rPr>
        <w:t xml:space="preserve">In general, increase in the number of impurities results in an increase in the drop in pressure along the pipeline.  Scenarios 1 and 4 produce almost identical pressure profiles despite the fact that the feed composition from </w:t>
      </w:r>
      <w:proofErr w:type="spellStart"/>
      <w:r w:rsidRPr="00194FF8">
        <w:rPr>
          <w:rFonts w:ascii="Times New Roman" w:hAnsi="Times New Roman" w:cs="Times New Roman"/>
        </w:rPr>
        <w:t>Cottam</w:t>
      </w:r>
      <w:proofErr w:type="spellEnd"/>
      <w:r w:rsidRPr="00194FF8">
        <w:rPr>
          <w:rFonts w:ascii="Times New Roman" w:hAnsi="Times New Roman" w:cs="Times New Roman"/>
        </w:rPr>
        <w:t xml:space="preserve"> power station is very different in either case (Scenario 1: Post- combustion; Scenario 4; </w:t>
      </w:r>
      <w:proofErr w:type="spellStart"/>
      <w:r w:rsidRPr="00194FF8">
        <w:rPr>
          <w:rFonts w:ascii="Times New Roman" w:hAnsi="Times New Roman" w:cs="Times New Roman"/>
        </w:rPr>
        <w:t>Oxyfuel</w:t>
      </w:r>
      <w:proofErr w:type="spellEnd"/>
      <w:r w:rsidRPr="00194FF8">
        <w:rPr>
          <w:rFonts w:ascii="Times New Roman" w:hAnsi="Times New Roman" w:cs="Times New Roman"/>
        </w:rPr>
        <w:t xml:space="preserve">). This is due to the much higher feed </w:t>
      </w:r>
      <w:proofErr w:type="spellStart"/>
      <w:r w:rsidRPr="00194FF8">
        <w:rPr>
          <w:rFonts w:ascii="Times New Roman" w:hAnsi="Times New Roman" w:cs="Times New Roman"/>
        </w:rPr>
        <w:t>flowrate</w:t>
      </w:r>
      <w:proofErr w:type="spellEnd"/>
      <w:r w:rsidRPr="00194FF8">
        <w:rPr>
          <w:rFonts w:ascii="Times New Roman" w:hAnsi="Times New Roman" w:cs="Times New Roman"/>
        </w:rPr>
        <w:t xml:space="preserve"> from </w:t>
      </w:r>
      <w:proofErr w:type="spellStart"/>
      <w:r w:rsidRPr="00194FF8">
        <w:rPr>
          <w:rFonts w:ascii="Times New Roman" w:hAnsi="Times New Roman" w:cs="Times New Roman"/>
        </w:rPr>
        <w:t>Drax</w:t>
      </w:r>
      <w:proofErr w:type="spellEnd"/>
      <w:r w:rsidRPr="00194FF8">
        <w:rPr>
          <w:rFonts w:ascii="Times New Roman" w:hAnsi="Times New Roman" w:cs="Times New Roman"/>
        </w:rPr>
        <w:t xml:space="preserve"> power station (ca. 20 kg/s) as compared to </w:t>
      </w:r>
      <w:proofErr w:type="spellStart"/>
      <w:r w:rsidRPr="00194FF8">
        <w:rPr>
          <w:rFonts w:ascii="Times New Roman" w:hAnsi="Times New Roman" w:cs="Times New Roman"/>
        </w:rPr>
        <w:t>Cottam</w:t>
      </w:r>
      <w:proofErr w:type="spellEnd"/>
      <w:r w:rsidRPr="00194FF8">
        <w:rPr>
          <w:rFonts w:ascii="Times New Roman" w:hAnsi="Times New Roman" w:cs="Times New Roman"/>
        </w:rPr>
        <w:t xml:space="preserve"> power station  (ca. 4 kg/s) thus </w:t>
      </w:r>
      <w:proofErr w:type="spellStart"/>
      <w:r w:rsidRPr="00194FF8">
        <w:rPr>
          <w:rFonts w:ascii="Times New Roman" w:hAnsi="Times New Roman" w:cs="Times New Roman"/>
        </w:rPr>
        <w:t>overshdowing</w:t>
      </w:r>
      <w:proofErr w:type="spellEnd"/>
      <w:r w:rsidRPr="00194FF8">
        <w:rPr>
          <w:rFonts w:ascii="Times New Roman" w:hAnsi="Times New Roman" w:cs="Times New Roman"/>
        </w:rPr>
        <w:t xml:space="preserve"> the impact of the latter;</w:t>
      </w:r>
    </w:p>
    <w:p w:rsidR="00194FF8" w:rsidRPr="00194FF8" w:rsidRDefault="00194FF8" w:rsidP="00194FF8">
      <w:pPr>
        <w:spacing w:line="360" w:lineRule="auto"/>
        <w:contextualSpacing/>
        <w:jc w:val="both"/>
        <w:rPr>
          <w:rFonts w:ascii="Times New Roman" w:hAnsi="Times New Roman" w:cs="Times New Roman"/>
        </w:rPr>
      </w:pPr>
    </w:p>
    <w:p w:rsidR="00194FF8" w:rsidRPr="00194FF8" w:rsidRDefault="00194FF8" w:rsidP="00194FF8">
      <w:pPr>
        <w:numPr>
          <w:ilvl w:val="0"/>
          <w:numId w:val="37"/>
        </w:numPr>
        <w:spacing w:after="0" w:line="360" w:lineRule="auto"/>
        <w:contextualSpacing/>
        <w:jc w:val="both"/>
        <w:rPr>
          <w:rFonts w:ascii="Times New Roman" w:hAnsi="Times New Roman" w:cs="Times New Roman"/>
        </w:rPr>
      </w:pPr>
      <w:r w:rsidRPr="00194FF8">
        <w:rPr>
          <w:rFonts w:ascii="Times New Roman" w:hAnsi="Times New Roman" w:cs="Times New Roman"/>
        </w:rPr>
        <w:t xml:space="preserve">As expected, all the pressure profiles converge to the delivery pressure of 90 </w:t>
      </w:r>
      <w:proofErr w:type="spellStart"/>
      <w:proofErr w:type="gramStart"/>
      <w:r w:rsidRPr="00194FF8">
        <w:rPr>
          <w:rFonts w:ascii="Times New Roman" w:hAnsi="Times New Roman" w:cs="Times New Roman"/>
        </w:rPr>
        <w:t>bara</w:t>
      </w:r>
      <w:proofErr w:type="spellEnd"/>
      <w:proofErr w:type="gramEnd"/>
      <w:r w:rsidRPr="00194FF8">
        <w:rPr>
          <w:rFonts w:ascii="Times New Roman" w:hAnsi="Times New Roman" w:cs="Times New Roman"/>
        </w:rPr>
        <w:t xml:space="preserve"> at the end of Pipe 1.   </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Returning to Figure 8.6, the following observations may be made:</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numPr>
          <w:ilvl w:val="0"/>
          <w:numId w:val="38"/>
        </w:numPr>
        <w:spacing w:after="0" w:line="360" w:lineRule="auto"/>
        <w:contextualSpacing/>
        <w:jc w:val="both"/>
        <w:rPr>
          <w:rFonts w:ascii="Times New Roman" w:hAnsi="Times New Roman" w:cs="Times New Roman"/>
        </w:rPr>
      </w:pPr>
      <w:r w:rsidRPr="00194FF8">
        <w:rPr>
          <w:rFonts w:ascii="Times New Roman" w:hAnsi="Times New Roman" w:cs="Times New Roman"/>
        </w:rPr>
        <w:t>Similar to the pressure profiles in Figure 8.5, the rate of temperature drop from the feed to the delivery point is almost linear.</w:t>
      </w:r>
    </w:p>
    <w:p w:rsidR="00194FF8" w:rsidRPr="00194FF8" w:rsidRDefault="00194FF8" w:rsidP="00194FF8">
      <w:pPr>
        <w:numPr>
          <w:ilvl w:val="0"/>
          <w:numId w:val="38"/>
        </w:numPr>
        <w:spacing w:after="0" w:line="360" w:lineRule="auto"/>
        <w:contextualSpacing/>
        <w:jc w:val="both"/>
        <w:rPr>
          <w:rFonts w:ascii="Times New Roman" w:hAnsi="Times New Roman" w:cs="Times New Roman"/>
        </w:rPr>
      </w:pPr>
      <w:r w:rsidRPr="00194FF8">
        <w:rPr>
          <w:rFonts w:ascii="Times New Roman" w:hAnsi="Times New Roman" w:cs="Times New Roman"/>
        </w:rPr>
        <w:lastRenderedPageBreak/>
        <w:t xml:space="preserve">At the inlet point of Pipe 3 (ca. 69 km) a rise in the temperature is observed in all cases. This is due to the incoming warmer feed stream from the </w:t>
      </w:r>
      <w:proofErr w:type="spellStart"/>
      <w:r w:rsidRPr="00194FF8">
        <w:rPr>
          <w:rFonts w:ascii="Times New Roman" w:hAnsi="Times New Roman" w:cs="Times New Roman"/>
        </w:rPr>
        <w:t>Drax</w:t>
      </w:r>
      <w:proofErr w:type="spellEnd"/>
      <w:r w:rsidRPr="00194FF8">
        <w:rPr>
          <w:rFonts w:ascii="Times New Roman" w:hAnsi="Times New Roman" w:cs="Times New Roman"/>
        </w:rPr>
        <w:t xml:space="preserve"> power station.</w:t>
      </w:r>
    </w:p>
    <w:p w:rsidR="00194FF8" w:rsidRPr="00194FF8" w:rsidRDefault="00194FF8" w:rsidP="00194FF8">
      <w:pPr>
        <w:spacing w:line="360" w:lineRule="auto"/>
        <w:ind w:left="785"/>
        <w:contextualSpacing/>
        <w:jc w:val="both"/>
        <w:rPr>
          <w:rFonts w:ascii="Times New Roman" w:hAnsi="Times New Roman" w:cs="Times New Roman"/>
        </w:rPr>
      </w:pPr>
    </w:p>
    <w:p w:rsidR="00194FF8" w:rsidRPr="00194FF8" w:rsidRDefault="00194FF8" w:rsidP="00194FF8">
      <w:pPr>
        <w:numPr>
          <w:ilvl w:val="0"/>
          <w:numId w:val="38"/>
        </w:numPr>
        <w:spacing w:after="0" w:line="360" w:lineRule="auto"/>
        <w:contextualSpacing/>
        <w:jc w:val="both"/>
        <w:rPr>
          <w:rFonts w:ascii="Times New Roman" w:hAnsi="Times New Roman" w:cs="Times New Roman"/>
        </w:rPr>
      </w:pPr>
      <w:r w:rsidRPr="00194FF8">
        <w:rPr>
          <w:rFonts w:ascii="Times New Roman" w:hAnsi="Times New Roman" w:cs="Times New Roman"/>
        </w:rPr>
        <w:t>In general, the temperatures are seen to decrease from an initial value of ca. 303 K. The higher the level of impurities, the greater is the drop in temperature. It is also observed that the rate of temperature drop for Scenario 1 and 4 are similar. The explanation for this is the same as point 3 for Figure 8.5</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noProof/>
          <w:lang w:eastAsia="en-GB"/>
        </w:rPr>
        <w:drawing>
          <wp:inline distT="0" distB="0" distL="0" distR="0" wp14:anchorId="5F4DCD59" wp14:editId="46CBC20C">
            <wp:extent cx="5731510" cy="3970922"/>
            <wp:effectExtent l="19050" t="0" r="2540" b="0"/>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3" cstate="print"/>
                    <a:srcRect/>
                    <a:stretch>
                      <a:fillRect/>
                    </a:stretch>
                  </pic:blipFill>
                  <pic:spPr bwMode="auto">
                    <a:xfrm>
                      <a:off x="0" y="0"/>
                      <a:ext cx="5731510" cy="3970922"/>
                    </a:xfrm>
                    <a:prstGeom prst="rect">
                      <a:avLst/>
                    </a:prstGeom>
                    <a:noFill/>
                  </pic:spPr>
                </pic:pic>
              </a:graphicData>
            </a:graphic>
          </wp:inline>
        </w:drawing>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b/>
        </w:rPr>
      </w:pPr>
      <w:r w:rsidRPr="00194FF8">
        <w:rPr>
          <w:rFonts w:ascii="Times New Roman" w:hAnsi="Times New Roman" w:cs="Times New Roman"/>
          <w:b/>
        </w:rPr>
        <w:t>Figure 8.5: Variation of fluid pressure along main trunk line (excluding Pipe 4 in Figure 8.4).</w:t>
      </w:r>
    </w:p>
    <w:p w:rsidR="00194FF8" w:rsidRPr="00194FF8" w:rsidRDefault="00194FF8" w:rsidP="00194FF8">
      <w:pPr>
        <w:spacing w:line="360" w:lineRule="auto"/>
        <w:jc w:val="both"/>
        <w:rPr>
          <w:rFonts w:ascii="Times New Roman" w:hAnsi="Times New Roman" w:cs="Times New Roman"/>
          <w:b/>
        </w:rPr>
      </w:pPr>
    </w:p>
    <w:p w:rsidR="00194FF8" w:rsidRPr="00194FF8" w:rsidRDefault="00194FF8" w:rsidP="00194FF8">
      <w:pPr>
        <w:spacing w:line="360" w:lineRule="auto"/>
        <w:jc w:val="both"/>
        <w:rPr>
          <w:rFonts w:ascii="Times New Roman" w:hAnsi="Times New Roman" w:cs="Times New Roman"/>
          <w:b/>
        </w:rPr>
      </w:pPr>
      <w:r w:rsidRPr="00194FF8">
        <w:rPr>
          <w:rFonts w:ascii="Times New Roman" w:hAnsi="Times New Roman" w:cs="Times New Roman"/>
          <w:b/>
          <w:noProof/>
          <w:lang w:eastAsia="en-GB"/>
        </w:rPr>
        <w:lastRenderedPageBreak/>
        <w:drawing>
          <wp:inline distT="0" distB="0" distL="0" distR="0" wp14:anchorId="11E023B9" wp14:editId="5EC7301F">
            <wp:extent cx="5731510" cy="3965437"/>
            <wp:effectExtent l="19050" t="0" r="2540" b="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4" cstate="print"/>
                    <a:srcRect/>
                    <a:stretch>
                      <a:fillRect/>
                    </a:stretch>
                  </pic:blipFill>
                  <pic:spPr bwMode="auto">
                    <a:xfrm>
                      <a:off x="0" y="0"/>
                      <a:ext cx="5731510" cy="3965437"/>
                    </a:xfrm>
                    <a:prstGeom prst="rect">
                      <a:avLst/>
                    </a:prstGeom>
                    <a:noFill/>
                  </pic:spPr>
                </pic:pic>
              </a:graphicData>
            </a:graphic>
          </wp:inline>
        </w:drawing>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b/>
        </w:rPr>
      </w:pPr>
      <w:r w:rsidRPr="00194FF8">
        <w:rPr>
          <w:rFonts w:ascii="Times New Roman" w:hAnsi="Times New Roman" w:cs="Times New Roman"/>
          <w:b/>
        </w:rPr>
        <w:t>Figure 8.6: Variation of fluid temperature along main trunk line (excluding Pipe 4 in Figure 8.4).</w:t>
      </w:r>
    </w:p>
    <w:p w:rsidR="00194FF8" w:rsidRPr="00194FF8" w:rsidRDefault="00194FF8" w:rsidP="00194FF8">
      <w:pPr>
        <w:spacing w:line="360" w:lineRule="auto"/>
        <w:jc w:val="both"/>
        <w:rPr>
          <w:rFonts w:ascii="Times New Roman" w:hAnsi="Times New Roman" w:cs="Times New Roman"/>
          <w:b/>
        </w:rPr>
      </w:pPr>
    </w:p>
    <w:p w:rsidR="00194FF8" w:rsidRPr="00194FF8" w:rsidRDefault="00194FF8" w:rsidP="00194FF8">
      <w:pPr>
        <w:pStyle w:val="Heading3"/>
        <w:spacing w:line="360" w:lineRule="auto"/>
        <w:jc w:val="both"/>
        <w:rPr>
          <w:rFonts w:ascii="Times New Roman" w:hAnsi="Times New Roman" w:cs="Times New Roman"/>
          <w:i/>
          <w:color w:val="000000" w:themeColor="text1"/>
          <w:sz w:val="26"/>
          <w:szCs w:val="26"/>
        </w:rPr>
      </w:pPr>
      <w:bookmarkStart w:id="92" w:name="_Toc414537430"/>
      <w:r w:rsidRPr="00194FF8">
        <w:rPr>
          <w:rFonts w:ascii="Times New Roman" w:hAnsi="Times New Roman" w:cs="Times New Roman"/>
          <w:color w:val="000000" w:themeColor="text1"/>
          <w:sz w:val="26"/>
          <w:szCs w:val="26"/>
        </w:rPr>
        <w:t>8.3.2 VARIATION OF INLET FEED FLOWRATE FROM A BRANCH LINE TO THE MAIN NETWORK</w:t>
      </w:r>
      <w:bookmarkEnd w:id="92"/>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In order to investigate the impact of a change in a CO</w:t>
      </w:r>
      <w:r w:rsidRPr="00194FF8">
        <w:rPr>
          <w:rFonts w:ascii="Times New Roman" w:hAnsi="Times New Roman" w:cs="Times New Roman"/>
          <w:vertAlign w:val="subscript"/>
        </w:rPr>
        <w:t xml:space="preserve">2 </w:t>
      </w:r>
      <w:r w:rsidRPr="00194FF8">
        <w:rPr>
          <w:rFonts w:ascii="Times New Roman" w:hAnsi="Times New Roman" w:cs="Times New Roman"/>
        </w:rPr>
        <w:t xml:space="preserve">source mass flow rate on the overall behaviour of the network, Scenario 3 (see Table 8.3) is repeated assuming a 10 % fall (ramp-down) and increase (ramp-up) in the </w:t>
      </w:r>
      <w:proofErr w:type="spellStart"/>
      <w:r w:rsidRPr="00194FF8">
        <w:rPr>
          <w:rFonts w:ascii="Times New Roman" w:hAnsi="Times New Roman" w:cs="Times New Roman"/>
        </w:rPr>
        <w:t>flowrate</w:t>
      </w:r>
      <w:proofErr w:type="spellEnd"/>
      <w:r w:rsidRPr="00194FF8">
        <w:rPr>
          <w:rFonts w:ascii="Times New Roman" w:hAnsi="Times New Roman" w:cs="Times New Roman"/>
        </w:rPr>
        <w:t xml:space="preserve"> from the </w:t>
      </w:r>
      <w:proofErr w:type="spellStart"/>
      <w:r w:rsidRPr="00194FF8">
        <w:rPr>
          <w:rFonts w:ascii="Times New Roman" w:hAnsi="Times New Roman" w:cs="Times New Roman"/>
        </w:rPr>
        <w:t>Drax</w:t>
      </w:r>
      <w:proofErr w:type="spellEnd"/>
      <w:r w:rsidRPr="00194FF8">
        <w:rPr>
          <w:rFonts w:ascii="Times New Roman" w:hAnsi="Times New Roman" w:cs="Times New Roman"/>
        </w:rPr>
        <w:t xml:space="preserve"> power station. In practice, such changes in the CO</w:t>
      </w:r>
      <w:r w:rsidRPr="00194FF8">
        <w:rPr>
          <w:rFonts w:ascii="Times New Roman" w:hAnsi="Times New Roman" w:cs="Times New Roman"/>
          <w:vertAlign w:val="subscript"/>
        </w:rPr>
        <w:t>2</w:t>
      </w:r>
      <w:r w:rsidRPr="00194FF8">
        <w:rPr>
          <w:rFonts w:ascii="Times New Roman" w:hAnsi="Times New Roman" w:cs="Times New Roman"/>
        </w:rPr>
        <w:t xml:space="preserve"> </w:t>
      </w:r>
      <w:proofErr w:type="spellStart"/>
      <w:r w:rsidRPr="00194FF8">
        <w:rPr>
          <w:rFonts w:ascii="Times New Roman" w:hAnsi="Times New Roman" w:cs="Times New Roman"/>
        </w:rPr>
        <w:t>flowrate</w:t>
      </w:r>
      <w:proofErr w:type="spellEnd"/>
      <w:r w:rsidRPr="00194FF8">
        <w:rPr>
          <w:rFonts w:ascii="Times New Roman" w:hAnsi="Times New Roman" w:cs="Times New Roman"/>
        </w:rPr>
        <w:t xml:space="preserve"> may for example occur due to a drop in electricity demand during night time operation. </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Table 8.5 shows the corresponding predicted feed pressures from </w:t>
      </w:r>
      <w:proofErr w:type="spellStart"/>
      <w:r w:rsidRPr="00194FF8">
        <w:rPr>
          <w:rFonts w:ascii="Times New Roman" w:hAnsi="Times New Roman" w:cs="Times New Roman"/>
        </w:rPr>
        <w:t>Drax</w:t>
      </w:r>
      <w:proofErr w:type="spellEnd"/>
      <w:r w:rsidRPr="00194FF8">
        <w:rPr>
          <w:rFonts w:ascii="Times New Roman" w:hAnsi="Times New Roman" w:cs="Times New Roman"/>
        </w:rPr>
        <w:t xml:space="preserve"> and </w:t>
      </w:r>
      <w:proofErr w:type="spellStart"/>
      <w:r w:rsidRPr="00194FF8">
        <w:rPr>
          <w:rFonts w:ascii="Times New Roman" w:hAnsi="Times New Roman" w:cs="Times New Roman"/>
        </w:rPr>
        <w:t>Cottam</w:t>
      </w:r>
      <w:proofErr w:type="spellEnd"/>
      <w:r w:rsidRPr="00194FF8">
        <w:rPr>
          <w:rFonts w:ascii="Times New Roman" w:hAnsi="Times New Roman" w:cs="Times New Roman"/>
        </w:rPr>
        <w:t xml:space="preserve"> power stations in order to maintain the delivery pressure of 90 </w:t>
      </w:r>
      <w:proofErr w:type="spellStart"/>
      <w:proofErr w:type="gramStart"/>
      <w:r w:rsidRPr="00194FF8">
        <w:rPr>
          <w:rFonts w:ascii="Times New Roman" w:hAnsi="Times New Roman" w:cs="Times New Roman"/>
        </w:rPr>
        <w:t>bara</w:t>
      </w:r>
      <w:proofErr w:type="spellEnd"/>
      <w:proofErr w:type="gramEnd"/>
      <w:r w:rsidRPr="00194FF8">
        <w:rPr>
          <w:rFonts w:ascii="Times New Roman" w:hAnsi="Times New Roman" w:cs="Times New Roman"/>
        </w:rPr>
        <w:t xml:space="preserve"> at the injection site, </w:t>
      </w:r>
      <w:proofErr w:type="spellStart"/>
      <w:r w:rsidRPr="00194FF8">
        <w:rPr>
          <w:rFonts w:ascii="Times New Roman" w:hAnsi="Times New Roman" w:cs="Times New Roman"/>
        </w:rPr>
        <w:t>Morcambe</w:t>
      </w:r>
      <w:proofErr w:type="spellEnd"/>
      <w:r w:rsidRPr="00194FF8">
        <w:rPr>
          <w:rFonts w:ascii="Times New Roman" w:hAnsi="Times New Roman" w:cs="Times New Roman"/>
        </w:rPr>
        <w:t xml:space="preserve"> South. Also </w:t>
      </w:r>
      <w:r w:rsidRPr="00194FF8">
        <w:rPr>
          <w:rFonts w:ascii="Times New Roman" w:hAnsi="Times New Roman" w:cs="Times New Roman"/>
        </w:rPr>
        <w:lastRenderedPageBreak/>
        <w:t xml:space="preserve">included are the simulated injection compositions and temperatures at the same location. As it may be observed, a 10 % ramping down of the feed flow rate from the </w:t>
      </w:r>
      <w:proofErr w:type="spellStart"/>
      <w:r w:rsidRPr="00194FF8">
        <w:rPr>
          <w:rFonts w:ascii="Times New Roman" w:hAnsi="Times New Roman" w:cs="Times New Roman"/>
        </w:rPr>
        <w:t>Drax</w:t>
      </w:r>
      <w:proofErr w:type="spellEnd"/>
      <w:r w:rsidRPr="00194FF8">
        <w:rPr>
          <w:rFonts w:ascii="Times New Roman" w:hAnsi="Times New Roman" w:cs="Times New Roman"/>
        </w:rPr>
        <w:t xml:space="preserve"> power station will require the feed pressures from </w:t>
      </w:r>
      <w:proofErr w:type="spellStart"/>
      <w:r w:rsidRPr="00194FF8">
        <w:rPr>
          <w:rFonts w:ascii="Times New Roman" w:hAnsi="Times New Roman" w:cs="Times New Roman"/>
        </w:rPr>
        <w:t>Drax</w:t>
      </w:r>
      <w:proofErr w:type="spellEnd"/>
      <w:r w:rsidRPr="00194FF8">
        <w:rPr>
          <w:rFonts w:ascii="Times New Roman" w:hAnsi="Times New Roman" w:cs="Times New Roman"/>
        </w:rPr>
        <w:t xml:space="preserve"> and </w:t>
      </w:r>
      <w:proofErr w:type="spellStart"/>
      <w:r w:rsidRPr="00194FF8">
        <w:rPr>
          <w:rFonts w:ascii="Times New Roman" w:hAnsi="Times New Roman" w:cs="Times New Roman"/>
        </w:rPr>
        <w:t>Cottam</w:t>
      </w:r>
      <w:proofErr w:type="spellEnd"/>
      <w:r w:rsidRPr="00194FF8">
        <w:rPr>
          <w:rFonts w:ascii="Times New Roman" w:hAnsi="Times New Roman" w:cs="Times New Roman"/>
        </w:rPr>
        <w:t xml:space="preserve"> to drop to 105.9 </w:t>
      </w:r>
      <w:proofErr w:type="spellStart"/>
      <w:proofErr w:type="gramStart"/>
      <w:r w:rsidRPr="00194FF8">
        <w:rPr>
          <w:rFonts w:ascii="Times New Roman" w:hAnsi="Times New Roman" w:cs="Times New Roman"/>
        </w:rPr>
        <w:t>bara</w:t>
      </w:r>
      <w:proofErr w:type="spellEnd"/>
      <w:proofErr w:type="gramEnd"/>
      <w:r w:rsidRPr="00194FF8">
        <w:rPr>
          <w:rFonts w:ascii="Times New Roman" w:hAnsi="Times New Roman" w:cs="Times New Roman"/>
        </w:rPr>
        <w:t xml:space="preserve"> and 107.9 </w:t>
      </w:r>
      <w:proofErr w:type="spellStart"/>
      <w:r w:rsidRPr="00194FF8">
        <w:rPr>
          <w:rFonts w:ascii="Times New Roman" w:hAnsi="Times New Roman" w:cs="Times New Roman"/>
        </w:rPr>
        <w:t>bara</w:t>
      </w:r>
      <w:proofErr w:type="spellEnd"/>
      <w:r w:rsidRPr="00194FF8">
        <w:rPr>
          <w:rFonts w:ascii="Times New Roman" w:hAnsi="Times New Roman" w:cs="Times New Roman"/>
        </w:rPr>
        <w:t xml:space="preserve"> respectively. The corresponding pressures as a result of a 10 % ramping up of the </w:t>
      </w:r>
      <w:proofErr w:type="spellStart"/>
      <w:r w:rsidRPr="00194FF8">
        <w:rPr>
          <w:rFonts w:ascii="Times New Roman" w:hAnsi="Times New Roman" w:cs="Times New Roman"/>
        </w:rPr>
        <w:t>flowrate</w:t>
      </w:r>
      <w:proofErr w:type="spellEnd"/>
      <w:r w:rsidRPr="00194FF8">
        <w:rPr>
          <w:rFonts w:ascii="Times New Roman" w:hAnsi="Times New Roman" w:cs="Times New Roman"/>
        </w:rPr>
        <w:t xml:space="preserve"> at the </w:t>
      </w:r>
      <w:proofErr w:type="spellStart"/>
      <w:r w:rsidRPr="00194FF8">
        <w:rPr>
          <w:rFonts w:ascii="Times New Roman" w:hAnsi="Times New Roman" w:cs="Times New Roman"/>
        </w:rPr>
        <w:t>Drax</w:t>
      </w:r>
      <w:proofErr w:type="spellEnd"/>
      <w:r w:rsidRPr="00194FF8">
        <w:rPr>
          <w:rFonts w:ascii="Times New Roman" w:hAnsi="Times New Roman" w:cs="Times New Roman"/>
        </w:rPr>
        <w:t xml:space="preserve"> power station are 109.9 </w:t>
      </w:r>
      <w:proofErr w:type="spellStart"/>
      <w:proofErr w:type="gramStart"/>
      <w:r w:rsidRPr="00194FF8">
        <w:rPr>
          <w:rFonts w:ascii="Times New Roman" w:hAnsi="Times New Roman" w:cs="Times New Roman"/>
        </w:rPr>
        <w:t>bara</w:t>
      </w:r>
      <w:proofErr w:type="spellEnd"/>
      <w:proofErr w:type="gramEnd"/>
      <w:r w:rsidRPr="00194FF8">
        <w:rPr>
          <w:rFonts w:ascii="Times New Roman" w:hAnsi="Times New Roman" w:cs="Times New Roman"/>
        </w:rPr>
        <w:t xml:space="preserve"> and 111.9 </w:t>
      </w:r>
      <w:proofErr w:type="spellStart"/>
      <w:r w:rsidRPr="00194FF8">
        <w:rPr>
          <w:rFonts w:ascii="Times New Roman" w:hAnsi="Times New Roman" w:cs="Times New Roman"/>
        </w:rPr>
        <w:t>bara</w:t>
      </w:r>
      <w:proofErr w:type="spellEnd"/>
      <w:r w:rsidRPr="00194FF8">
        <w:rPr>
          <w:rFonts w:ascii="Times New Roman" w:hAnsi="Times New Roman" w:cs="Times New Roman"/>
        </w:rPr>
        <w:t xml:space="preserve"> respectively. Furthermore, the CO</w:t>
      </w:r>
      <w:r w:rsidRPr="00194FF8">
        <w:rPr>
          <w:rFonts w:ascii="Times New Roman" w:hAnsi="Times New Roman" w:cs="Times New Roman"/>
          <w:vertAlign w:val="subscript"/>
        </w:rPr>
        <w:t>2</w:t>
      </w:r>
      <w:r w:rsidRPr="00194FF8">
        <w:rPr>
          <w:rFonts w:ascii="Times New Roman" w:hAnsi="Times New Roman" w:cs="Times New Roman"/>
        </w:rPr>
        <w:t xml:space="preserve"> composition at the injection site is only marginally affected due to the changes in </w:t>
      </w:r>
      <w:proofErr w:type="spellStart"/>
      <w:r w:rsidRPr="00194FF8">
        <w:rPr>
          <w:rFonts w:ascii="Times New Roman" w:hAnsi="Times New Roman" w:cs="Times New Roman"/>
        </w:rPr>
        <w:t>Drax</w:t>
      </w:r>
      <w:proofErr w:type="spellEnd"/>
      <w:r w:rsidRPr="00194FF8">
        <w:rPr>
          <w:rFonts w:ascii="Times New Roman" w:hAnsi="Times New Roman" w:cs="Times New Roman"/>
        </w:rPr>
        <w:t xml:space="preserve"> feed flow rate. The average deviation in delivery composition from Scenario 3 is ca. 1.15 % for the ramp-down case and ca. 1.82 % for the ramp-up case. It is noteworthy that the purity of CO</w:t>
      </w:r>
      <w:r w:rsidRPr="00194FF8">
        <w:rPr>
          <w:rFonts w:ascii="Times New Roman" w:hAnsi="Times New Roman" w:cs="Times New Roman"/>
          <w:vertAlign w:val="subscript"/>
        </w:rPr>
        <w:t>2</w:t>
      </w:r>
      <w:r w:rsidRPr="00194FF8">
        <w:rPr>
          <w:rFonts w:ascii="Times New Roman" w:hAnsi="Times New Roman" w:cs="Times New Roman"/>
        </w:rPr>
        <w:t xml:space="preserve"> in the ramp-down case at the delivery location is the highest. The exit temperatures are also observed to decrease with an increase in the </w:t>
      </w:r>
      <w:proofErr w:type="spellStart"/>
      <w:r w:rsidRPr="00194FF8">
        <w:rPr>
          <w:rFonts w:ascii="Times New Roman" w:hAnsi="Times New Roman" w:cs="Times New Roman"/>
        </w:rPr>
        <w:t>flowrate</w:t>
      </w:r>
      <w:proofErr w:type="spellEnd"/>
      <w:r w:rsidRPr="00194FF8">
        <w:rPr>
          <w:rFonts w:ascii="Times New Roman" w:hAnsi="Times New Roman" w:cs="Times New Roman"/>
        </w:rPr>
        <w:t xml:space="preserve"> from </w:t>
      </w:r>
      <w:proofErr w:type="spellStart"/>
      <w:r w:rsidRPr="00194FF8">
        <w:rPr>
          <w:rFonts w:ascii="Times New Roman" w:hAnsi="Times New Roman" w:cs="Times New Roman"/>
        </w:rPr>
        <w:t>Drax</w:t>
      </w:r>
      <w:proofErr w:type="spellEnd"/>
      <w:r w:rsidRPr="00194FF8">
        <w:rPr>
          <w:rFonts w:ascii="Times New Roman" w:hAnsi="Times New Roman" w:cs="Times New Roman"/>
        </w:rPr>
        <w:t xml:space="preserve"> power station.</w:t>
      </w:r>
    </w:p>
    <w:p w:rsidR="00194FF8" w:rsidRPr="00194FF8" w:rsidRDefault="00194FF8" w:rsidP="00194FF8">
      <w:pPr>
        <w:spacing w:line="360" w:lineRule="auto"/>
        <w:jc w:val="both"/>
        <w:rPr>
          <w:rFonts w:ascii="Times New Roman" w:hAnsi="Times New Roman" w:cs="Times New Roman"/>
        </w:rPr>
      </w:pPr>
    </w:p>
    <w:tbl>
      <w:tblPr>
        <w:tblStyle w:val="TableGrid1"/>
        <w:tblW w:w="6602" w:type="dxa"/>
        <w:jc w:val="center"/>
        <w:tblLook w:val="04A0" w:firstRow="1" w:lastRow="0" w:firstColumn="1" w:lastColumn="0" w:noHBand="0" w:noVBand="1"/>
      </w:tblPr>
      <w:tblGrid>
        <w:gridCol w:w="1922"/>
        <w:gridCol w:w="1620"/>
        <w:gridCol w:w="1620"/>
        <w:gridCol w:w="1440"/>
      </w:tblGrid>
      <w:tr w:rsidR="00194FF8" w:rsidRPr="00194FF8" w:rsidTr="00194FF8">
        <w:trPr>
          <w:trHeight w:val="261"/>
          <w:jc w:val="center"/>
        </w:trPr>
        <w:tc>
          <w:tcPr>
            <w:tcW w:w="1922" w:type="dxa"/>
          </w:tcPr>
          <w:p w:rsidR="00194FF8" w:rsidRPr="00194FF8" w:rsidRDefault="00194FF8" w:rsidP="00194FF8">
            <w:pPr>
              <w:spacing w:line="360" w:lineRule="auto"/>
              <w:jc w:val="both"/>
              <w:rPr>
                <w:rFonts w:ascii="Times New Roman" w:hAnsi="Times New Roman" w:cs="Times New Roman"/>
                <w:sz w:val="24"/>
                <w:szCs w:val="24"/>
              </w:rPr>
            </w:pPr>
          </w:p>
        </w:tc>
        <w:tc>
          <w:tcPr>
            <w:tcW w:w="1620" w:type="dxa"/>
          </w:tcPr>
          <w:p w:rsidR="00194FF8" w:rsidRPr="00194FF8" w:rsidRDefault="00194FF8" w:rsidP="00194FF8">
            <w:pPr>
              <w:spacing w:line="360" w:lineRule="auto"/>
              <w:jc w:val="both"/>
              <w:rPr>
                <w:rFonts w:ascii="Times New Roman" w:hAnsi="Times New Roman" w:cs="Times New Roman"/>
                <w:b/>
                <w:sz w:val="24"/>
                <w:szCs w:val="24"/>
              </w:rPr>
            </w:pPr>
            <w:r w:rsidRPr="00194FF8">
              <w:rPr>
                <w:rFonts w:ascii="Times New Roman" w:hAnsi="Times New Roman" w:cs="Times New Roman"/>
                <w:b/>
                <w:sz w:val="24"/>
                <w:szCs w:val="24"/>
              </w:rPr>
              <w:t>Scenario 3</w:t>
            </w:r>
          </w:p>
        </w:tc>
        <w:tc>
          <w:tcPr>
            <w:tcW w:w="1620" w:type="dxa"/>
          </w:tcPr>
          <w:p w:rsidR="00194FF8" w:rsidRPr="00194FF8" w:rsidRDefault="00194FF8" w:rsidP="00194FF8">
            <w:pPr>
              <w:spacing w:line="360" w:lineRule="auto"/>
              <w:jc w:val="both"/>
              <w:rPr>
                <w:rFonts w:ascii="Times New Roman" w:hAnsi="Times New Roman" w:cs="Times New Roman"/>
                <w:b/>
                <w:sz w:val="24"/>
                <w:szCs w:val="24"/>
              </w:rPr>
            </w:pPr>
            <w:r w:rsidRPr="00194FF8">
              <w:rPr>
                <w:rFonts w:ascii="Times New Roman" w:hAnsi="Times New Roman" w:cs="Times New Roman"/>
                <w:b/>
                <w:sz w:val="24"/>
                <w:szCs w:val="24"/>
              </w:rPr>
              <w:t>Ramp-down</w:t>
            </w:r>
          </w:p>
        </w:tc>
        <w:tc>
          <w:tcPr>
            <w:tcW w:w="1440" w:type="dxa"/>
          </w:tcPr>
          <w:p w:rsidR="00194FF8" w:rsidRPr="00194FF8" w:rsidRDefault="00194FF8" w:rsidP="00194FF8">
            <w:pPr>
              <w:spacing w:line="360" w:lineRule="auto"/>
              <w:jc w:val="both"/>
              <w:rPr>
                <w:rFonts w:ascii="Times New Roman" w:hAnsi="Times New Roman" w:cs="Times New Roman"/>
                <w:b/>
                <w:sz w:val="24"/>
                <w:szCs w:val="24"/>
              </w:rPr>
            </w:pPr>
            <w:r w:rsidRPr="00194FF8">
              <w:rPr>
                <w:rFonts w:ascii="Times New Roman" w:hAnsi="Times New Roman" w:cs="Times New Roman"/>
                <w:b/>
                <w:sz w:val="24"/>
                <w:szCs w:val="24"/>
              </w:rPr>
              <w:t>Ramp-up</w:t>
            </w:r>
          </w:p>
        </w:tc>
      </w:tr>
      <w:tr w:rsidR="00194FF8" w:rsidRPr="00194FF8" w:rsidTr="00194FF8">
        <w:trPr>
          <w:trHeight w:val="247"/>
          <w:jc w:val="center"/>
        </w:trPr>
        <w:tc>
          <w:tcPr>
            <w:tcW w:w="1922" w:type="dxa"/>
            <w:vAlign w:val="center"/>
          </w:tcPr>
          <w:p w:rsidR="00194FF8" w:rsidRPr="00194FF8" w:rsidRDefault="00194FF8" w:rsidP="00194FF8">
            <w:pPr>
              <w:spacing w:line="360" w:lineRule="auto"/>
              <w:jc w:val="both"/>
              <w:rPr>
                <w:rFonts w:ascii="Times New Roman" w:hAnsi="Times New Roman" w:cs="Times New Roman"/>
                <w:b/>
                <w:sz w:val="24"/>
                <w:szCs w:val="24"/>
              </w:rPr>
            </w:pPr>
            <w:proofErr w:type="spellStart"/>
            <w:r w:rsidRPr="00194FF8">
              <w:rPr>
                <w:rFonts w:ascii="Times New Roman" w:hAnsi="Times New Roman" w:cs="Times New Roman"/>
                <w:b/>
                <w:sz w:val="24"/>
                <w:szCs w:val="24"/>
              </w:rPr>
              <w:t>Drax</w:t>
            </w:r>
            <w:proofErr w:type="spellEnd"/>
            <w:r w:rsidRPr="00194FF8">
              <w:rPr>
                <w:rFonts w:ascii="Times New Roman" w:hAnsi="Times New Roman" w:cs="Times New Roman"/>
                <w:b/>
                <w:sz w:val="24"/>
                <w:szCs w:val="24"/>
              </w:rPr>
              <w:t xml:space="preserve"> inlet pressure (</w:t>
            </w:r>
            <w:proofErr w:type="spellStart"/>
            <w:r w:rsidRPr="00194FF8">
              <w:rPr>
                <w:rFonts w:ascii="Times New Roman" w:hAnsi="Times New Roman" w:cs="Times New Roman"/>
                <w:b/>
                <w:sz w:val="24"/>
                <w:szCs w:val="24"/>
              </w:rPr>
              <w:t>bara</w:t>
            </w:r>
            <w:proofErr w:type="spellEnd"/>
            <w:r w:rsidRPr="00194FF8">
              <w:rPr>
                <w:rFonts w:ascii="Times New Roman" w:hAnsi="Times New Roman" w:cs="Times New Roman"/>
                <w:b/>
                <w:sz w:val="24"/>
                <w:szCs w:val="24"/>
              </w:rPr>
              <w:t>)</w:t>
            </w:r>
          </w:p>
        </w:tc>
        <w:tc>
          <w:tcPr>
            <w:tcW w:w="1620" w:type="dxa"/>
            <w:vAlign w:val="center"/>
          </w:tcPr>
          <w:p w:rsidR="00194FF8" w:rsidRPr="00194FF8" w:rsidRDefault="00194FF8" w:rsidP="00194FF8">
            <w:pPr>
              <w:spacing w:line="360" w:lineRule="auto"/>
              <w:jc w:val="both"/>
              <w:rPr>
                <w:rFonts w:ascii="Times New Roman" w:hAnsi="Times New Roman" w:cs="Times New Roman"/>
                <w:sz w:val="24"/>
                <w:szCs w:val="24"/>
              </w:rPr>
            </w:pPr>
            <w:r w:rsidRPr="00194FF8">
              <w:rPr>
                <w:rFonts w:ascii="Times New Roman" w:hAnsi="Times New Roman" w:cs="Times New Roman"/>
                <w:sz w:val="24"/>
                <w:szCs w:val="24"/>
              </w:rPr>
              <w:t>107.9</w:t>
            </w:r>
          </w:p>
        </w:tc>
        <w:tc>
          <w:tcPr>
            <w:tcW w:w="1620" w:type="dxa"/>
            <w:vAlign w:val="center"/>
          </w:tcPr>
          <w:p w:rsidR="00194FF8" w:rsidRPr="00194FF8" w:rsidRDefault="00194FF8" w:rsidP="00194FF8">
            <w:pPr>
              <w:spacing w:line="360" w:lineRule="auto"/>
              <w:jc w:val="both"/>
              <w:rPr>
                <w:rFonts w:ascii="Times New Roman" w:hAnsi="Times New Roman" w:cs="Times New Roman"/>
                <w:sz w:val="24"/>
                <w:szCs w:val="24"/>
              </w:rPr>
            </w:pPr>
            <w:r w:rsidRPr="00194FF8">
              <w:rPr>
                <w:rFonts w:ascii="Times New Roman" w:hAnsi="Times New Roman" w:cs="Times New Roman"/>
                <w:sz w:val="24"/>
                <w:szCs w:val="24"/>
              </w:rPr>
              <w:t>105.9</w:t>
            </w:r>
          </w:p>
        </w:tc>
        <w:tc>
          <w:tcPr>
            <w:tcW w:w="1440" w:type="dxa"/>
            <w:vAlign w:val="center"/>
          </w:tcPr>
          <w:p w:rsidR="00194FF8" w:rsidRPr="00194FF8" w:rsidRDefault="00194FF8" w:rsidP="00194FF8">
            <w:pPr>
              <w:spacing w:line="360" w:lineRule="auto"/>
              <w:jc w:val="both"/>
              <w:rPr>
                <w:rFonts w:ascii="Times New Roman" w:hAnsi="Times New Roman" w:cs="Times New Roman"/>
                <w:sz w:val="24"/>
                <w:szCs w:val="24"/>
              </w:rPr>
            </w:pPr>
            <w:r w:rsidRPr="00194FF8">
              <w:rPr>
                <w:rFonts w:ascii="Times New Roman" w:hAnsi="Times New Roman" w:cs="Times New Roman"/>
                <w:sz w:val="24"/>
                <w:szCs w:val="24"/>
              </w:rPr>
              <w:t>109.9</w:t>
            </w:r>
          </w:p>
        </w:tc>
      </w:tr>
      <w:tr w:rsidR="00194FF8" w:rsidRPr="00194FF8" w:rsidTr="00194FF8">
        <w:trPr>
          <w:trHeight w:val="261"/>
          <w:jc w:val="center"/>
        </w:trPr>
        <w:tc>
          <w:tcPr>
            <w:tcW w:w="1922" w:type="dxa"/>
            <w:vAlign w:val="center"/>
          </w:tcPr>
          <w:p w:rsidR="00194FF8" w:rsidRPr="00194FF8" w:rsidRDefault="00194FF8" w:rsidP="00194FF8">
            <w:pPr>
              <w:spacing w:line="360" w:lineRule="auto"/>
              <w:jc w:val="both"/>
              <w:rPr>
                <w:rFonts w:ascii="Times New Roman" w:hAnsi="Times New Roman" w:cs="Times New Roman"/>
                <w:b/>
                <w:sz w:val="24"/>
                <w:szCs w:val="24"/>
              </w:rPr>
            </w:pPr>
            <w:proofErr w:type="spellStart"/>
            <w:r w:rsidRPr="00194FF8">
              <w:rPr>
                <w:rFonts w:ascii="Times New Roman" w:hAnsi="Times New Roman" w:cs="Times New Roman"/>
                <w:b/>
                <w:sz w:val="24"/>
                <w:szCs w:val="24"/>
              </w:rPr>
              <w:t>Cottam</w:t>
            </w:r>
            <w:proofErr w:type="spellEnd"/>
            <w:r w:rsidRPr="00194FF8">
              <w:rPr>
                <w:rFonts w:ascii="Times New Roman" w:hAnsi="Times New Roman" w:cs="Times New Roman"/>
                <w:b/>
                <w:sz w:val="24"/>
                <w:szCs w:val="24"/>
              </w:rPr>
              <w:t xml:space="preserve"> inlet pressure (</w:t>
            </w:r>
            <w:proofErr w:type="spellStart"/>
            <w:r w:rsidRPr="00194FF8">
              <w:rPr>
                <w:rFonts w:ascii="Times New Roman" w:hAnsi="Times New Roman" w:cs="Times New Roman"/>
                <w:b/>
                <w:sz w:val="24"/>
                <w:szCs w:val="24"/>
              </w:rPr>
              <w:t>bara</w:t>
            </w:r>
            <w:proofErr w:type="spellEnd"/>
            <w:r w:rsidRPr="00194FF8">
              <w:rPr>
                <w:rFonts w:ascii="Times New Roman" w:hAnsi="Times New Roman" w:cs="Times New Roman"/>
                <w:b/>
                <w:sz w:val="24"/>
                <w:szCs w:val="24"/>
              </w:rPr>
              <w:t>)</w:t>
            </w:r>
          </w:p>
        </w:tc>
        <w:tc>
          <w:tcPr>
            <w:tcW w:w="1620" w:type="dxa"/>
            <w:vAlign w:val="center"/>
          </w:tcPr>
          <w:p w:rsidR="00194FF8" w:rsidRPr="00194FF8" w:rsidRDefault="00194FF8" w:rsidP="00194FF8">
            <w:pPr>
              <w:spacing w:line="360" w:lineRule="auto"/>
              <w:jc w:val="both"/>
              <w:rPr>
                <w:rFonts w:ascii="Times New Roman" w:hAnsi="Times New Roman" w:cs="Times New Roman"/>
                <w:sz w:val="24"/>
                <w:szCs w:val="24"/>
              </w:rPr>
            </w:pPr>
            <w:r w:rsidRPr="00194FF8">
              <w:rPr>
                <w:rFonts w:ascii="Times New Roman" w:hAnsi="Times New Roman" w:cs="Times New Roman"/>
                <w:sz w:val="24"/>
                <w:szCs w:val="24"/>
              </w:rPr>
              <w:t>109.8</w:t>
            </w:r>
          </w:p>
        </w:tc>
        <w:tc>
          <w:tcPr>
            <w:tcW w:w="1620" w:type="dxa"/>
            <w:vAlign w:val="center"/>
          </w:tcPr>
          <w:p w:rsidR="00194FF8" w:rsidRPr="00194FF8" w:rsidRDefault="00194FF8" w:rsidP="00194FF8">
            <w:pPr>
              <w:spacing w:line="360" w:lineRule="auto"/>
              <w:jc w:val="both"/>
              <w:rPr>
                <w:rFonts w:ascii="Times New Roman" w:hAnsi="Times New Roman" w:cs="Times New Roman"/>
                <w:sz w:val="24"/>
                <w:szCs w:val="24"/>
              </w:rPr>
            </w:pPr>
            <w:r w:rsidRPr="00194FF8">
              <w:rPr>
                <w:rFonts w:ascii="Times New Roman" w:hAnsi="Times New Roman" w:cs="Times New Roman"/>
                <w:sz w:val="24"/>
                <w:szCs w:val="24"/>
              </w:rPr>
              <w:t>107.9</w:t>
            </w:r>
          </w:p>
        </w:tc>
        <w:tc>
          <w:tcPr>
            <w:tcW w:w="1440" w:type="dxa"/>
            <w:vAlign w:val="center"/>
          </w:tcPr>
          <w:p w:rsidR="00194FF8" w:rsidRPr="00194FF8" w:rsidRDefault="00194FF8" w:rsidP="00194FF8">
            <w:pPr>
              <w:spacing w:line="360" w:lineRule="auto"/>
              <w:jc w:val="both"/>
              <w:rPr>
                <w:rFonts w:ascii="Times New Roman" w:hAnsi="Times New Roman" w:cs="Times New Roman"/>
                <w:sz w:val="24"/>
                <w:szCs w:val="24"/>
              </w:rPr>
            </w:pPr>
            <w:r w:rsidRPr="00194FF8">
              <w:rPr>
                <w:rFonts w:ascii="Times New Roman" w:hAnsi="Times New Roman" w:cs="Times New Roman"/>
                <w:sz w:val="24"/>
                <w:szCs w:val="24"/>
              </w:rPr>
              <w:t>111.9</w:t>
            </w:r>
          </w:p>
        </w:tc>
      </w:tr>
      <w:tr w:rsidR="00194FF8" w:rsidRPr="00194FF8" w:rsidTr="00194FF8">
        <w:trPr>
          <w:trHeight w:val="247"/>
          <w:jc w:val="center"/>
        </w:trPr>
        <w:tc>
          <w:tcPr>
            <w:tcW w:w="1922" w:type="dxa"/>
            <w:vAlign w:val="center"/>
          </w:tcPr>
          <w:p w:rsidR="00194FF8" w:rsidRPr="00194FF8" w:rsidRDefault="00194FF8" w:rsidP="00194FF8">
            <w:pPr>
              <w:spacing w:line="360" w:lineRule="auto"/>
              <w:jc w:val="both"/>
              <w:rPr>
                <w:rFonts w:ascii="Times New Roman" w:hAnsi="Times New Roman" w:cs="Times New Roman"/>
                <w:b/>
                <w:sz w:val="24"/>
                <w:szCs w:val="24"/>
              </w:rPr>
            </w:pPr>
            <w:r w:rsidRPr="00194FF8">
              <w:rPr>
                <w:rFonts w:ascii="Times New Roman" w:hAnsi="Times New Roman" w:cs="Times New Roman"/>
                <w:b/>
                <w:sz w:val="24"/>
                <w:szCs w:val="24"/>
              </w:rPr>
              <w:t xml:space="preserve">Delivery composition at </w:t>
            </w:r>
            <w:proofErr w:type="spellStart"/>
            <w:r w:rsidRPr="00194FF8">
              <w:rPr>
                <w:rFonts w:ascii="Times New Roman" w:hAnsi="Times New Roman" w:cs="Times New Roman"/>
                <w:b/>
                <w:sz w:val="24"/>
                <w:szCs w:val="24"/>
              </w:rPr>
              <w:t>Morcambe</w:t>
            </w:r>
            <w:proofErr w:type="spellEnd"/>
            <w:r w:rsidRPr="00194FF8">
              <w:rPr>
                <w:rFonts w:ascii="Times New Roman" w:hAnsi="Times New Roman" w:cs="Times New Roman"/>
                <w:b/>
                <w:sz w:val="24"/>
                <w:szCs w:val="24"/>
              </w:rPr>
              <w:t xml:space="preserve"> </w:t>
            </w:r>
            <w:proofErr w:type="gramStart"/>
            <w:r w:rsidRPr="00194FF8">
              <w:rPr>
                <w:rFonts w:ascii="Times New Roman" w:hAnsi="Times New Roman" w:cs="Times New Roman"/>
                <w:b/>
                <w:sz w:val="24"/>
                <w:szCs w:val="24"/>
              </w:rPr>
              <w:t>South  (</w:t>
            </w:r>
            <w:proofErr w:type="gramEnd"/>
            <w:r w:rsidRPr="00194FF8">
              <w:rPr>
                <w:rFonts w:ascii="Times New Roman" w:hAnsi="Times New Roman" w:cs="Times New Roman"/>
                <w:b/>
                <w:sz w:val="24"/>
                <w:szCs w:val="24"/>
              </w:rPr>
              <w:t>vol./vol.)</w:t>
            </w:r>
          </w:p>
        </w:tc>
        <w:tc>
          <w:tcPr>
            <w:tcW w:w="1620" w:type="dxa"/>
            <w:vAlign w:val="center"/>
          </w:tcPr>
          <w:p w:rsidR="00194FF8" w:rsidRPr="00194FF8" w:rsidRDefault="00194FF8" w:rsidP="00194FF8">
            <w:pPr>
              <w:spacing w:line="360" w:lineRule="auto"/>
              <w:jc w:val="both"/>
              <w:rPr>
                <w:rFonts w:ascii="Times New Roman" w:hAnsi="Times New Roman" w:cs="Times New Roman"/>
                <w:sz w:val="24"/>
                <w:szCs w:val="24"/>
              </w:rPr>
            </w:pPr>
            <w:r w:rsidRPr="00194FF8">
              <w:rPr>
                <w:rFonts w:ascii="Times New Roman" w:hAnsi="Times New Roman" w:cs="Times New Roman"/>
                <w:sz w:val="24"/>
                <w:szCs w:val="24"/>
              </w:rPr>
              <w:t>CO</w:t>
            </w:r>
            <w:r w:rsidRPr="00194FF8">
              <w:rPr>
                <w:rFonts w:ascii="Times New Roman" w:hAnsi="Times New Roman" w:cs="Times New Roman"/>
                <w:sz w:val="24"/>
                <w:szCs w:val="24"/>
                <w:vertAlign w:val="subscript"/>
              </w:rPr>
              <w:t>2</w:t>
            </w:r>
            <w:r w:rsidRPr="00194FF8">
              <w:rPr>
                <w:rFonts w:ascii="Times New Roman" w:hAnsi="Times New Roman" w:cs="Times New Roman"/>
                <w:sz w:val="24"/>
                <w:szCs w:val="24"/>
              </w:rPr>
              <w:t xml:space="preserve"> – 0.904</w:t>
            </w:r>
          </w:p>
          <w:p w:rsidR="00194FF8" w:rsidRPr="00194FF8" w:rsidRDefault="00194FF8" w:rsidP="00194FF8">
            <w:pPr>
              <w:spacing w:line="360" w:lineRule="auto"/>
              <w:jc w:val="both"/>
              <w:rPr>
                <w:rFonts w:ascii="Times New Roman" w:hAnsi="Times New Roman" w:cs="Times New Roman"/>
                <w:sz w:val="24"/>
                <w:szCs w:val="24"/>
              </w:rPr>
            </w:pPr>
            <w:r w:rsidRPr="00194FF8">
              <w:rPr>
                <w:rFonts w:ascii="Times New Roman" w:hAnsi="Times New Roman" w:cs="Times New Roman"/>
                <w:sz w:val="24"/>
                <w:szCs w:val="24"/>
              </w:rPr>
              <w:t>H</w:t>
            </w:r>
            <w:r w:rsidRPr="00194FF8">
              <w:rPr>
                <w:rFonts w:ascii="Times New Roman" w:hAnsi="Times New Roman" w:cs="Times New Roman"/>
                <w:sz w:val="24"/>
                <w:szCs w:val="24"/>
                <w:vertAlign w:val="subscript"/>
              </w:rPr>
              <w:t>2</w:t>
            </w:r>
            <w:r w:rsidRPr="00194FF8">
              <w:rPr>
                <w:rFonts w:ascii="Times New Roman" w:hAnsi="Times New Roman" w:cs="Times New Roman"/>
                <w:sz w:val="24"/>
                <w:szCs w:val="24"/>
              </w:rPr>
              <w:t>O – 0.002</w:t>
            </w:r>
          </w:p>
          <w:p w:rsidR="00194FF8" w:rsidRPr="00194FF8" w:rsidRDefault="00194FF8" w:rsidP="00194FF8">
            <w:pPr>
              <w:spacing w:line="360" w:lineRule="auto"/>
              <w:jc w:val="both"/>
              <w:rPr>
                <w:rFonts w:ascii="Times New Roman" w:hAnsi="Times New Roman" w:cs="Times New Roman"/>
                <w:sz w:val="24"/>
                <w:szCs w:val="24"/>
              </w:rPr>
            </w:pPr>
            <w:proofErr w:type="spellStart"/>
            <w:r w:rsidRPr="00194FF8">
              <w:rPr>
                <w:rFonts w:ascii="Times New Roman" w:hAnsi="Times New Roman" w:cs="Times New Roman"/>
                <w:sz w:val="24"/>
                <w:szCs w:val="24"/>
              </w:rPr>
              <w:t>Ar</w:t>
            </w:r>
            <w:proofErr w:type="spellEnd"/>
            <w:r w:rsidRPr="00194FF8">
              <w:rPr>
                <w:rFonts w:ascii="Times New Roman" w:hAnsi="Times New Roman" w:cs="Times New Roman"/>
                <w:sz w:val="24"/>
                <w:szCs w:val="24"/>
              </w:rPr>
              <w:t xml:space="preserve"> – 0.046</w:t>
            </w:r>
          </w:p>
          <w:p w:rsidR="00194FF8" w:rsidRPr="00194FF8" w:rsidRDefault="00194FF8" w:rsidP="00194FF8">
            <w:pPr>
              <w:spacing w:line="360" w:lineRule="auto"/>
              <w:jc w:val="both"/>
              <w:rPr>
                <w:rFonts w:ascii="Times New Roman" w:hAnsi="Times New Roman" w:cs="Times New Roman"/>
                <w:sz w:val="24"/>
                <w:szCs w:val="24"/>
              </w:rPr>
            </w:pPr>
            <w:r w:rsidRPr="00194FF8">
              <w:rPr>
                <w:rFonts w:ascii="Times New Roman" w:hAnsi="Times New Roman" w:cs="Times New Roman"/>
                <w:sz w:val="24"/>
                <w:szCs w:val="24"/>
              </w:rPr>
              <w:t>N</w:t>
            </w:r>
            <w:r w:rsidRPr="00194FF8">
              <w:rPr>
                <w:rFonts w:ascii="Times New Roman" w:hAnsi="Times New Roman" w:cs="Times New Roman"/>
                <w:sz w:val="24"/>
                <w:szCs w:val="24"/>
                <w:vertAlign w:val="subscript"/>
              </w:rPr>
              <w:t>2</w:t>
            </w:r>
            <w:r w:rsidRPr="00194FF8">
              <w:rPr>
                <w:rFonts w:ascii="Times New Roman" w:hAnsi="Times New Roman" w:cs="Times New Roman"/>
                <w:sz w:val="24"/>
                <w:szCs w:val="24"/>
              </w:rPr>
              <w:t xml:space="preserve"> – 0.030</w:t>
            </w:r>
          </w:p>
          <w:p w:rsidR="00194FF8" w:rsidRPr="00194FF8" w:rsidRDefault="00194FF8" w:rsidP="00194FF8">
            <w:pPr>
              <w:spacing w:line="360" w:lineRule="auto"/>
              <w:jc w:val="both"/>
              <w:rPr>
                <w:rFonts w:ascii="Times New Roman" w:hAnsi="Times New Roman" w:cs="Times New Roman"/>
                <w:sz w:val="24"/>
                <w:szCs w:val="24"/>
              </w:rPr>
            </w:pPr>
            <w:r w:rsidRPr="00194FF8">
              <w:rPr>
                <w:rFonts w:ascii="Times New Roman" w:hAnsi="Times New Roman" w:cs="Times New Roman"/>
                <w:sz w:val="24"/>
                <w:szCs w:val="24"/>
              </w:rPr>
              <w:t>O</w:t>
            </w:r>
            <w:r w:rsidRPr="00194FF8">
              <w:rPr>
                <w:rFonts w:ascii="Times New Roman" w:hAnsi="Times New Roman" w:cs="Times New Roman"/>
                <w:sz w:val="24"/>
                <w:szCs w:val="24"/>
                <w:vertAlign w:val="subscript"/>
              </w:rPr>
              <w:t>2</w:t>
            </w:r>
            <w:r w:rsidRPr="00194FF8">
              <w:rPr>
                <w:rFonts w:ascii="Times New Roman" w:hAnsi="Times New Roman" w:cs="Times New Roman"/>
                <w:sz w:val="24"/>
                <w:szCs w:val="24"/>
              </w:rPr>
              <w:t xml:space="preserve"> – 0.018</w:t>
            </w:r>
          </w:p>
        </w:tc>
        <w:tc>
          <w:tcPr>
            <w:tcW w:w="1620" w:type="dxa"/>
            <w:vAlign w:val="center"/>
          </w:tcPr>
          <w:p w:rsidR="00194FF8" w:rsidRPr="00194FF8" w:rsidRDefault="00194FF8" w:rsidP="00194FF8">
            <w:pPr>
              <w:spacing w:line="360" w:lineRule="auto"/>
              <w:jc w:val="both"/>
              <w:rPr>
                <w:rFonts w:ascii="Times New Roman" w:hAnsi="Times New Roman" w:cs="Times New Roman"/>
                <w:sz w:val="24"/>
                <w:szCs w:val="24"/>
              </w:rPr>
            </w:pPr>
            <w:r w:rsidRPr="00194FF8">
              <w:rPr>
                <w:rFonts w:ascii="Times New Roman" w:hAnsi="Times New Roman" w:cs="Times New Roman"/>
                <w:sz w:val="24"/>
                <w:szCs w:val="24"/>
              </w:rPr>
              <w:t>CO</w:t>
            </w:r>
            <w:r w:rsidRPr="00194FF8">
              <w:rPr>
                <w:rFonts w:ascii="Times New Roman" w:hAnsi="Times New Roman" w:cs="Times New Roman"/>
                <w:sz w:val="24"/>
                <w:szCs w:val="24"/>
                <w:vertAlign w:val="subscript"/>
              </w:rPr>
              <w:t>2</w:t>
            </w:r>
            <w:r w:rsidRPr="00194FF8">
              <w:rPr>
                <w:rFonts w:ascii="Times New Roman" w:hAnsi="Times New Roman" w:cs="Times New Roman"/>
                <w:sz w:val="24"/>
                <w:szCs w:val="24"/>
              </w:rPr>
              <w:t xml:space="preserve"> – 0.906</w:t>
            </w:r>
          </w:p>
          <w:p w:rsidR="00194FF8" w:rsidRPr="00194FF8" w:rsidRDefault="00194FF8" w:rsidP="00194FF8">
            <w:pPr>
              <w:spacing w:line="360" w:lineRule="auto"/>
              <w:jc w:val="both"/>
              <w:rPr>
                <w:rFonts w:ascii="Times New Roman" w:hAnsi="Times New Roman" w:cs="Times New Roman"/>
                <w:sz w:val="24"/>
                <w:szCs w:val="24"/>
              </w:rPr>
            </w:pPr>
            <w:r w:rsidRPr="00194FF8">
              <w:rPr>
                <w:rFonts w:ascii="Times New Roman" w:hAnsi="Times New Roman" w:cs="Times New Roman"/>
                <w:sz w:val="24"/>
                <w:szCs w:val="24"/>
              </w:rPr>
              <w:t>H</w:t>
            </w:r>
            <w:r w:rsidRPr="00194FF8">
              <w:rPr>
                <w:rFonts w:ascii="Times New Roman" w:hAnsi="Times New Roman" w:cs="Times New Roman"/>
                <w:sz w:val="24"/>
                <w:szCs w:val="24"/>
                <w:vertAlign w:val="subscript"/>
              </w:rPr>
              <w:t>2</w:t>
            </w:r>
            <w:r w:rsidRPr="00194FF8">
              <w:rPr>
                <w:rFonts w:ascii="Times New Roman" w:hAnsi="Times New Roman" w:cs="Times New Roman"/>
                <w:sz w:val="24"/>
                <w:szCs w:val="24"/>
              </w:rPr>
              <w:t>O – 0.002</w:t>
            </w:r>
          </w:p>
          <w:p w:rsidR="00194FF8" w:rsidRPr="00194FF8" w:rsidRDefault="00194FF8" w:rsidP="00194FF8">
            <w:pPr>
              <w:spacing w:line="360" w:lineRule="auto"/>
              <w:jc w:val="both"/>
              <w:rPr>
                <w:rFonts w:ascii="Times New Roman" w:hAnsi="Times New Roman" w:cs="Times New Roman"/>
                <w:sz w:val="24"/>
                <w:szCs w:val="24"/>
              </w:rPr>
            </w:pPr>
            <w:proofErr w:type="spellStart"/>
            <w:r w:rsidRPr="00194FF8">
              <w:rPr>
                <w:rFonts w:ascii="Times New Roman" w:hAnsi="Times New Roman" w:cs="Times New Roman"/>
                <w:sz w:val="24"/>
                <w:szCs w:val="24"/>
              </w:rPr>
              <w:t>Ar</w:t>
            </w:r>
            <w:proofErr w:type="spellEnd"/>
            <w:r w:rsidRPr="00194FF8">
              <w:rPr>
                <w:rFonts w:ascii="Times New Roman" w:hAnsi="Times New Roman" w:cs="Times New Roman"/>
                <w:sz w:val="24"/>
                <w:szCs w:val="24"/>
              </w:rPr>
              <w:t xml:space="preserve"> – 0.045</w:t>
            </w:r>
          </w:p>
          <w:p w:rsidR="00194FF8" w:rsidRPr="00194FF8" w:rsidRDefault="00194FF8" w:rsidP="00194FF8">
            <w:pPr>
              <w:spacing w:line="360" w:lineRule="auto"/>
              <w:jc w:val="both"/>
              <w:rPr>
                <w:rFonts w:ascii="Times New Roman" w:hAnsi="Times New Roman" w:cs="Times New Roman"/>
                <w:sz w:val="24"/>
                <w:szCs w:val="24"/>
              </w:rPr>
            </w:pPr>
            <w:r w:rsidRPr="00194FF8">
              <w:rPr>
                <w:rFonts w:ascii="Times New Roman" w:hAnsi="Times New Roman" w:cs="Times New Roman"/>
                <w:sz w:val="24"/>
                <w:szCs w:val="24"/>
              </w:rPr>
              <w:t>N</w:t>
            </w:r>
            <w:r w:rsidRPr="00194FF8">
              <w:rPr>
                <w:rFonts w:ascii="Times New Roman" w:hAnsi="Times New Roman" w:cs="Times New Roman"/>
                <w:sz w:val="24"/>
                <w:szCs w:val="24"/>
                <w:vertAlign w:val="subscript"/>
              </w:rPr>
              <w:t>2</w:t>
            </w:r>
            <w:r w:rsidRPr="00194FF8">
              <w:rPr>
                <w:rFonts w:ascii="Times New Roman" w:hAnsi="Times New Roman" w:cs="Times New Roman"/>
                <w:sz w:val="24"/>
                <w:szCs w:val="24"/>
              </w:rPr>
              <w:t xml:space="preserve"> – 0.029</w:t>
            </w:r>
          </w:p>
          <w:p w:rsidR="00194FF8" w:rsidRPr="00194FF8" w:rsidRDefault="00194FF8" w:rsidP="00194FF8">
            <w:pPr>
              <w:spacing w:line="360" w:lineRule="auto"/>
              <w:jc w:val="both"/>
              <w:rPr>
                <w:rFonts w:ascii="Times New Roman" w:hAnsi="Times New Roman" w:cs="Times New Roman"/>
                <w:sz w:val="24"/>
                <w:szCs w:val="24"/>
              </w:rPr>
            </w:pPr>
            <w:r w:rsidRPr="00194FF8">
              <w:rPr>
                <w:rFonts w:ascii="Times New Roman" w:hAnsi="Times New Roman" w:cs="Times New Roman"/>
                <w:sz w:val="24"/>
                <w:szCs w:val="24"/>
              </w:rPr>
              <w:t>O</w:t>
            </w:r>
            <w:r w:rsidRPr="00194FF8">
              <w:rPr>
                <w:rFonts w:ascii="Times New Roman" w:hAnsi="Times New Roman" w:cs="Times New Roman"/>
                <w:sz w:val="24"/>
                <w:szCs w:val="24"/>
                <w:vertAlign w:val="subscript"/>
              </w:rPr>
              <w:t>2</w:t>
            </w:r>
            <w:r w:rsidRPr="00194FF8">
              <w:rPr>
                <w:rFonts w:ascii="Times New Roman" w:hAnsi="Times New Roman" w:cs="Times New Roman"/>
                <w:sz w:val="24"/>
                <w:szCs w:val="24"/>
              </w:rPr>
              <w:t xml:space="preserve"> – 0.018</w:t>
            </w:r>
          </w:p>
        </w:tc>
        <w:tc>
          <w:tcPr>
            <w:tcW w:w="1440" w:type="dxa"/>
            <w:vAlign w:val="center"/>
          </w:tcPr>
          <w:p w:rsidR="00194FF8" w:rsidRPr="00194FF8" w:rsidRDefault="00194FF8" w:rsidP="00194FF8">
            <w:pPr>
              <w:spacing w:line="360" w:lineRule="auto"/>
              <w:jc w:val="both"/>
              <w:rPr>
                <w:rFonts w:ascii="Times New Roman" w:hAnsi="Times New Roman" w:cs="Times New Roman"/>
                <w:sz w:val="24"/>
                <w:szCs w:val="24"/>
              </w:rPr>
            </w:pPr>
            <w:r w:rsidRPr="00194FF8">
              <w:rPr>
                <w:rFonts w:ascii="Times New Roman" w:hAnsi="Times New Roman" w:cs="Times New Roman"/>
                <w:sz w:val="24"/>
                <w:szCs w:val="24"/>
              </w:rPr>
              <w:t>CO</w:t>
            </w:r>
            <w:r w:rsidRPr="00194FF8">
              <w:rPr>
                <w:rFonts w:ascii="Times New Roman" w:hAnsi="Times New Roman" w:cs="Times New Roman"/>
                <w:sz w:val="24"/>
                <w:szCs w:val="24"/>
                <w:vertAlign w:val="subscript"/>
              </w:rPr>
              <w:t xml:space="preserve">2 </w:t>
            </w:r>
            <w:r w:rsidRPr="00194FF8">
              <w:rPr>
                <w:rFonts w:ascii="Times New Roman" w:hAnsi="Times New Roman" w:cs="Times New Roman"/>
                <w:sz w:val="24"/>
                <w:szCs w:val="24"/>
              </w:rPr>
              <w:t>– 0.902</w:t>
            </w:r>
          </w:p>
          <w:p w:rsidR="00194FF8" w:rsidRPr="00194FF8" w:rsidRDefault="00194FF8" w:rsidP="00194FF8">
            <w:pPr>
              <w:spacing w:line="360" w:lineRule="auto"/>
              <w:jc w:val="both"/>
              <w:rPr>
                <w:rFonts w:ascii="Times New Roman" w:hAnsi="Times New Roman" w:cs="Times New Roman"/>
                <w:sz w:val="24"/>
                <w:szCs w:val="24"/>
              </w:rPr>
            </w:pPr>
            <w:r w:rsidRPr="00194FF8">
              <w:rPr>
                <w:rFonts w:ascii="Times New Roman" w:hAnsi="Times New Roman" w:cs="Times New Roman"/>
                <w:sz w:val="24"/>
                <w:szCs w:val="24"/>
              </w:rPr>
              <w:t>H</w:t>
            </w:r>
            <w:r w:rsidRPr="00194FF8">
              <w:rPr>
                <w:rFonts w:ascii="Times New Roman" w:hAnsi="Times New Roman" w:cs="Times New Roman"/>
                <w:sz w:val="24"/>
                <w:szCs w:val="24"/>
                <w:vertAlign w:val="subscript"/>
              </w:rPr>
              <w:t>2</w:t>
            </w:r>
            <w:r w:rsidRPr="00194FF8">
              <w:rPr>
                <w:rFonts w:ascii="Times New Roman" w:hAnsi="Times New Roman" w:cs="Times New Roman"/>
                <w:sz w:val="24"/>
                <w:szCs w:val="24"/>
              </w:rPr>
              <w:t>O – 0.002</w:t>
            </w:r>
          </w:p>
          <w:p w:rsidR="00194FF8" w:rsidRPr="00194FF8" w:rsidRDefault="00194FF8" w:rsidP="00194FF8">
            <w:pPr>
              <w:spacing w:line="360" w:lineRule="auto"/>
              <w:jc w:val="both"/>
              <w:rPr>
                <w:rFonts w:ascii="Times New Roman" w:hAnsi="Times New Roman" w:cs="Times New Roman"/>
                <w:sz w:val="24"/>
                <w:szCs w:val="24"/>
              </w:rPr>
            </w:pPr>
            <w:proofErr w:type="spellStart"/>
            <w:r w:rsidRPr="00194FF8">
              <w:rPr>
                <w:rFonts w:ascii="Times New Roman" w:hAnsi="Times New Roman" w:cs="Times New Roman"/>
                <w:sz w:val="24"/>
                <w:szCs w:val="24"/>
              </w:rPr>
              <w:t>Ar</w:t>
            </w:r>
            <w:proofErr w:type="spellEnd"/>
            <w:r w:rsidRPr="00194FF8">
              <w:rPr>
                <w:rFonts w:ascii="Times New Roman" w:hAnsi="Times New Roman" w:cs="Times New Roman"/>
                <w:sz w:val="24"/>
                <w:szCs w:val="24"/>
              </w:rPr>
              <w:t xml:space="preserve"> – 0.046</w:t>
            </w:r>
          </w:p>
          <w:p w:rsidR="00194FF8" w:rsidRPr="00194FF8" w:rsidRDefault="00194FF8" w:rsidP="00194FF8">
            <w:pPr>
              <w:spacing w:line="360" w:lineRule="auto"/>
              <w:jc w:val="both"/>
              <w:rPr>
                <w:rFonts w:ascii="Times New Roman" w:hAnsi="Times New Roman" w:cs="Times New Roman"/>
                <w:sz w:val="24"/>
                <w:szCs w:val="24"/>
              </w:rPr>
            </w:pPr>
            <w:r w:rsidRPr="00194FF8">
              <w:rPr>
                <w:rFonts w:ascii="Times New Roman" w:hAnsi="Times New Roman" w:cs="Times New Roman"/>
                <w:sz w:val="24"/>
                <w:szCs w:val="24"/>
              </w:rPr>
              <w:t>N</w:t>
            </w:r>
            <w:r w:rsidRPr="00194FF8">
              <w:rPr>
                <w:rFonts w:ascii="Times New Roman" w:hAnsi="Times New Roman" w:cs="Times New Roman"/>
                <w:sz w:val="24"/>
                <w:szCs w:val="24"/>
                <w:vertAlign w:val="subscript"/>
              </w:rPr>
              <w:t>2</w:t>
            </w:r>
            <w:r w:rsidRPr="00194FF8">
              <w:rPr>
                <w:rFonts w:ascii="Times New Roman" w:hAnsi="Times New Roman" w:cs="Times New Roman"/>
                <w:sz w:val="24"/>
                <w:szCs w:val="24"/>
              </w:rPr>
              <w:t xml:space="preserve"> – 0.031</w:t>
            </w:r>
          </w:p>
          <w:p w:rsidR="00194FF8" w:rsidRPr="00194FF8" w:rsidRDefault="00194FF8" w:rsidP="00194FF8">
            <w:pPr>
              <w:spacing w:line="360" w:lineRule="auto"/>
              <w:jc w:val="both"/>
              <w:rPr>
                <w:rFonts w:ascii="Times New Roman" w:hAnsi="Times New Roman" w:cs="Times New Roman"/>
                <w:sz w:val="24"/>
                <w:szCs w:val="24"/>
              </w:rPr>
            </w:pPr>
            <w:r w:rsidRPr="00194FF8">
              <w:rPr>
                <w:rFonts w:ascii="Times New Roman" w:hAnsi="Times New Roman" w:cs="Times New Roman"/>
                <w:sz w:val="24"/>
                <w:szCs w:val="24"/>
              </w:rPr>
              <w:t>O</w:t>
            </w:r>
            <w:r w:rsidRPr="00194FF8">
              <w:rPr>
                <w:rFonts w:ascii="Times New Roman" w:hAnsi="Times New Roman" w:cs="Times New Roman"/>
                <w:sz w:val="24"/>
                <w:szCs w:val="24"/>
                <w:vertAlign w:val="subscript"/>
              </w:rPr>
              <w:t>2</w:t>
            </w:r>
            <w:r w:rsidRPr="00194FF8">
              <w:rPr>
                <w:rFonts w:ascii="Times New Roman" w:hAnsi="Times New Roman" w:cs="Times New Roman"/>
                <w:sz w:val="24"/>
                <w:szCs w:val="24"/>
              </w:rPr>
              <w:t xml:space="preserve"> – 0.019</w:t>
            </w:r>
          </w:p>
        </w:tc>
      </w:tr>
      <w:tr w:rsidR="00194FF8" w:rsidRPr="00194FF8" w:rsidTr="00194FF8">
        <w:trPr>
          <w:trHeight w:val="247"/>
          <w:jc w:val="center"/>
        </w:trPr>
        <w:tc>
          <w:tcPr>
            <w:tcW w:w="1922" w:type="dxa"/>
            <w:vAlign w:val="center"/>
          </w:tcPr>
          <w:p w:rsidR="00194FF8" w:rsidRPr="00194FF8" w:rsidRDefault="00194FF8" w:rsidP="00194FF8">
            <w:pPr>
              <w:spacing w:line="360" w:lineRule="auto"/>
              <w:jc w:val="both"/>
              <w:rPr>
                <w:rFonts w:ascii="Times New Roman" w:hAnsi="Times New Roman" w:cs="Times New Roman"/>
                <w:b/>
                <w:sz w:val="24"/>
                <w:szCs w:val="24"/>
              </w:rPr>
            </w:pPr>
            <w:r w:rsidRPr="00194FF8">
              <w:rPr>
                <w:rFonts w:ascii="Times New Roman" w:hAnsi="Times New Roman" w:cs="Times New Roman"/>
                <w:b/>
                <w:sz w:val="24"/>
                <w:szCs w:val="24"/>
              </w:rPr>
              <w:t xml:space="preserve">Delivery temperature at </w:t>
            </w:r>
            <w:proofErr w:type="spellStart"/>
            <w:r w:rsidRPr="00194FF8">
              <w:rPr>
                <w:rFonts w:ascii="Times New Roman" w:hAnsi="Times New Roman" w:cs="Times New Roman"/>
                <w:b/>
                <w:sz w:val="24"/>
                <w:szCs w:val="24"/>
              </w:rPr>
              <w:t>Morcambe</w:t>
            </w:r>
            <w:proofErr w:type="spellEnd"/>
            <w:r w:rsidRPr="00194FF8">
              <w:rPr>
                <w:rFonts w:ascii="Times New Roman" w:hAnsi="Times New Roman" w:cs="Times New Roman"/>
                <w:b/>
                <w:sz w:val="24"/>
                <w:szCs w:val="24"/>
              </w:rPr>
              <w:t xml:space="preserve"> </w:t>
            </w:r>
            <w:proofErr w:type="gramStart"/>
            <w:r w:rsidRPr="00194FF8">
              <w:rPr>
                <w:rFonts w:ascii="Times New Roman" w:hAnsi="Times New Roman" w:cs="Times New Roman"/>
                <w:b/>
                <w:sz w:val="24"/>
                <w:szCs w:val="24"/>
              </w:rPr>
              <w:t>South  (</w:t>
            </w:r>
            <w:proofErr w:type="gramEnd"/>
            <w:r w:rsidRPr="00194FF8">
              <w:rPr>
                <w:rFonts w:ascii="Times New Roman" w:hAnsi="Times New Roman" w:cs="Times New Roman"/>
                <w:b/>
                <w:sz w:val="24"/>
                <w:szCs w:val="24"/>
              </w:rPr>
              <w:t>vol./vol.)</w:t>
            </w:r>
          </w:p>
        </w:tc>
        <w:tc>
          <w:tcPr>
            <w:tcW w:w="1620" w:type="dxa"/>
            <w:vAlign w:val="center"/>
          </w:tcPr>
          <w:p w:rsidR="00194FF8" w:rsidRPr="00194FF8" w:rsidRDefault="00194FF8" w:rsidP="00194FF8">
            <w:pPr>
              <w:spacing w:line="360" w:lineRule="auto"/>
              <w:jc w:val="both"/>
              <w:rPr>
                <w:rFonts w:ascii="Times New Roman" w:hAnsi="Times New Roman" w:cs="Times New Roman"/>
                <w:sz w:val="24"/>
                <w:szCs w:val="24"/>
              </w:rPr>
            </w:pPr>
            <w:r w:rsidRPr="00194FF8">
              <w:rPr>
                <w:rFonts w:ascii="Times New Roman" w:hAnsi="Times New Roman" w:cs="Times New Roman"/>
                <w:sz w:val="24"/>
                <w:szCs w:val="24"/>
              </w:rPr>
              <w:t>296.4</w:t>
            </w:r>
          </w:p>
        </w:tc>
        <w:tc>
          <w:tcPr>
            <w:tcW w:w="1620" w:type="dxa"/>
            <w:vAlign w:val="center"/>
          </w:tcPr>
          <w:p w:rsidR="00194FF8" w:rsidRPr="00194FF8" w:rsidRDefault="00194FF8" w:rsidP="00194FF8">
            <w:pPr>
              <w:spacing w:line="360" w:lineRule="auto"/>
              <w:jc w:val="both"/>
              <w:rPr>
                <w:rFonts w:ascii="Times New Roman" w:hAnsi="Times New Roman" w:cs="Times New Roman"/>
                <w:sz w:val="24"/>
                <w:szCs w:val="24"/>
              </w:rPr>
            </w:pPr>
            <w:r w:rsidRPr="00194FF8">
              <w:rPr>
                <w:rFonts w:ascii="Times New Roman" w:hAnsi="Times New Roman" w:cs="Times New Roman"/>
                <w:sz w:val="24"/>
                <w:szCs w:val="24"/>
              </w:rPr>
              <w:t>296.6</w:t>
            </w:r>
          </w:p>
        </w:tc>
        <w:tc>
          <w:tcPr>
            <w:tcW w:w="1440" w:type="dxa"/>
            <w:vAlign w:val="center"/>
          </w:tcPr>
          <w:p w:rsidR="00194FF8" w:rsidRPr="00194FF8" w:rsidRDefault="00194FF8" w:rsidP="00194FF8">
            <w:pPr>
              <w:spacing w:line="360" w:lineRule="auto"/>
              <w:jc w:val="both"/>
              <w:rPr>
                <w:rFonts w:ascii="Times New Roman" w:hAnsi="Times New Roman" w:cs="Times New Roman"/>
                <w:sz w:val="24"/>
                <w:szCs w:val="24"/>
              </w:rPr>
            </w:pPr>
            <w:r w:rsidRPr="00194FF8">
              <w:rPr>
                <w:rFonts w:ascii="Times New Roman" w:hAnsi="Times New Roman" w:cs="Times New Roman"/>
                <w:sz w:val="24"/>
                <w:szCs w:val="24"/>
              </w:rPr>
              <w:t>295.7</w:t>
            </w:r>
          </w:p>
        </w:tc>
      </w:tr>
    </w:tbl>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b/>
        </w:rPr>
      </w:pPr>
      <w:r w:rsidRPr="00194FF8">
        <w:rPr>
          <w:rFonts w:ascii="Times New Roman" w:hAnsi="Times New Roman" w:cs="Times New Roman"/>
          <w:b/>
        </w:rPr>
        <w:t xml:space="preserve">Table 8.5: Predicted required feed pressures and delivery compositions for a 10 % ramp up and ramp down in the </w:t>
      </w:r>
      <w:proofErr w:type="spellStart"/>
      <w:r w:rsidRPr="00194FF8">
        <w:rPr>
          <w:rFonts w:ascii="Times New Roman" w:hAnsi="Times New Roman" w:cs="Times New Roman"/>
          <w:b/>
        </w:rPr>
        <w:t>Drax</w:t>
      </w:r>
      <w:proofErr w:type="spellEnd"/>
      <w:r w:rsidRPr="00194FF8">
        <w:rPr>
          <w:rFonts w:ascii="Times New Roman" w:hAnsi="Times New Roman" w:cs="Times New Roman"/>
          <w:b/>
        </w:rPr>
        <w:t xml:space="preserve"> power station feed </w:t>
      </w:r>
      <w:proofErr w:type="spellStart"/>
      <w:r w:rsidRPr="00194FF8">
        <w:rPr>
          <w:rFonts w:ascii="Times New Roman" w:hAnsi="Times New Roman" w:cs="Times New Roman"/>
          <w:b/>
        </w:rPr>
        <w:t>flowrate</w:t>
      </w:r>
      <w:proofErr w:type="spellEnd"/>
      <w:r w:rsidRPr="00194FF8">
        <w:rPr>
          <w:rFonts w:ascii="Times New Roman" w:hAnsi="Times New Roman" w:cs="Times New Roman"/>
          <w:b/>
        </w:rPr>
        <w:t xml:space="preserve"> for Scenario 3.</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lastRenderedPageBreak/>
        <w:t xml:space="preserve">Figure 8.7 shows the variation of the fluid pressure along the main trunk pipeline for Scenario 3, ramp-up and ramp-down simulations respectively. As it may be observed, in general the higher the </w:t>
      </w:r>
      <w:proofErr w:type="spellStart"/>
      <w:r w:rsidRPr="00194FF8">
        <w:rPr>
          <w:rFonts w:ascii="Times New Roman" w:hAnsi="Times New Roman" w:cs="Times New Roman"/>
        </w:rPr>
        <w:t>flowrate</w:t>
      </w:r>
      <w:proofErr w:type="spellEnd"/>
      <w:r w:rsidRPr="00194FF8">
        <w:rPr>
          <w:rFonts w:ascii="Times New Roman" w:hAnsi="Times New Roman" w:cs="Times New Roman"/>
        </w:rPr>
        <w:t xml:space="preserve"> from </w:t>
      </w:r>
      <w:proofErr w:type="spellStart"/>
      <w:r w:rsidRPr="00194FF8">
        <w:rPr>
          <w:rFonts w:ascii="Times New Roman" w:hAnsi="Times New Roman" w:cs="Times New Roman"/>
        </w:rPr>
        <w:t>Drax</w:t>
      </w:r>
      <w:proofErr w:type="spellEnd"/>
      <w:r w:rsidRPr="00194FF8">
        <w:rPr>
          <w:rFonts w:ascii="Times New Roman" w:hAnsi="Times New Roman" w:cs="Times New Roman"/>
        </w:rPr>
        <w:t xml:space="preserve"> power station the greater the pressure drop observed. It should also be noted that all pressures are observed to converge at the required delivery pressure of 90 </w:t>
      </w:r>
      <w:proofErr w:type="spellStart"/>
      <w:proofErr w:type="gramStart"/>
      <w:r w:rsidRPr="00194FF8">
        <w:rPr>
          <w:rFonts w:ascii="Times New Roman" w:hAnsi="Times New Roman" w:cs="Times New Roman"/>
        </w:rPr>
        <w:t>bara</w:t>
      </w:r>
      <w:proofErr w:type="spellEnd"/>
      <w:proofErr w:type="gramEnd"/>
      <w:r w:rsidRPr="00194FF8">
        <w:rPr>
          <w:rFonts w:ascii="Times New Roman" w:hAnsi="Times New Roman" w:cs="Times New Roman"/>
        </w:rPr>
        <w:t xml:space="preserve"> at the end of Pipe 1.</w:t>
      </w: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noProof/>
          <w:lang w:eastAsia="en-GB"/>
        </w:rPr>
        <w:drawing>
          <wp:inline distT="0" distB="0" distL="0" distR="0" wp14:anchorId="1A8DECC8" wp14:editId="51C16E20">
            <wp:extent cx="5731510" cy="3942452"/>
            <wp:effectExtent l="19050" t="0" r="2540" b="0"/>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cstate="print"/>
                    <a:srcRect/>
                    <a:stretch>
                      <a:fillRect/>
                    </a:stretch>
                  </pic:blipFill>
                  <pic:spPr bwMode="auto">
                    <a:xfrm>
                      <a:off x="0" y="0"/>
                      <a:ext cx="5731510" cy="3942452"/>
                    </a:xfrm>
                    <a:prstGeom prst="rect">
                      <a:avLst/>
                    </a:prstGeom>
                    <a:noFill/>
                  </pic:spPr>
                </pic:pic>
              </a:graphicData>
            </a:graphic>
          </wp:inline>
        </w:drawing>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b/>
        </w:rPr>
      </w:pPr>
      <w:r w:rsidRPr="00194FF8">
        <w:rPr>
          <w:rFonts w:ascii="Times New Roman" w:hAnsi="Times New Roman" w:cs="Times New Roman"/>
          <w:b/>
        </w:rPr>
        <w:t xml:space="preserve">Figure 8.7: Variation of fluid pressure along main trunk line (except Pipe 4 in Figure 8.4) for a 10 % ramp up and ramp down of the </w:t>
      </w:r>
      <w:proofErr w:type="spellStart"/>
      <w:r w:rsidRPr="00194FF8">
        <w:rPr>
          <w:rFonts w:ascii="Times New Roman" w:hAnsi="Times New Roman" w:cs="Times New Roman"/>
          <w:b/>
        </w:rPr>
        <w:t>Drax</w:t>
      </w:r>
      <w:proofErr w:type="spellEnd"/>
      <w:r w:rsidRPr="00194FF8">
        <w:rPr>
          <w:rFonts w:ascii="Times New Roman" w:hAnsi="Times New Roman" w:cs="Times New Roman"/>
          <w:b/>
        </w:rPr>
        <w:t xml:space="preserve"> Power Station feed </w:t>
      </w:r>
      <w:proofErr w:type="spellStart"/>
      <w:r w:rsidRPr="00194FF8">
        <w:rPr>
          <w:rFonts w:ascii="Times New Roman" w:hAnsi="Times New Roman" w:cs="Times New Roman"/>
          <w:b/>
        </w:rPr>
        <w:t>flowrate</w:t>
      </w:r>
      <w:proofErr w:type="spellEnd"/>
      <w:r w:rsidRPr="00194FF8">
        <w:rPr>
          <w:rFonts w:ascii="Times New Roman" w:hAnsi="Times New Roman" w:cs="Times New Roman"/>
          <w:b/>
        </w:rPr>
        <w:t xml:space="preserve"> for Scenario 3.</w:t>
      </w:r>
    </w:p>
    <w:p w:rsidR="00194FF8" w:rsidRPr="00194FF8" w:rsidRDefault="00194FF8" w:rsidP="00194FF8">
      <w:pPr>
        <w:spacing w:line="360" w:lineRule="auto"/>
        <w:jc w:val="both"/>
        <w:rPr>
          <w:rFonts w:ascii="Times New Roman" w:hAnsi="Times New Roman" w:cs="Times New Roman"/>
        </w:rPr>
      </w:pPr>
    </w:p>
    <w:p w:rsidR="00194FF8" w:rsidRPr="009E6EAC" w:rsidRDefault="00194FF8" w:rsidP="00194FF8">
      <w:pPr>
        <w:pStyle w:val="Heading2"/>
        <w:spacing w:line="360" w:lineRule="auto"/>
        <w:jc w:val="both"/>
        <w:rPr>
          <w:rFonts w:ascii="Times New Roman" w:hAnsi="Times New Roman" w:cs="Times New Roman"/>
          <w:i/>
          <w:color w:val="000000" w:themeColor="text1"/>
          <w:sz w:val="28"/>
        </w:rPr>
      </w:pPr>
      <w:bookmarkStart w:id="93" w:name="_Toc414537431"/>
      <w:r w:rsidRPr="009E6EAC">
        <w:rPr>
          <w:rFonts w:ascii="Times New Roman" w:hAnsi="Times New Roman" w:cs="Times New Roman"/>
          <w:color w:val="000000" w:themeColor="text1"/>
          <w:sz w:val="28"/>
        </w:rPr>
        <w:t>8.4 CONCLUSIONS</w:t>
      </w:r>
      <w:bookmarkEnd w:id="93"/>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The work in this chapter focussed on the development and verification of a steady-state model for pipeline networks. This was done for the particular case of CO</w:t>
      </w:r>
      <w:r w:rsidRPr="00194FF8">
        <w:rPr>
          <w:rFonts w:ascii="Times New Roman" w:hAnsi="Times New Roman" w:cs="Times New Roman"/>
          <w:vertAlign w:val="subscript"/>
        </w:rPr>
        <w:t>2</w:t>
      </w:r>
      <w:r w:rsidRPr="00194FF8">
        <w:rPr>
          <w:rFonts w:ascii="Times New Roman" w:hAnsi="Times New Roman" w:cs="Times New Roman"/>
        </w:rPr>
        <w:t xml:space="preserve"> transportation. The chapter begins with a description of the model used for simulating steady-state fluid flow in pipeline networks in section 8.2. This is followed by the methodology for finding a solution to the above model.</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A case study was then considered for the verification of the above model, in section 8.3. The results showed the model to be heuristically correct providing realistic predictions of the upstream operating pressure and exit </w:t>
      </w:r>
      <w:proofErr w:type="spellStart"/>
      <w:r w:rsidRPr="00194FF8">
        <w:rPr>
          <w:rFonts w:ascii="Times New Roman" w:hAnsi="Times New Roman" w:cs="Times New Roman"/>
        </w:rPr>
        <w:t>flowrates</w:t>
      </w:r>
      <w:proofErr w:type="spellEnd"/>
      <w:r w:rsidRPr="00194FF8">
        <w:rPr>
          <w:rFonts w:ascii="Times New Roman" w:hAnsi="Times New Roman" w:cs="Times New Roman"/>
        </w:rPr>
        <w:t xml:space="preserve"> and composition given the inlet </w:t>
      </w:r>
      <w:proofErr w:type="spellStart"/>
      <w:r w:rsidRPr="00194FF8">
        <w:rPr>
          <w:rFonts w:ascii="Times New Roman" w:hAnsi="Times New Roman" w:cs="Times New Roman"/>
        </w:rPr>
        <w:t>flowrates</w:t>
      </w:r>
      <w:proofErr w:type="spellEnd"/>
      <w:r w:rsidRPr="00194FF8">
        <w:rPr>
          <w:rFonts w:ascii="Times New Roman" w:hAnsi="Times New Roman" w:cs="Times New Roman"/>
        </w:rPr>
        <w:t xml:space="preserve"> and the exit pressure of the network. In particular, it was observed that the initial feed compositions (for the cases considered) have a minor impact on the pressure and temperature profiles along the pipeline, including the inlet pressure predicted for a given inlet </w:t>
      </w:r>
      <w:proofErr w:type="spellStart"/>
      <w:r w:rsidRPr="00194FF8">
        <w:rPr>
          <w:rFonts w:ascii="Times New Roman" w:hAnsi="Times New Roman" w:cs="Times New Roman"/>
        </w:rPr>
        <w:t>flowrate</w:t>
      </w:r>
      <w:proofErr w:type="spellEnd"/>
      <w:r w:rsidRPr="00194FF8">
        <w:rPr>
          <w:rFonts w:ascii="Times New Roman" w:hAnsi="Times New Roman" w:cs="Times New Roman"/>
        </w:rPr>
        <w:t>.</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The variation of the feed </w:t>
      </w:r>
      <w:proofErr w:type="spellStart"/>
      <w:r w:rsidRPr="00194FF8">
        <w:rPr>
          <w:rFonts w:ascii="Times New Roman" w:hAnsi="Times New Roman" w:cs="Times New Roman"/>
        </w:rPr>
        <w:t>flowrate</w:t>
      </w:r>
      <w:proofErr w:type="spellEnd"/>
      <w:r w:rsidRPr="00194FF8">
        <w:rPr>
          <w:rFonts w:ascii="Times New Roman" w:hAnsi="Times New Roman" w:cs="Times New Roman"/>
        </w:rPr>
        <w:t xml:space="preserve"> was observed to also have a minor impact on the delivery compositions. It was also observed that higher </w:t>
      </w:r>
      <w:proofErr w:type="spellStart"/>
      <w:r w:rsidRPr="00194FF8">
        <w:rPr>
          <w:rFonts w:ascii="Times New Roman" w:hAnsi="Times New Roman" w:cs="Times New Roman"/>
        </w:rPr>
        <w:t>flowrates</w:t>
      </w:r>
      <w:proofErr w:type="spellEnd"/>
      <w:r w:rsidRPr="00194FF8">
        <w:rPr>
          <w:rFonts w:ascii="Times New Roman" w:hAnsi="Times New Roman" w:cs="Times New Roman"/>
        </w:rPr>
        <w:t xml:space="preserve"> produce higher pressure drops in the pipeline network, as would be expected.</w:t>
      </w:r>
    </w:p>
    <w:p w:rsidR="00194FF8" w:rsidRPr="00194FF8" w:rsidRDefault="00194FF8" w:rsidP="00194FF8">
      <w:pPr>
        <w:spacing w:line="360" w:lineRule="auto"/>
        <w:jc w:val="both"/>
        <w:rPr>
          <w:rFonts w:ascii="Times New Roman" w:hAnsi="Times New Roman" w:cs="Times New Roman"/>
        </w:rPr>
      </w:pPr>
    </w:p>
    <w:p w:rsid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The following chapter is a summary of the thesis with proposals for future work.</w:t>
      </w:r>
    </w:p>
    <w:p w:rsidR="004C0F77" w:rsidRDefault="004C0F77" w:rsidP="00194FF8">
      <w:pPr>
        <w:spacing w:line="360" w:lineRule="auto"/>
        <w:jc w:val="both"/>
        <w:rPr>
          <w:rFonts w:ascii="Times New Roman" w:hAnsi="Times New Roman" w:cs="Times New Roman"/>
        </w:rPr>
        <w:sectPr w:rsidR="004C0F77" w:rsidSect="001067DC">
          <w:headerReference w:type="default" r:id="rId136"/>
          <w:pgSz w:w="11906" w:h="16838"/>
          <w:pgMar w:top="1440" w:right="1440" w:bottom="1440" w:left="1440" w:header="708" w:footer="708" w:gutter="0"/>
          <w:cols w:space="708"/>
          <w:docGrid w:linePitch="360"/>
        </w:sectPr>
      </w:pPr>
    </w:p>
    <w:p w:rsidR="007B1AFD" w:rsidRPr="007B1AFD" w:rsidRDefault="00194FF8" w:rsidP="00194FF8">
      <w:pPr>
        <w:pStyle w:val="Heading1"/>
        <w:spacing w:line="360" w:lineRule="auto"/>
        <w:jc w:val="both"/>
        <w:rPr>
          <w:rFonts w:ascii="Times New Roman" w:hAnsi="Times New Roman" w:cs="Times New Roman"/>
          <w:color w:val="000000" w:themeColor="text1"/>
        </w:rPr>
      </w:pPr>
      <w:bookmarkStart w:id="94" w:name="_Toc414537432"/>
      <w:r w:rsidRPr="00194FF8">
        <w:rPr>
          <w:rFonts w:ascii="Times New Roman" w:hAnsi="Times New Roman" w:cs="Times New Roman"/>
          <w:color w:val="000000" w:themeColor="text1"/>
        </w:rPr>
        <w:lastRenderedPageBreak/>
        <w:t>CHAPTER 9: CONCLUSIONS AND FUTURE WORK</w:t>
      </w:r>
      <w:bookmarkEnd w:id="94"/>
    </w:p>
    <w:p w:rsidR="00194FF8" w:rsidRPr="00194FF8" w:rsidRDefault="00194FF8" w:rsidP="00194FF8">
      <w:pPr>
        <w:pStyle w:val="Heading1"/>
        <w:spacing w:line="360" w:lineRule="auto"/>
        <w:jc w:val="both"/>
        <w:rPr>
          <w:rFonts w:ascii="Times New Roman" w:hAnsi="Times New Roman" w:cs="Times New Roman"/>
          <w:color w:val="000000" w:themeColor="text1"/>
          <w:sz w:val="28"/>
          <w:szCs w:val="28"/>
        </w:rPr>
      </w:pPr>
      <w:bookmarkStart w:id="95" w:name="_Toc414537433"/>
      <w:r w:rsidRPr="00194FF8">
        <w:rPr>
          <w:rFonts w:ascii="Times New Roman" w:hAnsi="Times New Roman" w:cs="Times New Roman"/>
          <w:color w:val="000000" w:themeColor="text1"/>
          <w:sz w:val="28"/>
          <w:szCs w:val="28"/>
        </w:rPr>
        <w:t>9.1 CONCLUSIONS</w:t>
      </w:r>
      <w:bookmarkEnd w:id="95"/>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The work in this thesis can be summarised as follows:</w:t>
      </w:r>
    </w:p>
    <w:p w:rsidR="00194FF8" w:rsidRPr="009E6EAC" w:rsidRDefault="00194FF8" w:rsidP="00194FF8">
      <w:pPr>
        <w:spacing w:line="360" w:lineRule="auto"/>
        <w:jc w:val="both"/>
        <w:rPr>
          <w:rFonts w:ascii="Times New Roman" w:hAnsi="Times New Roman" w:cs="Times New Roman"/>
        </w:rPr>
      </w:pPr>
    </w:p>
    <w:p w:rsidR="00194FF8" w:rsidRPr="009E6EAC" w:rsidRDefault="00194FF8" w:rsidP="00194FF8">
      <w:pPr>
        <w:pStyle w:val="ListParagraph"/>
        <w:numPr>
          <w:ilvl w:val="0"/>
          <w:numId w:val="39"/>
        </w:numPr>
        <w:spacing w:line="360" w:lineRule="auto"/>
        <w:jc w:val="both"/>
        <w:rPr>
          <w:rFonts w:ascii="Times New Roman" w:hAnsi="Times New Roman"/>
          <w:sz w:val="22"/>
          <w:szCs w:val="22"/>
        </w:rPr>
      </w:pPr>
      <w:r w:rsidRPr="009E6EAC">
        <w:rPr>
          <w:rFonts w:ascii="Times New Roman" w:hAnsi="Times New Roman"/>
          <w:sz w:val="22"/>
          <w:szCs w:val="22"/>
        </w:rPr>
        <w:t>Development of a boundary condition to simulate Emergency Shutdown Valve (ESDV) closure in pipelines.</w:t>
      </w:r>
    </w:p>
    <w:p w:rsidR="00194FF8" w:rsidRPr="009E6EAC" w:rsidRDefault="00194FF8" w:rsidP="00194FF8">
      <w:pPr>
        <w:pStyle w:val="ListParagraph"/>
        <w:spacing w:line="360" w:lineRule="auto"/>
        <w:jc w:val="both"/>
        <w:rPr>
          <w:rFonts w:ascii="Times New Roman" w:hAnsi="Times New Roman"/>
          <w:sz w:val="22"/>
          <w:szCs w:val="22"/>
        </w:rPr>
      </w:pPr>
    </w:p>
    <w:p w:rsidR="00194FF8" w:rsidRPr="009E6EAC" w:rsidRDefault="00194FF8" w:rsidP="00194FF8">
      <w:pPr>
        <w:pStyle w:val="ListParagraph"/>
        <w:numPr>
          <w:ilvl w:val="0"/>
          <w:numId w:val="39"/>
        </w:numPr>
        <w:spacing w:line="360" w:lineRule="auto"/>
        <w:jc w:val="both"/>
        <w:rPr>
          <w:rFonts w:ascii="Times New Roman" w:hAnsi="Times New Roman"/>
          <w:sz w:val="22"/>
          <w:szCs w:val="22"/>
        </w:rPr>
      </w:pPr>
      <w:r w:rsidRPr="009E6EAC">
        <w:rPr>
          <w:rFonts w:ascii="Times New Roman" w:hAnsi="Times New Roman"/>
          <w:sz w:val="22"/>
          <w:szCs w:val="22"/>
        </w:rPr>
        <w:t xml:space="preserve">Optimal spacing of ESDVs along pipelines to </w:t>
      </w:r>
      <w:proofErr w:type="spellStart"/>
      <w:r w:rsidRPr="009E6EAC">
        <w:rPr>
          <w:rFonts w:ascii="Times New Roman" w:hAnsi="Times New Roman"/>
          <w:sz w:val="22"/>
          <w:szCs w:val="22"/>
        </w:rPr>
        <w:t>minimise</w:t>
      </w:r>
      <w:proofErr w:type="spellEnd"/>
      <w:r w:rsidRPr="009E6EAC">
        <w:rPr>
          <w:rFonts w:ascii="Times New Roman" w:hAnsi="Times New Roman"/>
          <w:sz w:val="22"/>
          <w:szCs w:val="22"/>
        </w:rPr>
        <w:t xml:space="preserve"> cost and the hazards associated with failed CO</w:t>
      </w:r>
      <w:r w:rsidRPr="009E6EAC">
        <w:rPr>
          <w:rFonts w:ascii="Times New Roman" w:hAnsi="Times New Roman"/>
          <w:sz w:val="22"/>
          <w:szCs w:val="22"/>
          <w:vertAlign w:val="subscript"/>
        </w:rPr>
        <w:t>2</w:t>
      </w:r>
      <w:r w:rsidRPr="009E6EAC">
        <w:rPr>
          <w:rFonts w:ascii="Times New Roman" w:hAnsi="Times New Roman"/>
          <w:sz w:val="22"/>
          <w:szCs w:val="22"/>
        </w:rPr>
        <w:t xml:space="preserve"> pipelines.</w:t>
      </w:r>
    </w:p>
    <w:p w:rsidR="00194FF8" w:rsidRPr="009E6EAC" w:rsidRDefault="00194FF8" w:rsidP="00194FF8">
      <w:pPr>
        <w:spacing w:line="360" w:lineRule="auto"/>
        <w:jc w:val="both"/>
        <w:rPr>
          <w:rFonts w:ascii="Times New Roman" w:hAnsi="Times New Roman" w:cs="Times New Roman"/>
        </w:rPr>
      </w:pPr>
    </w:p>
    <w:p w:rsidR="00194FF8" w:rsidRPr="009E6EAC" w:rsidRDefault="00194FF8" w:rsidP="00194FF8">
      <w:pPr>
        <w:pStyle w:val="ListParagraph"/>
        <w:numPr>
          <w:ilvl w:val="0"/>
          <w:numId w:val="39"/>
        </w:numPr>
        <w:spacing w:line="360" w:lineRule="auto"/>
        <w:jc w:val="both"/>
        <w:rPr>
          <w:rFonts w:ascii="Times New Roman" w:hAnsi="Times New Roman"/>
          <w:sz w:val="22"/>
          <w:szCs w:val="22"/>
        </w:rPr>
      </w:pPr>
      <w:r w:rsidRPr="009E6EAC">
        <w:rPr>
          <w:rFonts w:ascii="Times New Roman" w:hAnsi="Times New Roman"/>
          <w:sz w:val="22"/>
          <w:szCs w:val="22"/>
        </w:rPr>
        <w:t>Development of a steady-state network model to simulate flow in pipeline networks.</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The outcomes of this study are the improvement of the safety of pipelines used for Carbon Capture and Sequestration (CCS).</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The following is a summary of the key findings in each chapter:</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Chapter 2 was a comprehensive literature survey of available models used for predicting outflow from pipelines. The degree of complexity of the models described varies from simple analytical correlations to complex non-equilibrium flow models. It was concluded at the end of chapter 2 that most of the literature surveyed utilise the Homogeneous Equilibrium Model (HEM) assumption. This is primarily due to its ease of computation and the ease of incorporation of complex Equations of State (</w:t>
      </w:r>
      <w:proofErr w:type="spellStart"/>
      <w:r w:rsidRPr="00194FF8">
        <w:rPr>
          <w:rFonts w:ascii="Times New Roman" w:hAnsi="Times New Roman" w:cs="Times New Roman"/>
        </w:rPr>
        <w:t>EoSs</w:t>
      </w:r>
      <w:proofErr w:type="spellEnd"/>
      <w:r w:rsidRPr="00194FF8">
        <w:rPr>
          <w:rFonts w:ascii="Times New Roman" w:hAnsi="Times New Roman" w:cs="Times New Roman"/>
        </w:rPr>
        <w:t xml:space="preserve">). </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Chapter 3 described the conservation laws required to predict fluid flow in pipelines. The closure relations, which are the </w:t>
      </w:r>
      <w:proofErr w:type="spellStart"/>
      <w:r w:rsidRPr="00194FF8">
        <w:rPr>
          <w:rFonts w:ascii="Times New Roman" w:hAnsi="Times New Roman" w:cs="Times New Roman"/>
        </w:rPr>
        <w:t>EoSs</w:t>
      </w:r>
      <w:proofErr w:type="spellEnd"/>
      <w:r w:rsidRPr="00194FF8">
        <w:rPr>
          <w:rFonts w:ascii="Times New Roman" w:hAnsi="Times New Roman" w:cs="Times New Roman"/>
        </w:rPr>
        <w:t xml:space="preserve">, were also described.  Special emphasis was placed on the cubic </w:t>
      </w:r>
      <w:proofErr w:type="spellStart"/>
      <w:r w:rsidRPr="00194FF8">
        <w:rPr>
          <w:rFonts w:ascii="Times New Roman" w:hAnsi="Times New Roman" w:cs="Times New Roman"/>
        </w:rPr>
        <w:t>EoSs</w:t>
      </w:r>
      <w:proofErr w:type="spellEnd"/>
      <w:r w:rsidRPr="00194FF8">
        <w:rPr>
          <w:rFonts w:ascii="Times New Roman" w:hAnsi="Times New Roman" w:cs="Times New Roman"/>
        </w:rPr>
        <w:t xml:space="preserve"> </w:t>
      </w:r>
      <w:r w:rsidRPr="00194FF8">
        <w:rPr>
          <w:rFonts w:ascii="Times New Roman" w:hAnsi="Times New Roman" w:cs="Times New Roman"/>
        </w:rPr>
        <w:lastRenderedPageBreak/>
        <w:t xml:space="preserve">and in particular the Modified Peng-Robinson. Furthermore, the </w:t>
      </w:r>
      <w:proofErr w:type="spellStart"/>
      <w:r w:rsidRPr="00194FF8">
        <w:rPr>
          <w:rFonts w:ascii="Times New Roman" w:hAnsi="Times New Roman" w:cs="Times New Roman"/>
        </w:rPr>
        <w:t>Rachford</w:t>
      </w:r>
      <w:proofErr w:type="spellEnd"/>
      <w:r w:rsidRPr="00194FF8">
        <w:rPr>
          <w:rFonts w:ascii="Times New Roman" w:hAnsi="Times New Roman" w:cs="Times New Roman"/>
        </w:rPr>
        <w:t>-Rice equations, used to determine the phase fractions in multiphase flow are also described.</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Chapter 4 was a concise description of the Method of Characteristics (MOC). The boundary conditions required for the MOC was also described. This includes the Full Bore Rupture (FBR), ESDV closure and closed end boundary conditions. The initial condition, prior to pipeline failure, obtained by solving the steady-state form of the conservation laws was also described. </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Chapter 5 described the validation of the Pipeline ESDV Model (PESDV) developed in chapter 4. The model was checked initially for heuristic trends and the following conclusions were reached:</w:t>
      </w:r>
    </w:p>
    <w:p w:rsidR="00194FF8" w:rsidRPr="00194FF8" w:rsidRDefault="00194FF8" w:rsidP="00194FF8">
      <w:pPr>
        <w:spacing w:line="360" w:lineRule="auto"/>
        <w:jc w:val="both"/>
        <w:rPr>
          <w:rFonts w:ascii="Times New Roman" w:hAnsi="Times New Roman" w:cs="Times New Roman"/>
        </w:rPr>
      </w:pPr>
    </w:p>
    <w:p w:rsidR="00194FF8" w:rsidRPr="009E6EAC" w:rsidRDefault="00194FF8" w:rsidP="00194FF8">
      <w:pPr>
        <w:pStyle w:val="ListParagraph"/>
        <w:numPr>
          <w:ilvl w:val="0"/>
          <w:numId w:val="30"/>
        </w:numPr>
        <w:spacing w:line="360" w:lineRule="auto"/>
        <w:jc w:val="both"/>
        <w:rPr>
          <w:rFonts w:ascii="Times New Roman" w:hAnsi="Times New Roman"/>
          <w:sz w:val="22"/>
          <w:szCs w:val="22"/>
        </w:rPr>
      </w:pPr>
      <w:r w:rsidRPr="009E6EAC">
        <w:rPr>
          <w:rFonts w:ascii="Times New Roman" w:hAnsi="Times New Roman"/>
          <w:sz w:val="22"/>
          <w:szCs w:val="22"/>
        </w:rPr>
        <w:t>The model accurately predicted a decrease in the discharge rate with an increase in the valve closure rate.</w:t>
      </w:r>
    </w:p>
    <w:p w:rsidR="00194FF8" w:rsidRPr="009E6EAC" w:rsidRDefault="00194FF8" w:rsidP="00194FF8">
      <w:pPr>
        <w:pStyle w:val="ListParagraph"/>
        <w:spacing w:line="360" w:lineRule="auto"/>
        <w:jc w:val="both"/>
        <w:rPr>
          <w:rFonts w:ascii="Times New Roman" w:hAnsi="Times New Roman"/>
          <w:sz w:val="22"/>
          <w:szCs w:val="22"/>
        </w:rPr>
      </w:pPr>
    </w:p>
    <w:p w:rsidR="00194FF8" w:rsidRPr="009E6EAC" w:rsidRDefault="00194FF8" w:rsidP="00194FF8">
      <w:pPr>
        <w:pStyle w:val="ListParagraph"/>
        <w:numPr>
          <w:ilvl w:val="0"/>
          <w:numId w:val="30"/>
        </w:numPr>
        <w:spacing w:line="360" w:lineRule="auto"/>
        <w:jc w:val="both"/>
        <w:rPr>
          <w:rFonts w:ascii="Times New Roman" w:hAnsi="Times New Roman"/>
          <w:sz w:val="22"/>
          <w:szCs w:val="22"/>
        </w:rPr>
      </w:pPr>
      <w:r w:rsidRPr="009E6EAC">
        <w:rPr>
          <w:rFonts w:ascii="Times New Roman" w:hAnsi="Times New Roman"/>
          <w:sz w:val="22"/>
          <w:szCs w:val="22"/>
        </w:rPr>
        <w:t xml:space="preserve">It also accurately predicted a decrease in the average </w:t>
      </w:r>
      <w:proofErr w:type="spellStart"/>
      <w:r w:rsidRPr="009E6EAC">
        <w:rPr>
          <w:rFonts w:ascii="Times New Roman" w:hAnsi="Times New Roman"/>
          <w:sz w:val="22"/>
          <w:szCs w:val="22"/>
        </w:rPr>
        <w:t>depressurisation</w:t>
      </w:r>
      <w:proofErr w:type="spellEnd"/>
      <w:r w:rsidRPr="009E6EAC">
        <w:rPr>
          <w:rFonts w:ascii="Times New Roman" w:hAnsi="Times New Roman"/>
          <w:sz w:val="22"/>
          <w:szCs w:val="22"/>
        </w:rPr>
        <w:t xml:space="preserve"> rate with an increase in the valve closure rate.</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The model was then validated against experimental data obtained from the COOLTRANS project. The simulations showed reasonably good agreement with measured data. In particular, the pressure and temperature transducer data downstream of the valve (transducer P06_E and transducer TT06_E) showed maximum deviations of 11.1 % and 2.2 % (not including post-decompression air diffusion effects) respectively. The maximum deviations observed in the pressure and temperature between the experimental and simulation results for the upstream section of the pipe (transducer P07_E and transducer TT07_E) were 11.7 % and 2.2 % respectively.</w:t>
      </w:r>
      <w:r w:rsidR="00B85AB5">
        <w:rPr>
          <w:rFonts w:ascii="Times New Roman" w:hAnsi="Times New Roman" w:cs="Times New Roman"/>
        </w:rPr>
        <w:t xml:space="preserve"> Furthermore, it was shown from the simulation that the flow in the pipeline is two-phase, justifying the use of a two-phase model.</w:t>
      </w:r>
      <w:r w:rsidRPr="00194FF8">
        <w:rPr>
          <w:rFonts w:ascii="Times New Roman" w:hAnsi="Times New Roman" w:cs="Times New Roman"/>
        </w:rPr>
        <w:t xml:space="preserve"> It was also concluded that to obtain greater accuracy a two-fluid model</w:t>
      </w:r>
      <w:r w:rsidR="007050CF">
        <w:rPr>
          <w:rFonts w:ascii="Times New Roman" w:hAnsi="Times New Roman" w:cs="Times New Roman"/>
        </w:rPr>
        <w:t>, with source terms for the given flow regime in the pipeline,</w:t>
      </w:r>
      <w:r w:rsidRPr="00194FF8">
        <w:rPr>
          <w:rFonts w:ascii="Times New Roman" w:hAnsi="Times New Roman" w:cs="Times New Roman"/>
        </w:rPr>
        <w:t xml:space="preserve"> coupled with the boundary condition used for ESDVs was needed.</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Chapter 6 described the addition of a dense gas dispersion model, SLAB, to the PESDV, to form a model (PESDV-S), which could predict the outflow and dispersion characteristics of failed CO</w:t>
      </w:r>
      <w:r w:rsidRPr="00194FF8">
        <w:rPr>
          <w:rFonts w:ascii="Times New Roman" w:hAnsi="Times New Roman" w:cs="Times New Roman"/>
          <w:vertAlign w:val="subscript"/>
        </w:rPr>
        <w:t>2</w:t>
      </w:r>
      <w:r w:rsidRPr="00194FF8">
        <w:rPr>
          <w:rFonts w:ascii="Times New Roman" w:hAnsi="Times New Roman" w:cs="Times New Roman"/>
        </w:rPr>
        <w:t xml:space="preserve"> </w:t>
      </w:r>
      <w:r w:rsidRPr="00194FF8">
        <w:rPr>
          <w:rFonts w:ascii="Times New Roman" w:hAnsi="Times New Roman" w:cs="Times New Roman"/>
        </w:rPr>
        <w:lastRenderedPageBreak/>
        <w:t>pipelines. This model was validated against experimental data obtained from the CO2Pipetrans project and it was seen that the model produced results which moderately agree with experimental data for distances less than 10 m from the release plane and showed good agreement with experimental data for downwind distances greater than 10 m. The deviations from experimental data were attributed to the following:</w:t>
      </w:r>
    </w:p>
    <w:p w:rsidR="00194FF8" w:rsidRPr="00194FF8" w:rsidRDefault="00194FF8" w:rsidP="00194FF8">
      <w:pPr>
        <w:spacing w:line="360" w:lineRule="auto"/>
        <w:jc w:val="both"/>
        <w:rPr>
          <w:rFonts w:ascii="Times New Roman" w:hAnsi="Times New Roman" w:cs="Times New Roman"/>
        </w:rPr>
      </w:pPr>
    </w:p>
    <w:p w:rsidR="00194FF8" w:rsidRPr="009E6EAC" w:rsidRDefault="00194FF8" w:rsidP="00194FF8">
      <w:pPr>
        <w:pStyle w:val="ListParagraph"/>
        <w:numPr>
          <w:ilvl w:val="0"/>
          <w:numId w:val="34"/>
        </w:numPr>
        <w:spacing w:line="360" w:lineRule="auto"/>
        <w:jc w:val="both"/>
        <w:rPr>
          <w:rFonts w:ascii="Times New Roman" w:hAnsi="Times New Roman"/>
          <w:sz w:val="22"/>
          <w:szCs w:val="22"/>
        </w:rPr>
      </w:pPr>
      <w:r w:rsidRPr="009E6EAC">
        <w:rPr>
          <w:rFonts w:ascii="Times New Roman" w:hAnsi="Times New Roman"/>
          <w:sz w:val="22"/>
          <w:szCs w:val="22"/>
        </w:rPr>
        <w:t>The primitive isentropic expansion model used</w:t>
      </w:r>
    </w:p>
    <w:p w:rsidR="00194FF8" w:rsidRPr="009E6EAC" w:rsidRDefault="00194FF8" w:rsidP="00194FF8">
      <w:pPr>
        <w:pStyle w:val="ListParagraph"/>
        <w:spacing w:line="360" w:lineRule="auto"/>
        <w:jc w:val="both"/>
        <w:rPr>
          <w:rFonts w:ascii="Times New Roman" w:hAnsi="Times New Roman"/>
          <w:sz w:val="22"/>
          <w:szCs w:val="22"/>
        </w:rPr>
      </w:pPr>
    </w:p>
    <w:p w:rsidR="00194FF8" w:rsidRPr="009E6EAC" w:rsidRDefault="00194FF8" w:rsidP="00194FF8">
      <w:pPr>
        <w:pStyle w:val="ListParagraph"/>
        <w:numPr>
          <w:ilvl w:val="0"/>
          <w:numId w:val="34"/>
        </w:numPr>
        <w:tabs>
          <w:tab w:val="left" w:pos="1989"/>
        </w:tabs>
        <w:spacing w:line="360" w:lineRule="auto"/>
        <w:jc w:val="both"/>
        <w:rPr>
          <w:rFonts w:ascii="Times New Roman" w:hAnsi="Times New Roman"/>
          <w:sz w:val="22"/>
          <w:szCs w:val="22"/>
        </w:rPr>
      </w:pPr>
      <w:r w:rsidRPr="009E6EAC">
        <w:rPr>
          <w:rFonts w:ascii="Times New Roman" w:hAnsi="Times New Roman"/>
          <w:sz w:val="22"/>
          <w:szCs w:val="22"/>
        </w:rPr>
        <w:t>No available data on the stability class and surface roughness for the experiments</w:t>
      </w:r>
      <w:r w:rsidRPr="009E6EAC">
        <w:rPr>
          <w:rFonts w:ascii="Times New Roman" w:hAnsi="Times New Roman"/>
          <w:sz w:val="22"/>
          <w:szCs w:val="22"/>
        </w:rPr>
        <w:tab/>
      </w:r>
    </w:p>
    <w:p w:rsidR="00194FF8" w:rsidRPr="009E6EAC" w:rsidRDefault="00194FF8" w:rsidP="00194FF8">
      <w:pPr>
        <w:pStyle w:val="ListParagraph"/>
        <w:tabs>
          <w:tab w:val="left" w:pos="1989"/>
        </w:tabs>
        <w:spacing w:line="360" w:lineRule="auto"/>
        <w:jc w:val="both"/>
        <w:rPr>
          <w:rFonts w:ascii="Times New Roman" w:hAnsi="Times New Roman"/>
          <w:sz w:val="22"/>
          <w:szCs w:val="22"/>
        </w:rPr>
      </w:pPr>
    </w:p>
    <w:p w:rsidR="00194FF8" w:rsidRPr="009E6EAC" w:rsidRDefault="00194FF8" w:rsidP="00194FF8">
      <w:pPr>
        <w:pStyle w:val="ListParagraph"/>
        <w:numPr>
          <w:ilvl w:val="0"/>
          <w:numId w:val="34"/>
        </w:numPr>
        <w:spacing w:line="360" w:lineRule="auto"/>
        <w:jc w:val="both"/>
        <w:rPr>
          <w:rFonts w:ascii="Times New Roman" w:hAnsi="Times New Roman"/>
          <w:sz w:val="22"/>
          <w:szCs w:val="22"/>
        </w:rPr>
      </w:pPr>
      <w:r w:rsidRPr="009E6EAC">
        <w:rPr>
          <w:rFonts w:ascii="Times New Roman" w:hAnsi="Times New Roman"/>
          <w:sz w:val="22"/>
          <w:szCs w:val="22"/>
        </w:rPr>
        <w:t>The primitive empirical sub models used by the SLAB model</w:t>
      </w:r>
    </w:p>
    <w:p w:rsidR="00194FF8" w:rsidRPr="009E6EAC" w:rsidRDefault="00194FF8" w:rsidP="00194FF8">
      <w:pPr>
        <w:pStyle w:val="ListParagraph"/>
        <w:spacing w:line="360" w:lineRule="auto"/>
        <w:jc w:val="both"/>
        <w:rPr>
          <w:rFonts w:ascii="Times New Roman" w:hAnsi="Times New Roman"/>
          <w:sz w:val="22"/>
          <w:szCs w:val="22"/>
        </w:rPr>
      </w:pPr>
    </w:p>
    <w:p w:rsidR="00194FF8" w:rsidRPr="009E6EAC" w:rsidRDefault="00194FF8" w:rsidP="00194FF8">
      <w:pPr>
        <w:pStyle w:val="ListParagraph"/>
        <w:numPr>
          <w:ilvl w:val="0"/>
          <w:numId w:val="34"/>
        </w:numPr>
        <w:spacing w:line="360" w:lineRule="auto"/>
        <w:jc w:val="both"/>
        <w:rPr>
          <w:rFonts w:ascii="Times New Roman" w:hAnsi="Times New Roman"/>
          <w:sz w:val="22"/>
          <w:szCs w:val="22"/>
        </w:rPr>
      </w:pPr>
      <w:r w:rsidRPr="009E6EAC">
        <w:rPr>
          <w:rFonts w:ascii="Times New Roman" w:hAnsi="Times New Roman"/>
          <w:sz w:val="22"/>
          <w:szCs w:val="22"/>
        </w:rPr>
        <w:t xml:space="preserve">Inaccuracies in experimental measurements </w:t>
      </w:r>
    </w:p>
    <w:p w:rsidR="00194FF8" w:rsidRPr="00194FF8" w:rsidRDefault="00194FF8" w:rsidP="00194FF8">
      <w:pPr>
        <w:tabs>
          <w:tab w:val="left" w:pos="1989"/>
        </w:tabs>
        <w:spacing w:line="360" w:lineRule="auto"/>
        <w:jc w:val="both"/>
        <w:rPr>
          <w:rFonts w:ascii="Times New Roman" w:hAnsi="Times New Roman" w:cs="Times New Roman"/>
        </w:rPr>
      </w:pPr>
      <w:r w:rsidRPr="00194FF8">
        <w:rPr>
          <w:rFonts w:ascii="Times New Roman" w:hAnsi="Times New Roman" w:cs="Times New Roman"/>
        </w:rPr>
        <w:tab/>
      </w: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It was also noted that the impact of surface roughness should not be underestimated. A decrease in the surface roughness from 0.1 m to 0.03 m would greatly increase the predicted maximum concentration with downwind distance and hence provide closer results to those measured in the experiments, particularly for downwind distances less than 10 m from the rupture plane.</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Chapter 7 used the PESDV-S model developed to determine the optimal spacing of ESDVs for pipelines transporting CO</w:t>
      </w:r>
      <w:r w:rsidRPr="00194FF8">
        <w:rPr>
          <w:rFonts w:ascii="Times New Roman" w:hAnsi="Times New Roman" w:cs="Times New Roman"/>
          <w:vertAlign w:val="subscript"/>
        </w:rPr>
        <w:t>2</w:t>
      </w:r>
      <w:r w:rsidRPr="00194FF8">
        <w:rPr>
          <w:rFonts w:ascii="Times New Roman" w:hAnsi="Times New Roman" w:cs="Times New Roman"/>
        </w:rPr>
        <w:t>. The optimisation technique and the problem were described and the following conclusions were reached:</w:t>
      </w:r>
    </w:p>
    <w:p w:rsidR="00194FF8" w:rsidRPr="00194FF8" w:rsidRDefault="00194FF8" w:rsidP="00194FF8">
      <w:pPr>
        <w:spacing w:line="360" w:lineRule="auto"/>
        <w:jc w:val="both"/>
        <w:rPr>
          <w:rFonts w:ascii="Times New Roman" w:hAnsi="Times New Roman" w:cs="Times New Roman"/>
        </w:rPr>
      </w:pPr>
    </w:p>
    <w:p w:rsidR="00194FF8" w:rsidRPr="009E6EAC" w:rsidRDefault="00194FF8" w:rsidP="00194FF8">
      <w:pPr>
        <w:pStyle w:val="ListParagraph"/>
        <w:numPr>
          <w:ilvl w:val="0"/>
          <w:numId w:val="40"/>
        </w:numPr>
        <w:spacing w:line="360" w:lineRule="auto"/>
        <w:jc w:val="both"/>
        <w:rPr>
          <w:rFonts w:ascii="Times New Roman" w:hAnsi="Times New Roman"/>
          <w:sz w:val="22"/>
          <w:szCs w:val="22"/>
        </w:rPr>
      </w:pPr>
      <w:r w:rsidRPr="009E6EAC">
        <w:rPr>
          <w:rFonts w:ascii="Times New Roman" w:hAnsi="Times New Roman"/>
          <w:sz w:val="22"/>
          <w:szCs w:val="22"/>
        </w:rPr>
        <w:t>the 1-norm objective function case, which represented equal weighting of all objective functions, showed that the optimal valve spacing for the given pipeline conditions was ca. 1</w:t>
      </w:r>
      <w:r w:rsidR="0078321E">
        <w:rPr>
          <w:rFonts w:ascii="Times New Roman" w:hAnsi="Times New Roman"/>
          <w:sz w:val="22"/>
          <w:szCs w:val="22"/>
        </w:rPr>
        <w:t>2</w:t>
      </w:r>
      <w:r w:rsidRPr="009E6EAC">
        <w:rPr>
          <w:rFonts w:ascii="Times New Roman" w:hAnsi="Times New Roman"/>
          <w:sz w:val="22"/>
          <w:szCs w:val="22"/>
        </w:rPr>
        <w:t xml:space="preserve"> km</w:t>
      </w:r>
    </w:p>
    <w:p w:rsidR="00194FF8" w:rsidRPr="009E6EAC" w:rsidRDefault="00194FF8" w:rsidP="00194FF8">
      <w:pPr>
        <w:pStyle w:val="ListParagraph"/>
        <w:spacing w:line="360" w:lineRule="auto"/>
        <w:jc w:val="both"/>
        <w:rPr>
          <w:rFonts w:ascii="Times New Roman" w:hAnsi="Times New Roman"/>
          <w:sz w:val="22"/>
          <w:szCs w:val="22"/>
        </w:rPr>
      </w:pPr>
    </w:p>
    <w:p w:rsidR="00194FF8" w:rsidRPr="009E6EAC" w:rsidRDefault="00194FF8" w:rsidP="00194FF8">
      <w:pPr>
        <w:pStyle w:val="ListParagraph"/>
        <w:numPr>
          <w:ilvl w:val="0"/>
          <w:numId w:val="40"/>
        </w:numPr>
        <w:spacing w:line="360" w:lineRule="auto"/>
        <w:jc w:val="both"/>
        <w:rPr>
          <w:rFonts w:ascii="Times New Roman" w:hAnsi="Times New Roman"/>
          <w:sz w:val="22"/>
          <w:szCs w:val="22"/>
        </w:rPr>
      </w:pPr>
      <w:r w:rsidRPr="009E6EAC">
        <w:rPr>
          <w:rFonts w:ascii="Times New Roman" w:hAnsi="Times New Roman"/>
          <w:sz w:val="22"/>
          <w:szCs w:val="22"/>
        </w:rPr>
        <w:t xml:space="preserve">the ∞-norm, which represented the </w:t>
      </w:r>
      <w:proofErr w:type="spellStart"/>
      <w:r w:rsidRPr="009E6EAC">
        <w:rPr>
          <w:rFonts w:ascii="Times New Roman" w:hAnsi="Times New Roman"/>
          <w:sz w:val="22"/>
          <w:szCs w:val="22"/>
        </w:rPr>
        <w:t>minimisation</w:t>
      </w:r>
      <w:proofErr w:type="spellEnd"/>
      <w:r w:rsidRPr="009E6EAC">
        <w:rPr>
          <w:rFonts w:ascii="Times New Roman" w:hAnsi="Times New Roman"/>
          <w:sz w:val="22"/>
          <w:szCs w:val="22"/>
        </w:rPr>
        <w:t xml:space="preserve"> of the worst objective function, showed that the optimal valve spacing is ca. 1</w:t>
      </w:r>
      <w:r w:rsidR="0078321E">
        <w:rPr>
          <w:rFonts w:ascii="Times New Roman" w:hAnsi="Times New Roman"/>
          <w:sz w:val="22"/>
          <w:szCs w:val="22"/>
        </w:rPr>
        <w:t>3</w:t>
      </w:r>
      <w:r w:rsidRPr="009E6EAC">
        <w:rPr>
          <w:rFonts w:ascii="Times New Roman" w:hAnsi="Times New Roman"/>
          <w:sz w:val="22"/>
          <w:szCs w:val="22"/>
        </w:rPr>
        <w:t xml:space="preserve"> km</w:t>
      </w:r>
    </w:p>
    <w:p w:rsidR="00194FF8" w:rsidRPr="009E6EAC" w:rsidRDefault="00194FF8" w:rsidP="00194FF8">
      <w:pPr>
        <w:spacing w:line="360" w:lineRule="auto"/>
        <w:jc w:val="both"/>
        <w:rPr>
          <w:rFonts w:ascii="Times New Roman" w:hAnsi="Times New Roman" w:cs="Times New Roman"/>
        </w:rPr>
      </w:pPr>
    </w:p>
    <w:p w:rsidR="00194FF8" w:rsidRPr="009E6EAC" w:rsidRDefault="00194FF8" w:rsidP="00194FF8">
      <w:pPr>
        <w:pStyle w:val="ListParagraph"/>
        <w:numPr>
          <w:ilvl w:val="0"/>
          <w:numId w:val="40"/>
        </w:numPr>
        <w:spacing w:line="360" w:lineRule="auto"/>
        <w:jc w:val="both"/>
        <w:rPr>
          <w:rFonts w:ascii="Times New Roman" w:hAnsi="Times New Roman"/>
          <w:sz w:val="22"/>
          <w:szCs w:val="22"/>
        </w:rPr>
      </w:pPr>
      <w:r w:rsidRPr="009E6EAC">
        <w:rPr>
          <w:rFonts w:ascii="Times New Roman" w:hAnsi="Times New Roman"/>
          <w:sz w:val="22"/>
          <w:szCs w:val="22"/>
        </w:rPr>
        <w:lastRenderedPageBreak/>
        <w:t>there was a decrease in the area bounded by the 7 % concentration contour of an effluent CO</w:t>
      </w:r>
      <w:r w:rsidRPr="009E6EAC">
        <w:rPr>
          <w:rFonts w:ascii="Times New Roman" w:hAnsi="Times New Roman"/>
          <w:sz w:val="22"/>
          <w:szCs w:val="22"/>
          <w:vertAlign w:val="subscript"/>
        </w:rPr>
        <w:t>2</w:t>
      </w:r>
      <w:r w:rsidRPr="009E6EAC">
        <w:rPr>
          <w:rFonts w:ascii="Times New Roman" w:hAnsi="Times New Roman"/>
          <w:sz w:val="22"/>
          <w:szCs w:val="22"/>
        </w:rPr>
        <w:t xml:space="preserve"> plume from a failed pipeline with an increase in valve cost</w:t>
      </w:r>
    </w:p>
    <w:p w:rsidR="00194FF8" w:rsidRPr="00194FF8" w:rsidRDefault="00194FF8" w:rsidP="00194FF8">
      <w:pPr>
        <w:spacing w:line="360" w:lineRule="auto"/>
        <w:ind w:left="360"/>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It was also noted that the results showed remarkable closeness to the recommendations of the National Association of Pipeline Safety Representatives (USA) for natural gas transmission and hence existing pipeline networks could be used for CO</w:t>
      </w:r>
      <w:r w:rsidRPr="00194FF8">
        <w:rPr>
          <w:rFonts w:ascii="Times New Roman" w:hAnsi="Times New Roman" w:cs="Times New Roman"/>
          <w:vertAlign w:val="subscript"/>
        </w:rPr>
        <w:t>2</w:t>
      </w:r>
      <w:r w:rsidRPr="00194FF8">
        <w:rPr>
          <w:rFonts w:ascii="Times New Roman" w:hAnsi="Times New Roman" w:cs="Times New Roman"/>
        </w:rPr>
        <w:t xml:space="preserve"> transmission.</w:t>
      </w:r>
    </w:p>
    <w:p w:rsidR="00194FF8" w:rsidRPr="00194FF8" w:rsidRDefault="00194FF8" w:rsidP="00194FF8">
      <w:pPr>
        <w:spacing w:line="360" w:lineRule="auto"/>
        <w:ind w:left="360"/>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It was also concluded that the study performed did not take into account the uncertainty in pipeline operating conditions, including prevalent fluid pressure and temperature uncertainties during transportation. Further, the use of a simplified expansion model and SLAB had its limitation on the accuracy of the predictions.</w:t>
      </w:r>
    </w:p>
    <w:p w:rsidR="00194FF8" w:rsidRPr="00194FF8" w:rsidRDefault="00194FF8" w:rsidP="00194FF8">
      <w:pPr>
        <w:spacing w:line="360" w:lineRule="auto"/>
        <w:ind w:left="360"/>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Chapter 8 focussed on the development and verification of a steady-state model for pipeline networks. The model described was then verified using a case study. The results showed the model to be heuristically correct providing realistic predictions of the upstream operating pressure and exit </w:t>
      </w:r>
      <w:proofErr w:type="spellStart"/>
      <w:r w:rsidRPr="00194FF8">
        <w:rPr>
          <w:rFonts w:ascii="Times New Roman" w:hAnsi="Times New Roman" w:cs="Times New Roman"/>
        </w:rPr>
        <w:t>flowrates</w:t>
      </w:r>
      <w:proofErr w:type="spellEnd"/>
      <w:r w:rsidRPr="00194FF8">
        <w:rPr>
          <w:rFonts w:ascii="Times New Roman" w:hAnsi="Times New Roman" w:cs="Times New Roman"/>
        </w:rPr>
        <w:t xml:space="preserve"> and composition given the inlet temperature and the exit pressure of the network. In particular, it was observed that the initial feed compositions (for the cases considered) have a minor impact on the pressure and temperature profiles along the pipeline, including the inlet pressure predicted for a given inlet </w:t>
      </w:r>
      <w:proofErr w:type="spellStart"/>
      <w:r w:rsidRPr="00194FF8">
        <w:rPr>
          <w:rFonts w:ascii="Times New Roman" w:hAnsi="Times New Roman" w:cs="Times New Roman"/>
        </w:rPr>
        <w:t>flowrate</w:t>
      </w:r>
      <w:proofErr w:type="spellEnd"/>
      <w:r w:rsidRPr="00194FF8">
        <w:rPr>
          <w:rFonts w:ascii="Times New Roman" w:hAnsi="Times New Roman" w:cs="Times New Roman"/>
        </w:rPr>
        <w:t>.</w:t>
      </w:r>
    </w:p>
    <w:p w:rsidR="00194FF8" w:rsidRPr="00194FF8" w:rsidRDefault="00194FF8" w:rsidP="00194FF8">
      <w:pPr>
        <w:spacing w:line="360" w:lineRule="auto"/>
        <w:jc w:val="both"/>
        <w:rPr>
          <w:rFonts w:ascii="Times New Roman" w:hAnsi="Times New Roman" w:cs="Times New Roman"/>
        </w:rPr>
      </w:pPr>
    </w:p>
    <w:p w:rsid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The variation of the feed </w:t>
      </w:r>
      <w:proofErr w:type="spellStart"/>
      <w:r w:rsidRPr="00194FF8">
        <w:rPr>
          <w:rFonts w:ascii="Times New Roman" w:hAnsi="Times New Roman" w:cs="Times New Roman"/>
        </w:rPr>
        <w:t>flowrate</w:t>
      </w:r>
      <w:proofErr w:type="spellEnd"/>
      <w:r w:rsidRPr="00194FF8">
        <w:rPr>
          <w:rFonts w:ascii="Times New Roman" w:hAnsi="Times New Roman" w:cs="Times New Roman"/>
        </w:rPr>
        <w:t xml:space="preserve"> was observed to also have a minor impact on the delivery compositions. It was also observed that higher </w:t>
      </w:r>
      <w:proofErr w:type="spellStart"/>
      <w:r w:rsidRPr="00194FF8">
        <w:rPr>
          <w:rFonts w:ascii="Times New Roman" w:hAnsi="Times New Roman" w:cs="Times New Roman"/>
        </w:rPr>
        <w:t>flowrates</w:t>
      </w:r>
      <w:proofErr w:type="spellEnd"/>
      <w:r w:rsidRPr="00194FF8">
        <w:rPr>
          <w:rFonts w:ascii="Times New Roman" w:hAnsi="Times New Roman" w:cs="Times New Roman"/>
        </w:rPr>
        <w:t xml:space="preserve"> produce higher pressure drops in the pipeline network, as would be expected.</w:t>
      </w:r>
    </w:p>
    <w:p w:rsidR="00DA4D6B" w:rsidRDefault="00DA4D6B" w:rsidP="00194FF8">
      <w:pPr>
        <w:spacing w:line="360" w:lineRule="auto"/>
        <w:jc w:val="both"/>
        <w:rPr>
          <w:rFonts w:ascii="Times New Roman" w:hAnsi="Times New Roman" w:cs="Times New Roman"/>
        </w:rPr>
      </w:pPr>
    </w:p>
    <w:p w:rsidR="00DA4D6B" w:rsidRPr="00194FF8" w:rsidRDefault="00DA4D6B"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pStyle w:val="Heading1"/>
        <w:spacing w:line="360" w:lineRule="auto"/>
        <w:jc w:val="both"/>
        <w:rPr>
          <w:rFonts w:ascii="Times New Roman" w:hAnsi="Times New Roman" w:cs="Times New Roman"/>
          <w:color w:val="000000" w:themeColor="text1"/>
          <w:sz w:val="28"/>
          <w:szCs w:val="28"/>
        </w:rPr>
      </w:pPr>
      <w:bookmarkStart w:id="96" w:name="_Toc414537434"/>
      <w:r w:rsidRPr="00194FF8">
        <w:rPr>
          <w:rFonts w:ascii="Times New Roman" w:hAnsi="Times New Roman" w:cs="Times New Roman"/>
          <w:color w:val="000000" w:themeColor="text1"/>
          <w:sz w:val="28"/>
          <w:szCs w:val="28"/>
        </w:rPr>
        <w:lastRenderedPageBreak/>
        <w:t>9.2 FUTURE WORK</w:t>
      </w:r>
      <w:bookmarkEnd w:id="96"/>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pStyle w:val="Heading2"/>
        <w:spacing w:line="360" w:lineRule="auto"/>
        <w:jc w:val="both"/>
        <w:rPr>
          <w:rFonts w:ascii="Times New Roman" w:hAnsi="Times New Roman" w:cs="Times New Roman"/>
          <w:color w:val="000000" w:themeColor="text1"/>
        </w:rPr>
      </w:pPr>
      <w:bookmarkStart w:id="97" w:name="_Toc414537435"/>
      <w:r w:rsidRPr="00194FF8">
        <w:rPr>
          <w:rFonts w:ascii="Times New Roman" w:hAnsi="Times New Roman" w:cs="Times New Roman"/>
          <w:color w:val="000000" w:themeColor="text1"/>
        </w:rPr>
        <w:t>9.2.1 HETEROGENEOUS TWO-PHASE MODEL</w:t>
      </w:r>
      <w:bookmarkEnd w:id="97"/>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As mentioned above, the development of a heterogeneous flow model accounting for phase slip between the constituent phases with the presented boundary conditions for ESDVs may be a useful extension of this work. This will require the formulation of separate conservation equations for each constituent phase and their coupling through the appropriate empirically determined source terms. </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pStyle w:val="Heading2"/>
        <w:spacing w:line="360" w:lineRule="auto"/>
        <w:jc w:val="both"/>
        <w:rPr>
          <w:rFonts w:ascii="Times New Roman" w:hAnsi="Times New Roman" w:cs="Times New Roman"/>
          <w:color w:val="000000" w:themeColor="text1"/>
        </w:rPr>
      </w:pPr>
      <w:bookmarkStart w:id="98" w:name="_Toc414537436"/>
      <w:r w:rsidRPr="00194FF8">
        <w:rPr>
          <w:rFonts w:ascii="Times New Roman" w:hAnsi="Times New Roman" w:cs="Times New Roman"/>
          <w:color w:val="000000" w:themeColor="text1"/>
        </w:rPr>
        <w:t>9.2.2 MULTIPARAMETER ESDV SPACING OPTIMISATION</w:t>
      </w:r>
      <w:bookmarkEnd w:id="98"/>
    </w:p>
    <w:p w:rsidR="00194FF8" w:rsidRPr="00194FF8" w:rsidRDefault="00194FF8" w:rsidP="00194FF8">
      <w:pPr>
        <w:spacing w:line="360" w:lineRule="auto"/>
        <w:jc w:val="both"/>
        <w:rPr>
          <w:rFonts w:ascii="Times New Roman" w:hAnsi="Times New Roman" w:cs="Times New Roman"/>
        </w:rPr>
      </w:pPr>
    </w:p>
    <w:p w:rsid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As was described earlier, Chapter 7 studied the impact of ESDV spacing optimisation for a specific pipeline scenario. A more rigorous problem would be to study the spacing of ESDVs varying pipeline transportation conditions such as the feed temperature and pressure, </w:t>
      </w:r>
      <w:proofErr w:type="spellStart"/>
      <w:r w:rsidRPr="00194FF8">
        <w:rPr>
          <w:rFonts w:ascii="Times New Roman" w:hAnsi="Times New Roman" w:cs="Times New Roman"/>
        </w:rPr>
        <w:t>flowrate</w:t>
      </w:r>
      <w:proofErr w:type="spellEnd"/>
      <w:r w:rsidRPr="00194FF8">
        <w:rPr>
          <w:rFonts w:ascii="Times New Roman" w:hAnsi="Times New Roman" w:cs="Times New Roman"/>
        </w:rPr>
        <w:t xml:space="preserve"> and the pipeline length and diameter. The solution obtained would be a more universal answer to ESDV spacing along pipelines.</w:t>
      </w:r>
    </w:p>
    <w:p w:rsidR="006C6929" w:rsidRDefault="006C6929" w:rsidP="00194FF8">
      <w:pPr>
        <w:spacing w:line="360" w:lineRule="auto"/>
        <w:jc w:val="both"/>
        <w:rPr>
          <w:rFonts w:ascii="Times New Roman" w:hAnsi="Times New Roman" w:cs="Times New Roman"/>
        </w:rPr>
      </w:pPr>
    </w:p>
    <w:p w:rsidR="006C6929" w:rsidRPr="00EB2CA3" w:rsidRDefault="006C6929" w:rsidP="00EB2CA3">
      <w:pPr>
        <w:pStyle w:val="Heading2"/>
        <w:rPr>
          <w:rFonts w:ascii="Times New Roman" w:hAnsi="Times New Roman" w:cs="Times New Roman"/>
        </w:rPr>
      </w:pPr>
      <w:bookmarkStart w:id="99" w:name="_Toc414537437"/>
      <w:r w:rsidRPr="00EB2CA3">
        <w:rPr>
          <w:rFonts w:ascii="Times New Roman" w:hAnsi="Times New Roman" w:cs="Times New Roman"/>
          <w:color w:val="auto"/>
        </w:rPr>
        <w:t>9.2.3</w:t>
      </w:r>
      <w:r w:rsidR="003E52FC" w:rsidRPr="00EB2CA3">
        <w:rPr>
          <w:rFonts w:ascii="Times New Roman" w:hAnsi="Times New Roman" w:cs="Times New Roman"/>
          <w:color w:val="auto"/>
        </w:rPr>
        <w:t xml:space="preserve"> INTRODUCTION OF A CFD</w:t>
      </w:r>
      <w:r w:rsidRPr="00EB2CA3">
        <w:rPr>
          <w:rFonts w:ascii="Times New Roman" w:hAnsi="Times New Roman" w:cs="Times New Roman"/>
          <w:color w:val="auto"/>
        </w:rPr>
        <w:t xml:space="preserve"> </w:t>
      </w:r>
      <w:r w:rsidR="00FC06BD" w:rsidRPr="00EB2CA3">
        <w:rPr>
          <w:rFonts w:ascii="Times New Roman" w:hAnsi="Times New Roman" w:cs="Times New Roman"/>
          <w:color w:val="auto"/>
        </w:rPr>
        <w:t>DISPERSION MODEL</w:t>
      </w:r>
      <w:bookmarkEnd w:id="99"/>
    </w:p>
    <w:p w:rsidR="001C3344" w:rsidRDefault="001C3344" w:rsidP="00194FF8">
      <w:pPr>
        <w:spacing w:line="360" w:lineRule="auto"/>
        <w:jc w:val="both"/>
        <w:rPr>
          <w:rFonts w:ascii="Times New Roman" w:hAnsi="Times New Roman" w:cs="Times New Roman"/>
        </w:rPr>
      </w:pPr>
    </w:p>
    <w:p w:rsidR="00FC06BD" w:rsidRDefault="003E52FC" w:rsidP="00194FF8">
      <w:pPr>
        <w:spacing w:line="360" w:lineRule="auto"/>
        <w:jc w:val="both"/>
        <w:rPr>
          <w:rFonts w:ascii="Times New Roman" w:hAnsi="Times New Roman" w:cs="Times New Roman"/>
        </w:rPr>
      </w:pPr>
      <w:r>
        <w:rPr>
          <w:rFonts w:ascii="Times New Roman" w:hAnsi="Times New Roman" w:cs="Times New Roman"/>
        </w:rPr>
        <w:t>It was seen in Chapter 6 that the predictions of a simplified quasi-3D model to predict effluent concentration contour areas was inconsistent with the experimental data it was compared against. Although this was largely attributed to the lack of information regarding the ground surface roughness, it should be noted that a CFD based</w:t>
      </w:r>
      <w:r w:rsidR="001C3344">
        <w:rPr>
          <w:rFonts w:ascii="Times New Roman" w:hAnsi="Times New Roman" w:cs="Times New Roman"/>
        </w:rPr>
        <w:t xml:space="preserve"> dense-gas dispersion model, which accounts for mass, momentum and energy conservation in all directions, might provide more accurate predictions of effluent concentrations. These predictions coupled with </w:t>
      </w:r>
      <w:r w:rsidR="0078321E">
        <w:rPr>
          <w:rFonts w:ascii="Times New Roman" w:hAnsi="Times New Roman" w:cs="Times New Roman"/>
        </w:rPr>
        <w:t xml:space="preserve">the </w:t>
      </w:r>
      <w:r w:rsidR="001C3344">
        <w:rPr>
          <w:rFonts w:ascii="Times New Roman" w:hAnsi="Times New Roman" w:cs="Times New Roman"/>
        </w:rPr>
        <w:t>outflow model</w:t>
      </w:r>
      <w:r w:rsidR="0078321E">
        <w:rPr>
          <w:rFonts w:ascii="Times New Roman" w:hAnsi="Times New Roman" w:cs="Times New Roman"/>
        </w:rPr>
        <w:t xml:space="preserve"> in this thesis</w:t>
      </w:r>
      <w:r w:rsidR="001C3344">
        <w:rPr>
          <w:rFonts w:ascii="Times New Roman" w:hAnsi="Times New Roman" w:cs="Times New Roman"/>
        </w:rPr>
        <w:t xml:space="preserve"> could produce better predictions for the optimal ESDV spacing in pipelines.</w:t>
      </w:r>
    </w:p>
    <w:p w:rsidR="00DA4D6B" w:rsidRDefault="00DA4D6B" w:rsidP="00194FF8">
      <w:pPr>
        <w:spacing w:line="360" w:lineRule="auto"/>
        <w:jc w:val="both"/>
        <w:rPr>
          <w:rFonts w:ascii="Times New Roman" w:hAnsi="Times New Roman" w:cs="Times New Roman"/>
        </w:rPr>
      </w:pPr>
    </w:p>
    <w:p w:rsidR="00DA4D6B" w:rsidRDefault="00DA4D6B" w:rsidP="00194FF8">
      <w:pPr>
        <w:spacing w:line="360" w:lineRule="auto"/>
        <w:jc w:val="both"/>
        <w:rPr>
          <w:rFonts w:ascii="Times New Roman" w:hAnsi="Times New Roman" w:cs="Times New Roman"/>
        </w:rPr>
      </w:pPr>
    </w:p>
    <w:p w:rsidR="00BF5E72" w:rsidRDefault="00BF5E72" w:rsidP="00194FF8">
      <w:pPr>
        <w:spacing w:line="360" w:lineRule="auto"/>
        <w:jc w:val="both"/>
        <w:rPr>
          <w:rFonts w:ascii="Times New Roman" w:hAnsi="Times New Roman" w:cs="Times New Roman"/>
        </w:rPr>
      </w:pPr>
    </w:p>
    <w:p w:rsidR="00BF5E72" w:rsidRDefault="00BF5E72" w:rsidP="00194FF8">
      <w:pPr>
        <w:spacing w:line="360" w:lineRule="auto"/>
        <w:jc w:val="both"/>
        <w:rPr>
          <w:rFonts w:ascii="Times New Roman" w:hAnsi="Times New Roman" w:cs="Times New Roman"/>
        </w:rPr>
      </w:pPr>
    </w:p>
    <w:p w:rsidR="00FC06BD" w:rsidRPr="00194FF8" w:rsidRDefault="00FC06BD" w:rsidP="00194FF8">
      <w:pPr>
        <w:spacing w:line="360" w:lineRule="auto"/>
        <w:jc w:val="both"/>
        <w:rPr>
          <w:rFonts w:ascii="Times New Roman" w:hAnsi="Times New Roman" w:cs="Times New Roman"/>
        </w:rPr>
      </w:pPr>
    </w:p>
    <w:p w:rsidR="00194FF8" w:rsidRPr="00EB2CA3" w:rsidRDefault="00833C64" w:rsidP="00EB2CA3">
      <w:pPr>
        <w:pStyle w:val="Heading2"/>
        <w:rPr>
          <w:rFonts w:ascii="Times New Roman" w:hAnsi="Times New Roman" w:cs="Times New Roman"/>
        </w:rPr>
      </w:pPr>
      <w:bookmarkStart w:id="100" w:name="_Toc414537438"/>
      <w:r w:rsidRPr="00EB2CA3">
        <w:rPr>
          <w:rFonts w:ascii="Times New Roman" w:hAnsi="Times New Roman" w:cs="Times New Roman"/>
          <w:color w:val="auto"/>
        </w:rPr>
        <w:t>9.2.4 DEVELOPMENT OF A PIPELINE NETWORK OUTFLOW MODEL</w:t>
      </w:r>
      <w:bookmarkEnd w:id="100"/>
    </w:p>
    <w:p w:rsidR="00833C64" w:rsidRDefault="00833C64" w:rsidP="00194FF8">
      <w:pPr>
        <w:spacing w:line="360" w:lineRule="auto"/>
        <w:jc w:val="both"/>
        <w:rPr>
          <w:rFonts w:ascii="Times New Roman" w:hAnsi="Times New Roman" w:cs="Times New Roman"/>
        </w:rPr>
      </w:pPr>
    </w:p>
    <w:p w:rsidR="00833C64" w:rsidRDefault="00833C64" w:rsidP="00194FF8">
      <w:pPr>
        <w:spacing w:line="360" w:lineRule="auto"/>
        <w:jc w:val="both"/>
        <w:rPr>
          <w:rFonts w:ascii="Times New Roman" w:hAnsi="Times New Roman" w:cs="Times New Roman"/>
        </w:rPr>
      </w:pPr>
      <w:r>
        <w:rPr>
          <w:rFonts w:ascii="Times New Roman" w:hAnsi="Times New Roman" w:cs="Times New Roman"/>
        </w:rPr>
        <w:t xml:space="preserve">As mentioned in Chapter 9, most pipelines are usually part of large networks. The impact of the presence of multiple feed sources on the release properties due to pipe segment failure (FBR/Puncture) could be significant. Furthermore, the model presented in Chapter 9 for steady-state flow in pipeline networks, is only applicable for situations when there is one sink location. Thus, when multiple delivery locations are present, there might be the possibility of flow reversal which needs to be accounted for in the steady-state solution, when the pressure at one of the delivery locations is significantly lower than the others. </w:t>
      </w:r>
    </w:p>
    <w:p w:rsidR="000904D3" w:rsidRDefault="000904D3" w:rsidP="00194FF8">
      <w:pPr>
        <w:spacing w:line="360" w:lineRule="auto"/>
        <w:jc w:val="both"/>
        <w:rPr>
          <w:rFonts w:ascii="Times New Roman" w:hAnsi="Times New Roman" w:cs="Times New Roman"/>
        </w:rPr>
        <w:sectPr w:rsidR="000904D3" w:rsidSect="001067DC">
          <w:headerReference w:type="default" r:id="rId137"/>
          <w:pgSz w:w="11906" w:h="16838"/>
          <w:pgMar w:top="1440" w:right="1440" w:bottom="1440" w:left="1440" w:header="708" w:footer="708" w:gutter="0"/>
          <w:cols w:space="708"/>
          <w:docGrid w:linePitch="360"/>
        </w:sectPr>
      </w:pPr>
    </w:p>
    <w:p w:rsidR="00573863" w:rsidRPr="00EB2CA3" w:rsidRDefault="00BC182E" w:rsidP="00EB2CA3">
      <w:pPr>
        <w:pStyle w:val="Heading1"/>
        <w:rPr>
          <w:rFonts w:ascii="Times New Roman" w:eastAsia="MS Mincho" w:hAnsi="Times New Roman" w:cs="Times New Roman"/>
          <w:lang w:val="en-US"/>
        </w:rPr>
      </w:pPr>
      <w:bookmarkStart w:id="101" w:name="_Toc414537439"/>
      <w:r w:rsidRPr="00EB2CA3">
        <w:rPr>
          <w:rFonts w:ascii="Times New Roman" w:eastAsia="MS Mincho" w:hAnsi="Times New Roman" w:cs="Times New Roman"/>
          <w:lang w:val="en-US"/>
        </w:rPr>
        <w:lastRenderedPageBreak/>
        <w:t>NOTATION</w:t>
      </w:r>
      <w:bookmarkEnd w:id="101"/>
    </w:p>
    <w:p w:rsidR="00573863" w:rsidRDefault="00573863" w:rsidP="00194FF8">
      <w:pPr>
        <w:spacing w:after="0" w:line="360" w:lineRule="auto"/>
        <w:jc w:val="both"/>
        <w:rPr>
          <w:rFonts w:ascii="Times New Roman" w:eastAsia="MS Mincho" w:hAnsi="Times New Roman" w:cs="Times New Roman"/>
          <w:sz w:val="24"/>
          <w:szCs w:val="24"/>
          <w:lang w:val="en-US"/>
        </w:rPr>
      </w:pPr>
    </w:p>
    <w:tbl>
      <w:tblPr>
        <w:tblW w:w="0" w:type="auto"/>
        <w:tblLook w:val="04A0" w:firstRow="1" w:lastRow="0" w:firstColumn="1" w:lastColumn="0" w:noHBand="0" w:noVBand="1"/>
      </w:tblPr>
      <w:tblGrid>
        <w:gridCol w:w="4621"/>
        <w:gridCol w:w="4621"/>
      </w:tblGrid>
      <w:tr w:rsidR="00573863" w:rsidRPr="00194FF8" w:rsidTr="00EB2CA3">
        <w:tc>
          <w:tcPr>
            <w:tcW w:w="4621" w:type="dxa"/>
          </w:tcPr>
          <w:p w:rsidR="00573863" w:rsidRPr="00194FF8" w:rsidRDefault="00573863" w:rsidP="007E4557">
            <w:pPr>
              <w:spacing w:after="0" w:line="360" w:lineRule="auto"/>
              <w:jc w:val="both"/>
              <w:rPr>
                <w:rFonts w:ascii="Times New Roman" w:eastAsia="Cambria" w:hAnsi="Times New Roman" w:cs="Times New Roman"/>
                <w:b/>
                <w:sz w:val="24"/>
                <w:szCs w:val="24"/>
                <w:lang w:val="en-US"/>
              </w:rPr>
            </w:pPr>
          </w:p>
        </w:tc>
        <w:tc>
          <w:tcPr>
            <w:tcW w:w="4621" w:type="dxa"/>
          </w:tcPr>
          <w:p w:rsidR="00573863" w:rsidRPr="00194FF8" w:rsidRDefault="00573863" w:rsidP="007E4557">
            <w:pPr>
              <w:spacing w:after="0" w:line="360" w:lineRule="auto"/>
              <w:jc w:val="both"/>
              <w:rPr>
                <w:rFonts w:ascii="Times New Roman" w:eastAsia="Cambria" w:hAnsi="Times New Roman" w:cs="Times New Roman"/>
                <w:b/>
                <w:sz w:val="24"/>
                <w:szCs w:val="24"/>
                <w:lang w:val="en-US"/>
              </w:rPr>
            </w:pPr>
          </w:p>
        </w:tc>
      </w:tr>
      <w:tr w:rsidR="00573863" w:rsidRPr="00194FF8" w:rsidTr="00EB2CA3">
        <w:tc>
          <w:tcPr>
            <w:tcW w:w="4621" w:type="dxa"/>
          </w:tcPr>
          <w:p w:rsidR="00573863" w:rsidRPr="005D2917" w:rsidRDefault="00573863" w:rsidP="007E4557">
            <w:pPr>
              <w:spacing w:after="0" w:line="360" w:lineRule="auto"/>
              <w:jc w:val="both"/>
              <w:rPr>
                <w:rFonts w:ascii="Times New Roman" w:eastAsia="Cambria" w:hAnsi="Times New Roman" w:cs="Times New Roman"/>
                <w:b/>
                <w:sz w:val="24"/>
                <w:szCs w:val="24"/>
                <w:lang w:val="en-US"/>
              </w:rPr>
            </w:pPr>
            <w:r w:rsidRPr="005D2917">
              <w:rPr>
                <w:rFonts w:ascii="Times New Roman" w:eastAsia="Cambria" w:hAnsi="Times New Roman" w:cs="Times New Roman"/>
                <w:b/>
                <w:sz w:val="24"/>
                <w:szCs w:val="24"/>
                <w:lang w:val="en-US"/>
              </w:rPr>
              <w:t>m</w:t>
            </w:r>
          </w:p>
        </w:tc>
        <w:tc>
          <w:tcPr>
            <w:tcW w:w="4621" w:type="dxa"/>
          </w:tcPr>
          <w:p w:rsidR="00573863" w:rsidRPr="00194FF8" w:rsidRDefault="00573863" w:rsidP="007E4557">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Mass concentration</w:t>
            </w:r>
          </w:p>
        </w:tc>
      </w:tr>
      <w:tr w:rsidR="00573863" w:rsidRPr="00194FF8" w:rsidTr="00EB2CA3">
        <w:tc>
          <w:tcPr>
            <w:tcW w:w="4621" w:type="dxa"/>
          </w:tcPr>
          <w:p w:rsidR="00573863" w:rsidRPr="005D2917" w:rsidRDefault="00573863" w:rsidP="007E4557">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t>u</w:t>
            </w:r>
          </w:p>
        </w:tc>
        <w:tc>
          <w:tcPr>
            <w:tcW w:w="4621" w:type="dxa"/>
          </w:tcPr>
          <w:p w:rsidR="00573863" w:rsidRPr="00194FF8" w:rsidRDefault="00573863" w:rsidP="007E4557">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Velocity of fluid</w:t>
            </w:r>
          </w:p>
        </w:tc>
      </w:tr>
      <w:tr w:rsidR="00573863" w:rsidRPr="00194FF8" w:rsidTr="00EB2CA3">
        <w:tc>
          <w:tcPr>
            <w:tcW w:w="4621" w:type="dxa"/>
          </w:tcPr>
          <w:p w:rsidR="00573863" w:rsidRPr="005D2917" w:rsidRDefault="00573863" w:rsidP="007E4557">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t>F</w:t>
            </w:r>
          </w:p>
        </w:tc>
        <w:tc>
          <w:tcPr>
            <w:tcW w:w="4621" w:type="dxa"/>
          </w:tcPr>
          <w:p w:rsidR="00573863" w:rsidRPr="00194FF8" w:rsidRDefault="00573863" w:rsidP="007E4557">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Momentum equation source term/Force</w:t>
            </w:r>
          </w:p>
        </w:tc>
      </w:tr>
      <w:tr w:rsidR="00573863" w:rsidRPr="00194FF8" w:rsidTr="00EB2CA3">
        <w:tc>
          <w:tcPr>
            <w:tcW w:w="4621" w:type="dxa"/>
          </w:tcPr>
          <w:p w:rsidR="00573863" w:rsidRPr="005D2917" w:rsidRDefault="00573863" w:rsidP="007E4557">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t>e</w:t>
            </w:r>
          </w:p>
        </w:tc>
        <w:tc>
          <w:tcPr>
            <w:tcW w:w="4621" w:type="dxa"/>
          </w:tcPr>
          <w:p w:rsidR="00573863" w:rsidRPr="00194FF8" w:rsidRDefault="00573863" w:rsidP="007E4557">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Internal energy</w:t>
            </w:r>
          </w:p>
        </w:tc>
      </w:tr>
      <w:tr w:rsidR="00573863" w:rsidRPr="00194FF8" w:rsidTr="00EB2CA3">
        <w:tc>
          <w:tcPr>
            <w:tcW w:w="4621" w:type="dxa"/>
          </w:tcPr>
          <w:p w:rsidR="00573863" w:rsidRPr="005D2917" w:rsidRDefault="00573863" w:rsidP="007E4557">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t>Q</w:t>
            </w:r>
          </w:p>
        </w:tc>
        <w:tc>
          <w:tcPr>
            <w:tcW w:w="4621" w:type="dxa"/>
          </w:tcPr>
          <w:p w:rsidR="00573863" w:rsidRPr="00194FF8" w:rsidRDefault="00573863" w:rsidP="007E4557">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Heat transferred</w:t>
            </w:r>
            <w:r w:rsidR="00113CF7">
              <w:rPr>
                <w:rFonts w:ascii="Times New Roman" w:eastAsia="Cambria" w:hAnsi="Times New Roman" w:cs="Times New Roman"/>
                <w:sz w:val="24"/>
                <w:szCs w:val="24"/>
                <w:lang w:val="en-US"/>
              </w:rPr>
              <w:t xml:space="preserve">/Volumetric </w:t>
            </w:r>
            <w:proofErr w:type="spellStart"/>
            <w:r w:rsidR="00113CF7">
              <w:rPr>
                <w:rFonts w:ascii="Times New Roman" w:eastAsia="Cambria" w:hAnsi="Times New Roman" w:cs="Times New Roman"/>
                <w:sz w:val="24"/>
                <w:szCs w:val="24"/>
                <w:lang w:val="en-US"/>
              </w:rPr>
              <w:t>f</w:t>
            </w:r>
            <w:r w:rsidR="00F569B5">
              <w:rPr>
                <w:rFonts w:ascii="Times New Roman" w:eastAsia="Cambria" w:hAnsi="Times New Roman" w:cs="Times New Roman"/>
                <w:sz w:val="24"/>
                <w:szCs w:val="24"/>
                <w:lang w:val="en-US"/>
              </w:rPr>
              <w:t>lowrate</w:t>
            </w:r>
            <w:proofErr w:type="spellEnd"/>
          </w:p>
        </w:tc>
      </w:tr>
      <w:tr w:rsidR="00573863" w:rsidRPr="00194FF8" w:rsidTr="00EB2CA3">
        <w:tc>
          <w:tcPr>
            <w:tcW w:w="4621" w:type="dxa"/>
          </w:tcPr>
          <w:p w:rsidR="00573863" w:rsidRPr="005D2917" w:rsidRDefault="00573863" w:rsidP="007E4557">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t>α</w:t>
            </w:r>
          </w:p>
        </w:tc>
        <w:tc>
          <w:tcPr>
            <w:tcW w:w="4621" w:type="dxa"/>
          </w:tcPr>
          <w:p w:rsidR="00573863" w:rsidRPr="00194FF8" w:rsidRDefault="00573863" w:rsidP="007E4557">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Phase fraction</w:t>
            </w:r>
            <w:r w:rsidR="00FB2212">
              <w:rPr>
                <w:rFonts w:ascii="Times New Roman" w:eastAsia="Cambria" w:hAnsi="Times New Roman" w:cs="Times New Roman"/>
                <w:sz w:val="24"/>
                <w:szCs w:val="24"/>
                <w:lang w:val="en-US"/>
              </w:rPr>
              <w:t>/Overall heat transfer coefficient</w:t>
            </w:r>
          </w:p>
        </w:tc>
      </w:tr>
      <w:tr w:rsidR="00573863" w:rsidRPr="00194FF8" w:rsidTr="00EB2CA3">
        <w:tc>
          <w:tcPr>
            <w:tcW w:w="4621" w:type="dxa"/>
          </w:tcPr>
          <w:p w:rsidR="00573863" w:rsidRPr="005D2917" w:rsidRDefault="00573863" w:rsidP="007E4557">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t>σ</w:t>
            </w:r>
          </w:p>
        </w:tc>
        <w:tc>
          <w:tcPr>
            <w:tcW w:w="4621" w:type="dxa"/>
          </w:tcPr>
          <w:p w:rsidR="00573863" w:rsidRPr="00194FF8" w:rsidRDefault="00573863" w:rsidP="007E4557">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Source term</w:t>
            </w:r>
          </w:p>
        </w:tc>
      </w:tr>
      <w:tr w:rsidR="00573863" w:rsidRPr="00194FF8" w:rsidTr="00EB2CA3">
        <w:tc>
          <w:tcPr>
            <w:tcW w:w="4621" w:type="dxa"/>
          </w:tcPr>
          <w:p w:rsidR="00573863" w:rsidRPr="005D2917" w:rsidRDefault="00F569B5" w:rsidP="007E4557">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t>C</w:t>
            </w:r>
            <w:r w:rsidRPr="00EB2CA3">
              <w:rPr>
                <w:rFonts w:ascii="Times New Roman" w:eastAsia="Cambria" w:hAnsi="Times New Roman" w:cs="Times New Roman"/>
                <w:b/>
                <w:sz w:val="24"/>
                <w:szCs w:val="24"/>
                <w:vertAlign w:val="subscript"/>
                <w:lang w:val="en-US"/>
              </w:rPr>
              <w:t>d</w:t>
            </w:r>
          </w:p>
        </w:tc>
        <w:tc>
          <w:tcPr>
            <w:tcW w:w="4621" w:type="dxa"/>
          </w:tcPr>
          <w:p w:rsidR="00573863" w:rsidRPr="00194FF8" w:rsidRDefault="00F569B5" w:rsidP="007E4557">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Valve discharge coefficient</w:t>
            </w:r>
          </w:p>
        </w:tc>
      </w:tr>
      <w:tr w:rsidR="00573863" w:rsidRPr="00194FF8" w:rsidTr="00EB2CA3">
        <w:tc>
          <w:tcPr>
            <w:tcW w:w="4621" w:type="dxa"/>
          </w:tcPr>
          <w:p w:rsidR="00573863" w:rsidRPr="005D2917" w:rsidRDefault="007E4557" w:rsidP="007E4557">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t>s</w:t>
            </w:r>
          </w:p>
        </w:tc>
        <w:tc>
          <w:tcPr>
            <w:tcW w:w="4621" w:type="dxa"/>
          </w:tcPr>
          <w:p w:rsidR="00573863" w:rsidRPr="00194FF8" w:rsidRDefault="007E4557" w:rsidP="007E4557">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Specific entropy</w:t>
            </w:r>
          </w:p>
        </w:tc>
      </w:tr>
      <w:tr w:rsidR="00573863" w:rsidRPr="00194FF8" w:rsidTr="00EB2CA3">
        <w:tc>
          <w:tcPr>
            <w:tcW w:w="4621" w:type="dxa"/>
          </w:tcPr>
          <w:p w:rsidR="00573863" w:rsidRPr="005D2917" w:rsidRDefault="007E4557" w:rsidP="007E4557">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t>E</w:t>
            </w:r>
          </w:p>
        </w:tc>
        <w:tc>
          <w:tcPr>
            <w:tcW w:w="4621" w:type="dxa"/>
          </w:tcPr>
          <w:p w:rsidR="00573863" w:rsidRPr="00194FF8" w:rsidRDefault="007E4557" w:rsidP="007E4557">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Total specific energy</w:t>
            </w:r>
          </w:p>
        </w:tc>
      </w:tr>
      <w:tr w:rsidR="00573863" w:rsidRPr="00194FF8" w:rsidTr="00EB2CA3">
        <w:tc>
          <w:tcPr>
            <w:tcW w:w="4621" w:type="dxa"/>
          </w:tcPr>
          <w:p w:rsidR="00573863" w:rsidRPr="005D2917" w:rsidRDefault="00A772FF" w:rsidP="007E4557">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t>D</w:t>
            </w:r>
          </w:p>
        </w:tc>
        <w:tc>
          <w:tcPr>
            <w:tcW w:w="4621" w:type="dxa"/>
          </w:tcPr>
          <w:p w:rsidR="00573863" w:rsidRPr="00194FF8" w:rsidRDefault="00A772FF" w:rsidP="007E4557">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Internal diameter of pipeline</w:t>
            </w:r>
            <w:r w:rsidR="00113CF7">
              <w:rPr>
                <w:rFonts w:ascii="Times New Roman" w:eastAsia="Cambria" w:hAnsi="Times New Roman" w:cs="Times New Roman"/>
                <w:sz w:val="24"/>
                <w:szCs w:val="24"/>
                <w:lang w:val="en-US"/>
              </w:rPr>
              <w:t>/Independent variables domain</w:t>
            </w:r>
          </w:p>
        </w:tc>
      </w:tr>
      <w:tr w:rsidR="00573863" w:rsidRPr="00194FF8" w:rsidTr="00EB2CA3">
        <w:tc>
          <w:tcPr>
            <w:tcW w:w="4621" w:type="dxa"/>
          </w:tcPr>
          <w:p w:rsidR="00573863" w:rsidRPr="005D2917" w:rsidRDefault="00A772FF" w:rsidP="007E4557">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t>θ</w:t>
            </w:r>
          </w:p>
        </w:tc>
        <w:tc>
          <w:tcPr>
            <w:tcW w:w="4621" w:type="dxa"/>
          </w:tcPr>
          <w:p w:rsidR="00573863" w:rsidRPr="00194FF8" w:rsidRDefault="00A772FF" w:rsidP="007E4557">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Angle with respect to the horizontal axis</w:t>
            </w:r>
            <w:r w:rsidR="00113CF7">
              <w:rPr>
                <w:rFonts w:ascii="Times New Roman" w:eastAsia="Cambria" w:hAnsi="Times New Roman" w:cs="Times New Roman"/>
                <w:sz w:val="24"/>
                <w:szCs w:val="24"/>
                <w:lang w:val="en-US"/>
              </w:rPr>
              <w:t>/Vector of independent variables</w:t>
            </w:r>
          </w:p>
        </w:tc>
      </w:tr>
      <w:tr w:rsidR="00573863" w:rsidRPr="00194FF8" w:rsidTr="00EB2CA3">
        <w:tc>
          <w:tcPr>
            <w:tcW w:w="4621" w:type="dxa"/>
          </w:tcPr>
          <w:p w:rsidR="00573863" w:rsidRPr="005D2917" w:rsidRDefault="00B32B10" w:rsidP="007E4557">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t>χ</w:t>
            </w:r>
          </w:p>
        </w:tc>
        <w:tc>
          <w:tcPr>
            <w:tcW w:w="4621" w:type="dxa"/>
          </w:tcPr>
          <w:p w:rsidR="00573863" w:rsidRPr="00194FF8" w:rsidRDefault="00B32B10" w:rsidP="007E4557">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Liquid mass fraction</w:t>
            </w:r>
          </w:p>
        </w:tc>
      </w:tr>
      <w:tr w:rsidR="00573863" w:rsidRPr="00194FF8" w:rsidTr="00EB2CA3">
        <w:tc>
          <w:tcPr>
            <w:tcW w:w="4621" w:type="dxa"/>
          </w:tcPr>
          <w:p w:rsidR="00573863" w:rsidRPr="005D2917" w:rsidRDefault="00B32B10" w:rsidP="007E4557">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t>Z</w:t>
            </w:r>
          </w:p>
        </w:tc>
        <w:tc>
          <w:tcPr>
            <w:tcW w:w="4621" w:type="dxa"/>
          </w:tcPr>
          <w:p w:rsidR="00573863" w:rsidRPr="00194FF8" w:rsidRDefault="00B32B10" w:rsidP="007E4557">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Compressibility factor</w:t>
            </w:r>
          </w:p>
        </w:tc>
      </w:tr>
      <w:tr w:rsidR="00573863" w:rsidRPr="00194FF8" w:rsidTr="00EB2CA3">
        <w:tc>
          <w:tcPr>
            <w:tcW w:w="4621" w:type="dxa"/>
          </w:tcPr>
          <w:p w:rsidR="00573863" w:rsidRPr="005D2917" w:rsidRDefault="009930D4" w:rsidP="007E4557">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t>R</w:t>
            </w:r>
          </w:p>
        </w:tc>
        <w:tc>
          <w:tcPr>
            <w:tcW w:w="4621" w:type="dxa"/>
          </w:tcPr>
          <w:p w:rsidR="00573863" w:rsidRPr="00194FF8" w:rsidRDefault="009930D4" w:rsidP="007E4557">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Universal gas constant</w:t>
            </w:r>
            <w:r w:rsidR="00113CF7">
              <w:rPr>
                <w:rFonts w:ascii="Times New Roman" w:eastAsia="Cambria" w:hAnsi="Times New Roman" w:cs="Times New Roman"/>
                <w:sz w:val="24"/>
                <w:szCs w:val="24"/>
                <w:lang w:val="en-US"/>
              </w:rPr>
              <w:t>/Radius of ball valve</w:t>
            </w:r>
          </w:p>
        </w:tc>
      </w:tr>
      <w:tr w:rsidR="00573863" w:rsidRPr="00194FF8" w:rsidTr="00EB2CA3">
        <w:tc>
          <w:tcPr>
            <w:tcW w:w="4621" w:type="dxa"/>
          </w:tcPr>
          <w:p w:rsidR="00573863" w:rsidRPr="005D2917" w:rsidRDefault="00573863" w:rsidP="007E4557">
            <w:pPr>
              <w:spacing w:after="0" w:line="360" w:lineRule="auto"/>
              <w:jc w:val="both"/>
              <w:rPr>
                <w:rFonts w:ascii="Times New Roman" w:eastAsia="Cambria" w:hAnsi="Times New Roman" w:cs="Times New Roman"/>
                <w:b/>
                <w:sz w:val="24"/>
                <w:szCs w:val="24"/>
                <w:lang w:val="en-US"/>
              </w:rPr>
            </w:pPr>
            <w:r w:rsidRPr="005D2917">
              <w:rPr>
                <w:rFonts w:ascii="Times New Roman" w:eastAsia="Cambria" w:hAnsi="Times New Roman" w:cs="Times New Roman"/>
                <w:b/>
                <w:sz w:val="24"/>
                <w:szCs w:val="24"/>
                <w:lang w:val="en-US"/>
              </w:rPr>
              <w:t>ρ</w:t>
            </w:r>
          </w:p>
        </w:tc>
        <w:tc>
          <w:tcPr>
            <w:tcW w:w="4621" w:type="dxa"/>
          </w:tcPr>
          <w:p w:rsidR="00573863" w:rsidRPr="00194FF8" w:rsidRDefault="00573863" w:rsidP="007E4557">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Density</w:t>
            </w:r>
          </w:p>
        </w:tc>
      </w:tr>
      <w:tr w:rsidR="00573863" w:rsidRPr="00194FF8" w:rsidTr="00EB2CA3">
        <w:tc>
          <w:tcPr>
            <w:tcW w:w="4621" w:type="dxa"/>
          </w:tcPr>
          <w:p w:rsidR="00573863" w:rsidRPr="005D2917" w:rsidRDefault="00573863" w:rsidP="007E4557">
            <w:pPr>
              <w:spacing w:after="0" w:line="360" w:lineRule="auto"/>
              <w:jc w:val="both"/>
              <w:rPr>
                <w:rFonts w:ascii="Times New Roman" w:eastAsia="Cambria" w:hAnsi="Times New Roman" w:cs="Times New Roman"/>
                <w:b/>
                <w:sz w:val="24"/>
                <w:szCs w:val="24"/>
                <w:lang w:val="en-US"/>
              </w:rPr>
            </w:pPr>
            <w:r w:rsidRPr="005D2917">
              <w:rPr>
                <w:rFonts w:ascii="Times New Roman" w:eastAsia="Cambria" w:hAnsi="Times New Roman" w:cs="Times New Roman"/>
                <w:b/>
                <w:sz w:val="24"/>
                <w:szCs w:val="24"/>
                <w:lang w:val="en-US"/>
              </w:rPr>
              <w:t>C</w:t>
            </w:r>
          </w:p>
        </w:tc>
        <w:tc>
          <w:tcPr>
            <w:tcW w:w="4621" w:type="dxa"/>
          </w:tcPr>
          <w:p w:rsidR="00573863" w:rsidRPr="00194FF8" w:rsidRDefault="00573863" w:rsidP="007E4557">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3D concentration</w:t>
            </w:r>
          </w:p>
        </w:tc>
      </w:tr>
      <w:tr w:rsidR="00573863" w:rsidRPr="00194FF8" w:rsidTr="00EB2CA3">
        <w:tc>
          <w:tcPr>
            <w:tcW w:w="4621" w:type="dxa"/>
          </w:tcPr>
          <w:p w:rsidR="00573863" w:rsidRPr="005D2917" w:rsidRDefault="00573863" w:rsidP="007E4557">
            <w:pPr>
              <w:spacing w:after="0" w:line="360" w:lineRule="auto"/>
              <w:jc w:val="both"/>
              <w:rPr>
                <w:rFonts w:ascii="Times New Roman" w:eastAsia="Cambria" w:hAnsi="Times New Roman" w:cs="Times New Roman"/>
                <w:b/>
                <w:sz w:val="24"/>
                <w:szCs w:val="24"/>
                <w:lang w:val="en-US"/>
              </w:rPr>
            </w:pPr>
            <w:r w:rsidRPr="005D2917">
              <w:rPr>
                <w:rFonts w:ascii="Times New Roman" w:eastAsia="Cambria" w:hAnsi="Times New Roman" w:cs="Times New Roman"/>
                <w:b/>
                <w:sz w:val="24"/>
                <w:szCs w:val="24"/>
                <w:lang w:val="en-US"/>
              </w:rPr>
              <w:t>U</w:t>
            </w:r>
          </w:p>
        </w:tc>
        <w:tc>
          <w:tcPr>
            <w:tcW w:w="4621" w:type="dxa"/>
          </w:tcPr>
          <w:p w:rsidR="00573863" w:rsidRPr="00194FF8" w:rsidRDefault="00573863" w:rsidP="007E4557">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Velocity of the cloud</w:t>
            </w:r>
            <w:r w:rsidR="00B32B10">
              <w:rPr>
                <w:rFonts w:ascii="Times New Roman" w:eastAsia="Cambria" w:hAnsi="Times New Roman" w:cs="Times New Roman"/>
                <w:sz w:val="24"/>
                <w:szCs w:val="24"/>
                <w:lang w:val="en-US"/>
              </w:rPr>
              <w:t>/Heat transfer coefficient</w:t>
            </w:r>
          </w:p>
        </w:tc>
      </w:tr>
      <w:tr w:rsidR="009930D4" w:rsidRPr="00194FF8" w:rsidTr="00EB2CA3">
        <w:tc>
          <w:tcPr>
            <w:tcW w:w="4621" w:type="dxa"/>
          </w:tcPr>
          <w:p w:rsidR="009930D4" w:rsidRPr="005D2917" w:rsidRDefault="009930D4" w:rsidP="007E4557">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t>a</w:t>
            </w:r>
          </w:p>
        </w:tc>
        <w:tc>
          <w:tcPr>
            <w:tcW w:w="4621" w:type="dxa"/>
          </w:tcPr>
          <w:p w:rsidR="009930D4" w:rsidRPr="00194FF8" w:rsidRDefault="009930D4" w:rsidP="007E4557">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Speed of sound</w:t>
            </w:r>
          </w:p>
        </w:tc>
      </w:tr>
      <w:tr w:rsidR="009334E8" w:rsidRPr="00194FF8" w:rsidTr="00EB2CA3">
        <w:tc>
          <w:tcPr>
            <w:tcW w:w="4621" w:type="dxa"/>
          </w:tcPr>
          <w:p w:rsidR="009334E8" w:rsidRDefault="009334E8" w:rsidP="007E4557">
            <w:pPr>
              <w:spacing w:after="0" w:line="360" w:lineRule="auto"/>
              <w:jc w:val="both"/>
              <w:rPr>
                <w:rFonts w:ascii="Times New Roman" w:eastAsia="Cambria" w:hAnsi="Times New Roman" w:cs="Times New Roman"/>
                <w:b/>
                <w:sz w:val="24"/>
                <w:szCs w:val="24"/>
                <w:lang w:val="en-US"/>
              </w:rPr>
            </w:pPr>
          </w:p>
        </w:tc>
        <w:tc>
          <w:tcPr>
            <w:tcW w:w="4621" w:type="dxa"/>
          </w:tcPr>
          <w:p w:rsidR="009334E8" w:rsidRDefault="009334E8" w:rsidP="007E4557">
            <w:pPr>
              <w:spacing w:after="0" w:line="360" w:lineRule="auto"/>
              <w:jc w:val="both"/>
              <w:rPr>
                <w:rFonts w:ascii="Times New Roman" w:eastAsia="Cambria" w:hAnsi="Times New Roman" w:cs="Times New Roman"/>
                <w:sz w:val="24"/>
                <w:szCs w:val="24"/>
                <w:lang w:val="en-US"/>
              </w:rPr>
            </w:pPr>
          </w:p>
        </w:tc>
      </w:tr>
      <w:tr w:rsidR="009930D4" w:rsidRPr="00194FF8" w:rsidTr="00EB2CA3">
        <w:tc>
          <w:tcPr>
            <w:tcW w:w="4621" w:type="dxa"/>
          </w:tcPr>
          <w:p w:rsidR="009930D4" w:rsidRDefault="009930D4" w:rsidP="007E4557">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t>V</w:t>
            </w:r>
          </w:p>
        </w:tc>
        <w:tc>
          <w:tcPr>
            <w:tcW w:w="4621" w:type="dxa"/>
          </w:tcPr>
          <w:p w:rsidR="009930D4" w:rsidRDefault="009930D4" w:rsidP="007E4557">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Molar volume</w:t>
            </w:r>
          </w:p>
        </w:tc>
      </w:tr>
      <w:tr w:rsidR="009930D4" w:rsidRPr="00194FF8" w:rsidTr="00EB2CA3">
        <w:tc>
          <w:tcPr>
            <w:tcW w:w="4621" w:type="dxa"/>
          </w:tcPr>
          <w:p w:rsidR="009930D4" w:rsidRDefault="009930D4" w:rsidP="007E4557">
            <w:pPr>
              <w:spacing w:after="0" w:line="360" w:lineRule="auto"/>
              <w:jc w:val="both"/>
              <w:rPr>
                <w:rFonts w:ascii="Times New Roman" w:eastAsia="Cambria" w:hAnsi="Times New Roman" w:cs="Times New Roman"/>
                <w:b/>
                <w:sz w:val="24"/>
                <w:szCs w:val="24"/>
                <w:lang w:val="en-US"/>
              </w:rPr>
            </w:pPr>
            <w:proofErr w:type="spellStart"/>
            <w:r>
              <w:rPr>
                <w:rFonts w:ascii="Times New Roman" w:eastAsia="Cambria" w:hAnsi="Times New Roman" w:cs="Times New Roman"/>
                <w:b/>
                <w:sz w:val="24"/>
                <w:szCs w:val="24"/>
                <w:lang w:val="en-US"/>
              </w:rPr>
              <w:t>a</w:t>
            </w:r>
            <w:r w:rsidRPr="00EB2CA3">
              <w:rPr>
                <w:rFonts w:ascii="Times New Roman" w:eastAsia="Cambria" w:hAnsi="Times New Roman" w:cs="Times New Roman"/>
                <w:b/>
                <w:sz w:val="24"/>
                <w:szCs w:val="24"/>
                <w:vertAlign w:val="subscript"/>
                <w:lang w:val="en-US"/>
              </w:rPr>
              <w:t>V</w:t>
            </w:r>
            <w:proofErr w:type="spellEnd"/>
          </w:p>
        </w:tc>
        <w:tc>
          <w:tcPr>
            <w:tcW w:w="4621" w:type="dxa"/>
          </w:tcPr>
          <w:p w:rsidR="009930D4" w:rsidRDefault="009334E8" w:rsidP="007E4557">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Modified Peng-Robinson parameter</w:t>
            </w:r>
          </w:p>
        </w:tc>
      </w:tr>
      <w:tr w:rsidR="009930D4" w:rsidRPr="00194FF8" w:rsidTr="00EB2CA3">
        <w:tc>
          <w:tcPr>
            <w:tcW w:w="4621" w:type="dxa"/>
          </w:tcPr>
          <w:p w:rsidR="009930D4" w:rsidRDefault="009930D4" w:rsidP="007E4557">
            <w:pPr>
              <w:spacing w:after="0" w:line="360" w:lineRule="auto"/>
              <w:jc w:val="both"/>
              <w:rPr>
                <w:rFonts w:ascii="Times New Roman" w:eastAsia="Cambria" w:hAnsi="Times New Roman" w:cs="Times New Roman"/>
                <w:b/>
                <w:sz w:val="24"/>
                <w:szCs w:val="24"/>
                <w:lang w:val="en-US"/>
              </w:rPr>
            </w:pPr>
            <w:proofErr w:type="spellStart"/>
            <w:r>
              <w:rPr>
                <w:rFonts w:ascii="Times New Roman" w:eastAsia="Cambria" w:hAnsi="Times New Roman" w:cs="Times New Roman"/>
                <w:b/>
                <w:sz w:val="24"/>
                <w:szCs w:val="24"/>
                <w:lang w:val="en-US"/>
              </w:rPr>
              <w:t>b</w:t>
            </w:r>
            <w:r w:rsidRPr="00EB2CA3">
              <w:rPr>
                <w:rFonts w:ascii="Times New Roman" w:eastAsia="Cambria" w:hAnsi="Times New Roman" w:cs="Times New Roman"/>
                <w:b/>
                <w:sz w:val="24"/>
                <w:szCs w:val="24"/>
                <w:vertAlign w:val="subscript"/>
                <w:lang w:val="en-US"/>
              </w:rPr>
              <w:t>V</w:t>
            </w:r>
            <w:proofErr w:type="spellEnd"/>
          </w:p>
        </w:tc>
        <w:tc>
          <w:tcPr>
            <w:tcW w:w="4621" w:type="dxa"/>
          </w:tcPr>
          <w:p w:rsidR="009930D4" w:rsidRDefault="009334E8" w:rsidP="007E4557">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Modified Peng-Robinson parameter</w:t>
            </w:r>
          </w:p>
        </w:tc>
      </w:tr>
      <w:tr w:rsidR="009930D4" w:rsidRPr="00194FF8" w:rsidTr="00EB2CA3">
        <w:tc>
          <w:tcPr>
            <w:tcW w:w="4621" w:type="dxa"/>
          </w:tcPr>
          <w:p w:rsidR="009930D4" w:rsidRDefault="009930D4" w:rsidP="007E4557">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t>K</w:t>
            </w:r>
          </w:p>
        </w:tc>
        <w:tc>
          <w:tcPr>
            <w:tcW w:w="4621" w:type="dxa"/>
          </w:tcPr>
          <w:p w:rsidR="009930D4" w:rsidRDefault="009334E8" w:rsidP="007E4557">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Interaction parameter</w:t>
            </w:r>
            <w:r w:rsidR="002B6942">
              <w:rPr>
                <w:rFonts w:ascii="Times New Roman" w:eastAsia="Cambria" w:hAnsi="Times New Roman" w:cs="Times New Roman"/>
                <w:sz w:val="24"/>
                <w:szCs w:val="24"/>
                <w:lang w:val="en-US"/>
              </w:rPr>
              <w:t>/Equilibrium constant</w:t>
            </w:r>
          </w:p>
        </w:tc>
      </w:tr>
      <w:tr w:rsidR="009334E8" w:rsidRPr="00194FF8" w:rsidTr="00EB2CA3">
        <w:tc>
          <w:tcPr>
            <w:tcW w:w="4621" w:type="dxa"/>
          </w:tcPr>
          <w:p w:rsidR="009334E8" w:rsidRDefault="009334E8" w:rsidP="007E4557">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t>κ</w:t>
            </w:r>
          </w:p>
        </w:tc>
        <w:tc>
          <w:tcPr>
            <w:tcW w:w="4621" w:type="dxa"/>
          </w:tcPr>
          <w:p w:rsidR="009334E8" w:rsidRDefault="009334E8" w:rsidP="007E4557">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Modified-Peng Robinson parameter</w:t>
            </w:r>
          </w:p>
        </w:tc>
      </w:tr>
      <w:tr w:rsidR="009334E8" w:rsidRPr="00194FF8" w:rsidTr="00EB2CA3">
        <w:tc>
          <w:tcPr>
            <w:tcW w:w="4621" w:type="dxa"/>
          </w:tcPr>
          <w:p w:rsidR="009334E8" w:rsidRDefault="009334E8" w:rsidP="007E4557">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lastRenderedPageBreak/>
              <w:t>ω</w:t>
            </w:r>
          </w:p>
        </w:tc>
        <w:tc>
          <w:tcPr>
            <w:tcW w:w="4621" w:type="dxa"/>
          </w:tcPr>
          <w:p w:rsidR="009334E8" w:rsidRDefault="006A5866" w:rsidP="007E4557">
            <w:pPr>
              <w:spacing w:after="0" w:line="360" w:lineRule="auto"/>
              <w:jc w:val="both"/>
              <w:rPr>
                <w:rFonts w:ascii="Times New Roman" w:eastAsia="Cambria" w:hAnsi="Times New Roman" w:cs="Times New Roman"/>
                <w:sz w:val="24"/>
                <w:szCs w:val="24"/>
                <w:lang w:val="en-US"/>
              </w:rPr>
            </w:pPr>
            <w:proofErr w:type="spellStart"/>
            <w:r>
              <w:rPr>
                <w:rFonts w:ascii="Times New Roman" w:eastAsia="Cambria" w:hAnsi="Times New Roman" w:cs="Times New Roman"/>
                <w:sz w:val="24"/>
                <w:szCs w:val="24"/>
                <w:lang w:val="en-US"/>
              </w:rPr>
              <w:t>Accentric</w:t>
            </w:r>
            <w:proofErr w:type="spellEnd"/>
            <w:r>
              <w:rPr>
                <w:rFonts w:ascii="Times New Roman" w:eastAsia="Cambria" w:hAnsi="Times New Roman" w:cs="Times New Roman"/>
                <w:sz w:val="24"/>
                <w:szCs w:val="24"/>
                <w:lang w:val="en-US"/>
              </w:rPr>
              <w:t xml:space="preserve"> factor</w:t>
            </w:r>
            <w:r w:rsidR="00113CF7">
              <w:rPr>
                <w:rFonts w:ascii="Times New Roman" w:eastAsia="Cambria" w:hAnsi="Times New Roman" w:cs="Times New Roman"/>
                <w:sz w:val="24"/>
                <w:szCs w:val="24"/>
                <w:lang w:val="en-US"/>
              </w:rPr>
              <w:t>/Percentage of valve area open</w:t>
            </w:r>
          </w:p>
        </w:tc>
      </w:tr>
      <w:tr w:rsidR="006A5866" w:rsidRPr="00194FF8" w:rsidTr="00EB2CA3">
        <w:tc>
          <w:tcPr>
            <w:tcW w:w="4621" w:type="dxa"/>
          </w:tcPr>
          <w:p w:rsidR="006A5866" w:rsidRDefault="006A5866" w:rsidP="007E4557">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t>G</w:t>
            </w:r>
          </w:p>
        </w:tc>
        <w:tc>
          <w:tcPr>
            <w:tcW w:w="4621" w:type="dxa"/>
          </w:tcPr>
          <w:p w:rsidR="006A5866" w:rsidRDefault="006A5866" w:rsidP="007E4557">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Gibbs free energy</w:t>
            </w:r>
          </w:p>
        </w:tc>
      </w:tr>
      <w:tr w:rsidR="006A5866" w:rsidRPr="00194FF8" w:rsidTr="00EB2CA3">
        <w:tc>
          <w:tcPr>
            <w:tcW w:w="4621" w:type="dxa"/>
          </w:tcPr>
          <w:p w:rsidR="006A5866" w:rsidRDefault="006A5866" w:rsidP="007E4557">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t>µ</w:t>
            </w:r>
          </w:p>
        </w:tc>
        <w:tc>
          <w:tcPr>
            <w:tcW w:w="4621" w:type="dxa"/>
          </w:tcPr>
          <w:p w:rsidR="006A5866" w:rsidRDefault="006A5866" w:rsidP="007E4557">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Chemical potential</w:t>
            </w:r>
          </w:p>
        </w:tc>
      </w:tr>
      <w:tr w:rsidR="00573863" w:rsidRPr="00194FF8" w:rsidTr="00EB2CA3">
        <w:tc>
          <w:tcPr>
            <w:tcW w:w="4621" w:type="dxa"/>
          </w:tcPr>
          <w:p w:rsidR="00573863" w:rsidRPr="005D2917" w:rsidRDefault="00573863" w:rsidP="007E4557">
            <w:pPr>
              <w:spacing w:after="0" w:line="360" w:lineRule="auto"/>
              <w:jc w:val="both"/>
              <w:rPr>
                <w:rFonts w:ascii="Times New Roman" w:eastAsia="Cambria" w:hAnsi="Times New Roman" w:cs="Times New Roman"/>
                <w:b/>
                <w:sz w:val="24"/>
                <w:szCs w:val="24"/>
                <w:lang w:val="en-US"/>
              </w:rPr>
            </w:pPr>
            <w:r w:rsidRPr="005D2917">
              <w:rPr>
                <w:rFonts w:ascii="Times New Roman" w:eastAsia="Cambria" w:hAnsi="Times New Roman" w:cs="Times New Roman"/>
                <w:b/>
                <w:sz w:val="24"/>
                <w:szCs w:val="24"/>
                <w:lang w:val="en-US"/>
              </w:rPr>
              <w:t>B</w:t>
            </w:r>
          </w:p>
        </w:tc>
        <w:tc>
          <w:tcPr>
            <w:tcW w:w="4621" w:type="dxa"/>
          </w:tcPr>
          <w:p w:rsidR="00573863" w:rsidRPr="00194FF8" w:rsidRDefault="00573863" w:rsidP="007E4557">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Cloud half width</w:t>
            </w:r>
          </w:p>
        </w:tc>
      </w:tr>
      <w:tr w:rsidR="00573863" w:rsidRPr="00194FF8" w:rsidTr="00EB2CA3">
        <w:tc>
          <w:tcPr>
            <w:tcW w:w="4621" w:type="dxa"/>
          </w:tcPr>
          <w:p w:rsidR="00573863" w:rsidRPr="005D2917" w:rsidRDefault="00573863" w:rsidP="007E4557">
            <w:pPr>
              <w:spacing w:after="0" w:line="360" w:lineRule="auto"/>
              <w:jc w:val="both"/>
              <w:rPr>
                <w:rFonts w:ascii="Times New Roman" w:eastAsia="Cambria" w:hAnsi="Times New Roman" w:cs="Times New Roman"/>
                <w:b/>
                <w:sz w:val="24"/>
                <w:szCs w:val="24"/>
                <w:lang w:val="en-US"/>
              </w:rPr>
            </w:pPr>
            <w:r w:rsidRPr="005D2917">
              <w:rPr>
                <w:rFonts w:ascii="Times New Roman" w:eastAsia="Cambria" w:hAnsi="Times New Roman" w:cs="Times New Roman"/>
                <w:b/>
                <w:sz w:val="24"/>
                <w:szCs w:val="24"/>
                <w:lang w:val="en-US"/>
              </w:rPr>
              <w:t>b</w:t>
            </w:r>
          </w:p>
        </w:tc>
        <w:tc>
          <w:tcPr>
            <w:tcW w:w="4621" w:type="dxa"/>
          </w:tcPr>
          <w:p w:rsidR="00573863" w:rsidRPr="00194FF8" w:rsidRDefault="00573863" w:rsidP="007E4557">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Cloud half width parameter</w:t>
            </w:r>
          </w:p>
        </w:tc>
      </w:tr>
      <w:tr w:rsidR="00573863" w:rsidRPr="00194FF8" w:rsidTr="00EB2CA3">
        <w:tc>
          <w:tcPr>
            <w:tcW w:w="4621" w:type="dxa"/>
          </w:tcPr>
          <w:p w:rsidR="00573863" w:rsidRPr="005D2917" w:rsidRDefault="00573863" w:rsidP="007E4557">
            <w:pPr>
              <w:spacing w:after="0" w:line="360" w:lineRule="auto"/>
              <w:jc w:val="both"/>
              <w:rPr>
                <w:rFonts w:ascii="Times New Roman" w:eastAsia="Cambria" w:hAnsi="Times New Roman" w:cs="Times New Roman"/>
                <w:b/>
                <w:sz w:val="24"/>
                <w:szCs w:val="24"/>
                <w:lang w:val="en-US"/>
              </w:rPr>
            </w:pPr>
            <w:r w:rsidRPr="005D2917">
              <w:rPr>
                <w:rFonts w:ascii="Times New Roman" w:eastAsia="Cambria" w:hAnsi="Times New Roman" w:cs="Times New Roman"/>
                <w:b/>
                <w:sz w:val="24"/>
                <w:szCs w:val="24"/>
                <w:lang w:val="en-US"/>
              </w:rPr>
              <w:t>h</w:t>
            </w:r>
          </w:p>
        </w:tc>
        <w:tc>
          <w:tcPr>
            <w:tcW w:w="4621" w:type="dxa"/>
          </w:tcPr>
          <w:p w:rsidR="00573863" w:rsidRPr="00194FF8" w:rsidRDefault="00573863" w:rsidP="007E4557">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Cloud height</w:t>
            </w:r>
            <w:r w:rsidR="007E4557">
              <w:rPr>
                <w:rFonts w:ascii="Times New Roman" w:eastAsia="Cambria" w:hAnsi="Times New Roman" w:cs="Times New Roman"/>
                <w:sz w:val="24"/>
                <w:szCs w:val="24"/>
                <w:lang w:val="en-US"/>
              </w:rPr>
              <w:t>/Specific enthalpy</w:t>
            </w:r>
          </w:p>
        </w:tc>
      </w:tr>
      <w:tr w:rsidR="00573863" w:rsidRPr="00194FF8" w:rsidTr="00EB2CA3">
        <w:tc>
          <w:tcPr>
            <w:tcW w:w="4621" w:type="dxa"/>
          </w:tcPr>
          <w:p w:rsidR="00573863" w:rsidRPr="005D2917" w:rsidRDefault="00573863" w:rsidP="007E4557">
            <w:pPr>
              <w:spacing w:after="0" w:line="360" w:lineRule="auto"/>
              <w:jc w:val="both"/>
              <w:rPr>
                <w:rFonts w:ascii="Times New Roman" w:eastAsia="Cambria" w:hAnsi="Times New Roman" w:cs="Times New Roman"/>
                <w:b/>
                <w:sz w:val="24"/>
                <w:szCs w:val="24"/>
                <w:lang w:val="en-US"/>
              </w:rPr>
            </w:pPr>
            <w:proofErr w:type="spellStart"/>
            <w:r w:rsidRPr="005D2917">
              <w:rPr>
                <w:rFonts w:ascii="Times New Roman" w:eastAsia="Cambria" w:hAnsi="Times New Roman" w:cs="Times New Roman"/>
                <w:b/>
                <w:sz w:val="24"/>
                <w:szCs w:val="24"/>
                <w:lang w:val="en-US"/>
              </w:rPr>
              <w:t>C</w:t>
            </w:r>
            <w:r w:rsidRPr="005D2917">
              <w:rPr>
                <w:rFonts w:ascii="Times New Roman" w:eastAsia="Cambria" w:hAnsi="Times New Roman" w:cs="Times New Roman"/>
                <w:b/>
                <w:sz w:val="24"/>
                <w:szCs w:val="24"/>
                <w:vertAlign w:val="subscript"/>
                <w:lang w:val="en-US"/>
              </w:rPr>
              <w:t>p</w:t>
            </w:r>
            <w:proofErr w:type="spellEnd"/>
          </w:p>
        </w:tc>
        <w:tc>
          <w:tcPr>
            <w:tcW w:w="4621" w:type="dxa"/>
          </w:tcPr>
          <w:p w:rsidR="00573863" w:rsidRPr="00194FF8" w:rsidRDefault="00573863" w:rsidP="007E4557">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Specific heat</w:t>
            </w:r>
          </w:p>
        </w:tc>
      </w:tr>
      <w:tr w:rsidR="00573863" w:rsidRPr="00194FF8" w:rsidTr="00EB2CA3">
        <w:tc>
          <w:tcPr>
            <w:tcW w:w="4621" w:type="dxa"/>
          </w:tcPr>
          <w:p w:rsidR="00573863" w:rsidRPr="005D2917" w:rsidRDefault="00573863" w:rsidP="007E4557">
            <w:pPr>
              <w:spacing w:after="0" w:line="360" w:lineRule="auto"/>
              <w:jc w:val="both"/>
              <w:rPr>
                <w:rFonts w:ascii="Times New Roman" w:eastAsia="Cambria" w:hAnsi="Times New Roman" w:cs="Times New Roman"/>
                <w:b/>
                <w:sz w:val="24"/>
                <w:szCs w:val="24"/>
                <w:lang w:val="en-US"/>
              </w:rPr>
            </w:pPr>
            <w:r w:rsidRPr="005D2917">
              <w:rPr>
                <w:rFonts w:ascii="Times New Roman" w:eastAsia="Cambria" w:hAnsi="Times New Roman" w:cs="Times New Roman"/>
                <w:b/>
                <w:sz w:val="24"/>
                <w:szCs w:val="24"/>
                <w:lang w:val="en-US"/>
              </w:rPr>
              <w:t>T</w:t>
            </w:r>
          </w:p>
        </w:tc>
        <w:tc>
          <w:tcPr>
            <w:tcW w:w="4621" w:type="dxa"/>
          </w:tcPr>
          <w:p w:rsidR="00573863" w:rsidRPr="00194FF8" w:rsidRDefault="00573863" w:rsidP="007E4557">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Temperature</w:t>
            </w:r>
          </w:p>
        </w:tc>
      </w:tr>
      <w:tr w:rsidR="00573863" w:rsidRPr="00194FF8" w:rsidTr="00EB2CA3">
        <w:tc>
          <w:tcPr>
            <w:tcW w:w="4621" w:type="dxa"/>
          </w:tcPr>
          <w:p w:rsidR="00573863" w:rsidRPr="005D2917" w:rsidRDefault="00573863" w:rsidP="007E4557">
            <w:pPr>
              <w:spacing w:after="0" w:line="360" w:lineRule="auto"/>
              <w:jc w:val="both"/>
              <w:rPr>
                <w:rFonts w:ascii="Times New Roman" w:eastAsia="Cambria" w:hAnsi="Times New Roman" w:cs="Times New Roman"/>
                <w:b/>
                <w:sz w:val="24"/>
                <w:szCs w:val="24"/>
                <w:lang w:val="en-US"/>
              </w:rPr>
            </w:pPr>
            <w:r w:rsidRPr="005D2917">
              <w:rPr>
                <w:rFonts w:ascii="Times New Roman" w:eastAsia="Cambria" w:hAnsi="Times New Roman" w:cs="Times New Roman"/>
                <w:b/>
                <w:sz w:val="24"/>
                <w:szCs w:val="24"/>
                <w:lang w:val="en-US"/>
              </w:rPr>
              <w:t>P</w:t>
            </w:r>
          </w:p>
        </w:tc>
        <w:tc>
          <w:tcPr>
            <w:tcW w:w="4621" w:type="dxa"/>
          </w:tcPr>
          <w:p w:rsidR="00573863" w:rsidRPr="00194FF8" w:rsidRDefault="00573863" w:rsidP="007E4557">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Pressure</w:t>
            </w:r>
          </w:p>
        </w:tc>
      </w:tr>
      <w:tr w:rsidR="00573863" w:rsidRPr="00194FF8" w:rsidTr="00EB2CA3">
        <w:tc>
          <w:tcPr>
            <w:tcW w:w="4621" w:type="dxa"/>
          </w:tcPr>
          <w:p w:rsidR="00573863" w:rsidRPr="005D2917" w:rsidRDefault="00573863" w:rsidP="007E4557">
            <w:pPr>
              <w:spacing w:after="0" w:line="360" w:lineRule="auto"/>
              <w:jc w:val="both"/>
              <w:rPr>
                <w:rFonts w:ascii="Times New Roman" w:eastAsia="Cambria" w:hAnsi="Times New Roman" w:cs="Times New Roman"/>
                <w:b/>
                <w:sz w:val="24"/>
                <w:szCs w:val="24"/>
                <w:lang w:val="en-US"/>
              </w:rPr>
            </w:pPr>
            <w:proofErr w:type="spellStart"/>
            <w:r w:rsidRPr="005D2917">
              <w:rPr>
                <w:rFonts w:ascii="Times New Roman" w:eastAsia="Cambria" w:hAnsi="Times New Roman" w:cs="Times New Roman"/>
                <w:b/>
                <w:sz w:val="24"/>
                <w:szCs w:val="24"/>
                <w:lang w:val="en-US"/>
              </w:rPr>
              <w:t>f</w:t>
            </w:r>
            <w:r w:rsidRPr="005D2917">
              <w:rPr>
                <w:rFonts w:ascii="Times New Roman" w:eastAsia="Cambria" w:hAnsi="Times New Roman" w:cs="Times New Roman"/>
                <w:b/>
                <w:sz w:val="24"/>
                <w:szCs w:val="24"/>
                <w:vertAlign w:val="subscript"/>
                <w:lang w:val="en-US"/>
              </w:rPr>
              <w:t>pc</w:t>
            </w:r>
            <w:proofErr w:type="spellEnd"/>
          </w:p>
        </w:tc>
        <w:tc>
          <w:tcPr>
            <w:tcW w:w="4621" w:type="dxa"/>
          </w:tcPr>
          <w:p w:rsidR="00573863" w:rsidRPr="00194FF8" w:rsidRDefault="00573863" w:rsidP="007E4557">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Energy due to phase change</w:t>
            </w:r>
          </w:p>
        </w:tc>
      </w:tr>
      <w:tr w:rsidR="00573863" w:rsidRPr="00194FF8" w:rsidTr="00EB2CA3">
        <w:tc>
          <w:tcPr>
            <w:tcW w:w="4621" w:type="dxa"/>
          </w:tcPr>
          <w:p w:rsidR="00573863" w:rsidRPr="005D2917" w:rsidRDefault="00573863" w:rsidP="007E4557">
            <w:pPr>
              <w:spacing w:after="0" w:line="360" w:lineRule="auto"/>
              <w:jc w:val="both"/>
              <w:rPr>
                <w:rFonts w:ascii="Times New Roman" w:eastAsia="Cambria" w:hAnsi="Times New Roman" w:cs="Times New Roman"/>
                <w:b/>
                <w:sz w:val="24"/>
                <w:szCs w:val="24"/>
                <w:lang w:val="en-US"/>
              </w:rPr>
            </w:pPr>
            <w:proofErr w:type="spellStart"/>
            <w:r w:rsidRPr="005D2917">
              <w:rPr>
                <w:rFonts w:ascii="Times New Roman" w:eastAsia="Cambria" w:hAnsi="Times New Roman" w:cs="Times New Roman"/>
                <w:b/>
                <w:sz w:val="24"/>
                <w:szCs w:val="24"/>
                <w:lang w:val="en-US"/>
              </w:rPr>
              <w:t>f</w:t>
            </w:r>
            <w:r w:rsidRPr="005D2917">
              <w:rPr>
                <w:rFonts w:ascii="Times New Roman" w:eastAsia="Cambria" w:hAnsi="Times New Roman" w:cs="Times New Roman"/>
                <w:b/>
                <w:sz w:val="24"/>
                <w:szCs w:val="24"/>
                <w:vertAlign w:val="subscript"/>
                <w:lang w:val="en-US"/>
              </w:rPr>
              <w:t>t</w:t>
            </w:r>
            <w:proofErr w:type="spellEnd"/>
          </w:p>
        </w:tc>
        <w:tc>
          <w:tcPr>
            <w:tcW w:w="4621" w:type="dxa"/>
          </w:tcPr>
          <w:p w:rsidR="00573863" w:rsidRPr="00194FF8" w:rsidRDefault="00573863" w:rsidP="007E4557">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Ground heat flux</w:t>
            </w:r>
          </w:p>
        </w:tc>
      </w:tr>
      <w:tr w:rsidR="00573863" w:rsidRPr="00194FF8" w:rsidTr="00EB2CA3">
        <w:tc>
          <w:tcPr>
            <w:tcW w:w="4621" w:type="dxa"/>
          </w:tcPr>
          <w:p w:rsidR="00573863" w:rsidRPr="005D2917" w:rsidRDefault="00573863" w:rsidP="007E4557">
            <w:pPr>
              <w:spacing w:after="0" w:line="360" w:lineRule="auto"/>
              <w:jc w:val="both"/>
              <w:rPr>
                <w:rFonts w:ascii="Times New Roman" w:eastAsia="Cambria" w:hAnsi="Times New Roman" w:cs="Times New Roman"/>
                <w:b/>
                <w:sz w:val="24"/>
                <w:szCs w:val="24"/>
                <w:lang w:val="en-US"/>
              </w:rPr>
            </w:pPr>
            <w:r w:rsidRPr="005D2917">
              <w:rPr>
                <w:rFonts w:ascii="Times New Roman" w:eastAsia="Cambria" w:hAnsi="Times New Roman" w:cs="Times New Roman"/>
                <w:b/>
                <w:sz w:val="24"/>
                <w:szCs w:val="24"/>
                <w:lang w:val="en-US"/>
              </w:rPr>
              <w:t>V</w:t>
            </w:r>
            <w:r w:rsidRPr="005D2917">
              <w:rPr>
                <w:rFonts w:ascii="Times New Roman" w:eastAsia="Cambria" w:hAnsi="Times New Roman" w:cs="Times New Roman"/>
                <w:b/>
                <w:sz w:val="24"/>
                <w:szCs w:val="24"/>
                <w:vertAlign w:val="subscript"/>
                <w:lang w:val="en-US"/>
              </w:rPr>
              <w:t>g</w:t>
            </w:r>
          </w:p>
        </w:tc>
        <w:tc>
          <w:tcPr>
            <w:tcW w:w="4621" w:type="dxa"/>
          </w:tcPr>
          <w:p w:rsidR="00573863" w:rsidRPr="00194FF8" w:rsidRDefault="00573863" w:rsidP="007E4557">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Horizontal crosswind gravity flow velocity</w:t>
            </w:r>
          </w:p>
        </w:tc>
      </w:tr>
      <w:tr w:rsidR="00573863" w:rsidRPr="00194FF8" w:rsidTr="00EB2CA3">
        <w:tc>
          <w:tcPr>
            <w:tcW w:w="4621" w:type="dxa"/>
          </w:tcPr>
          <w:p w:rsidR="00573863" w:rsidRPr="005D2917" w:rsidRDefault="00573863" w:rsidP="007E4557">
            <w:pPr>
              <w:spacing w:after="0" w:line="360" w:lineRule="auto"/>
              <w:jc w:val="both"/>
              <w:rPr>
                <w:rFonts w:ascii="Times New Roman" w:eastAsia="Cambria" w:hAnsi="Times New Roman" w:cs="Times New Roman"/>
                <w:b/>
                <w:sz w:val="24"/>
                <w:szCs w:val="24"/>
                <w:lang w:val="en-US"/>
              </w:rPr>
            </w:pPr>
            <w:proofErr w:type="spellStart"/>
            <w:r w:rsidRPr="005D2917">
              <w:rPr>
                <w:rFonts w:ascii="Times New Roman" w:eastAsia="Cambria" w:hAnsi="Times New Roman" w:cs="Times New Roman"/>
                <w:b/>
                <w:sz w:val="24"/>
                <w:szCs w:val="24"/>
                <w:lang w:val="en-US"/>
              </w:rPr>
              <w:t>f</w:t>
            </w:r>
            <w:r w:rsidRPr="005D2917">
              <w:rPr>
                <w:rFonts w:ascii="Times New Roman" w:eastAsia="Cambria" w:hAnsi="Times New Roman" w:cs="Times New Roman"/>
                <w:b/>
                <w:sz w:val="24"/>
                <w:szCs w:val="24"/>
                <w:vertAlign w:val="subscript"/>
                <w:lang w:val="en-US"/>
              </w:rPr>
              <w:t>u</w:t>
            </w:r>
            <w:proofErr w:type="spellEnd"/>
          </w:p>
        </w:tc>
        <w:tc>
          <w:tcPr>
            <w:tcW w:w="4621" w:type="dxa"/>
          </w:tcPr>
          <w:p w:rsidR="00573863" w:rsidRPr="00194FF8" w:rsidRDefault="00573863" w:rsidP="007E4557">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Downwind friction force</w:t>
            </w:r>
          </w:p>
        </w:tc>
      </w:tr>
      <w:tr w:rsidR="00573863" w:rsidRPr="00194FF8" w:rsidTr="00EB2CA3">
        <w:tc>
          <w:tcPr>
            <w:tcW w:w="4621" w:type="dxa"/>
          </w:tcPr>
          <w:p w:rsidR="00573863" w:rsidRPr="005D2917" w:rsidRDefault="00573863" w:rsidP="007E4557">
            <w:pPr>
              <w:spacing w:after="0" w:line="360" w:lineRule="auto"/>
              <w:jc w:val="both"/>
              <w:rPr>
                <w:rFonts w:ascii="Times New Roman" w:eastAsia="Cambria" w:hAnsi="Times New Roman" w:cs="Times New Roman"/>
                <w:b/>
                <w:sz w:val="24"/>
                <w:szCs w:val="24"/>
                <w:lang w:val="en-US"/>
              </w:rPr>
            </w:pPr>
            <w:proofErr w:type="spellStart"/>
            <w:r w:rsidRPr="005D2917">
              <w:rPr>
                <w:rFonts w:ascii="Times New Roman" w:eastAsia="Cambria" w:hAnsi="Times New Roman" w:cs="Times New Roman"/>
                <w:b/>
                <w:sz w:val="24"/>
                <w:szCs w:val="24"/>
                <w:lang w:val="en-US"/>
              </w:rPr>
              <w:t>f</w:t>
            </w:r>
            <w:r w:rsidRPr="005D2917">
              <w:rPr>
                <w:rFonts w:ascii="Times New Roman" w:eastAsia="Cambria" w:hAnsi="Times New Roman" w:cs="Times New Roman"/>
                <w:b/>
                <w:sz w:val="24"/>
                <w:szCs w:val="24"/>
                <w:vertAlign w:val="subscript"/>
                <w:lang w:val="en-US"/>
              </w:rPr>
              <w:t>vg</w:t>
            </w:r>
            <w:proofErr w:type="spellEnd"/>
          </w:p>
        </w:tc>
        <w:tc>
          <w:tcPr>
            <w:tcW w:w="4621" w:type="dxa"/>
          </w:tcPr>
          <w:p w:rsidR="00573863" w:rsidRPr="00194FF8" w:rsidRDefault="00573863" w:rsidP="007E4557">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Crosswind friction force</w:t>
            </w:r>
          </w:p>
        </w:tc>
      </w:tr>
      <w:tr w:rsidR="00573863" w:rsidRPr="00194FF8" w:rsidTr="00EB2CA3">
        <w:tc>
          <w:tcPr>
            <w:tcW w:w="4621" w:type="dxa"/>
          </w:tcPr>
          <w:p w:rsidR="00573863" w:rsidRPr="005D2917" w:rsidRDefault="00573863" w:rsidP="007E4557">
            <w:pPr>
              <w:spacing w:after="0" w:line="360" w:lineRule="auto"/>
              <w:jc w:val="both"/>
              <w:rPr>
                <w:rFonts w:ascii="Times New Roman" w:eastAsia="Cambria" w:hAnsi="Times New Roman" w:cs="Times New Roman"/>
                <w:b/>
                <w:sz w:val="24"/>
                <w:szCs w:val="24"/>
                <w:lang w:val="en-US"/>
              </w:rPr>
            </w:pPr>
            <w:proofErr w:type="spellStart"/>
            <w:r w:rsidRPr="005D2917">
              <w:rPr>
                <w:rFonts w:ascii="Times New Roman" w:eastAsia="Cambria" w:hAnsi="Times New Roman" w:cs="Times New Roman"/>
                <w:b/>
                <w:sz w:val="24"/>
                <w:szCs w:val="24"/>
                <w:lang w:val="en-US"/>
              </w:rPr>
              <w:t>f</w:t>
            </w:r>
            <w:r w:rsidRPr="005D2917">
              <w:rPr>
                <w:rFonts w:ascii="Times New Roman" w:eastAsia="Cambria" w:hAnsi="Times New Roman" w:cs="Times New Roman"/>
                <w:b/>
                <w:sz w:val="24"/>
                <w:szCs w:val="24"/>
                <w:vertAlign w:val="subscript"/>
                <w:lang w:val="en-US"/>
              </w:rPr>
              <w:t>w</w:t>
            </w:r>
            <w:proofErr w:type="spellEnd"/>
          </w:p>
        </w:tc>
        <w:tc>
          <w:tcPr>
            <w:tcW w:w="4621" w:type="dxa"/>
          </w:tcPr>
          <w:p w:rsidR="00573863" w:rsidRPr="00194FF8" w:rsidRDefault="00573863" w:rsidP="007E4557">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Vertical friction force</w:t>
            </w:r>
            <w:r w:rsidR="00A772FF">
              <w:rPr>
                <w:rFonts w:ascii="Times New Roman" w:eastAsia="Cambria" w:hAnsi="Times New Roman" w:cs="Times New Roman"/>
                <w:sz w:val="24"/>
                <w:szCs w:val="24"/>
                <w:lang w:val="en-US"/>
              </w:rPr>
              <w:t>/Friction factor</w:t>
            </w:r>
          </w:p>
        </w:tc>
      </w:tr>
      <w:tr w:rsidR="00573863" w:rsidRPr="00194FF8" w:rsidTr="00EB2CA3">
        <w:tc>
          <w:tcPr>
            <w:tcW w:w="4621" w:type="dxa"/>
          </w:tcPr>
          <w:p w:rsidR="00573863" w:rsidRPr="005D2917" w:rsidRDefault="00573863" w:rsidP="007E4557">
            <w:pPr>
              <w:spacing w:after="0" w:line="360" w:lineRule="auto"/>
              <w:jc w:val="both"/>
              <w:rPr>
                <w:rFonts w:ascii="Times New Roman" w:eastAsia="Cambria" w:hAnsi="Times New Roman" w:cs="Times New Roman"/>
                <w:b/>
                <w:sz w:val="24"/>
                <w:szCs w:val="24"/>
                <w:lang w:val="en-US"/>
              </w:rPr>
            </w:pPr>
            <w:r w:rsidRPr="005D2917">
              <w:rPr>
                <w:rFonts w:ascii="Times New Roman" w:eastAsia="Cambria" w:hAnsi="Times New Roman" w:cs="Times New Roman"/>
                <w:b/>
                <w:sz w:val="24"/>
                <w:szCs w:val="24"/>
                <w:lang w:val="en-US"/>
              </w:rPr>
              <w:t>β</w:t>
            </w:r>
          </w:p>
        </w:tc>
        <w:tc>
          <w:tcPr>
            <w:tcW w:w="4621" w:type="dxa"/>
          </w:tcPr>
          <w:p w:rsidR="00573863" w:rsidRPr="00194FF8" w:rsidRDefault="00573863" w:rsidP="007E4557">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Cloud half width parameter</w:t>
            </w:r>
            <w:r w:rsidR="00F569B5">
              <w:rPr>
                <w:rFonts w:ascii="Times New Roman" w:eastAsia="Cambria" w:hAnsi="Times New Roman" w:cs="Times New Roman"/>
                <w:sz w:val="24"/>
                <w:szCs w:val="24"/>
                <w:lang w:val="en-US"/>
              </w:rPr>
              <w:t>/</w:t>
            </w:r>
            <w:proofErr w:type="spellStart"/>
            <w:r w:rsidR="00F569B5">
              <w:rPr>
                <w:rFonts w:ascii="Times New Roman" w:eastAsia="Cambria" w:hAnsi="Times New Roman" w:cs="Times New Roman"/>
                <w:sz w:val="24"/>
                <w:szCs w:val="24"/>
                <w:lang w:val="en-US"/>
              </w:rPr>
              <w:t>Vapour</w:t>
            </w:r>
            <w:proofErr w:type="spellEnd"/>
            <w:r w:rsidR="00F569B5">
              <w:rPr>
                <w:rFonts w:ascii="Times New Roman" w:eastAsia="Cambria" w:hAnsi="Times New Roman" w:cs="Times New Roman"/>
                <w:sz w:val="24"/>
                <w:szCs w:val="24"/>
                <w:lang w:val="en-US"/>
              </w:rPr>
              <w:t xml:space="preserve"> phase fraction</w:t>
            </w:r>
          </w:p>
        </w:tc>
      </w:tr>
      <w:tr w:rsidR="00573863" w:rsidRPr="00194FF8" w:rsidTr="00EB2CA3">
        <w:tc>
          <w:tcPr>
            <w:tcW w:w="4621" w:type="dxa"/>
          </w:tcPr>
          <w:p w:rsidR="00573863" w:rsidRPr="005D2917" w:rsidRDefault="00573863" w:rsidP="007E4557">
            <w:pPr>
              <w:spacing w:after="0" w:line="360" w:lineRule="auto"/>
              <w:jc w:val="both"/>
              <w:rPr>
                <w:rFonts w:ascii="Times New Roman" w:eastAsia="Cambria" w:hAnsi="Times New Roman" w:cs="Times New Roman"/>
                <w:b/>
                <w:sz w:val="24"/>
                <w:szCs w:val="24"/>
                <w:lang w:val="en-US"/>
              </w:rPr>
            </w:pPr>
            <w:proofErr w:type="spellStart"/>
            <w:r w:rsidRPr="005D2917">
              <w:rPr>
                <w:rFonts w:ascii="Times New Roman" w:eastAsia="Cambria" w:hAnsi="Times New Roman" w:cs="Times New Roman"/>
                <w:b/>
                <w:sz w:val="24"/>
                <w:szCs w:val="24"/>
                <w:lang w:val="en-US"/>
              </w:rPr>
              <w:t>V</w:t>
            </w:r>
            <w:r w:rsidRPr="005D2917">
              <w:rPr>
                <w:rFonts w:ascii="Times New Roman" w:eastAsia="Cambria" w:hAnsi="Times New Roman" w:cs="Times New Roman"/>
                <w:b/>
                <w:sz w:val="24"/>
                <w:szCs w:val="24"/>
                <w:vertAlign w:val="subscript"/>
                <w:lang w:val="en-US"/>
              </w:rPr>
              <w:t>e</w:t>
            </w:r>
            <w:proofErr w:type="spellEnd"/>
          </w:p>
        </w:tc>
        <w:tc>
          <w:tcPr>
            <w:tcW w:w="4621" w:type="dxa"/>
          </w:tcPr>
          <w:p w:rsidR="00573863" w:rsidRPr="00194FF8" w:rsidRDefault="00573863" w:rsidP="007E4557">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Horizontal entrainment rate</w:t>
            </w:r>
          </w:p>
        </w:tc>
      </w:tr>
      <w:tr w:rsidR="00573863" w:rsidRPr="00194FF8" w:rsidTr="00EB2CA3">
        <w:tc>
          <w:tcPr>
            <w:tcW w:w="4621" w:type="dxa"/>
          </w:tcPr>
          <w:p w:rsidR="00573863" w:rsidRPr="005D2917" w:rsidRDefault="00573863" w:rsidP="007E4557">
            <w:pPr>
              <w:spacing w:after="0" w:line="360" w:lineRule="auto"/>
              <w:jc w:val="both"/>
              <w:rPr>
                <w:rFonts w:ascii="Times New Roman" w:eastAsia="Cambria" w:hAnsi="Times New Roman" w:cs="Times New Roman"/>
                <w:b/>
                <w:sz w:val="24"/>
                <w:szCs w:val="24"/>
                <w:lang w:val="en-US"/>
              </w:rPr>
            </w:pPr>
            <w:r w:rsidRPr="005D2917">
              <w:rPr>
                <w:rFonts w:ascii="Times New Roman" w:eastAsia="Cambria" w:hAnsi="Times New Roman" w:cs="Times New Roman"/>
                <w:b/>
                <w:sz w:val="24"/>
                <w:szCs w:val="24"/>
                <w:lang w:val="en-US"/>
              </w:rPr>
              <w:t>W</w:t>
            </w:r>
            <w:r w:rsidRPr="005D2917">
              <w:rPr>
                <w:rFonts w:ascii="Times New Roman" w:eastAsia="Cambria" w:hAnsi="Times New Roman" w:cs="Times New Roman"/>
                <w:b/>
                <w:sz w:val="24"/>
                <w:szCs w:val="24"/>
                <w:vertAlign w:val="subscript"/>
                <w:lang w:val="en-US"/>
              </w:rPr>
              <w:t>e</w:t>
            </w:r>
          </w:p>
        </w:tc>
        <w:tc>
          <w:tcPr>
            <w:tcW w:w="4621" w:type="dxa"/>
          </w:tcPr>
          <w:p w:rsidR="00573863" w:rsidRPr="00194FF8" w:rsidRDefault="00573863" w:rsidP="007E4557">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Vertical entrainment rate</w:t>
            </w:r>
          </w:p>
        </w:tc>
      </w:tr>
      <w:tr w:rsidR="00573863" w:rsidRPr="00194FF8" w:rsidTr="00EB2CA3">
        <w:tc>
          <w:tcPr>
            <w:tcW w:w="4621" w:type="dxa"/>
          </w:tcPr>
          <w:p w:rsidR="00573863" w:rsidRPr="005D2917" w:rsidRDefault="00573863" w:rsidP="007E4557">
            <w:pPr>
              <w:spacing w:after="0" w:line="360" w:lineRule="auto"/>
              <w:jc w:val="both"/>
              <w:rPr>
                <w:rFonts w:ascii="Times New Roman" w:eastAsia="Cambria" w:hAnsi="Times New Roman" w:cs="Times New Roman"/>
                <w:b/>
                <w:sz w:val="24"/>
                <w:szCs w:val="24"/>
                <w:lang w:val="en-US"/>
              </w:rPr>
            </w:pPr>
            <w:proofErr w:type="spellStart"/>
            <w:r w:rsidRPr="005D2917">
              <w:rPr>
                <w:rFonts w:ascii="Times New Roman" w:eastAsia="Cambria" w:hAnsi="Times New Roman" w:cs="Times New Roman"/>
                <w:b/>
                <w:sz w:val="24"/>
                <w:szCs w:val="24"/>
                <w:lang w:val="en-US"/>
              </w:rPr>
              <w:t>W</w:t>
            </w:r>
            <w:r w:rsidRPr="005D2917">
              <w:rPr>
                <w:rFonts w:ascii="Times New Roman" w:eastAsia="Cambria" w:hAnsi="Times New Roman" w:cs="Times New Roman"/>
                <w:b/>
                <w:sz w:val="24"/>
                <w:szCs w:val="24"/>
                <w:vertAlign w:val="subscript"/>
                <w:lang w:val="en-US"/>
              </w:rPr>
              <w:t>s</w:t>
            </w:r>
            <w:proofErr w:type="spellEnd"/>
          </w:p>
        </w:tc>
        <w:tc>
          <w:tcPr>
            <w:tcW w:w="4621" w:type="dxa"/>
          </w:tcPr>
          <w:p w:rsidR="00573863" w:rsidRPr="00194FF8" w:rsidRDefault="00573863" w:rsidP="007E4557">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Vertical source injection rate</w:t>
            </w:r>
          </w:p>
        </w:tc>
      </w:tr>
      <w:tr w:rsidR="00573863" w:rsidRPr="00194FF8" w:rsidTr="00EB2CA3">
        <w:tc>
          <w:tcPr>
            <w:tcW w:w="4621" w:type="dxa"/>
          </w:tcPr>
          <w:p w:rsidR="00573863" w:rsidRPr="005D2917" w:rsidRDefault="00573863" w:rsidP="007E4557">
            <w:pPr>
              <w:spacing w:after="0" w:line="360" w:lineRule="auto"/>
              <w:jc w:val="both"/>
              <w:rPr>
                <w:rFonts w:ascii="Times New Roman" w:eastAsia="Cambria" w:hAnsi="Times New Roman" w:cs="Times New Roman"/>
                <w:b/>
                <w:sz w:val="24"/>
                <w:szCs w:val="24"/>
                <w:lang w:val="en-US"/>
              </w:rPr>
            </w:pPr>
            <w:r w:rsidRPr="005D2917">
              <w:rPr>
                <w:rFonts w:ascii="Times New Roman" w:eastAsia="Cambria" w:hAnsi="Times New Roman" w:cs="Times New Roman"/>
                <w:b/>
                <w:sz w:val="24"/>
                <w:szCs w:val="24"/>
                <w:lang w:val="en-US"/>
              </w:rPr>
              <w:t>M</w:t>
            </w:r>
          </w:p>
        </w:tc>
        <w:tc>
          <w:tcPr>
            <w:tcW w:w="4621" w:type="dxa"/>
          </w:tcPr>
          <w:p w:rsidR="00573863" w:rsidRPr="00194FF8" w:rsidRDefault="00573863" w:rsidP="007E4557">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Molecular weight</w:t>
            </w:r>
          </w:p>
        </w:tc>
      </w:tr>
      <w:tr w:rsidR="00573863" w:rsidRPr="00194FF8" w:rsidTr="00EB2CA3">
        <w:tc>
          <w:tcPr>
            <w:tcW w:w="4621" w:type="dxa"/>
          </w:tcPr>
          <w:p w:rsidR="00573863" w:rsidRPr="005D2917" w:rsidRDefault="00573863" w:rsidP="007E4557">
            <w:pPr>
              <w:spacing w:after="0" w:line="360" w:lineRule="auto"/>
              <w:jc w:val="both"/>
              <w:rPr>
                <w:rFonts w:ascii="Times New Roman" w:eastAsia="Cambria" w:hAnsi="Times New Roman" w:cs="Times New Roman"/>
                <w:b/>
                <w:sz w:val="24"/>
                <w:szCs w:val="24"/>
                <w:lang w:val="en-US"/>
              </w:rPr>
            </w:pPr>
            <w:proofErr w:type="spellStart"/>
            <w:r w:rsidRPr="005D2917">
              <w:rPr>
                <w:rFonts w:ascii="Times New Roman" w:eastAsia="Cambria" w:hAnsi="Times New Roman" w:cs="Times New Roman"/>
                <w:b/>
                <w:sz w:val="24"/>
                <w:szCs w:val="24"/>
                <w:lang w:val="en-US"/>
              </w:rPr>
              <w:t>R</w:t>
            </w:r>
            <w:r w:rsidRPr="005D2917">
              <w:rPr>
                <w:rFonts w:ascii="Times New Roman" w:eastAsia="Cambria" w:hAnsi="Times New Roman" w:cs="Times New Roman"/>
                <w:b/>
                <w:sz w:val="24"/>
                <w:szCs w:val="24"/>
                <w:vertAlign w:val="subscript"/>
                <w:lang w:val="en-US"/>
              </w:rPr>
              <w:t>c</w:t>
            </w:r>
            <w:proofErr w:type="spellEnd"/>
          </w:p>
        </w:tc>
        <w:tc>
          <w:tcPr>
            <w:tcW w:w="4621" w:type="dxa"/>
          </w:tcPr>
          <w:p w:rsidR="00573863" w:rsidRPr="00194FF8" w:rsidRDefault="00573863" w:rsidP="007E4557">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Universal gas constant</w:t>
            </w:r>
          </w:p>
        </w:tc>
      </w:tr>
      <w:tr w:rsidR="00573863" w:rsidRPr="00194FF8" w:rsidTr="00EB2CA3">
        <w:tc>
          <w:tcPr>
            <w:tcW w:w="4621" w:type="dxa"/>
          </w:tcPr>
          <w:p w:rsidR="00573863" w:rsidRPr="005D2917" w:rsidRDefault="00573863" w:rsidP="007E4557">
            <w:pPr>
              <w:spacing w:after="0" w:line="360" w:lineRule="auto"/>
              <w:jc w:val="both"/>
              <w:rPr>
                <w:rFonts w:ascii="Times New Roman" w:eastAsia="Cambria" w:hAnsi="Times New Roman" w:cs="Times New Roman"/>
                <w:b/>
                <w:sz w:val="24"/>
                <w:szCs w:val="24"/>
                <w:lang w:val="en-US"/>
              </w:rPr>
            </w:pPr>
            <w:proofErr w:type="spellStart"/>
            <w:r w:rsidRPr="005D2917">
              <w:rPr>
                <w:rFonts w:ascii="Times New Roman" w:eastAsia="Cambria" w:hAnsi="Times New Roman" w:cs="Times New Roman"/>
                <w:b/>
                <w:sz w:val="24"/>
                <w:szCs w:val="24"/>
                <w:lang w:val="en-US"/>
              </w:rPr>
              <w:t>Z</w:t>
            </w:r>
            <w:r w:rsidRPr="005D2917">
              <w:rPr>
                <w:rFonts w:ascii="Times New Roman" w:eastAsia="Cambria" w:hAnsi="Times New Roman" w:cs="Times New Roman"/>
                <w:b/>
                <w:sz w:val="24"/>
                <w:szCs w:val="24"/>
                <w:vertAlign w:val="subscript"/>
                <w:lang w:val="en-US"/>
              </w:rPr>
              <w:t>e</w:t>
            </w:r>
            <w:proofErr w:type="spellEnd"/>
          </w:p>
        </w:tc>
        <w:tc>
          <w:tcPr>
            <w:tcW w:w="4621" w:type="dxa"/>
          </w:tcPr>
          <w:p w:rsidR="00573863" w:rsidRPr="00194FF8" w:rsidRDefault="00573863" w:rsidP="007E4557">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Source height</w:t>
            </w:r>
          </w:p>
        </w:tc>
      </w:tr>
      <w:tr w:rsidR="002B6942" w:rsidRPr="00194FF8" w:rsidTr="00EB2CA3">
        <w:tc>
          <w:tcPr>
            <w:tcW w:w="4621" w:type="dxa"/>
          </w:tcPr>
          <w:p w:rsidR="002B6942" w:rsidRPr="005D2917" w:rsidRDefault="002B6942" w:rsidP="007E4557">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t>y</w:t>
            </w:r>
          </w:p>
        </w:tc>
        <w:tc>
          <w:tcPr>
            <w:tcW w:w="4621" w:type="dxa"/>
          </w:tcPr>
          <w:p w:rsidR="002B6942" w:rsidRPr="00194FF8" w:rsidRDefault="002B6942" w:rsidP="007E4557">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Co-ordinate/Mole fraction</w:t>
            </w:r>
          </w:p>
        </w:tc>
      </w:tr>
      <w:tr w:rsidR="002B6942" w:rsidRPr="00194FF8" w:rsidTr="00EB2CA3">
        <w:tc>
          <w:tcPr>
            <w:tcW w:w="4621" w:type="dxa"/>
          </w:tcPr>
          <w:p w:rsidR="002B6942" w:rsidRDefault="002B6942" w:rsidP="007E4557">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t>φ</w:t>
            </w:r>
          </w:p>
        </w:tc>
        <w:tc>
          <w:tcPr>
            <w:tcW w:w="4621" w:type="dxa"/>
          </w:tcPr>
          <w:p w:rsidR="002B6942" w:rsidRDefault="002B6942" w:rsidP="007E4557">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Fugacity coefficient</w:t>
            </w:r>
          </w:p>
        </w:tc>
      </w:tr>
      <w:tr w:rsidR="00F569B5" w:rsidRPr="00194FF8" w:rsidTr="00EB2CA3">
        <w:tc>
          <w:tcPr>
            <w:tcW w:w="4621" w:type="dxa"/>
          </w:tcPr>
          <w:p w:rsidR="00F569B5" w:rsidRDefault="00F569B5" w:rsidP="007E4557">
            <w:pPr>
              <w:spacing w:after="0" w:line="360" w:lineRule="auto"/>
              <w:jc w:val="both"/>
              <w:rPr>
                <w:rFonts w:ascii="Times New Roman" w:eastAsia="Cambria" w:hAnsi="Times New Roman" w:cs="Times New Roman"/>
                <w:b/>
                <w:sz w:val="24"/>
                <w:szCs w:val="24"/>
                <w:lang w:val="en-US"/>
              </w:rPr>
            </w:pPr>
            <w:proofErr w:type="spellStart"/>
            <w:r>
              <w:rPr>
                <w:rFonts w:ascii="Times New Roman" w:eastAsia="Cambria" w:hAnsi="Times New Roman" w:cs="Times New Roman"/>
                <w:b/>
                <w:sz w:val="24"/>
                <w:szCs w:val="24"/>
                <w:lang w:val="en-US"/>
              </w:rPr>
              <w:t>A</w:t>
            </w:r>
            <w:r w:rsidRPr="00EB2CA3">
              <w:rPr>
                <w:rFonts w:ascii="Times New Roman" w:eastAsia="Cambria" w:hAnsi="Times New Roman" w:cs="Times New Roman"/>
                <w:b/>
                <w:sz w:val="24"/>
                <w:szCs w:val="24"/>
                <w:vertAlign w:val="subscript"/>
                <w:lang w:val="en-US"/>
              </w:rPr>
              <w:t>f</w:t>
            </w:r>
            <w:proofErr w:type="spellEnd"/>
          </w:p>
        </w:tc>
        <w:tc>
          <w:tcPr>
            <w:tcW w:w="4621" w:type="dxa"/>
          </w:tcPr>
          <w:p w:rsidR="00F569B5" w:rsidRDefault="00F569B5" w:rsidP="007E4557">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Area of flow</w:t>
            </w:r>
          </w:p>
        </w:tc>
      </w:tr>
      <w:tr w:rsidR="00113CF7" w:rsidRPr="00194FF8" w:rsidTr="00EB2CA3">
        <w:tc>
          <w:tcPr>
            <w:tcW w:w="4621" w:type="dxa"/>
          </w:tcPr>
          <w:p w:rsidR="00113CF7" w:rsidRDefault="00113CF7" w:rsidP="007E4557">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t>x</w:t>
            </w:r>
          </w:p>
        </w:tc>
        <w:tc>
          <w:tcPr>
            <w:tcW w:w="4621" w:type="dxa"/>
          </w:tcPr>
          <w:p w:rsidR="00113CF7" w:rsidRDefault="00113CF7" w:rsidP="007E4557">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Co-ordinate/Mole Fraction/Linear length traversed by valve</w:t>
            </w:r>
          </w:p>
        </w:tc>
      </w:tr>
      <w:tr w:rsidR="00113CF7" w:rsidRPr="00194FF8" w:rsidTr="00EB2CA3">
        <w:tc>
          <w:tcPr>
            <w:tcW w:w="4621" w:type="dxa"/>
          </w:tcPr>
          <w:p w:rsidR="00113CF7" w:rsidRDefault="00113CF7" w:rsidP="007E4557">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t>J</w:t>
            </w:r>
          </w:p>
        </w:tc>
        <w:tc>
          <w:tcPr>
            <w:tcW w:w="4621" w:type="dxa"/>
          </w:tcPr>
          <w:p w:rsidR="00113CF7" w:rsidRDefault="00113CF7" w:rsidP="007E4557">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Objective function vector</w:t>
            </w:r>
          </w:p>
        </w:tc>
      </w:tr>
      <w:tr w:rsidR="00113CF7" w:rsidRPr="00194FF8" w:rsidTr="00EB2CA3">
        <w:tc>
          <w:tcPr>
            <w:tcW w:w="4621" w:type="dxa"/>
          </w:tcPr>
          <w:p w:rsidR="00113CF7" w:rsidRDefault="00113CF7" w:rsidP="007E4557">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t>d</w:t>
            </w:r>
          </w:p>
        </w:tc>
        <w:tc>
          <w:tcPr>
            <w:tcW w:w="4621" w:type="dxa"/>
          </w:tcPr>
          <w:p w:rsidR="00113CF7" w:rsidRDefault="00113CF7" w:rsidP="007E4557">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Valve spacing</w:t>
            </w:r>
          </w:p>
        </w:tc>
      </w:tr>
      <w:tr w:rsidR="00113CF7" w:rsidRPr="00194FF8" w:rsidTr="00EB2CA3">
        <w:tc>
          <w:tcPr>
            <w:tcW w:w="4621" w:type="dxa"/>
          </w:tcPr>
          <w:p w:rsidR="00113CF7" w:rsidRDefault="00113CF7" w:rsidP="007E4557">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t>C</w:t>
            </w:r>
            <w:r w:rsidRPr="00EB2CA3">
              <w:rPr>
                <w:rFonts w:ascii="Times New Roman" w:eastAsia="Cambria" w:hAnsi="Times New Roman" w:cs="Times New Roman"/>
                <w:b/>
                <w:sz w:val="24"/>
                <w:szCs w:val="24"/>
                <w:vertAlign w:val="subscript"/>
                <w:lang w:val="en-US"/>
              </w:rPr>
              <w:t>E</w:t>
            </w:r>
          </w:p>
        </w:tc>
        <w:tc>
          <w:tcPr>
            <w:tcW w:w="4621" w:type="dxa"/>
          </w:tcPr>
          <w:p w:rsidR="00113CF7" w:rsidRDefault="001C5C2D" w:rsidP="007E4557">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Valve annual equipment cost</w:t>
            </w:r>
          </w:p>
        </w:tc>
      </w:tr>
      <w:tr w:rsidR="001C5C2D" w:rsidRPr="00194FF8" w:rsidTr="00EB2CA3">
        <w:tc>
          <w:tcPr>
            <w:tcW w:w="4621" w:type="dxa"/>
          </w:tcPr>
          <w:p w:rsidR="001C5C2D" w:rsidRDefault="001C5C2D" w:rsidP="007E4557">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lastRenderedPageBreak/>
              <w:t>V</w:t>
            </w:r>
            <w:r w:rsidRPr="00EB2CA3">
              <w:rPr>
                <w:rFonts w:ascii="Times New Roman" w:eastAsia="Cambria" w:hAnsi="Times New Roman" w:cs="Times New Roman"/>
                <w:b/>
                <w:sz w:val="24"/>
                <w:szCs w:val="24"/>
                <w:vertAlign w:val="subscript"/>
                <w:lang w:val="en-US"/>
              </w:rPr>
              <w:t>PN</w:t>
            </w:r>
          </w:p>
        </w:tc>
        <w:tc>
          <w:tcPr>
            <w:tcW w:w="4621" w:type="dxa"/>
          </w:tcPr>
          <w:p w:rsidR="001C5C2D" w:rsidRDefault="001C5C2D" w:rsidP="007E4557">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Single valve cost</w:t>
            </w:r>
          </w:p>
        </w:tc>
      </w:tr>
      <w:tr w:rsidR="001C5C2D" w:rsidRPr="00194FF8" w:rsidTr="00EB2CA3">
        <w:tc>
          <w:tcPr>
            <w:tcW w:w="4621" w:type="dxa"/>
          </w:tcPr>
          <w:p w:rsidR="001C5C2D" w:rsidRDefault="001C5C2D" w:rsidP="007E4557">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t>n</w:t>
            </w:r>
          </w:p>
        </w:tc>
        <w:tc>
          <w:tcPr>
            <w:tcW w:w="4621" w:type="dxa"/>
          </w:tcPr>
          <w:p w:rsidR="001C5C2D" w:rsidRDefault="001C5C2D" w:rsidP="007E4557">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Valve life-time</w:t>
            </w:r>
          </w:p>
        </w:tc>
      </w:tr>
      <w:tr w:rsidR="001C5C2D" w:rsidRPr="00194FF8" w:rsidTr="00EB2CA3">
        <w:tc>
          <w:tcPr>
            <w:tcW w:w="4621" w:type="dxa"/>
          </w:tcPr>
          <w:p w:rsidR="001C5C2D" w:rsidRDefault="001C5C2D" w:rsidP="007E4557">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t>r</w:t>
            </w:r>
          </w:p>
        </w:tc>
        <w:tc>
          <w:tcPr>
            <w:tcW w:w="4621" w:type="dxa"/>
          </w:tcPr>
          <w:p w:rsidR="001C5C2D" w:rsidRDefault="001C5C2D" w:rsidP="007E4557">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Discount rate</w:t>
            </w:r>
          </w:p>
        </w:tc>
      </w:tr>
      <w:tr w:rsidR="00113CF7" w:rsidRPr="00194FF8" w:rsidTr="00EB2CA3">
        <w:tc>
          <w:tcPr>
            <w:tcW w:w="4621" w:type="dxa"/>
          </w:tcPr>
          <w:p w:rsidR="00113CF7" w:rsidRDefault="00113CF7" w:rsidP="007E4557">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t>L</w:t>
            </w:r>
          </w:p>
        </w:tc>
        <w:tc>
          <w:tcPr>
            <w:tcW w:w="4621" w:type="dxa"/>
          </w:tcPr>
          <w:p w:rsidR="00113CF7" w:rsidRDefault="00113CF7" w:rsidP="007E4557">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Length of pipeline</w:t>
            </w:r>
          </w:p>
        </w:tc>
      </w:tr>
      <w:tr w:rsidR="001C5C2D" w:rsidRPr="00194FF8" w:rsidTr="00EB2CA3">
        <w:tc>
          <w:tcPr>
            <w:tcW w:w="4621" w:type="dxa"/>
          </w:tcPr>
          <w:p w:rsidR="001C5C2D" w:rsidRDefault="001C5C2D" w:rsidP="007E4557">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t>f</w:t>
            </w:r>
          </w:p>
        </w:tc>
        <w:tc>
          <w:tcPr>
            <w:tcW w:w="4621" w:type="dxa"/>
          </w:tcPr>
          <w:p w:rsidR="001C5C2D" w:rsidRDefault="001C5C2D" w:rsidP="007E4557">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Darcy friction factor</w:t>
            </w:r>
          </w:p>
        </w:tc>
      </w:tr>
      <w:tr w:rsidR="001C5C2D" w:rsidRPr="00194FF8" w:rsidTr="00EB2CA3">
        <w:tc>
          <w:tcPr>
            <w:tcW w:w="4621" w:type="dxa"/>
          </w:tcPr>
          <w:p w:rsidR="001C5C2D" w:rsidRDefault="00FB2212" w:rsidP="007E4557">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t>Re</w:t>
            </w:r>
          </w:p>
        </w:tc>
        <w:tc>
          <w:tcPr>
            <w:tcW w:w="4621" w:type="dxa"/>
          </w:tcPr>
          <w:p w:rsidR="001C5C2D" w:rsidRDefault="00FB2212" w:rsidP="007E4557">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Reynolds number</w:t>
            </w:r>
          </w:p>
        </w:tc>
      </w:tr>
      <w:tr w:rsidR="00FB2212" w:rsidRPr="00194FF8" w:rsidTr="00EB2CA3">
        <w:tc>
          <w:tcPr>
            <w:tcW w:w="4621" w:type="dxa"/>
          </w:tcPr>
          <w:p w:rsidR="00FB2212" w:rsidRDefault="00FB2212" w:rsidP="007E4557">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t>ε</w:t>
            </w:r>
          </w:p>
        </w:tc>
        <w:tc>
          <w:tcPr>
            <w:tcW w:w="4621" w:type="dxa"/>
          </w:tcPr>
          <w:p w:rsidR="00FB2212" w:rsidRDefault="00FB2212" w:rsidP="007E4557">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Wall roughness</w:t>
            </w:r>
          </w:p>
        </w:tc>
      </w:tr>
      <w:tr w:rsidR="00FB2212" w:rsidRPr="00194FF8" w:rsidTr="00EB2CA3">
        <w:tc>
          <w:tcPr>
            <w:tcW w:w="4621" w:type="dxa"/>
          </w:tcPr>
          <w:p w:rsidR="00FB2212" w:rsidRDefault="00FB2212" w:rsidP="007E4557">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t>λ</w:t>
            </w:r>
          </w:p>
        </w:tc>
        <w:tc>
          <w:tcPr>
            <w:tcW w:w="4621" w:type="dxa"/>
          </w:tcPr>
          <w:p w:rsidR="00FB2212" w:rsidRDefault="00FB2212" w:rsidP="007E4557">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Thermal conductivity</w:t>
            </w:r>
          </w:p>
        </w:tc>
      </w:tr>
      <w:tr w:rsidR="00BE5045" w:rsidRPr="00194FF8" w:rsidTr="00EB2CA3">
        <w:tc>
          <w:tcPr>
            <w:tcW w:w="4621" w:type="dxa"/>
          </w:tcPr>
          <w:p w:rsidR="00BE5045" w:rsidRDefault="00BE5045" w:rsidP="007E4557">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t>δ</w:t>
            </w:r>
          </w:p>
        </w:tc>
        <w:tc>
          <w:tcPr>
            <w:tcW w:w="4621" w:type="dxa"/>
          </w:tcPr>
          <w:p w:rsidR="00BE5045" w:rsidRDefault="00BE5045">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Thickness</w:t>
            </w:r>
          </w:p>
        </w:tc>
      </w:tr>
      <w:tr w:rsidR="00573863" w:rsidRPr="00194FF8" w:rsidTr="00EB2CA3">
        <w:tc>
          <w:tcPr>
            <w:tcW w:w="9242" w:type="dxa"/>
            <w:gridSpan w:val="2"/>
          </w:tcPr>
          <w:p w:rsidR="0021450B" w:rsidRDefault="0021450B" w:rsidP="007E4557">
            <w:pPr>
              <w:spacing w:after="0" w:line="360" w:lineRule="auto"/>
              <w:jc w:val="center"/>
              <w:rPr>
                <w:rFonts w:ascii="Times New Roman" w:eastAsia="Cambria" w:hAnsi="Times New Roman" w:cs="Times New Roman"/>
                <w:b/>
                <w:sz w:val="24"/>
                <w:szCs w:val="24"/>
                <w:lang w:val="en-US"/>
              </w:rPr>
            </w:pPr>
          </w:p>
          <w:p w:rsidR="00573863" w:rsidRDefault="00573863" w:rsidP="00EB2CA3">
            <w:pPr>
              <w:spacing w:after="0" w:line="360" w:lineRule="auto"/>
              <w:rPr>
                <w:rFonts w:ascii="Times New Roman" w:eastAsia="Cambria" w:hAnsi="Times New Roman" w:cs="Times New Roman"/>
                <w:b/>
                <w:sz w:val="24"/>
                <w:szCs w:val="24"/>
                <w:lang w:val="en-US"/>
              </w:rPr>
            </w:pPr>
            <w:r w:rsidRPr="005D2917">
              <w:rPr>
                <w:rFonts w:ascii="Times New Roman" w:eastAsia="Cambria" w:hAnsi="Times New Roman" w:cs="Times New Roman"/>
                <w:b/>
                <w:sz w:val="24"/>
                <w:szCs w:val="24"/>
                <w:lang w:val="en-US"/>
              </w:rPr>
              <w:t>Subscripts</w:t>
            </w:r>
          </w:p>
          <w:p w:rsidR="0021450B" w:rsidRPr="005D2917" w:rsidRDefault="0021450B" w:rsidP="007E4557">
            <w:pPr>
              <w:spacing w:after="0" w:line="360" w:lineRule="auto"/>
              <w:jc w:val="center"/>
              <w:rPr>
                <w:rFonts w:ascii="Times New Roman" w:eastAsia="Cambria" w:hAnsi="Times New Roman" w:cs="Times New Roman"/>
                <w:b/>
                <w:sz w:val="24"/>
                <w:szCs w:val="24"/>
                <w:lang w:val="en-US"/>
              </w:rPr>
            </w:pPr>
          </w:p>
        </w:tc>
      </w:tr>
      <w:tr w:rsidR="00573863" w:rsidRPr="00194FF8" w:rsidTr="00EB2CA3">
        <w:tc>
          <w:tcPr>
            <w:tcW w:w="4621" w:type="dxa"/>
          </w:tcPr>
          <w:p w:rsidR="00573863" w:rsidRPr="005D2917" w:rsidRDefault="00573863" w:rsidP="007E4557">
            <w:pPr>
              <w:spacing w:after="0" w:line="360" w:lineRule="auto"/>
              <w:jc w:val="both"/>
              <w:rPr>
                <w:rFonts w:ascii="Times New Roman" w:eastAsia="Cambria" w:hAnsi="Times New Roman" w:cs="Times New Roman"/>
                <w:b/>
                <w:sz w:val="24"/>
                <w:szCs w:val="24"/>
                <w:lang w:val="en-US"/>
              </w:rPr>
            </w:pPr>
            <w:r w:rsidRPr="005D2917">
              <w:rPr>
                <w:rFonts w:ascii="Times New Roman" w:eastAsia="Cambria" w:hAnsi="Times New Roman" w:cs="Times New Roman"/>
                <w:b/>
                <w:sz w:val="24"/>
                <w:szCs w:val="24"/>
                <w:lang w:val="en-US"/>
              </w:rPr>
              <w:t>a</w:t>
            </w:r>
          </w:p>
        </w:tc>
        <w:tc>
          <w:tcPr>
            <w:tcW w:w="4621" w:type="dxa"/>
          </w:tcPr>
          <w:p w:rsidR="00573863" w:rsidRPr="00194FF8" w:rsidRDefault="00573863" w:rsidP="007E4557">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Air</w:t>
            </w:r>
          </w:p>
        </w:tc>
      </w:tr>
      <w:tr w:rsidR="00573863" w:rsidRPr="00194FF8" w:rsidTr="00EB2CA3">
        <w:tc>
          <w:tcPr>
            <w:tcW w:w="4621" w:type="dxa"/>
          </w:tcPr>
          <w:p w:rsidR="00573863" w:rsidRPr="005D2917" w:rsidRDefault="00573863" w:rsidP="007E4557">
            <w:pPr>
              <w:spacing w:after="0" w:line="360" w:lineRule="auto"/>
              <w:jc w:val="both"/>
              <w:rPr>
                <w:rFonts w:ascii="Times New Roman" w:eastAsia="Cambria" w:hAnsi="Times New Roman" w:cs="Times New Roman"/>
                <w:b/>
                <w:sz w:val="24"/>
                <w:szCs w:val="24"/>
                <w:lang w:val="en-US"/>
              </w:rPr>
            </w:pPr>
            <w:r w:rsidRPr="005D2917">
              <w:rPr>
                <w:rFonts w:ascii="Times New Roman" w:eastAsia="Cambria" w:hAnsi="Times New Roman" w:cs="Times New Roman"/>
                <w:b/>
                <w:sz w:val="24"/>
                <w:szCs w:val="24"/>
                <w:lang w:val="en-US"/>
              </w:rPr>
              <w:t>s</w:t>
            </w:r>
          </w:p>
        </w:tc>
        <w:tc>
          <w:tcPr>
            <w:tcW w:w="4621" w:type="dxa"/>
          </w:tcPr>
          <w:p w:rsidR="00573863" w:rsidRPr="00194FF8" w:rsidRDefault="00573863" w:rsidP="007E4557">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Source</w:t>
            </w:r>
          </w:p>
        </w:tc>
      </w:tr>
      <w:tr w:rsidR="00573863" w:rsidRPr="00194FF8" w:rsidTr="00EB2CA3">
        <w:tc>
          <w:tcPr>
            <w:tcW w:w="4621" w:type="dxa"/>
          </w:tcPr>
          <w:p w:rsidR="00573863" w:rsidRPr="005D2917" w:rsidRDefault="00573863" w:rsidP="007E4557">
            <w:pPr>
              <w:spacing w:after="0" w:line="360" w:lineRule="auto"/>
              <w:jc w:val="both"/>
              <w:rPr>
                <w:rFonts w:ascii="Times New Roman" w:eastAsia="Cambria" w:hAnsi="Times New Roman" w:cs="Times New Roman"/>
                <w:b/>
                <w:sz w:val="24"/>
                <w:szCs w:val="24"/>
                <w:lang w:val="en-US"/>
              </w:rPr>
            </w:pPr>
            <w:r w:rsidRPr="005D2917">
              <w:rPr>
                <w:rFonts w:ascii="Times New Roman" w:eastAsia="Cambria" w:hAnsi="Times New Roman" w:cs="Times New Roman"/>
                <w:b/>
                <w:sz w:val="24"/>
                <w:szCs w:val="24"/>
                <w:lang w:val="en-US"/>
              </w:rPr>
              <w:t>da</w:t>
            </w:r>
          </w:p>
        </w:tc>
        <w:tc>
          <w:tcPr>
            <w:tcW w:w="4621" w:type="dxa"/>
          </w:tcPr>
          <w:p w:rsidR="00573863" w:rsidRPr="00194FF8" w:rsidRDefault="00573863" w:rsidP="007E4557">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Dry air</w:t>
            </w:r>
          </w:p>
        </w:tc>
      </w:tr>
      <w:tr w:rsidR="00573863" w:rsidRPr="00194FF8" w:rsidTr="00EB2CA3">
        <w:tc>
          <w:tcPr>
            <w:tcW w:w="4621" w:type="dxa"/>
          </w:tcPr>
          <w:p w:rsidR="00573863" w:rsidRPr="005D2917" w:rsidRDefault="00573863" w:rsidP="007E4557">
            <w:pPr>
              <w:spacing w:after="0" w:line="360" w:lineRule="auto"/>
              <w:jc w:val="both"/>
              <w:rPr>
                <w:rFonts w:ascii="Times New Roman" w:eastAsia="Cambria" w:hAnsi="Times New Roman" w:cs="Times New Roman"/>
                <w:b/>
                <w:sz w:val="24"/>
                <w:szCs w:val="24"/>
                <w:lang w:val="en-US"/>
              </w:rPr>
            </w:pPr>
            <w:proofErr w:type="spellStart"/>
            <w:r w:rsidRPr="005D2917">
              <w:rPr>
                <w:rFonts w:ascii="Times New Roman" w:eastAsia="Cambria" w:hAnsi="Times New Roman" w:cs="Times New Roman"/>
                <w:b/>
                <w:sz w:val="24"/>
                <w:szCs w:val="24"/>
                <w:lang w:val="en-US"/>
              </w:rPr>
              <w:t>wv</w:t>
            </w:r>
            <w:proofErr w:type="spellEnd"/>
          </w:p>
        </w:tc>
        <w:tc>
          <w:tcPr>
            <w:tcW w:w="4621" w:type="dxa"/>
          </w:tcPr>
          <w:p w:rsidR="00573863" w:rsidRPr="00194FF8" w:rsidRDefault="00573863" w:rsidP="007E4557">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 xml:space="preserve">Water </w:t>
            </w:r>
            <w:proofErr w:type="spellStart"/>
            <w:r w:rsidRPr="00194FF8">
              <w:rPr>
                <w:rFonts w:ascii="Times New Roman" w:eastAsia="Cambria" w:hAnsi="Times New Roman" w:cs="Times New Roman"/>
                <w:sz w:val="24"/>
                <w:szCs w:val="24"/>
                <w:lang w:val="en-US"/>
              </w:rPr>
              <w:t>vapour</w:t>
            </w:r>
            <w:proofErr w:type="spellEnd"/>
          </w:p>
        </w:tc>
      </w:tr>
      <w:tr w:rsidR="00573863" w:rsidRPr="00194FF8" w:rsidTr="00EB2CA3">
        <w:tc>
          <w:tcPr>
            <w:tcW w:w="4621" w:type="dxa"/>
          </w:tcPr>
          <w:p w:rsidR="00573863" w:rsidRPr="005D2917" w:rsidRDefault="00573863" w:rsidP="007E4557">
            <w:pPr>
              <w:spacing w:after="0" w:line="360" w:lineRule="auto"/>
              <w:jc w:val="both"/>
              <w:rPr>
                <w:rFonts w:ascii="Times New Roman" w:eastAsia="Cambria" w:hAnsi="Times New Roman" w:cs="Times New Roman"/>
                <w:b/>
                <w:sz w:val="24"/>
                <w:szCs w:val="24"/>
                <w:lang w:val="en-US"/>
              </w:rPr>
            </w:pPr>
            <w:proofErr w:type="spellStart"/>
            <w:r w:rsidRPr="005D2917">
              <w:rPr>
                <w:rFonts w:ascii="Times New Roman" w:eastAsia="Cambria" w:hAnsi="Times New Roman" w:cs="Times New Roman"/>
                <w:b/>
                <w:sz w:val="24"/>
                <w:szCs w:val="24"/>
                <w:lang w:val="en-US"/>
              </w:rPr>
              <w:t>sl</w:t>
            </w:r>
            <w:proofErr w:type="spellEnd"/>
          </w:p>
        </w:tc>
        <w:tc>
          <w:tcPr>
            <w:tcW w:w="4621" w:type="dxa"/>
          </w:tcPr>
          <w:p w:rsidR="00573863" w:rsidRPr="00194FF8" w:rsidRDefault="00573863" w:rsidP="007E4557">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Source (liquid)</w:t>
            </w:r>
          </w:p>
        </w:tc>
      </w:tr>
      <w:tr w:rsidR="00573863" w:rsidRPr="00194FF8" w:rsidTr="00EB2CA3">
        <w:tc>
          <w:tcPr>
            <w:tcW w:w="4621" w:type="dxa"/>
          </w:tcPr>
          <w:p w:rsidR="00573863" w:rsidRPr="005D2917" w:rsidRDefault="00573863" w:rsidP="007E4557">
            <w:pPr>
              <w:spacing w:after="0" w:line="360" w:lineRule="auto"/>
              <w:jc w:val="both"/>
              <w:rPr>
                <w:rFonts w:ascii="Times New Roman" w:eastAsia="Cambria" w:hAnsi="Times New Roman" w:cs="Times New Roman"/>
                <w:b/>
                <w:sz w:val="24"/>
                <w:szCs w:val="24"/>
                <w:lang w:val="en-US"/>
              </w:rPr>
            </w:pPr>
            <w:proofErr w:type="spellStart"/>
            <w:r w:rsidRPr="005D2917">
              <w:rPr>
                <w:rFonts w:ascii="Times New Roman" w:eastAsia="Cambria" w:hAnsi="Times New Roman" w:cs="Times New Roman"/>
                <w:b/>
                <w:sz w:val="24"/>
                <w:szCs w:val="24"/>
                <w:lang w:val="en-US"/>
              </w:rPr>
              <w:t>ae</w:t>
            </w:r>
            <w:proofErr w:type="spellEnd"/>
          </w:p>
        </w:tc>
        <w:tc>
          <w:tcPr>
            <w:tcW w:w="4621" w:type="dxa"/>
          </w:tcPr>
          <w:p w:rsidR="00573863" w:rsidRPr="00194FF8" w:rsidRDefault="00573863" w:rsidP="007E4557">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Air-emission mixture</w:t>
            </w:r>
          </w:p>
        </w:tc>
      </w:tr>
      <w:tr w:rsidR="00573863" w:rsidRPr="00194FF8" w:rsidTr="00EB2CA3">
        <w:tc>
          <w:tcPr>
            <w:tcW w:w="4621" w:type="dxa"/>
          </w:tcPr>
          <w:p w:rsidR="00573863" w:rsidRPr="005D2917" w:rsidRDefault="00573863" w:rsidP="007E4557">
            <w:pPr>
              <w:spacing w:after="0" w:line="360" w:lineRule="auto"/>
              <w:jc w:val="both"/>
              <w:rPr>
                <w:rFonts w:ascii="Times New Roman" w:eastAsia="Cambria" w:hAnsi="Times New Roman" w:cs="Times New Roman"/>
                <w:b/>
                <w:sz w:val="24"/>
                <w:szCs w:val="24"/>
                <w:lang w:val="en-US"/>
              </w:rPr>
            </w:pPr>
            <w:proofErr w:type="spellStart"/>
            <w:r w:rsidRPr="005D2917">
              <w:rPr>
                <w:rFonts w:ascii="Times New Roman" w:eastAsia="Cambria" w:hAnsi="Times New Roman" w:cs="Times New Roman"/>
                <w:b/>
                <w:sz w:val="24"/>
                <w:szCs w:val="24"/>
                <w:lang w:val="en-US"/>
              </w:rPr>
              <w:t>ev</w:t>
            </w:r>
            <w:proofErr w:type="spellEnd"/>
          </w:p>
        </w:tc>
        <w:tc>
          <w:tcPr>
            <w:tcW w:w="4621" w:type="dxa"/>
          </w:tcPr>
          <w:p w:rsidR="00573863" w:rsidRPr="00194FF8" w:rsidRDefault="00573863" w:rsidP="007E4557">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 xml:space="preserve">Emission </w:t>
            </w:r>
            <w:proofErr w:type="spellStart"/>
            <w:r w:rsidRPr="00194FF8">
              <w:rPr>
                <w:rFonts w:ascii="Times New Roman" w:eastAsia="Cambria" w:hAnsi="Times New Roman" w:cs="Times New Roman"/>
                <w:sz w:val="24"/>
                <w:szCs w:val="24"/>
                <w:lang w:val="en-US"/>
              </w:rPr>
              <w:t>vapour</w:t>
            </w:r>
            <w:proofErr w:type="spellEnd"/>
          </w:p>
        </w:tc>
      </w:tr>
      <w:tr w:rsidR="00573863" w:rsidRPr="00194FF8" w:rsidTr="00EB2CA3">
        <w:tc>
          <w:tcPr>
            <w:tcW w:w="4621" w:type="dxa"/>
          </w:tcPr>
          <w:p w:rsidR="00573863" w:rsidRPr="005D2917" w:rsidRDefault="00573863" w:rsidP="007E4557">
            <w:pPr>
              <w:spacing w:after="0" w:line="360" w:lineRule="auto"/>
              <w:jc w:val="both"/>
              <w:rPr>
                <w:rFonts w:ascii="Times New Roman" w:eastAsia="Cambria" w:hAnsi="Times New Roman" w:cs="Times New Roman"/>
                <w:b/>
                <w:sz w:val="24"/>
                <w:szCs w:val="24"/>
                <w:lang w:val="en-US"/>
              </w:rPr>
            </w:pPr>
            <w:proofErr w:type="spellStart"/>
            <w:r w:rsidRPr="005D2917">
              <w:rPr>
                <w:rFonts w:ascii="Times New Roman" w:eastAsia="Cambria" w:hAnsi="Times New Roman" w:cs="Times New Roman"/>
                <w:b/>
                <w:sz w:val="24"/>
                <w:szCs w:val="24"/>
                <w:lang w:val="en-US"/>
              </w:rPr>
              <w:t>wa</w:t>
            </w:r>
            <w:proofErr w:type="spellEnd"/>
          </w:p>
        </w:tc>
        <w:tc>
          <w:tcPr>
            <w:tcW w:w="4621" w:type="dxa"/>
          </w:tcPr>
          <w:p w:rsidR="00573863" w:rsidRPr="00194FF8" w:rsidRDefault="00573863" w:rsidP="007E4557">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Water-air mixture</w:t>
            </w:r>
          </w:p>
        </w:tc>
      </w:tr>
      <w:tr w:rsidR="00573863" w:rsidRPr="00194FF8" w:rsidTr="00EB2CA3">
        <w:tc>
          <w:tcPr>
            <w:tcW w:w="4621" w:type="dxa"/>
          </w:tcPr>
          <w:p w:rsidR="00573863" w:rsidRPr="005D2917" w:rsidRDefault="00573863" w:rsidP="007E4557">
            <w:pPr>
              <w:spacing w:after="0" w:line="360" w:lineRule="auto"/>
              <w:jc w:val="both"/>
              <w:rPr>
                <w:rFonts w:ascii="Times New Roman" w:eastAsia="Cambria" w:hAnsi="Times New Roman" w:cs="Times New Roman"/>
                <w:b/>
                <w:sz w:val="24"/>
                <w:szCs w:val="24"/>
                <w:lang w:val="en-US"/>
              </w:rPr>
            </w:pPr>
            <w:proofErr w:type="spellStart"/>
            <w:r w:rsidRPr="005D2917">
              <w:rPr>
                <w:rFonts w:ascii="Times New Roman" w:eastAsia="Cambria" w:hAnsi="Times New Roman" w:cs="Times New Roman"/>
                <w:b/>
                <w:sz w:val="24"/>
                <w:szCs w:val="24"/>
                <w:lang w:val="en-US"/>
              </w:rPr>
              <w:t>wd</w:t>
            </w:r>
            <w:proofErr w:type="spellEnd"/>
          </w:p>
        </w:tc>
        <w:tc>
          <w:tcPr>
            <w:tcW w:w="4621" w:type="dxa"/>
          </w:tcPr>
          <w:p w:rsidR="00573863" w:rsidRPr="00194FF8" w:rsidRDefault="00573863" w:rsidP="007E4557">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Water liquid droplet</w:t>
            </w:r>
          </w:p>
        </w:tc>
      </w:tr>
      <w:tr w:rsidR="00573863" w:rsidRPr="00194FF8" w:rsidTr="00EB2CA3">
        <w:tc>
          <w:tcPr>
            <w:tcW w:w="4621" w:type="dxa"/>
          </w:tcPr>
          <w:p w:rsidR="00573863" w:rsidRPr="005D2917" w:rsidRDefault="00573863" w:rsidP="007E4557">
            <w:pPr>
              <w:spacing w:after="0" w:line="360" w:lineRule="auto"/>
              <w:jc w:val="both"/>
              <w:rPr>
                <w:rFonts w:ascii="Times New Roman" w:eastAsia="Cambria" w:hAnsi="Times New Roman" w:cs="Times New Roman"/>
                <w:b/>
                <w:sz w:val="24"/>
                <w:szCs w:val="24"/>
                <w:lang w:val="en-US"/>
              </w:rPr>
            </w:pPr>
            <w:proofErr w:type="spellStart"/>
            <w:r w:rsidRPr="005D2917">
              <w:rPr>
                <w:rFonts w:ascii="Times New Roman" w:eastAsia="Cambria" w:hAnsi="Times New Roman" w:cs="Times New Roman"/>
                <w:b/>
                <w:sz w:val="24"/>
                <w:szCs w:val="24"/>
                <w:lang w:val="en-US"/>
              </w:rPr>
              <w:t>ed</w:t>
            </w:r>
            <w:proofErr w:type="spellEnd"/>
          </w:p>
        </w:tc>
        <w:tc>
          <w:tcPr>
            <w:tcW w:w="4621" w:type="dxa"/>
          </w:tcPr>
          <w:p w:rsidR="00573863" w:rsidRPr="00194FF8" w:rsidRDefault="00573863" w:rsidP="007E4557">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Emission liquid droplet</w:t>
            </w:r>
          </w:p>
        </w:tc>
      </w:tr>
      <w:tr w:rsidR="00573863" w:rsidRPr="00194FF8" w:rsidTr="00EB2CA3">
        <w:tc>
          <w:tcPr>
            <w:tcW w:w="4621" w:type="dxa"/>
          </w:tcPr>
          <w:p w:rsidR="00573863" w:rsidRPr="005D2917" w:rsidRDefault="00573863" w:rsidP="007E4557">
            <w:pPr>
              <w:spacing w:after="0" w:line="360" w:lineRule="auto"/>
              <w:jc w:val="both"/>
              <w:rPr>
                <w:rFonts w:ascii="Times New Roman" w:eastAsia="Cambria" w:hAnsi="Times New Roman" w:cs="Times New Roman"/>
                <w:b/>
                <w:sz w:val="24"/>
                <w:szCs w:val="24"/>
                <w:lang w:val="en-US"/>
              </w:rPr>
            </w:pPr>
            <w:proofErr w:type="spellStart"/>
            <w:r w:rsidRPr="005D2917">
              <w:rPr>
                <w:rFonts w:ascii="Times New Roman" w:eastAsia="Cambria" w:hAnsi="Times New Roman" w:cs="Times New Roman"/>
                <w:b/>
                <w:sz w:val="24"/>
                <w:szCs w:val="24"/>
                <w:lang w:val="en-US"/>
              </w:rPr>
              <w:t>wl</w:t>
            </w:r>
            <w:proofErr w:type="spellEnd"/>
          </w:p>
        </w:tc>
        <w:tc>
          <w:tcPr>
            <w:tcW w:w="4621" w:type="dxa"/>
          </w:tcPr>
          <w:p w:rsidR="00573863" w:rsidRPr="00194FF8" w:rsidRDefault="00573863" w:rsidP="007E4557">
            <w:pPr>
              <w:spacing w:after="0" w:line="360" w:lineRule="auto"/>
              <w:jc w:val="both"/>
              <w:rPr>
                <w:rFonts w:ascii="Times New Roman" w:eastAsia="Cambria" w:hAnsi="Times New Roman" w:cs="Times New Roman"/>
                <w:sz w:val="24"/>
                <w:szCs w:val="24"/>
                <w:lang w:val="en-US"/>
              </w:rPr>
            </w:pPr>
            <w:r w:rsidRPr="00194FF8">
              <w:rPr>
                <w:rFonts w:ascii="Times New Roman" w:eastAsia="Cambria" w:hAnsi="Times New Roman" w:cs="Times New Roman"/>
                <w:sz w:val="24"/>
                <w:szCs w:val="24"/>
                <w:lang w:val="en-US"/>
              </w:rPr>
              <w:t>Water (liquid)</w:t>
            </w:r>
          </w:p>
        </w:tc>
      </w:tr>
      <w:tr w:rsidR="00B32B10" w:rsidRPr="00194FF8" w:rsidTr="00EB2CA3">
        <w:tc>
          <w:tcPr>
            <w:tcW w:w="4621" w:type="dxa"/>
          </w:tcPr>
          <w:p w:rsidR="00B32B10" w:rsidRPr="005D2917" w:rsidRDefault="00B32B10" w:rsidP="007E4557">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t>h</w:t>
            </w:r>
          </w:p>
        </w:tc>
        <w:tc>
          <w:tcPr>
            <w:tcW w:w="4621" w:type="dxa"/>
          </w:tcPr>
          <w:p w:rsidR="00B32B10" w:rsidRPr="00194FF8" w:rsidRDefault="00B32B10" w:rsidP="007E4557">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Heat</w:t>
            </w:r>
          </w:p>
        </w:tc>
      </w:tr>
      <w:tr w:rsidR="00B32B10" w:rsidRPr="00194FF8" w:rsidTr="00EB2CA3">
        <w:tc>
          <w:tcPr>
            <w:tcW w:w="4621" w:type="dxa"/>
          </w:tcPr>
          <w:p w:rsidR="00B32B10" w:rsidRDefault="00B32B10" w:rsidP="007E4557">
            <w:pPr>
              <w:spacing w:after="0" w:line="360" w:lineRule="auto"/>
              <w:jc w:val="both"/>
              <w:rPr>
                <w:rFonts w:ascii="Times New Roman" w:eastAsia="Cambria" w:hAnsi="Times New Roman" w:cs="Times New Roman"/>
                <w:b/>
                <w:sz w:val="24"/>
                <w:szCs w:val="24"/>
                <w:lang w:val="en-US"/>
              </w:rPr>
            </w:pPr>
            <w:proofErr w:type="spellStart"/>
            <w:r>
              <w:rPr>
                <w:rFonts w:ascii="Times New Roman" w:eastAsia="Cambria" w:hAnsi="Times New Roman" w:cs="Times New Roman"/>
                <w:b/>
                <w:sz w:val="24"/>
                <w:szCs w:val="24"/>
                <w:lang w:val="en-US"/>
              </w:rPr>
              <w:t>amb</w:t>
            </w:r>
            <w:proofErr w:type="spellEnd"/>
          </w:p>
        </w:tc>
        <w:tc>
          <w:tcPr>
            <w:tcW w:w="4621" w:type="dxa"/>
          </w:tcPr>
          <w:p w:rsidR="00B32B10" w:rsidRDefault="00B32B10" w:rsidP="007E4557">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Ambient</w:t>
            </w:r>
          </w:p>
        </w:tc>
      </w:tr>
      <w:tr w:rsidR="00B32B10" w:rsidRPr="00194FF8" w:rsidTr="00EB2CA3">
        <w:tc>
          <w:tcPr>
            <w:tcW w:w="4621" w:type="dxa"/>
          </w:tcPr>
          <w:p w:rsidR="00B32B10" w:rsidRDefault="00B32B10" w:rsidP="007E4557">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t>f</w:t>
            </w:r>
          </w:p>
        </w:tc>
        <w:tc>
          <w:tcPr>
            <w:tcW w:w="4621" w:type="dxa"/>
          </w:tcPr>
          <w:p w:rsidR="00B32B10" w:rsidRDefault="00B32B10" w:rsidP="007E4557">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Fluid</w:t>
            </w:r>
          </w:p>
        </w:tc>
      </w:tr>
      <w:tr w:rsidR="00B32B10" w:rsidRPr="00194FF8" w:rsidTr="00EB2CA3">
        <w:tc>
          <w:tcPr>
            <w:tcW w:w="4621" w:type="dxa"/>
          </w:tcPr>
          <w:p w:rsidR="00B32B10" w:rsidRDefault="00B32B10" w:rsidP="007E4557">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t>g</w:t>
            </w:r>
          </w:p>
        </w:tc>
        <w:tc>
          <w:tcPr>
            <w:tcW w:w="4621" w:type="dxa"/>
          </w:tcPr>
          <w:p w:rsidR="00B32B10" w:rsidRDefault="00B32B10" w:rsidP="007E4557">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Gas</w:t>
            </w:r>
          </w:p>
        </w:tc>
      </w:tr>
      <w:tr w:rsidR="00B32B10" w:rsidRPr="00194FF8" w:rsidTr="00EB2CA3">
        <w:tc>
          <w:tcPr>
            <w:tcW w:w="4621" w:type="dxa"/>
          </w:tcPr>
          <w:p w:rsidR="00B32B10" w:rsidRDefault="00B32B10" w:rsidP="007E4557">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t>l</w:t>
            </w:r>
          </w:p>
        </w:tc>
        <w:tc>
          <w:tcPr>
            <w:tcW w:w="4621" w:type="dxa"/>
          </w:tcPr>
          <w:p w:rsidR="00B32B10" w:rsidRDefault="00B32B10" w:rsidP="007E4557">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Liquid</w:t>
            </w:r>
          </w:p>
        </w:tc>
      </w:tr>
      <w:tr w:rsidR="009930D4" w:rsidRPr="00194FF8" w:rsidTr="00EB2CA3">
        <w:tc>
          <w:tcPr>
            <w:tcW w:w="4621" w:type="dxa"/>
          </w:tcPr>
          <w:p w:rsidR="009930D4" w:rsidRDefault="009930D4" w:rsidP="007E4557">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t>c</w:t>
            </w:r>
          </w:p>
        </w:tc>
        <w:tc>
          <w:tcPr>
            <w:tcW w:w="4621" w:type="dxa"/>
          </w:tcPr>
          <w:p w:rsidR="009930D4" w:rsidRDefault="009930D4" w:rsidP="007E4557">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Critical</w:t>
            </w:r>
          </w:p>
        </w:tc>
      </w:tr>
      <w:tr w:rsidR="002B6942" w:rsidRPr="00194FF8" w:rsidTr="00EB2CA3">
        <w:tc>
          <w:tcPr>
            <w:tcW w:w="4621" w:type="dxa"/>
          </w:tcPr>
          <w:p w:rsidR="002B6942" w:rsidRDefault="002B6942" w:rsidP="007E4557">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t>I</w:t>
            </w:r>
          </w:p>
        </w:tc>
        <w:tc>
          <w:tcPr>
            <w:tcW w:w="4621" w:type="dxa"/>
          </w:tcPr>
          <w:p w:rsidR="002B6942" w:rsidRDefault="002B6942" w:rsidP="007E4557">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Phase I</w:t>
            </w:r>
          </w:p>
        </w:tc>
      </w:tr>
      <w:tr w:rsidR="002B6942" w:rsidRPr="00194FF8" w:rsidTr="00EB2CA3">
        <w:tc>
          <w:tcPr>
            <w:tcW w:w="4621" w:type="dxa"/>
          </w:tcPr>
          <w:p w:rsidR="002B6942" w:rsidRDefault="002B6942" w:rsidP="007E4557">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t>II</w:t>
            </w:r>
          </w:p>
        </w:tc>
        <w:tc>
          <w:tcPr>
            <w:tcW w:w="4621" w:type="dxa"/>
          </w:tcPr>
          <w:p w:rsidR="002B6942" w:rsidRDefault="002B6942" w:rsidP="007E4557">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Phase II</w:t>
            </w:r>
          </w:p>
        </w:tc>
      </w:tr>
      <w:tr w:rsidR="002B6942" w:rsidRPr="00194FF8" w:rsidTr="00EB2CA3">
        <w:tc>
          <w:tcPr>
            <w:tcW w:w="4621" w:type="dxa"/>
          </w:tcPr>
          <w:p w:rsidR="002B6942" w:rsidRPr="005D2917" w:rsidRDefault="002B6942" w:rsidP="005F3CD1">
            <w:pPr>
              <w:spacing w:after="0" w:line="360" w:lineRule="auto"/>
              <w:jc w:val="both"/>
              <w:rPr>
                <w:rFonts w:ascii="Times New Roman" w:eastAsia="Cambria" w:hAnsi="Times New Roman" w:cs="Times New Roman"/>
                <w:b/>
                <w:sz w:val="24"/>
                <w:szCs w:val="24"/>
                <w:lang w:val="en-US"/>
              </w:rPr>
            </w:pPr>
            <w:proofErr w:type="spellStart"/>
            <w:r>
              <w:rPr>
                <w:rFonts w:ascii="Times New Roman" w:eastAsia="Cambria" w:hAnsi="Times New Roman" w:cs="Times New Roman"/>
                <w:b/>
                <w:sz w:val="24"/>
                <w:szCs w:val="24"/>
                <w:lang w:val="en-US"/>
              </w:rPr>
              <w:t>i</w:t>
            </w:r>
            <w:proofErr w:type="spellEnd"/>
          </w:p>
        </w:tc>
        <w:tc>
          <w:tcPr>
            <w:tcW w:w="4621" w:type="dxa"/>
          </w:tcPr>
          <w:p w:rsidR="002B6942" w:rsidRPr="00194FF8" w:rsidRDefault="00F569B5" w:rsidP="005F3CD1">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Phase/Node</w:t>
            </w:r>
            <w:r w:rsidR="002B6942">
              <w:rPr>
                <w:rFonts w:ascii="Times New Roman" w:eastAsia="Cambria" w:hAnsi="Times New Roman" w:cs="Times New Roman"/>
                <w:sz w:val="24"/>
                <w:szCs w:val="24"/>
                <w:lang w:val="en-US"/>
              </w:rPr>
              <w:t xml:space="preserve">/Objective function/Component </w:t>
            </w:r>
            <w:r w:rsidR="002B6942">
              <w:rPr>
                <w:rFonts w:ascii="Times New Roman" w:eastAsia="Cambria" w:hAnsi="Times New Roman" w:cs="Times New Roman"/>
                <w:sz w:val="24"/>
                <w:szCs w:val="24"/>
                <w:lang w:val="en-US"/>
              </w:rPr>
              <w:lastRenderedPageBreak/>
              <w:t>iterate</w:t>
            </w:r>
          </w:p>
        </w:tc>
      </w:tr>
      <w:tr w:rsidR="002B6942" w:rsidRPr="00194FF8" w:rsidTr="00EB2CA3">
        <w:tc>
          <w:tcPr>
            <w:tcW w:w="4621" w:type="dxa"/>
          </w:tcPr>
          <w:p w:rsidR="002B6942" w:rsidRDefault="002B6942" w:rsidP="002B6942">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lastRenderedPageBreak/>
              <w:t>j</w:t>
            </w:r>
          </w:p>
        </w:tc>
        <w:tc>
          <w:tcPr>
            <w:tcW w:w="4621" w:type="dxa"/>
          </w:tcPr>
          <w:p w:rsidR="002B6942" w:rsidRDefault="002B6942" w:rsidP="002B6942">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Component iterate</w:t>
            </w:r>
            <w:r w:rsidR="00F569B5">
              <w:rPr>
                <w:rFonts w:ascii="Times New Roman" w:eastAsia="Cambria" w:hAnsi="Times New Roman" w:cs="Times New Roman"/>
                <w:sz w:val="24"/>
                <w:szCs w:val="24"/>
                <w:lang w:val="en-US"/>
              </w:rPr>
              <w:t>/Node point</w:t>
            </w:r>
          </w:p>
        </w:tc>
      </w:tr>
      <w:tr w:rsidR="002B6942" w:rsidRPr="00194FF8" w:rsidTr="00EB2CA3">
        <w:tc>
          <w:tcPr>
            <w:tcW w:w="4621" w:type="dxa"/>
          </w:tcPr>
          <w:p w:rsidR="002B6942" w:rsidRDefault="002B6942" w:rsidP="002B6942">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t>SP</w:t>
            </w:r>
          </w:p>
        </w:tc>
        <w:tc>
          <w:tcPr>
            <w:tcW w:w="4621" w:type="dxa"/>
          </w:tcPr>
          <w:p w:rsidR="002B6942" w:rsidRDefault="002B6942" w:rsidP="002B6942">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Stationary point</w:t>
            </w:r>
          </w:p>
        </w:tc>
      </w:tr>
      <w:tr w:rsidR="00F569B5" w:rsidRPr="00194FF8" w:rsidTr="00EB2CA3">
        <w:tc>
          <w:tcPr>
            <w:tcW w:w="4621" w:type="dxa"/>
          </w:tcPr>
          <w:p w:rsidR="00F569B5" w:rsidRDefault="00F569B5" w:rsidP="002B6942">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t>p, +</w:t>
            </w:r>
          </w:p>
        </w:tc>
        <w:tc>
          <w:tcPr>
            <w:tcW w:w="4621" w:type="dxa"/>
          </w:tcPr>
          <w:p w:rsidR="00F569B5" w:rsidRDefault="00F569B5" w:rsidP="002B6942">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Positive characteristic</w:t>
            </w:r>
          </w:p>
        </w:tc>
      </w:tr>
      <w:tr w:rsidR="00F569B5" w:rsidRPr="00194FF8" w:rsidTr="00EB2CA3">
        <w:tc>
          <w:tcPr>
            <w:tcW w:w="4621" w:type="dxa"/>
          </w:tcPr>
          <w:p w:rsidR="00F569B5" w:rsidRDefault="00F569B5" w:rsidP="002B6942">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t>n, -</w:t>
            </w:r>
          </w:p>
        </w:tc>
        <w:tc>
          <w:tcPr>
            <w:tcW w:w="4621" w:type="dxa"/>
          </w:tcPr>
          <w:p w:rsidR="00F569B5" w:rsidRDefault="00F569B5" w:rsidP="002B6942">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Negative characteristic</w:t>
            </w:r>
          </w:p>
        </w:tc>
      </w:tr>
      <w:tr w:rsidR="00F569B5" w:rsidRPr="00194FF8" w:rsidTr="00EB2CA3">
        <w:tc>
          <w:tcPr>
            <w:tcW w:w="4621" w:type="dxa"/>
          </w:tcPr>
          <w:p w:rsidR="00F569B5" w:rsidRDefault="00F569B5" w:rsidP="002B6942">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t>0</w:t>
            </w:r>
          </w:p>
        </w:tc>
        <w:tc>
          <w:tcPr>
            <w:tcW w:w="4621" w:type="dxa"/>
          </w:tcPr>
          <w:p w:rsidR="00F569B5" w:rsidRDefault="00F569B5" w:rsidP="002B6942">
            <w:pPr>
              <w:spacing w:after="0" w:line="360" w:lineRule="auto"/>
              <w:jc w:val="both"/>
              <w:rPr>
                <w:rFonts w:ascii="Times New Roman" w:eastAsia="Cambria" w:hAnsi="Times New Roman" w:cs="Times New Roman"/>
                <w:sz w:val="24"/>
                <w:szCs w:val="24"/>
                <w:lang w:val="en-US"/>
              </w:rPr>
            </w:pPr>
            <w:proofErr w:type="spellStart"/>
            <w:r>
              <w:rPr>
                <w:rFonts w:ascii="Times New Roman" w:eastAsia="Cambria" w:hAnsi="Times New Roman" w:cs="Times New Roman"/>
                <w:sz w:val="24"/>
                <w:szCs w:val="24"/>
                <w:lang w:val="en-US"/>
              </w:rPr>
              <w:t>Pathline</w:t>
            </w:r>
            <w:proofErr w:type="spellEnd"/>
            <w:r>
              <w:rPr>
                <w:rFonts w:ascii="Times New Roman" w:eastAsia="Cambria" w:hAnsi="Times New Roman" w:cs="Times New Roman"/>
                <w:sz w:val="24"/>
                <w:szCs w:val="24"/>
                <w:lang w:val="en-US"/>
              </w:rPr>
              <w:t xml:space="preserve"> characteristic</w:t>
            </w:r>
            <w:r w:rsidR="00FB2212">
              <w:rPr>
                <w:rFonts w:ascii="Times New Roman" w:eastAsia="Cambria" w:hAnsi="Times New Roman" w:cs="Times New Roman"/>
                <w:sz w:val="24"/>
                <w:szCs w:val="24"/>
                <w:lang w:val="en-US"/>
              </w:rPr>
              <w:t>/Exterior of the pipeline</w:t>
            </w:r>
          </w:p>
        </w:tc>
      </w:tr>
      <w:tr w:rsidR="00F569B5" w:rsidRPr="00194FF8" w:rsidTr="00EB2CA3">
        <w:tc>
          <w:tcPr>
            <w:tcW w:w="4621" w:type="dxa"/>
          </w:tcPr>
          <w:p w:rsidR="00F569B5" w:rsidRDefault="00F569B5" w:rsidP="002B6942">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t>01</w:t>
            </w:r>
          </w:p>
        </w:tc>
        <w:tc>
          <w:tcPr>
            <w:tcW w:w="4621" w:type="dxa"/>
          </w:tcPr>
          <w:p w:rsidR="00F569B5" w:rsidRDefault="00F569B5" w:rsidP="002B6942">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Release plane</w:t>
            </w:r>
          </w:p>
        </w:tc>
      </w:tr>
      <w:tr w:rsidR="00FB2212" w:rsidRPr="00194FF8" w:rsidTr="00EB2CA3">
        <w:tc>
          <w:tcPr>
            <w:tcW w:w="4621" w:type="dxa"/>
          </w:tcPr>
          <w:p w:rsidR="00FB2212" w:rsidRDefault="00FB2212" w:rsidP="002B6942">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t>w</w:t>
            </w:r>
          </w:p>
        </w:tc>
        <w:tc>
          <w:tcPr>
            <w:tcW w:w="4621" w:type="dxa"/>
          </w:tcPr>
          <w:p w:rsidR="00FB2212" w:rsidRDefault="00FB2212" w:rsidP="002B6942">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Wall</w:t>
            </w:r>
          </w:p>
        </w:tc>
      </w:tr>
      <w:tr w:rsidR="00BE5045" w:rsidRPr="00194FF8" w:rsidTr="00EB2CA3">
        <w:tc>
          <w:tcPr>
            <w:tcW w:w="4621" w:type="dxa"/>
          </w:tcPr>
          <w:p w:rsidR="00BE5045" w:rsidRDefault="00BE5045" w:rsidP="002B6942">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t>ins</w:t>
            </w:r>
          </w:p>
        </w:tc>
        <w:tc>
          <w:tcPr>
            <w:tcW w:w="4621" w:type="dxa"/>
          </w:tcPr>
          <w:p w:rsidR="00BE5045" w:rsidRDefault="00BE5045" w:rsidP="002B6942">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Insulation</w:t>
            </w:r>
          </w:p>
        </w:tc>
      </w:tr>
      <w:tr w:rsidR="002B6942" w:rsidRPr="00194FF8" w:rsidTr="00EB2CA3">
        <w:tc>
          <w:tcPr>
            <w:tcW w:w="9242" w:type="dxa"/>
            <w:gridSpan w:val="2"/>
          </w:tcPr>
          <w:p w:rsidR="0021450B" w:rsidRDefault="002B6942" w:rsidP="00EB2CA3">
            <w:pPr>
              <w:tabs>
                <w:tab w:val="left" w:pos="3900"/>
              </w:tabs>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ab/>
            </w:r>
          </w:p>
          <w:p w:rsidR="002B6942" w:rsidRDefault="002B6942" w:rsidP="00EB2CA3">
            <w:pPr>
              <w:tabs>
                <w:tab w:val="left" w:pos="3900"/>
              </w:tabs>
              <w:spacing w:after="0" w:line="360" w:lineRule="auto"/>
              <w:rPr>
                <w:rFonts w:ascii="Times New Roman" w:eastAsia="Cambria" w:hAnsi="Times New Roman" w:cs="Times New Roman"/>
                <w:b/>
                <w:sz w:val="24"/>
                <w:szCs w:val="24"/>
                <w:lang w:val="en-US"/>
              </w:rPr>
            </w:pPr>
            <w:r w:rsidRPr="00EB2CA3">
              <w:rPr>
                <w:rFonts w:ascii="Times New Roman" w:eastAsia="Cambria" w:hAnsi="Times New Roman" w:cs="Times New Roman"/>
                <w:b/>
                <w:sz w:val="24"/>
                <w:szCs w:val="24"/>
                <w:lang w:val="en-US"/>
              </w:rPr>
              <w:t>Superscripts</w:t>
            </w:r>
          </w:p>
          <w:p w:rsidR="0021450B" w:rsidRPr="00EB2CA3" w:rsidRDefault="0021450B" w:rsidP="00EB2CA3">
            <w:pPr>
              <w:tabs>
                <w:tab w:val="left" w:pos="3900"/>
              </w:tabs>
              <w:spacing w:after="0" w:line="360" w:lineRule="auto"/>
              <w:jc w:val="both"/>
              <w:rPr>
                <w:rFonts w:ascii="Times New Roman" w:eastAsia="Cambria" w:hAnsi="Times New Roman" w:cs="Times New Roman"/>
                <w:b/>
                <w:sz w:val="24"/>
                <w:szCs w:val="24"/>
                <w:lang w:val="en-US"/>
              </w:rPr>
            </w:pPr>
          </w:p>
        </w:tc>
      </w:tr>
      <w:tr w:rsidR="002B6942" w:rsidRPr="00194FF8" w:rsidTr="00EB2CA3">
        <w:tc>
          <w:tcPr>
            <w:tcW w:w="4621" w:type="dxa"/>
          </w:tcPr>
          <w:p w:rsidR="002B6942" w:rsidRPr="005D2917" w:rsidRDefault="002B6942" w:rsidP="002B6942">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t>M</w:t>
            </w:r>
          </w:p>
        </w:tc>
        <w:tc>
          <w:tcPr>
            <w:tcW w:w="4621" w:type="dxa"/>
          </w:tcPr>
          <w:p w:rsidR="002B6942" w:rsidRPr="00194FF8" w:rsidRDefault="002B6942" w:rsidP="002B6942">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Mass</w:t>
            </w:r>
          </w:p>
        </w:tc>
      </w:tr>
      <w:tr w:rsidR="002B6942" w:rsidRPr="00194FF8" w:rsidTr="00EB2CA3">
        <w:tc>
          <w:tcPr>
            <w:tcW w:w="4621" w:type="dxa"/>
          </w:tcPr>
          <w:p w:rsidR="002B6942" w:rsidRDefault="002B6942" w:rsidP="002B6942">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t>Q</w:t>
            </w:r>
          </w:p>
        </w:tc>
        <w:tc>
          <w:tcPr>
            <w:tcW w:w="4621" w:type="dxa"/>
          </w:tcPr>
          <w:p w:rsidR="002B6942" w:rsidRDefault="002B6942" w:rsidP="002B6942">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Heat</w:t>
            </w:r>
          </w:p>
        </w:tc>
      </w:tr>
      <w:tr w:rsidR="002B6942" w:rsidRPr="00194FF8" w:rsidTr="00EB2CA3">
        <w:tc>
          <w:tcPr>
            <w:tcW w:w="4621" w:type="dxa"/>
          </w:tcPr>
          <w:p w:rsidR="002B6942" w:rsidRDefault="002B6942" w:rsidP="002B6942">
            <w:pPr>
              <w:spacing w:after="0" w:line="360" w:lineRule="auto"/>
              <w:jc w:val="both"/>
              <w:rPr>
                <w:rFonts w:ascii="Times New Roman" w:eastAsia="Cambria" w:hAnsi="Times New Roman" w:cs="Times New Roman"/>
                <w:b/>
                <w:sz w:val="24"/>
                <w:szCs w:val="24"/>
                <w:lang w:val="en-US"/>
              </w:rPr>
            </w:pPr>
            <w:r>
              <w:rPr>
                <w:rFonts w:ascii="Times New Roman" w:eastAsia="Cambria" w:hAnsi="Times New Roman" w:cs="Times New Roman"/>
                <w:b/>
                <w:sz w:val="24"/>
                <w:szCs w:val="24"/>
                <w:lang w:val="en-US"/>
              </w:rPr>
              <w:t>ex</w:t>
            </w:r>
          </w:p>
        </w:tc>
        <w:tc>
          <w:tcPr>
            <w:tcW w:w="4621" w:type="dxa"/>
          </w:tcPr>
          <w:p w:rsidR="002B6942" w:rsidRDefault="002B6942" w:rsidP="002B6942">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Phase exchange quantity</w:t>
            </w:r>
          </w:p>
        </w:tc>
      </w:tr>
      <w:tr w:rsidR="002B6942" w:rsidRPr="00194FF8" w:rsidTr="00EB2CA3">
        <w:tc>
          <w:tcPr>
            <w:tcW w:w="4621" w:type="dxa"/>
          </w:tcPr>
          <w:p w:rsidR="002B6942" w:rsidRDefault="002B6942" w:rsidP="002B6942">
            <w:pPr>
              <w:spacing w:after="0" w:line="360" w:lineRule="auto"/>
              <w:jc w:val="both"/>
              <w:rPr>
                <w:rFonts w:ascii="Times New Roman" w:eastAsia="Cambria" w:hAnsi="Times New Roman" w:cs="Times New Roman"/>
                <w:b/>
                <w:sz w:val="24"/>
                <w:szCs w:val="24"/>
                <w:lang w:val="en-US"/>
              </w:rPr>
            </w:pPr>
            <w:proofErr w:type="spellStart"/>
            <w:r>
              <w:rPr>
                <w:rFonts w:ascii="Times New Roman" w:eastAsia="Cambria" w:hAnsi="Times New Roman" w:cs="Times New Roman"/>
                <w:b/>
                <w:sz w:val="24"/>
                <w:szCs w:val="24"/>
                <w:lang w:val="en-US"/>
              </w:rPr>
              <w:t>int</w:t>
            </w:r>
            <w:proofErr w:type="spellEnd"/>
          </w:p>
        </w:tc>
        <w:tc>
          <w:tcPr>
            <w:tcW w:w="4621" w:type="dxa"/>
          </w:tcPr>
          <w:p w:rsidR="002B6942" w:rsidRDefault="002B6942" w:rsidP="002B6942">
            <w:pPr>
              <w:spacing w:after="0" w:line="360" w:lineRule="auto"/>
              <w:jc w:val="both"/>
              <w:rPr>
                <w:rFonts w:ascii="Times New Roman" w:eastAsia="Cambria" w:hAnsi="Times New Roman" w:cs="Times New Roman"/>
                <w:sz w:val="24"/>
                <w:szCs w:val="24"/>
                <w:lang w:val="en-US"/>
              </w:rPr>
            </w:pPr>
            <w:r>
              <w:rPr>
                <w:rFonts w:ascii="Times New Roman" w:eastAsia="Cambria" w:hAnsi="Times New Roman" w:cs="Times New Roman"/>
                <w:sz w:val="24"/>
                <w:szCs w:val="24"/>
                <w:lang w:val="en-US"/>
              </w:rPr>
              <w:t>Interface</w:t>
            </w:r>
          </w:p>
        </w:tc>
      </w:tr>
    </w:tbl>
    <w:p w:rsidR="00573863" w:rsidRDefault="00573863" w:rsidP="00194FF8">
      <w:pPr>
        <w:spacing w:after="0" w:line="360" w:lineRule="auto"/>
        <w:jc w:val="both"/>
        <w:rPr>
          <w:rFonts w:ascii="Times New Roman" w:eastAsia="MS Mincho" w:hAnsi="Times New Roman" w:cs="Times New Roman"/>
          <w:sz w:val="24"/>
          <w:szCs w:val="24"/>
          <w:lang w:val="en-US"/>
        </w:rPr>
      </w:pPr>
    </w:p>
    <w:p w:rsidR="000904D3" w:rsidRDefault="000904D3" w:rsidP="00194FF8">
      <w:pPr>
        <w:spacing w:after="0" w:line="360" w:lineRule="auto"/>
        <w:jc w:val="both"/>
        <w:rPr>
          <w:rFonts w:ascii="Times New Roman" w:eastAsia="MS Mincho" w:hAnsi="Times New Roman" w:cs="Times New Roman"/>
          <w:sz w:val="24"/>
          <w:szCs w:val="24"/>
          <w:lang w:val="en-US"/>
        </w:rPr>
        <w:sectPr w:rsidR="000904D3" w:rsidSect="001067DC">
          <w:headerReference w:type="default" r:id="rId138"/>
          <w:pgSz w:w="11906" w:h="16838"/>
          <w:pgMar w:top="1440" w:right="1440" w:bottom="1440" w:left="1440" w:header="708" w:footer="708" w:gutter="0"/>
          <w:cols w:space="708"/>
          <w:docGrid w:linePitch="360"/>
        </w:sectPr>
      </w:pPr>
    </w:p>
    <w:p w:rsidR="00194FF8" w:rsidRDefault="009E6EAC" w:rsidP="009E6EAC">
      <w:pPr>
        <w:pStyle w:val="Heading1"/>
        <w:rPr>
          <w:rFonts w:ascii="Times New Roman" w:hAnsi="Times New Roman" w:cs="Times New Roman"/>
          <w:color w:val="000000" w:themeColor="text1"/>
        </w:rPr>
      </w:pPr>
      <w:bookmarkStart w:id="102" w:name="_Toc414537440"/>
      <w:r w:rsidRPr="009E6EAC">
        <w:rPr>
          <w:rFonts w:ascii="Times New Roman" w:hAnsi="Times New Roman" w:cs="Times New Roman"/>
          <w:color w:val="000000" w:themeColor="text1"/>
        </w:rPr>
        <w:lastRenderedPageBreak/>
        <w:t>REFERENCES</w:t>
      </w:r>
      <w:bookmarkEnd w:id="102"/>
    </w:p>
    <w:p w:rsidR="00F7546C" w:rsidRPr="00CF2324" w:rsidRDefault="00F7546C" w:rsidP="00CF2324"/>
    <w:tbl>
      <w:tblPr>
        <w:tblW w:w="5000" w:type="pct"/>
        <w:tblLook w:val="04A0" w:firstRow="1" w:lastRow="0" w:firstColumn="1" w:lastColumn="0" w:noHBand="0" w:noVBand="1"/>
      </w:tblPr>
      <w:tblGrid>
        <w:gridCol w:w="9242"/>
      </w:tblGrid>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roofErr w:type="spellStart"/>
            <w:r w:rsidRPr="004F5A97">
              <w:rPr>
                <w:rFonts w:ascii="Times New Roman" w:eastAsia="Times New Roman" w:hAnsi="Times New Roman" w:cs="Times New Roman"/>
                <w:color w:val="000000"/>
                <w:lang w:eastAsia="en-GB"/>
              </w:rPr>
              <w:t>Atti</w:t>
            </w:r>
            <w:proofErr w:type="spellEnd"/>
            <w:r w:rsidRPr="004F5A97">
              <w:rPr>
                <w:rFonts w:ascii="Times New Roman" w:eastAsia="Times New Roman" w:hAnsi="Times New Roman" w:cs="Times New Roman"/>
                <w:color w:val="000000"/>
                <w:lang w:eastAsia="en-GB"/>
              </w:rPr>
              <w:t xml:space="preserve">, O. (2006). </w:t>
            </w:r>
            <w:r w:rsidRPr="004F5A97">
              <w:rPr>
                <w:rFonts w:ascii="Times New Roman" w:eastAsia="Times New Roman" w:hAnsi="Times New Roman" w:cs="Times New Roman"/>
                <w:i/>
                <w:iCs/>
                <w:color w:val="000000"/>
                <w:lang w:eastAsia="en-GB"/>
              </w:rPr>
              <w:t>Modelling Outflow and Low Temperature Induced Crack Propagation in Pressurised Pipelines</w:t>
            </w:r>
            <w:r w:rsidRPr="004F5A97">
              <w:rPr>
                <w:rFonts w:ascii="Times New Roman" w:eastAsia="Times New Roman" w:hAnsi="Times New Roman" w:cs="Times New Roman"/>
                <w:color w:val="000000"/>
                <w:lang w:eastAsia="en-GB"/>
              </w:rPr>
              <w:t xml:space="preserve">. </w:t>
            </w:r>
            <w:r w:rsidR="004F5A97" w:rsidRPr="00EB2CA3">
              <w:rPr>
                <w:rFonts w:ascii="Times New Roman" w:eastAsia="Times New Roman" w:hAnsi="Times New Roman" w:cs="Times New Roman"/>
                <w:color w:val="000000"/>
                <w:lang w:eastAsia="en-GB"/>
              </w:rPr>
              <w:t xml:space="preserve">(Doctor of Philosophy PhD Thesis), </w:t>
            </w:r>
            <w:r w:rsidRPr="004F5A97">
              <w:rPr>
                <w:rFonts w:ascii="Times New Roman" w:eastAsia="Times New Roman" w:hAnsi="Times New Roman" w:cs="Times New Roman"/>
                <w:color w:val="000000"/>
                <w:lang w:eastAsia="en-GB"/>
              </w:rPr>
              <w:t>University College London.</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roofErr w:type="spellStart"/>
            <w:r w:rsidRPr="00CF2324">
              <w:rPr>
                <w:rFonts w:ascii="Times New Roman" w:eastAsia="Times New Roman" w:hAnsi="Times New Roman" w:cs="Times New Roman"/>
                <w:color w:val="000000"/>
                <w:lang w:eastAsia="en-GB"/>
              </w:rPr>
              <w:t>Bendiksen</w:t>
            </w:r>
            <w:proofErr w:type="spellEnd"/>
            <w:r w:rsidRPr="00CF2324">
              <w:rPr>
                <w:rFonts w:ascii="Times New Roman" w:eastAsia="Times New Roman" w:hAnsi="Times New Roman" w:cs="Times New Roman"/>
                <w:color w:val="000000"/>
                <w:lang w:eastAsia="en-GB"/>
              </w:rPr>
              <w:t xml:space="preserve">, K., </w:t>
            </w:r>
            <w:proofErr w:type="spellStart"/>
            <w:r w:rsidRPr="00CF2324">
              <w:rPr>
                <w:rFonts w:ascii="Times New Roman" w:eastAsia="Times New Roman" w:hAnsi="Times New Roman" w:cs="Times New Roman"/>
                <w:color w:val="000000"/>
                <w:lang w:eastAsia="en-GB"/>
              </w:rPr>
              <w:t>Maines</w:t>
            </w:r>
            <w:proofErr w:type="spellEnd"/>
            <w:r w:rsidRPr="00CF2324">
              <w:rPr>
                <w:rFonts w:ascii="Times New Roman" w:eastAsia="Times New Roman" w:hAnsi="Times New Roman" w:cs="Times New Roman"/>
                <w:color w:val="000000"/>
                <w:lang w:eastAsia="en-GB"/>
              </w:rPr>
              <w:t xml:space="preserve">, D. </w:t>
            </w:r>
            <w:r w:rsidR="0060569A">
              <w:rPr>
                <w:rFonts w:ascii="Times New Roman" w:eastAsia="Times New Roman" w:hAnsi="Times New Roman" w:cs="Times New Roman"/>
                <w:color w:val="000000"/>
                <w:lang w:eastAsia="en-GB"/>
              </w:rPr>
              <w:t>&amp;</w:t>
            </w:r>
            <w:r w:rsidRPr="00CF2324">
              <w:rPr>
                <w:rFonts w:ascii="Times New Roman" w:eastAsia="Times New Roman" w:hAnsi="Times New Roman" w:cs="Times New Roman"/>
                <w:color w:val="000000"/>
                <w:lang w:eastAsia="en-GB"/>
              </w:rPr>
              <w:t xml:space="preserve"> Moe, R. (1991). </w:t>
            </w:r>
            <w:r w:rsidRPr="007124A4">
              <w:rPr>
                <w:rFonts w:ascii="Times New Roman" w:eastAsia="Times New Roman" w:hAnsi="Times New Roman" w:cs="Times New Roman"/>
                <w:color w:val="000000"/>
                <w:lang w:eastAsia="en-GB"/>
              </w:rPr>
              <w:t xml:space="preserve">The </w:t>
            </w:r>
            <w:r w:rsidR="00134CF5">
              <w:rPr>
                <w:rFonts w:ascii="Times New Roman" w:eastAsia="Times New Roman" w:hAnsi="Times New Roman" w:cs="Times New Roman"/>
                <w:color w:val="000000"/>
                <w:lang w:eastAsia="en-GB"/>
              </w:rPr>
              <w:t>D</w:t>
            </w:r>
            <w:r w:rsidRPr="00134CF5">
              <w:rPr>
                <w:rFonts w:ascii="Times New Roman" w:eastAsia="Times New Roman" w:hAnsi="Times New Roman" w:cs="Times New Roman"/>
                <w:color w:val="000000"/>
                <w:lang w:eastAsia="en-GB"/>
              </w:rPr>
              <w:t xml:space="preserve">ynamic </w:t>
            </w:r>
            <w:r w:rsidR="00134CF5">
              <w:rPr>
                <w:rFonts w:ascii="Times New Roman" w:eastAsia="Times New Roman" w:hAnsi="Times New Roman" w:cs="Times New Roman"/>
                <w:color w:val="000000"/>
                <w:lang w:eastAsia="en-GB"/>
              </w:rPr>
              <w:t>T</w:t>
            </w:r>
            <w:r w:rsidRPr="00134CF5">
              <w:rPr>
                <w:rFonts w:ascii="Times New Roman" w:eastAsia="Times New Roman" w:hAnsi="Times New Roman" w:cs="Times New Roman"/>
                <w:color w:val="000000"/>
                <w:lang w:eastAsia="en-GB"/>
              </w:rPr>
              <w:t>wo-</w:t>
            </w:r>
            <w:r w:rsidR="00134CF5">
              <w:rPr>
                <w:rFonts w:ascii="Times New Roman" w:eastAsia="Times New Roman" w:hAnsi="Times New Roman" w:cs="Times New Roman"/>
                <w:color w:val="000000"/>
                <w:lang w:eastAsia="en-GB"/>
              </w:rPr>
              <w:t>F</w:t>
            </w:r>
            <w:r w:rsidRPr="00134CF5">
              <w:rPr>
                <w:rFonts w:ascii="Times New Roman" w:eastAsia="Times New Roman" w:hAnsi="Times New Roman" w:cs="Times New Roman"/>
                <w:color w:val="000000"/>
                <w:lang w:eastAsia="en-GB"/>
              </w:rPr>
              <w:t xml:space="preserve">luid </w:t>
            </w:r>
            <w:r w:rsidR="00134CF5">
              <w:rPr>
                <w:rFonts w:ascii="Times New Roman" w:eastAsia="Times New Roman" w:hAnsi="Times New Roman" w:cs="Times New Roman"/>
                <w:color w:val="000000"/>
                <w:lang w:eastAsia="en-GB"/>
              </w:rPr>
              <w:t>M</w:t>
            </w:r>
            <w:r w:rsidRPr="00134CF5">
              <w:rPr>
                <w:rFonts w:ascii="Times New Roman" w:eastAsia="Times New Roman" w:hAnsi="Times New Roman" w:cs="Times New Roman"/>
                <w:color w:val="000000"/>
                <w:lang w:eastAsia="en-GB"/>
              </w:rPr>
              <w:t xml:space="preserve">odel OLGA: Theory and </w:t>
            </w:r>
            <w:r w:rsidR="00134CF5">
              <w:rPr>
                <w:rFonts w:ascii="Times New Roman" w:eastAsia="Times New Roman" w:hAnsi="Times New Roman" w:cs="Times New Roman"/>
                <w:color w:val="000000"/>
                <w:lang w:eastAsia="en-GB"/>
              </w:rPr>
              <w:t>A</w:t>
            </w:r>
            <w:r w:rsidRPr="00134CF5">
              <w:rPr>
                <w:rFonts w:ascii="Times New Roman" w:eastAsia="Times New Roman" w:hAnsi="Times New Roman" w:cs="Times New Roman"/>
                <w:color w:val="000000"/>
                <w:lang w:eastAsia="en-GB"/>
              </w:rPr>
              <w:t>pplication</w:t>
            </w:r>
            <w:r w:rsidRPr="00CF2324">
              <w:rPr>
                <w:rFonts w:ascii="Times New Roman" w:eastAsia="Times New Roman" w:hAnsi="Times New Roman" w:cs="Times New Roman"/>
                <w:color w:val="000000"/>
                <w:lang w:eastAsia="en-GB"/>
              </w:rPr>
              <w:t xml:space="preserve">. </w:t>
            </w:r>
            <w:r w:rsidRPr="00CF2324">
              <w:rPr>
                <w:rFonts w:ascii="Times New Roman" w:eastAsia="Times New Roman" w:hAnsi="Times New Roman" w:cs="Times New Roman"/>
                <w:i/>
                <w:iCs/>
                <w:color w:val="000000"/>
                <w:lang w:eastAsia="en-GB"/>
              </w:rPr>
              <w:t>SPE production</w:t>
            </w:r>
            <w:r w:rsidRPr="00CF2324">
              <w:rPr>
                <w:rFonts w:ascii="Times New Roman" w:eastAsia="Times New Roman" w:hAnsi="Times New Roman" w:cs="Times New Roman"/>
                <w:color w:val="000000"/>
                <w:lang w:eastAsia="en-GB"/>
              </w:rPr>
              <w:t xml:space="preserve">, </w:t>
            </w:r>
            <w:r w:rsidRPr="00CF2324">
              <w:rPr>
                <w:rFonts w:ascii="Times New Roman" w:eastAsia="Times New Roman" w:hAnsi="Times New Roman" w:cs="Times New Roman"/>
                <w:i/>
                <w:iCs/>
                <w:color w:val="000000"/>
                <w:lang w:eastAsia="en-GB"/>
              </w:rPr>
              <w:t>6</w:t>
            </w:r>
            <w:r w:rsidRPr="00CF2324">
              <w:rPr>
                <w:rFonts w:ascii="Times New Roman" w:eastAsia="Times New Roman" w:hAnsi="Times New Roman" w:cs="Times New Roman"/>
                <w:color w:val="000000"/>
                <w:lang w:eastAsia="en-GB"/>
              </w:rPr>
              <w:t>(6), 171</w:t>
            </w:r>
            <w:r w:rsidR="00F7546C">
              <w:rPr>
                <w:rFonts w:ascii="Times New Roman" w:eastAsia="Times New Roman" w:hAnsi="Times New Roman" w:cs="Times New Roman"/>
                <w:color w:val="000000"/>
                <w:lang w:eastAsia="en-GB"/>
              </w:rPr>
              <w:t>-</w:t>
            </w:r>
            <w:r w:rsidRPr="00CF2324">
              <w:rPr>
                <w:rFonts w:ascii="Times New Roman" w:eastAsia="Times New Roman" w:hAnsi="Times New Roman" w:cs="Times New Roman"/>
                <w:color w:val="000000"/>
                <w:lang w:eastAsia="en-GB"/>
              </w:rPr>
              <w:t>180.</w:t>
            </w:r>
          </w:p>
          <w:p w:rsidR="00CF2324" w:rsidRPr="00CF2324" w:rsidRDefault="00CF2324" w:rsidP="00F7198C">
            <w:pPr>
              <w:spacing w:after="0" w:line="360" w:lineRule="auto"/>
              <w:ind w:firstLineChars="300" w:firstLine="660"/>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roofErr w:type="spellStart"/>
            <w:r w:rsidRPr="00CF2324">
              <w:rPr>
                <w:rFonts w:ascii="Times New Roman" w:eastAsia="Times New Roman" w:hAnsi="Times New Roman" w:cs="Times New Roman"/>
                <w:color w:val="000000"/>
                <w:lang w:eastAsia="en-GB"/>
              </w:rPr>
              <w:t>Botros</w:t>
            </w:r>
            <w:proofErr w:type="spellEnd"/>
            <w:r w:rsidRPr="00CF2324">
              <w:rPr>
                <w:rFonts w:ascii="Times New Roman" w:eastAsia="Times New Roman" w:hAnsi="Times New Roman" w:cs="Times New Roman"/>
                <w:color w:val="000000"/>
                <w:lang w:eastAsia="en-GB"/>
              </w:rPr>
              <w:t>, K. K</w:t>
            </w:r>
            <w:r w:rsidR="00A72A42">
              <w:rPr>
                <w:rFonts w:ascii="Times New Roman" w:eastAsia="Times New Roman" w:hAnsi="Times New Roman" w:cs="Times New Roman"/>
                <w:color w:val="000000"/>
                <w:lang w:eastAsia="en-GB"/>
              </w:rPr>
              <w:t>.</w:t>
            </w:r>
            <w:r w:rsidRPr="00CF2324">
              <w:rPr>
                <w:rFonts w:ascii="Times New Roman" w:eastAsia="Times New Roman" w:hAnsi="Times New Roman" w:cs="Times New Roman"/>
                <w:color w:val="000000"/>
                <w:lang w:eastAsia="en-GB"/>
              </w:rPr>
              <w:t xml:space="preserve">, </w:t>
            </w:r>
            <w:proofErr w:type="spellStart"/>
            <w:r w:rsidRPr="00CF2324">
              <w:rPr>
                <w:rFonts w:ascii="Times New Roman" w:eastAsia="Times New Roman" w:hAnsi="Times New Roman" w:cs="Times New Roman"/>
                <w:color w:val="000000"/>
                <w:lang w:eastAsia="en-GB"/>
              </w:rPr>
              <w:t>Geerligs</w:t>
            </w:r>
            <w:proofErr w:type="spellEnd"/>
            <w:r w:rsidRPr="00CF2324">
              <w:rPr>
                <w:rFonts w:ascii="Times New Roman" w:eastAsia="Times New Roman" w:hAnsi="Times New Roman" w:cs="Times New Roman"/>
                <w:color w:val="000000"/>
                <w:lang w:eastAsia="en-GB"/>
              </w:rPr>
              <w:t>, J</w:t>
            </w:r>
            <w:r w:rsidR="00A72A42">
              <w:rPr>
                <w:rFonts w:ascii="Times New Roman" w:eastAsia="Times New Roman" w:hAnsi="Times New Roman" w:cs="Times New Roman"/>
                <w:color w:val="000000"/>
                <w:lang w:eastAsia="en-GB"/>
              </w:rPr>
              <w:t>.</w:t>
            </w:r>
            <w:r w:rsidRPr="00CF2324">
              <w:rPr>
                <w:rFonts w:ascii="Times New Roman" w:eastAsia="Times New Roman" w:hAnsi="Times New Roman" w:cs="Times New Roman"/>
                <w:color w:val="000000"/>
                <w:lang w:eastAsia="en-GB"/>
              </w:rPr>
              <w:t>, Glover, A</w:t>
            </w:r>
            <w:r w:rsidR="00A72A42">
              <w:rPr>
                <w:rFonts w:ascii="Times New Roman" w:eastAsia="Times New Roman" w:hAnsi="Times New Roman" w:cs="Times New Roman"/>
                <w:color w:val="000000"/>
                <w:lang w:eastAsia="en-GB"/>
              </w:rPr>
              <w:t>.</w:t>
            </w:r>
            <w:r w:rsidR="00F7546C">
              <w:rPr>
                <w:rFonts w:ascii="Times New Roman" w:eastAsia="Times New Roman" w:hAnsi="Times New Roman" w:cs="Times New Roman"/>
                <w:color w:val="000000"/>
                <w:lang w:eastAsia="en-GB"/>
              </w:rPr>
              <w:t xml:space="preserve"> </w:t>
            </w:r>
            <w:r w:rsidR="0060569A">
              <w:rPr>
                <w:rFonts w:ascii="Times New Roman" w:eastAsia="Times New Roman" w:hAnsi="Times New Roman" w:cs="Times New Roman"/>
                <w:color w:val="000000"/>
                <w:lang w:eastAsia="en-GB"/>
              </w:rPr>
              <w:t>&amp;</w:t>
            </w:r>
            <w:r w:rsidRPr="00CF2324">
              <w:rPr>
                <w:rFonts w:ascii="Times New Roman" w:eastAsia="Times New Roman" w:hAnsi="Times New Roman" w:cs="Times New Roman"/>
                <w:color w:val="000000"/>
                <w:lang w:eastAsia="en-GB"/>
              </w:rPr>
              <w:t xml:space="preserve"> </w:t>
            </w:r>
            <w:proofErr w:type="spellStart"/>
            <w:r w:rsidRPr="00CF2324">
              <w:rPr>
                <w:rFonts w:ascii="Times New Roman" w:eastAsia="Times New Roman" w:hAnsi="Times New Roman" w:cs="Times New Roman"/>
                <w:color w:val="000000"/>
                <w:lang w:eastAsia="en-GB"/>
              </w:rPr>
              <w:t>Rothwell</w:t>
            </w:r>
            <w:proofErr w:type="spellEnd"/>
            <w:r w:rsidR="00A72A42">
              <w:rPr>
                <w:rFonts w:ascii="Times New Roman" w:eastAsia="Times New Roman" w:hAnsi="Times New Roman" w:cs="Times New Roman"/>
                <w:color w:val="000000"/>
                <w:lang w:eastAsia="en-GB"/>
              </w:rPr>
              <w:t>,</w:t>
            </w:r>
            <w:r w:rsidRPr="00CF2324">
              <w:rPr>
                <w:rFonts w:ascii="Times New Roman" w:eastAsia="Times New Roman" w:hAnsi="Times New Roman" w:cs="Times New Roman"/>
                <w:color w:val="000000"/>
                <w:lang w:eastAsia="en-GB"/>
              </w:rPr>
              <w:t xml:space="preserve"> B</w:t>
            </w:r>
            <w:r w:rsidR="00A72A42">
              <w:rPr>
                <w:rFonts w:ascii="Times New Roman" w:eastAsia="Times New Roman" w:hAnsi="Times New Roman" w:cs="Times New Roman"/>
                <w:color w:val="000000"/>
                <w:lang w:eastAsia="en-GB"/>
              </w:rPr>
              <w:t>.</w:t>
            </w:r>
            <w:r w:rsidRPr="00CF2324">
              <w:rPr>
                <w:rFonts w:ascii="Times New Roman" w:eastAsia="Times New Roman" w:hAnsi="Times New Roman" w:cs="Times New Roman"/>
                <w:color w:val="000000"/>
                <w:lang w:eastAsia="en-GB"/>
              </w:rPr>
              <w:t xml:space="preserve"> A. (2001). </w:t>
            </w:r>
            <w:r w:rsidRPr="00EB2CA3">
              <w:rPr>
                <w:rFonts w:ascii="Times New Roman" w:eastAsia="Times New Roman" w:hAnsi="Times New Roman" w:cs="Times New Roman"/>
                <w:i/>
                <w:color w:val="000000"/>
                <w:lang w:eastAsia="en-GB"/>
              </w:rPr>
              <w:t xml:space="preserve">Expansion Tube for Determination of the Wave Speed for Dense/Rich Gases at Initial Pressure of up to 22 </w:t>
            </w:r>
            <w:proofErr w:type="spellStart"/>
            <w:r w:rsidRPr="00EB2CA3">
              <w:rPr>
                <w:rFonts w:ascii="Times New Roman" w:eastAsia="Times New Roman" w:hAnsi="Times New Roman" w:cs="Times New Roman"/>
                <w:i/>
                <w:color w:val="000000"/>
                <w:lang w:eastAsia="en-GB"/>
              </w:rPr>
              <w:t>MPa</w:t>
            </w:r>
            <w:proofErr w:type="spellEnd"/>
            <w:r w:rsidRPr="00CF2324">
              <w:rPr>
                <w:rFonts w:ascii="Times New Roman" w:eastAsia="Times New Roman" w:hAnsi="Times New Roman" w:cs="Times New Roman"/>
                <w:color w:val="000000"/>
                <w:lang w:eastAsia="en-GB"/>
              </w:rPr>
              <w:t xml:space="preserve">. </w:t>
            </w:r>
            <w:r w:rsidR="00FB0C07">
              <w:rPr>
                <w:rFonts w:ascii="Times New Roman" w:eastAsia="Times New Roman" w:hAnsi="Times New Roman" w:cs="Times New Roman"/>
                <w:color w:val="000000"/>
                <w:lang w:eastAsia="en-GB"/>
              </w:rPr>
              <w:t>Paper presented in</w:t>
            </w:r>
            <w:r w:rsidRPr="00EB2CA3">
              <w:rPr>
                <w:rFonts w:ascii="Times New Roman" w:eastAsia="Times New Roman" w:hAnsi="Times New Roman" w:cs="Times New Roman"/>
                <w:iCs/>
                <w:color w:val="000000"/>
                <w:lang w:eastAsia="en-GB"/>
              </w:rPr>
              <w:t xml:space="preserve"> the International Gas Research Conference</w:t>
            </w:r>
            <w:r w:rsidR="00FB0C07">
              <w:rPr>
                <w:rFonts w:ascii="Times New Roman" w:eastAsia="Times New Roman" w:hAnsi="Times New Roman" w:cs="Times New Roman"/>
                <w:color w:val="000000"/>
                <w:lang w:eastAsia="en-GB"/>
              </w:rPr>
              <w:t>,</w:t>
            </w:r>
            <w:r w:rsidRPr="00CF2324">
              <w:rPr>
                <w:rFonts w:ascii="Times New Roman" w:eastAsia="Times New Roman" w:hAnsi="Times New Roman" w:cs="Times New Roman"/>
                <w:color w:val="000000"/>
                <w:lang w:eastAsia="en-GB"/>
              </w:rPr>
              <w:t xml:space="preserve"> Amsterdam.</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roofErr w:type="spellStart"/>
            <w:r w:rsidRPr="005D3EE1">
              <w:rPr>
                <w:rFonts w:ascii="Times New Roman" w:eastAsia="Times New Roman" w:hAnsi="Times New Roman" w:cs="Times New Roman"/>
                <w:color w:val="000000"/>
                <w:lang w:eastAsia="en-GB"/>
              </w:rPr>
              <w:t>Botros</w:t>
            </w:r>
            <w:proofErr w:type="spellEnd"/>
            <w:r w:rsidRPr="005D3EE1">
              <w:rPr>
                <w:rFonts w:ascii="Times New Roman" w:eastAsia="Times New Roman" w:hAnsi="Times New Roman" w:cs="Times New Roman"/>
                <w:color w:val="000000"/>
                <w:lang w:eastAsia="en-GB"/>
              </w:rPr>
              <w:t>, K. K</w:t>
            </w:r>
            <w:r w:rsidR="00A72A42" w:rsidRPr="005D3EE1">
              <w:rPr>
                <w:rFonts w:ascii="Times New Roman" w:eastAsia="Times New Roman" w:hAnsi="Times New Roman" w:cs="Times New Roman"/>
                <w:color w:val="000000"/>
                <w:lang w:eastAsia="en-GB"/>
              </w:rPr>
              <w:t>.</w:t>
            </w:r>
            <w:r w:rsidRPr="005D3EE1">
              <w:rPr>
                <w:rFonts w:ascii="Times New Roman" w:eastAsia="Times New Roman" w:hAnsi="Times New Roman" w:cs="Times New Roman"/>
                <w:color w:val="000000"/>
                <w:lang w:eastAsia="en-GB"/>
              </w:rPr>
              <w:t xml:space="preserve">, </w:t>
            </w:r>
            <w:proofErr w:type="spellStart"/>
            <w:r w:rsidRPr="005D3EE1">
              <w:rPr>
                <w:rFonts w:ascii="Times New Roman" w:eastAsia="Times New Roman" w:hAnsi="Times New Roman" w:cs="Times New Roman"/>
                <w:color w:val="000000"/>
                <w:lang w:eastAsia="en-GB"/>
              </w:rPr>
              <w:t>Geerligs</w:t>
            </w:r>
            <w:proofErr w:type="spellEnd"/>
            <w:r w:rsidRPr="005D3EE1">
              <w:rPr>
                <w:rFonts w:ascii="Times New Roman" w:eastAsia="Times New Roman" w:hAnsi="Times New Roman" w:cs="Times New Roman"/>
                <w:color w:val="000000"/>
                <w:lang w:eastAsia="en-GB"/>
              </w:rPr>
              <w:t xml:space="preserve">, J. </w:t>
            </w:r>
            <w:r w:rsidR="0060569A" w:rsidRPr="005D3EE1">
              <w:rPr>
                <w:rFonts w:ascii="Times New Roman" w:eastAsia="Times New Roman" w:hAnsi="Times New Roman" w:cs="Times New Roman"/>
                <w:color w:val="000000"/>
                <w:lang w:eastAsia="en-GB"/>
              </w:rPr>
              <w:t>&amp;</w:t>
            </w:r>
            <w:r w:rsidRPr="005D3EE1">
              <w:rPr>
                <w:rFonts w:ascii="Times New Roman" w:eastAsia="Times New Roman" w:hAnsi="Times New Roman" w:cs="Times New Roman"/>
                <w:color w:val="000000"/>
                <w:lang w:eastAsia="en-GB"/>
              </w:rPr>
              <w:t xml:space="preserve"> Given, R. (2004). Decompression Response of High-Pressure Natural Gas Pipelines Under Rupture or </w:t>
            </w:r>
            <w:proofErr w:type="spellStart"/>
            <w:r w:rsidRPr="005D3EE1">
              <w:rPr>
                <w:rFonts w:ascii="Times New Roman" w:eastAsia="Times New Roman" w:hAnsi="Times New Roman" w:cs="Times New Roman"/>
                <w:color w:val="000000"/>
                <w:lang w:eastAsia="en-GB"/>
              </w:rPr>
              <w:t>Blowdown</w:t>
            </w:r>
            <w:proofErr w:type="spellEnd"/>
            <w:r w:rsidRPr="005D3EE1">
              <w:rPr>
                <w:rFonts w:ascii="Times New Roman" w:eastAsia="Times New Roman" w:hAnsi="Times New Roman" w:cs="Times New Roman"/>
                <w:color w:val="000000"/>
                <w:lang w:eastAsia="en-GB"/>
              </w:rPr>
              <w:t xml:space="preserve"> Conditions</w:t>
            </w:r>
            <w:r w:rsidR="005D3EE1" w:rsidRPr="00EB2CA3">
              <w:rPr>
                <w:rFonts w:ascii="Times New Roman" w:eastAsia="Times New Roman" w:hAnsi="Times New Roman" w:cs="Times New Roman"/>
                <w:color w:val="000000"/>
                <w:lang w:eastAsia="en-GB"/>
              </w:rPr>
              <w:t>,</w:t>
            </w:r>
            <w:r w:rsidRPr="005D3EE1">
              <w:rPr>
                <w:rFonts w:ascii="Times New Roman" w:eastAsia="Times New Roman" w:hAnsi="Times New Roman" w:cs="Times New Roman"/>
                <w:color w:val="000000"/>
                <w:lang w:eastAsia="en-GB"/>
              </w:rPr>
              <w:t xml:space="preserve"> </w:t>
            </w:r>
            <w:r w:rsidRPr="005D3EE1">
              <w:rPr>
                <w:rFonts w:ascii="Times New Roman" w:eastAsia="Times New Roman" w:hAnsi="Times New Roman" w:cs="Times New Roman"/>
                <w:i/>
                <w:iCs/>
                <w:color w:val="000000"/>
                <w:lang w:eastAsia="en-GB"/>
              </w:rPr>
              <w:t xml:space="preserve">PRCI </w:t>
            </w:r>
            <w:r w:rsidR="00CC378A" w:rsidRPr="00EB2CA3">
              <w:rPr>
                <w:rFonts w:ascii="Times New Roman" w:eastAsia="Times New Roman" w:hAnsi="Times New Roman" w:cs="Times New Roman"/>
                <w:i/>
                <w:iCs/>
                <w:color w:val="000000"/>
                <w:lang w:eastAsia="en-GB"/>
              </w:rPr>
              <w:t>R</w:t>
            </w:r>
            <w:r w:rsidRPr="005D3EE1">
              <w:rPr>
                <w:rFonts w:ascii="Times New Roman" w:eastAsia="Times New Roman" w:hAnsi="Times New Roman" w:cs="Times New Roman"/>
                <w:i/>
                <w:iCs/>
                <w:color w:val="000000"/>
                <w:lang w:eastAsia="en-GB"/>
              </w:rPr>
              <w:t>eport</w:t>
            </w:r>
            <w:r w:rsidR="005D3EE1" w:rsidRPr="00EB2CA3">
              <w:rPr>
                <w:rFonts w:ascii="Times New Roman" w:eastAsia="Times New Roman" w:hAnsi="Times New Roman" w:cs="Times New Roman"/>
                <w:i/>
                <w:iCs/>
                <w:color w:val="000000"/>
                <w:lang w:eastAsia="en-GB"/>
              </w:rPr>
              <w:t>,</w:t>
            </w:r>
            <w:r w:rsidR="003524D9" w:rsidRPr="00EB2CA3">
              <w:rPr>
                <w:rFonts w:ascii="Times New Roman" w:eastAsia="Times New Roman" w:hAnsi="Times New Roman" w:cs="Times New Roman"/>
                <w:i/>
                <w:color w:val="000000"/>
                <w:lang w:eastAsia="en-GB"/>
              </w:rPr>
              <w:t xml:space="preserve"> PR-261-03115</w:t>
            </w:r>
            <w:r w:rsidR="003524D9" w:rsidRPr="00EB2CA3">
              <w:rPr>
                <w:rFonts w:ascii="Times New Roman" w:eastAsia="Times New Roman" w:hAnsi="Times New Roman" w:cs="Times New Roman"/>
                <w:color w:val="000000"/>
                <w:lang w:eastAsia="en-GB"/>
              </w:rPr>
              <w:t>.</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roofErr w:type="spellStart"/>
            <w:r w:rsidRPr="00CF2324">
              <w:rPr>
                <w:rFonts w:ascii="Times New Roman" w:eastAsia="Times New Roman" w:hAnsi="Times New Roman" w:cs="Times New Roman"/>
                <w:color w:val="000000"/>
                <w:lang w:eastAsia="en-GB"/>
              </w:rPr>
              <w:t>Botros</w:t>
            </w:r>
            <w:proofErr w:type="spellEnd"/>
            <w:r w:rsidRPr="00CF2324">
              <w:rPr>
                <w:rFonts w:ascii="Times New Roman" w:eastAsia="Times New Roman" w:hAnsi="Times New Roman" w:cs="Times New Roman"/>
                <w:color w:val="000000"/>
                <w:lang w:eastAsia="en-GB"/>
              </w:rPr>
              <w:t xml:space="preserve">, K. K., </w:t>
            </w:r>
            <w:proofErr w:type="spellStart"/>
            <w:r w:rsidRPr="00CF2324">
              <w:rPr>
                <w:rFonts w:ascii="Times New Roman" w:eastAsia="Times New Roman" w:hAnsi="Times New Roman" w:cs="Times New Roman"/>
                <w:color w:val="000000"/>
                <w:lang w:eastAsia="en-GB"/>
              </w:rPr>
              <w:t>Geerligs</w:t>
            </w:r>
            <w:proofErr w:type="spellEnd"/>
            <w:r w:rsidRPr="00CF2324">
              <w:rPr>
                <w:rFonts w:ascii="Times New Roman" w:eastAsia="Times New Roman" w:hAnsi="Times New Roman" w:cs="Times New Roman"/>
                <w:color w:val="000000"/>
                <w:lang w:eastAsia="en-GB"/>
              </w:rPr>
              <w:t xml:space="preserve">, J. </w:t>
            </w:r>
            <w:r w:rsidR="0060569A">
              <w:rPr>
                <w:rFonts w:ascii="Times New Roman" w:eastAsia="Times New Roman" w:hAnsi="Times New Roman" w:cs="Times New Roman"/>
                <w:color w:val="000000"/>
                <w:lang w:eastAsia="en-GB"/>
              </w:rPr>
              <w:t>&amp;</w:t>
            </w:r>
            <w:r w:rsidRPr="00CF2324">
              <w:rPr>
                <w:rFonts w:ascii="Times New Roman" w:eastAsia="Times New Roman" w:hAnsi="Times New Roman" w:cs="Times New Roman"/>
                <w:color w:val="000000"/>
                <w:lang w:eastAsia="en-GB"/>
              </w:rPr>
              <w:t xml:space="preserve"> </w:t>
            </w:r>
            <w:proofErr w:type="spellStart"/>
            <w:r w:rsidRPr="00CF2324">
              <w:rPr>
                <w:rFonts w:ascii="Times New Roman" w:eastAsia="Times New Roman" w:hAnsi="Times New Roman" w:cs="Times New Roman"/>
                <w:color w:val="000000"/>
                <w:lang w:eastAsia="en-GB"/>
              </w:rPr>
              <w:t>Eiber</w:t>
            </w:r>
            <w:proofErr w:type="spellEnd"/>
            <w:r w:rsidRPr="00CF2324">
              <w:rPr>
                <w:rFonts w:ascii="Times New Roman" w:eastAsia="Times New Roman" w:hAnsi="Times New Roman" w:cs="Times New Roman"/>
                <w:color w:val="000000"/>
                <w:lang w:eastAsia="en-GB"/>
              </w:rPr>
              <w:t xml:space="preserve">, R. J. (2010a). Measurement of Decompression Wave Speed in Rich Gas Mixtures at High Pressures (370 bars) Using a Specialized Rupture Tube. </w:t>
            </w:r>
            <w:r w:rsidRPr="00CF2324">
              <w:rPr>
                <w:rFonts w:ascii="Times New Roman" w:eastAsia="Times New Roman" w:hAnsi="Times New Roman" w:cs="Times New Roman"/>
                <w:i/>
                <w:iCs/>
                <w:color w:val="000000"/>
                <w:lang w:eastAsia="en-GB"/>
              </w:rPr>
              <w:t>Journal of Pressure Vessel Technology</w:t>
            </w:r>
            <w:r w:rsidRPr="00CF2324">
              <w:rPr>
                <w:rFonts w:ascii="Times New Roman" w:eastAsia="Times New Roman" w:hAnsi="Times New Roman" w:cs="Times New Roman"/>
                <w:color w:val="000000"/>
                <w:lang w:eastAsia="en-GB"/>
              </w:rPr>
              <w:t xml:space="preserve">, </w:t>
            </w:r>
            <w:r w:rsidRPr="00CF2324">
              <w:rPr>
                <w:rFonts w:ascii="Times New Roman" w:eastAsia="Times New Roman" w:hAnsi="Times New Roman" w:cs="Times New Roman"/>
                <w:i/>
                <w:iCs/>
                <w:color w:val="000000"/>
                <w:lang w:eastAsia="en-GB"/>
              </w:rPr>
              <w:t>132</w:t>
            </w:r>
            <w:r w:rsidRPr="00CF2324">
              <w:rPr>
                <w:rFonts w:ascii="Times New Roman" w:eastAsia="Times New Roman" w:hAnsi="Times New Roman" w:cs="Times New Roman"/>
                <w:color w:val="000000"/>
                <w:lang w:eastAsia="en-GB"/>
              </w:rPr>
              <w:t xml:space="preserve">(5), </w:t>
            </w:r>
            <w:r w:rsidRPr="00105F8A">
              <w:rPr>
                <w:rFonts w:ascii="Times New Roman" w:eastAsia="Times New Roman" w:hAnsi="Times New Roman" w:cs="Times New Roman"/>
                <w:color w:val="000000"/>
                <w:lang w:eastAsia="en-GB"/>
              </w:rPr>
              <w:t>051303.</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roofErr w:type="spellStart"/>
            <w:r w:rsidRPr="00CF2324">
              <w:rPr>
                <w:rFonts w:ascii="Times New Roman" w:eastAsia="Times New Roman" w:hAnsi="Times New Roman" w:cs="Times New Roman"/>
                <w:color w:val="000000"/>
                <w:lang w:eastAsia="en-GB"/>
              </w:rPr>
              <w:t>Botros</w:t>
            </w:r>
            <w:proofErr w:type="spellEnd"/>
            <w:r w:rsidRPr="00CF2324">
              <w:rPr>
                <w:rFonts w:ascii="Times New Roman" w:eastAsia="Times New Roman" w:hAnsi="Times New Roman" w:cs="Times New Roman"/>
                <w:color w:val="000000"/>
                <w:lang w:eastAsia="en-GB"/>
              </w:rPr>
              <w:t>, K.</w:t>
            </w:r>
            <w:r w:rsidR="00A72A42">
              <w:rPr>
                <w:rFonts w:ascii="Times New Roman" w:eastAsia="Times New Roman" w:hAnsi="Times New Roman" w:cs="Times New Roman"/>
                <w:color w:val="000000"/>
                <w:lang w:eastAsia="en-GB"/>
              </w:rPr>
              <w:t xml:space="preserve"> </w:t>
            </w:r>
            <w:r w:rsidRPr="00CF2324">
              <w:rPr>
                <w:rFonts w:ascii="Times New Roman" w:eastAsia="Times New Roman" w:hAnsi="Times New Roman" w:cs="Times New Roman"/>
                <w:color w:val="000000"/>
                <w:lang w:eastAsia="en-GB"/>
              </w:rPr>
              <w:t xml:space="preserve">K., </w:t>
            </w:r>
            <w:proofErr w:type="spellStart"/>
            <w:r w:rsidRPr="00CF2324">
              <w:rPr>
                <w:rFonts w:ascii="Times New Roman" w:eastAsia="Times New Roman" w:hAnsi="Times New Roman" w:cs="Times New Roman"/>
                <w:color w:val="000000"/>
                <w:lang w:eastAsia="en-GB"/>
              </w:rPr>
              <w:t>Geerligs</w:t>
            </w:r>
            <w:proofErr w:type="spellEnd"/>
            <w:r w:rsidRPr="00CF2324">
              <w:rPr>
                <w:rFonts w:ascii="Times New Roman" w:eastAsia="Times New Roman" w:hAnsi="Times New Roman" w:cs="Times New Roman"/>
                <w:color w:val="000000"/>
                <w:lang w:eastAsia="en-GB"/>
              </w:rPr>
              <w:t xml:space="preserve">, J., </w:t>
            </w:r>
            <w:proofErr w:type="spellStart"/>
            <w:r w:rsidRPr="00CF2324">
              <w:rPr>
                <w:rFonts w:ascii="Times New Roman" w:eastAsia="Times New Roman" w:hAnsi="Times New Roman" w:cs="Times New Roman"/>
                <w:color w:val="000000"/>
                <w:lang w:eastAsia="en-GB"/>
              </w:rPr>
              <w:t>Rothwell</w:t>
            </w:r>
            <w:proofErr w:type="spellEnd"/>
            <w:r w:rsidRPr="00CF2324">
              <w:rPr>
                <w:rFonts w:ascii="Times New Roman" w:eastAsia="Times New Roman" w:hAnsi="Times New Roman" w:cs="Times New Roman"/>
                <w:color w:val="000000"/>
                <w:lang w:eastAsia="en-GB"/>
              </w:rPr>
              <w:t xml:space="preserve">, B., Carlson, L., Fletcher, L. </w:t>
            </w:r>
            <w:r w:rsidR="0060569A">
              <w:rPr>
                <w:rFonts w:ascii="Times New Roman" w:eastAsia="Times New Roman" w:hAnsi="Times New Roman" w:cs="Times New Roman"/>
                <w:color w:val="000000"/>
                <w:lang w:eastAsia="en-GB"/>
              </w:rPr>
              <w:t>&amp;</w:t>
            </w:r>
            <w:r w:rsidRPr="00CF2324">
              <w:rPr>
                <w:rFonts w:ascii="Times New Roman" w:eastAsia="Times New Roman" w:hAnsi="Times New Roman" w:cs="Times New Roman"/>
                <w:color w:val="000000"/>
                <w:lang w:eastAsia="en-GB"/>
              </w:rPr>
              <w:t xml:space="preserve"> </w:t>
            </w:r>
            <w:proofErr w:type="spellStart"/>
            <w:r w:rsidRPr="00CF2324">
              <w:rPr>
                <w:rFonts w:ascii="Times New Roman" w:eastAsia="Times New Roman" w:hAnsi="Times New Roman" w:cs="Times New Roman"/>
                <w:color w:val="000000"/>
                <w:lang w:eastAsia="en-GB"/>
              </w:rPr>
              <w:t>Venton</w:t>
            </w:r>
            <w:proofErr w:type="spellEnd"/>
            <w:r w:rsidRPr="00CF2324">
              <w:rPr>
                <w:rFonts w:ascii="Times New Roman" w:eastAsia="Times New Roman" w:hAnsi="Times New Roman" w:cs="Times New Roman"/>
                <w:color w:val="000000"/>
                <w:lang w:eastAsia="en-GB"/>
              </w:rPr>
              <w:t xml:space="preserve">, P. (2010b). Transferability of </w:t>
            </w:r>
            <w:r w:rsidR="00097393">
              <w:rPr>
                <w:rFonts w:ascii="Times New Roman" w:eastAsia="Times New Roman" w:hAnsi="Times New Roman" w:cs="Times New Roman"/>
                <w:color w:val="000000"/>
                <w:lang w:eastAsia="en-GB"/>
              </w:rPr>
              <w:t>D</w:t>
            </w:r>
            <w:r w:rsidRPr="00CF2324">
              <w:rPr>
                <w:rFonts w:ascii="Times New Roman" w:eastAsia="Times New Roman" w:hAnsi="Times New Roman" w:cs="Times New Roman"/>
                <w:color w:val="000000"/>
                <w:lang w:eastAsia="en-GB"/>
              </w:rPr>
              <w:t xml:space="preserve">ecompression </w:t>
            </w:r>
            <w:r w:rsidR="00097393">
              <w:rPr>
                <w:rFonts w:ascii="Times New Roman" w:eastAsia="Times New Roman" w:hAnsi="Times New Roman" w:cs="Times New Roman"/>
                <w:color w:val="000000"/>
                <w:lang w:eastAsia="en-GB"/>
              </w:rPr>
              <w:t>W</w:t>
            </w:r>
            <w:r w:rsidRPr="00CF2324">
              <w:rPr>
                <w:rFonts w:ascii="Times New Roman" w:eastAsia="Times New Roman" w:hAnsi="Times New Roman" w:cs="Times New Roman"/>
                <w:color w:val="000000"/>
                <w:lang w:eastAsia="en-GB"/>
              </w:rPr>
              <w:t xml:space="preserve">ave </w:t>
            </w:r>
            <w:r w:rsidR="00097393">
              <w:rPr>
                <w:rFonts w:ascii="Times New Roman" w:eastAsia="Times New Roman" w:hAnsi="Times New Roman" w:cs="Times New Roman"/>
                <w:color w:val="000000"/>
                <w:lang w:eastAsia="en-GB"/>
              </w:rPr>
              <w:t>S</w:t>
            </w:r>
            <w:r w:rsidRPr="00CF2324">
              <w:rPr>
                <w:rFonts w:ascii="Times New Roman" w:eastAsia="Times New Roman" w:hAnsi="Times New Roman" w:cs="Times New Roman"/>
                <w:color w:val="000000"/>
                <w:lang w:eastAsia="en-GB"/>
              </w:rPr>
              <w:t xml:space="preserve">peed </w:t>
            </w:r>
            <w:r w:rsidR="00097393">
              <w:rPr>
                <w:rFonts w:ascii="Times New Roman" w:eastAsia="Times New Roman" w:hAnsi="Times New Roman" w:cs="Times New Roman"/>
                <w:color w:val="000000"/>
                <w:lang w:eastAsia="en-GB"/>
              </w:rPr>
              <w:t>M</w:t>
            </w:r>
            <w:r w:rsidRPr="00CF2324">
              <w:rPr>
                <w:rFonts w:ascii="Times New Roman" w:eastAsia="Times New Roman" w:hAnsi="Times New Roman" w:cs="Times New Roman"/>
                <w:color w:val="000000"/>
                <w:lang w:eastAsia="en-GB"/>
              </w:rPr>
              <w:t xml:space="preserve">easured by a </w:t>
            </w:r>
            <w:r w:rsidR="00097393">
              <w:rPr>
                <w:rFonts w:ascii="Times New Roman" w:eastAsia="Times New Roman" w:hAnsi="Times New Roman" w:cs="Times New Roman"/>
                <w:color w:val="000000"/>
                <w:lang w:eastAsia="en-GB"/>
              </w:rPr>
              <w:t>S</w:t>
            </w:r>
            <w:r w:rsidRPr="00CF2324">
              <w:rPr>
                <w:rFonts w:ascii="Times New Roman" w:eastAsia="Times New Roman" w:hAnsi="Times New Roman" w:cs="Times New Roman"/>
                <w:color w:val="000000"/>
                <w:lang w:eastAsia="en-GB"/>
              </w:rPr>
              <w:t>mall-</w:t>
            </w:r>
            <w:r w:rsidR="00097393">
              <w:rPr>
                <w:rFonts w:ascii="Times New Roman" w:eastAsia="Times New Roman" w:hAnsi="Times New Roman" w:cs="Times New Roman"/>
                <w:color w:val="000000"/>
                <w:lang w:eastAsia="en-GB"/>
              </w:rPr>
              <w:t>D</w:t>
            </w:r>
            <w:r w:rsidRPr="00CF2324">
              <w:rPr>
                <w:rFonts w:ascii="Times New Roman" w:eastAsia="Times New Roman" w:hAnsi="Times New Roman" w:cs="Times New Roman"/>
                <w:color w:val="000000"/>
                <w:lang w:eastAsia="en-GB"/>
              </w:rPr>
              <w:t xml:space="preserve">iameter </w:t>
            </w:r>
            <w:r w:rsidR="00097393">
              <w:rPr>
                <w:rFonts w:ascii="Times New Roman" w:eastAsia="Times New Roman" w:hAnsi="Times New Roman" w:cs="Times New Roman"/>
                <w:color w:val="000000"/>
                <w:lang w:eastAsia="en-GB"/>
              </w:rPr>
              <w:t>S</w:t>
            </w:r>
            <w:r w:rsidRPr="00CF2324">
              <w:rPr>
                <w:rFonts w:ascii="Times New Roman" w:eastAsia="Times New Roman" w:hAnsi="Times New Roman" w:cs="Times New Roman"/>
                <w:color w:val="000000"/>
                <w:lang w:eastAsia="en-GB"/>
              </w:rPr>
              <w:t xml:space="preserve">hock </w:t>
            </w:r>
            <w:r w:rsidR="00097393">
              <w:rPr>
                <w:rFonts w:ascii="Times New Roman" w:eastAsia="Times New Roman" w:hAnsi="Times New Roman" w:cs="Times New Roman"/>
                <w:color w:val="000000"/>
                <w:lang w:eastAsia="en-GB"/>
              </w:rPr>
              <w:t>T</w:t>
            </w:r>
            <w:r w:rsidRPr="00CF2324">
              <w:rPr>
                <w:rFonts w:ascii="Times New Roman" w:eastAsia="Times New Roman" w:hAnsi="Times New Roman" w:cs="Times New Roman"/>
                <w:color w:val="000000"/>
                <w:lang w:eastAsia="en-GB"/>
              </w:rPr>
              <w:t xml:space="preserve">ube to </w:t>
            </w:r>
            <w:r w:rsidR="00097393">
              <w:rPr>
                <w:rFonts w:ascii="Times New Roman" w:eastAsia="Times New Roman" w:hAnsi="Times New Roman" w:cs="Times New Roman"/>
                <w:color w:val="000000"/>
                <w:lang w:eastAsia="en-GB"/>
              </w:rPr>
              <w:t>F</w:t>
            </w:r>
            <w:r w:rsidRPr="00CF2324">
              <w:rPr>
                <w:rFonts w:ascii="Times New Roman" w:eastAsia="Times New Roman" w:hAnsi="Times New Roman" w:cs="Times New Roman"/>
                <w:color w:val="000000"/>
                <w:lang w:eastAsia="en-GB"/>
              </w:rPr>
              <w:t xml:space="preserve">ull </w:t>
            </w:r>
            <w:r w:rsidR="00097393">
              <w:rPr>
                <w:rFonts w:ascii="Times New Roman" w:eastAsia="Times New Roman" w:hAnsi="Times New Roman" w:cs="Times New Roman"/>
                <w:color w:val="000000"/>
                <w:lang w:eastAsia="en-GB"/>
              </w:rPr>
              <w:t>S</w:t>
            </w:r>
            <w:r w:rsidRPr="00CF2324">
              <w:rPr>
                <w:rFonts w:ascii="Times New Roman" w:eastAsia="Times New Roman" w:hAnsi="Times New Roman" w:cs="Times New Roman"/>
                <w:color w:val="000000"/>
                <w:lang w:eastAsia="en-GB"/>
              </w:rPr>
              <w:t xml:space="preserve">ize </w:t>
            </w:r>
            <w:r w:rsidR="00097393">
              <w:rPr>
                <w:rFonts w:ascii="Times New Roman" w:eastAsia="Times New Roman" w:hAnsi="Times New Roman" w:cs="Times New Roman"/>
                <w:color w:val="000000"/>
                <w:lang w:eastAsia="en-GB"/>
              </w:rPr>
              <w:t>P</w:t>
            </w:r>
            <w:r w:rsidRPr="00CF2324">
              <w:rPr>
                <w:rFonts w:ascii="Times New Roman" w:eastAsia="Times New Roman" w:hAnsi="Times New Roman" w:cs="Times New Roman"/>
                <w:color w:val="000000"/>
                <w:lang w:eastAsia="en-GB"/>
              </w:rPr>
              <w:t xml:space="preserve">ipelines and </w:t>
            </w:r>
            <w:r w:rsidR="00097393">
              <w:rPr>
                <w:rFonts w:ascii="Times New Roman" w:eastAsia="Times New Roman" w:hAnsi="Times New Roman" w:cs="Times New Roman"/>
                <w:color w:val="000000"/>
                <w:lang w:eastAsia="en-GB"/>
              </w:rPr>
              <w:t>I</w:t>
            </w:r>
            <w:r w:rsidRPr="00CF2324">
              <w:rPr>
                <w:rFonts w:ascii="Times New Roman" w:eastAsia="Times New Roman" w:hAnsi="Times New Roman" w:cs="Times New Roman"/>
                <w:color w:val="000000"/>
                <w:lang w:eastAsia="en-GB"/>
              </w:rPr>
              <w:t xml:space="preserve">mplications for </w:t>
            </w:r>
            <w:r w:rsidR="00097393">
              <w:rPr>
                <w:rFonts w:ascii="Times New Roman" w:eastAsia="Times New Roman" w:hAnsi="Times New Roman" w:cs="Times New Roman"/>
                <w:color w:val="000000"/>
                <w:lang w:eastAsia="en-GB"/>
              </w:rPr>
              <w:t>D</w:t>
            </w:r>
            <w:r w:rsidRPr="00CF2324">
              <w:rPr>
                <w:rFonts w:ascii="Times New Roman" w:eastAsia="Times New Roman" w:hAnsi="Times New Roman" w:cs="Times New Roman"/>
                <w:color w:val="000000"/>
                <w:lang w:eastAsia="en-GB"/>
              </w:rPr>
              <w:t xml:space="preserve">etermining </w:t>
            </w:r>
            <w:r w:rsidR="00097393">
              <w:rPr>
                <w:rFonts w:ascii="Times New Roman" w:eastAsia="Times New Roman" w:hAnsi="Times New Roman" w:cs="Times New Roman"/>
                <w:color w:val="000000"/>
                <w:lang w:eastAsia="en-GB"/>
              </w:rPr>
              <w:t>R</w:t>
            </w:r>
            <w:r w:rsidRPr="00CF2324">
              <w:rPr>
                <w:rFonts w:ascii="Times New Roman" w:eastAsia="Times New Roman" w:hAnsi="Times New Roman" w:cs="Times New Roman"/>
                <w:color w:val="000000"/>
                <w:lang w:eastAsia="en-GB"/>
              </w:rPr>
              <w:t xml:space="preserve">equired </w:t>
            </w:r>
            <w:r w:rsidR="00097393">
              <w:rPr>
                <w:rFonts w:ascii="Times New Roman" w:eastAsia="Times New Roman" w:hAnsi="Times New Roman" w:cs="Times New Roman"/>
                <w:color w:val="000000"/>
                <w:lang w:eastAsia="en-GB"/>
              </w:rPr>
              <w:t>F</w:t>
            </w:r>
            <w:r w:rsidRPr="00CF2324">
              <w:rPr>
                <w:rFonts w:ascii="Times New Roman" w:eastAsia="Times New Roman" w:hAnsi="Times New Roman" w:cs="Times New Roman"/>
                <w:color w:val="000000"/>
                <w:lang w:eastAsia="en-GB"/>
              </w:rPr>
              <w:t xml:space="preserve">racture </w:t>
            </w:r>
            <w:r w:rsidR="00097393">
              <w:rPr>
                <w:rFonts w:ascii="Times New Roman" w:eastAsia="Times New Roman" w:hAnsi="Times New Roman" w:cs="Times New Roman"/>
                <w:color w:val="000000"/>
                <w:lang w:eastAsia="en-GB"/>
              </w:rPr>
              <w:t>P</w:t>
            </w:r>
            <w:r w:rsidRPr="00CF2324">
              <w:rPr>
                <w:rFonts w:ascii="Times New Roman" w:eastAsia="Times New Roman" w:hAnsi="Times New Roman" w:cs="Times New Roman"/>
                <w:color w:val="000000"/>
                <w:lang w:eastAsia="en-GB"/>
              </w:rPr>
              <w:t xml:space="preserve">ropagation </w:t>
            </w:r>
            <w:r w:rsidR="00097393">
              <w:rPr>
                <w:rFonts w:ascii="Times New Roman" w:eastAsia="Times New Roman" w:hAnsi="Times New Roman" w:cs="Times New Roman"/>
                <w:color w:val="000000"/>
                <w:lang w:eastAsia="en-GB"/>
              </w:rPr>
              <w:t>R</w:t>
            </w:r>
            <w:r w:rsidRPr="00CF2324">
              <w:rPr>
                <w:rFonts w:ascii="Times New Roman" w:eastAsia="Times New Roman" w:hAnsi="Times New Roman" w:cs="Times New Roman"/>
                <w:color w:val="000000"/>
                <w:lang w:eastAsia="en-GB"/>
              </w:rPr>
              <w:t xml:space="preserve">esistance. </w:t>
            </w:r>
            <w:r w:rsidRPr="00CF2324">
              <w:rPr>
                <w:rFonts w:ascii="Times New Roman" w:eastAsia="Times New Roman" w:hAnsi="Times New Roman" w:cs="Times New Roman"/>
                <w:i/>
                <w:iCs/>
                <w:color w:val="000000"/>
                <w:lang w:eastAsia="en-GB"/>
              </w:rPr>
              <w:t>International Journal of Pressure Vessels and Piping</w:t>
            </w:r>
            <w:r w:rsidRPr="00CF2324">
              <w:rPr>
                <w:rFonts w:ascii="Times New Roman" w:eastAsia="Times New Roman" w:hAnsi="Times New Roman" w:cs="Times New Roman"/>
                <w:color w:val="000000"/>
                <w:lang w:eastAsia="en-GB"/>
              </w:rPr>
              <w:t xml:space="preserve">, </w:t>
            </w:r>
            <w:r w:rsidRPr="00CF2324">
              <w:rPr>
                <w:rFonts w:ascii="Times New Roman" w:eastAsia="Times New Roman" w:hAnsi="Times New Roman" w:cs="Times New Roman"/>
                <w:i/>
                <w:iCs/>
                <w:color w:val="000000"/>
                <w:lang w:eastAsia="en-GB"/>
              </w:rPr>
              <w:t>87</w:t>
            </w:r>
            <w:r w:rsidRPr="00CF2324">
              <w:rPr>
                <w:rFonts w:ascii="Times New Roman" w:eastAsia="Times New Roman" w:hAnsi="Times New Roman" w:cs="Times New Roman"/>
                <w:color w:val="000000"/>
                <w:lang w:eastAsia="en-GB"/>
              </w:rPr>
              <w:t>(12), 681-695.</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noProof/>
                <w:color w:val="000000"/>
                <w:lang w:eastAsia="en-GB"/>
              </w:rPr>
            </w:pPr>
            <w:r w:rsidRPr="00105F8A">
              <w:rPr>
                <w:rFonts w:ascii="Times New Roman" w:eastAsia="Times New Roman" w:hAnsi="Times New Roman" w:cs="Times New Roman"/>
                <w:noProof/>
                <w:color w:val="000000"/>
                <w:lang w:eastAsia="en-GB"/>
              </w:rPr>
              <w:t>Brenan,</w:t>
            </w:r>
            <w:r w:rsidR="00A72A42" w:rsidRPr="00105F8A">
              <w:rPr>
                <w:rFonts w:ascii="Times New Roman" w:eastAsia="Times New Roman" w:hAnsi="Times New Roman" w:cs="Times New Roman"/>
                <w:noProof/>
                <w:color w:val="000000"/>
                <w:lang w:eastAsia="en-GB"/>
              </w:rPr>
              <w:t xml:space="preserve"> </w:t>
            </w:r>
            <w:r w:rsidRPr="00105F8A">
              <w:rPr>
                <w:rFonts w:ascii="Times New Roman" w:eastAsia="Times New Roman" w:hAnsi="Times New Roman" w:cs="Times New Roman"/>
                <w:noProof/>
                <w:color w:val="000000"/>
                <w:lang w:eastAsia="en-GB"/>
              </w:rPr>
              <w:t xml:space="preserve">K. E., Campbell, S. L. &amp; Petzold, L. R. (1996). </w:t>
            </w:r>
            <w:r w:rsidRPr="00105F8A">
              <w:rPr>
                <w:rFonts w:ascii="Times New Roman" w:eastAsia="Times New Roman" w:hAnsi="Times New Roman" w:cs="Times New Roman"/>
                <w:i/>
                <w:iCs/>
                <w:noProof/>
                <w:color w:val="000000"/>
                <w:lang w:eastAsia="en-GB"/>
              </w:rPr>
              <w:t xml:space="preserve">Numerical </w:t>
            </w:r>
            <w:r w:rsidR="00097393" w:rsidRPr="00105F8A">
              <w:rPr>
                <w:rFonts w:ascii="Times New Roman" w:eastAsia="Times New Roman" w:hAnsi="Times New Roman" w:cs="Times New Roman"/>
                <w:i/>
                <w:iCs/>
                <w:noProof/>
                <w:color w:val="000000"/>
                <w:lang w:eastAsia="en-GB"/>
              </w:rPr>
              <w:t>S</w:t>
            </w:r>
            <w:r w:rsidRPr="00105F8A">
              <w:rPr>
                <w:rFonts w:ascii="Times New Roman" w:eastAsia="Times New Roman" w:hAnsi="Times New Roman" w:cs="Times New Roman"/>
                <w:i/>
                <w:iCs/>
                <w:noProof/>
                <w:color w:val="000000"/>
                <w:lang w:eastAsia="en-GB"/>
              </w:rPr>
              <w:t xml:space="preserve">olution of </w:t>
            </w:r>
            <w:r w:rsidR="00097393" w:rsidRPr="00105F8A">
              <w:rPr>
                <w:rFonts w:ascii="Times New Roman" w:eastAsia="Times New Roman" w:hAnsi="Times New Roman" w:cs="Times New Roman"/>
                <w:i/>
                <w:iCs/>
                <w:noProof/>
                <w:color w:val="000000"/>
                <w:lang w:eastAsia="en-GB"/>
              </w:rPr>
              <w:t>I</w:t>
            </w:r>
            <w:r w:rsidRPr="00105F8A">
              <w:rPr>
                <w:rFonts w:ascii="Times New Roman" w:eastAsia="Times New Roman" w:hAnsi="Times New Roman" w:cs="Times New Roman"/>
                <w:i/>
                <w:iCs/>
                <w:noProof/>
                <w:color w:val="000000"/>
                <w:lang w:eastAsia="en-GB"/>
              </w:rPr>
              <w:t>nitial-</w:t>
            </w:r>
            <w:r w:rsidR="00097393" w:rsidRPr="00105F8A">
              <w:rPr>
                <w:rFonts w:ascii="Times New Roman" w:eastAsia="Times New Roman" w:hAnsi="Times New Roman" w:cs="Times New Roman"/>
                <w:i/>
                <w:iCs/>
                <w:noProof/>
                <w:color w:val="000000"/>
                <w:lang w:eastAsia="en-GB"/>
              </w:rPr>
              <w:t>V</w:t>
            </w:r>
            <w:r w:rsidRPr="00105F8A">
              <w:rPr>
                <w:rFonts w:ascii="Times New Roman" w:eastAsia="Times New Roman" w:hAnsi="Times New Roman" w:cs="Times New Roman"/>
                <w:i/>
                <w:iCs/>
                <w:noProof/>
                <w:color w:val="000000"/>
                <w:lang w:eastAsia="en-GB"/>
              </w:rPr>
              <w:t xml:space="preserve">alue </w:t>
            </w:r>
            <w:r w:rsidR="00097393" w:rsidRPr="00105F8A">
              <w:rPr>
                <w:rFonts w:ascii="Times New Roman" w:eastAsia="Times New Roman" w:hAnsi="Times New Roman" w:cs="Times New Roman"/>
                <w:i/>
                <w:iCs/>
                <w:noProof/>
                <w:color w:val="000000"/>
                <w:lang w:eastAsia="en-GB"/>
              </w:rPr>
              <w:t>P</w:t>
            </w:r>
            <w:r w:rsidRPr="00105F8A">
              <w:rPr>
                <w:rFonts w:ascii="Times New Roman" w:eastAsia="Times New Roman" w:hAnsi="Times New Roman" w:cs="Times New Roman"/>
                <w:i/>
                <w:iCs/>
                <w:noProof/>
                <w:color w:val="000000"/>
                <w:lang w:eastAsia="en-GB"/>
              </w:rPr>
              <w:t xml:space="preserve">roblems in </w:t>
            </w:r>
            <w:r w:rsidR="00097393" w:rsidRPr="00105F8A">
              <w:rPr>
                <w:rFonts w:ascii="Times New Roman" w:eastAsia="Times New Roman" w:hAnsi="Times New Roman" w:cs="Times New Roman"/>
                <w:i/>
                <w:iCs/>
                <w:noProof/>
                <w:color w:val="000000"/>
                <w:lang w:eastAsia="en-GB"/>
              </w:rPr>
              <w:t>D</w:t>
            </w:r>
            <w:r w:rsidRPr="00105F8A">
              <w:rPr>
                <w:rFonts w:ascii="Times New Roman" w:eastAsia="Times New Roman" w:hAnsi="Times New Roman" w:cs="Times New Roman"/>
                <w:i/>
                <w:iCs/>
                <w:noProof/>
                <w:color w:val="000000"/>
                <w:lang w:eastAsia="en-GB"/>
              </w:rPr>
              <w:t>ifferential-</w:t>
            </w:r>
            <w:r w:rsidR="00097393" w:rsidRPr="00105F8A">
              <w:rPr>
                <w:rFonts w:ascii="Times New Roman" w:eastAsia="Times New Roman" w:hAnsi="Times New Roman" w:cs="Times New Roman"/>
                <w:i/>
                <w:iCs/>
                <w:noProof/>
                <w:color w:val="000000"/>
                <w:lang w:eastAsia="en-GB"/>
              </w:rPr>
              <w:t>A</w:t>
            </w:r>
            <w:r w:rsidRPr="00105F8A">
              <w:rPr>
                <w:rFonts w:ascii="Times New Roman" w:eastAsia="Times New Roman" w:hAnsi="Times New Roman" w:cs="Times New Roman"/>
                <w:i/>
                <w:iCs/>
                <w:noProof/>
                <w:color w:val="000000"/>
                <w:lang w:eastAsia="en-GB"/>
              </w:rPr>
              <w:t xml:space="preserve">lgebraic </w:t>
            </w:r>
            <w:r w:rsidR="00097393" w:rsidRPr="00105F8A">
              <w:rPr>
                <w:rFonts w:ascii="Times New Roman" w:eastAsia="Times New Roman" w:hAnsi="Times New Roman" w:cs="Times New Roman"/>
                <w:i/>
                <w:iCs/>
                <w:noProof/>
                <w:color w:val="000000"/>
                <w:lang w:eastAsia="en-GB"/>
              </w:rPr>
              <w:t>E</w:t>
            </w:r>
            <w:r w:rsidRPr="00105F8A">
              <w:rPr>
                <w:rFonts w:ascii="Times New Roman" w:eastAsia="Times New Roman" w:hAnsi="Times New Roman" w:cs="Times New Roman"/>
                <w:i/>
                <w:iCs/>
                <w:noProof/>
                <w:color w:val="000000"/>
                <w:lang w:eastAsia="en-GB"/>
              </w:rPr>
              <w:t>quations</w:t>
            </w:r>
            <w:r w:rsidRPr="00105F8A">
              <w:rPr>
                <w:rFonts w:ascii="Times New Roman" w:eastAsia="Times New Roman" w:hAnsi="Times New Roman" w:cs="Times New Roman"/>
                <w:noProof/>
                <w:color w:val="000000"/>
                <w:lang w:eastAsia="en-GB"/>
              </w:rPr>
              <w:t xml:space="preserve"> (Vol. 14).</w:t>
            </w:r>
            <w:r w:rsidR="0060569A" w:rsidRPr="00105F8A">
              <w:rPr>
                <w:rFonts w:ascii="Times New Roman" w:eastAsia="Times New Roman" w:hAnsi="Times New Roman" w:cs="Times New Roman"/>
                <w:noProof/>
                <w:color w:val="000000"/>
                <w:lang w:eastAsia="en-GB"/>
              </w:rPr>
              <w:t xml:space="preserve"> Philadelphia, PA: SIAM</w:t>
            </w:r>
            <w:r w:rsidR="00105F8A" w:rsidRPr="00EB2CA3">
              <w:rPr>
                <w:rFonts w:ascii="Times New Roman" w:eastAsia="Times New Roman" w:hAnsi="Times New Roman" w:cs="Times New Roman"/>
                <w:noProof/>
                <w:color w:val="000000"/>
                <w:lang w:eastAsia="en-GB"/>
              </w:rPr>
              <w:t>.</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1230"/>
        </w:trPr>
        <w:tc>
          <w:tcPr>
            <w:tcW w:w="5000" w:type="pct"/>
            <w:shd w:val="clear" w:color="auto" w:fill="auto"/>
            <w:noWrap/>
            <w:vAlign w:val="bottom"/>
            <w:hideMark/>
          </w:tcPr>
          <w:p w:rsidR="00DD34B5" w:rsidRDefault="00CF2324" w:rsidP="00F7198C">
            <w:pPr>
              <w:spacing w:after="0" w:line="360" w:lineRule="auto"/>
              <w:jc w:val="both"/>
              <w:rPr>
                <w:rFonts w:ascii="Times New Roman" w:eastAsia="Times New Roman" w:hAnsi="Times New Roman" w:cs="Times New Roman"/>
                <w:noProof/>
                <w:color w:val="000000"/>
                <w:lang w:eastAsia="en-GB"/>
              </w:rPr>
            </w:pPr>
            <w:r w:rsidRPr="00CF2324">
              <w:rPr>
                <w:rFonts w:ascii="Times New Roman" w:eastAsia="Times New Roman" w:hAnsi="Times New Roman" w:cs="Times New Roman"/>
                <w:noProof/>
                <w:color w:val="000000"/>
                <w:lang w:eastAsia="en-GB"/>
              </w:rPr>
              <w:t xml:space="preserve">Brown, S., Martynov, S., Mahgerefteh, H. &amp; Proust, C. (2013). A </w:t>
            </w:r>
            <w:r w:rsidR="0060569A">
              <w:rPr>
                <w:rFonts w:ascii="Times New Roman" w:eastAsia="Times New Roman" w:hAnsi="Times New Roman" w:cs="Times New Roman"/>
                <w:noProof/>
                <w:color w:val="000000"/>
                <w:lang w:eastAsia="en-GB"/>
              </w:rPr>
              <w:t>H</w:t>
            </w:r>
            <w:r w:rsidRPr="00CF2324">
              <w:rPr>
                <w:rFonts w:ascii="Times New Roman" w:eastAsia="Times New Roman" w:hAnsi="Times New Roman" w:cs="Times New Roman"/>
                <w:noProof/>
                <w:color w:val="000000"/>
                <w:lang w:eastAsia="en-GB"/>
              </w:rPr>
              <w:t xml:space="preserve">omogeneous </w:t>
            </w:r>
            <w:r w:rsidR="0060569A">
              <w:rPr>
                <w:rFonts w:ascii="Times New Roman" w:eastAsia="Times New Roman" w:hAnsi="Times New Roman" w:cs="Times New Roman"/>
                <w:noProof/>
                <w:color w:val="000000"/>
                <w:lang w:eastAsia="en-GB"/>
              </w:rPr>
              <w:t>R</w:t>
            </w:r>
            <w:r w:rsidRPr="00CF2324">
              <w:rPr>
                <w:rFonts w:ascii="Times New Roman" w:eastAsia="Times New Roman" w:hAnsi="Times New Roman" w:cs="Times New Roman"/>
                <w:noProof/>
                <w:color w:val="000000"/>
                <w:lang w:eastAsia="en-GB"/>
              </w:rPr>
              <w:t xml:space="preserve">elaxation </w:t>
            </w:r>
            <w:r w:rsidR="0060569A">
              <w:rPr>
                <w:rFonts w:ascii="Times New Roman" w:eastAsia="Times New Roman" w:hAnsi="Times New Roman" w:cs="Times New Roman"/>
                <w:noProof/>
                <w:color w:val="000000"/>
                <w:lang w:eastAsia="en-GB"/>
              </w:rPr>
              <w:t>F</w:t>
            </w:r>
            <w:r w:rsidRPr="00CF2324">
              <w:rPr>
                <w:rFonts w:ascii="Times New Roman" w:eastAsia="Times New Roman" w:hAnsi="Times New Roman" w:cs="Times New Roman"/>
                <w:noProof/>
                <w:color w:val="000000"/>
                <w:lang w:eastAsia="en-GB"/>
              </w:rPr>
              <w:t xml:space="preserve">low </w:t>
            </w:r>
            <w:r w:rsidR="0060569A">
              <w:rPr>
                <w:rFonts w:ascii="Times New Roman" w:eastAsia="Times New Roman" w:hAnsi="Times New Roman" w:cs="Times New Roman"/>
                <w:noProof/>
                <w:color w:val="000000"/>
                <w:lang w:eastAsia="en-GB"/>
              </w:rPr>
              <w:t>M</w:t>
            </w:r>
            <w:r w:rsidRPr="00CF2324">
              <w:rPr>
                <w:rFonts w:ascii="Times New Roman" w:eastAsia="Times New Roman" w:hAnsi="Times New Roman" w:cs="Times New Roman"/>
                <w:noProof/>
                <w:color w:val="000000"/>
                <w:lang w:eastAsia="en-GB"/>
              </w:rPr>
              <w:t xml:space="preserve">odel for the </w:t>
            </w:r>
            <w:r w:rsidR="0060569A">
              <w:rPr>
                <w:rFonts w:ascii="Times New Roman" w:eastAsia="Times New Roman" w:hAnsi="Times New Roman" w:cs="Times New Roman"/>
                <w:noProof/>
                <w:color w:val="000000"/>
                <w:lang w:eastAsia="en-GB"/>
              </w:rPr>
              <w:t>F</w:t>
            </w:r>
            <w:r w:rsidRPr="00CF2324">
              <w:rPr>
                <w:rFonts w:ascii="Times New Roman" w:eastAsia="Times New Roman" w:hAnsi="Times New Roman" w:cs="Times New Roman"/>
                <w:noProof/>
                <w:color w:val="000000"/>
                <w:lang w:eastAsia="en-GB"/>
              </w:rPr>
              <w:t xml:space="preserve">ull </w:t>
            </w:r>
            <w:r w:rsidR="0060569A">
              <w:rPr>
                <w:rFonts w:ascii="Times New Roman" w:eastAsia="Times New Roman" w:hAnsi="Times New Roman" w:cs="Times New Roman"/>
                <w:noProof/>
                <w:color w:val="000000"/>
                <w:lang w:eastAsia="en-GB"/>
              </w:rPr>
              <w:t>B</w:t>
            </w:r>
            <w:r w:rsidRPr="00CF2324">
              <w:rPr>
                <w:rFonts w:ascii="Times New Roman" w:eastAsia="Times New Roman" w:hAnsi="Times New Roman" w:cs="Times New Roman"/>
                <w:noProof/>
                <w:color w:val="000000"/>
                <w:lang w:eastAsia="en-GB"/>
              </w:rPr>
              <w:t xml:space="preserve">ore </w:t>
            </w:r>
            <w:r w:rsidR="0060569A">
              <w:rPr>
                <w:rFonts w:ascii="Times New Roman" w:eastAsia="Times New Roman" w:hAnsi="Times New Roman" w:cs="Times New Roman"/>
                <w:noProof/>
                <w:color w:val="000000"/>
                <w:lang w:eastAsia="en-GB"/>
              </w:rPr>
              <w:t>R</w:t>
            </w:r>
            <w:r w:rsidRPr="00CF2324">
              <w:rPr>
                <w:rFonts w:ascii="Times New Roman" w:eastAsia="Times New Roman" w:hAnsi="Times New Roman" w:cs="Times New Roman"/>
                <w:noProof/>
                <w:color w:val="000000"/>
                <w:lang w:eastAsia="en-GB"/>
              </w:rPr>
              <w:t xml:space="preserve">upture of </w:t>
            </w:r>
            <w:r w:rsidR="0060569A">
              <w:rPr>
                <w:rFonts w:ascii="Times New Roman" w:eastAsia="Times New Roman" w:hAnsi="Times New Roman" w:cs="Times New Roman"/>
                <w:noProof/>
                <w:color w:val="000000"/>
                <w:lang w:eastAsia="en-GB"/>
              </w:rPr>
              <w:t>D</w:t>
            </w:r>
            <w:r w:rsidRPr="00CF2324">
              <w:rPr>
                <w:rFonts w:ascii="Times New Roman" w:eastAsia="Times New Roman" w:hAnsi="Times New Roman" w:cs="Times New Roman"/>
                <w:noProof/>
                <w:color w:val="000000"/>
                <w:lang w:eastAsia="en-GB"/>
              </w:rPr>
              <w:t xml:space="preserve">ense </w:t>
            </w:r>
            <w:r w:rsidR="0060569A">
              <w:rPr>
                <w:rFonts w:ascii="Times New Roman" w:eastAsia="Times New Roman" w:hAnsi="Times New Roman" w:cs="Times New Roman"/>
                <w:noProof/>
                <w:color w:val="000000"/>
                <w:lang w:eastAsia="en-GB"/>
              </w:rPr>
              <w:t>P</w:t>
            </w:r>
            <w:r w:rsidRPr="00CF2324">
              <w:rPr>
                <w:rFonts w:ascii="Times New Roman" w:eastAsia="Times New Roman" w:hAnsi="Times New Roman" w:cs="Times New Roman"/>
                <w:noProof/>
                <w:color w:val="000000"/>
                <w:lang w:eastAsia="en-GB"/>
              </w:rPr>
              <w:t>hase CO</w:t>
            </w:r>
            <w:r w:rsidRPr="00EB2CA3">
              <w:rPr>
                <w:rFonts w:ascii="Times New Roman" w:eastAsia="Times New Roman" w:hAnsi="Times New Roman" w:cs="Times New Roman"/>
                <w:noProof/>
                <w:color w:val="000000"/>
                <w:vertAlign w:val="subscript"/>
                <w:lang w:eastAsia="en-GB"/>
              </w:rPr>
              <w:t>2</w:t>
            </w:r>
            <w:r w:rsidRPr="00CF2324">
              <w:rPr>
                <w:rFonts w:ascii="Times New Roman" w:eastAsia="Times New Roman" w:hAnsi="Times New Roman" w:cs="Times New Roman"/>
                <w:noProof/>
                <w:color w:val="000000"/>
                <w:lang w:eastAsia="en-GB"/>
              </w:rPr>
              <w:t xml:space="preserve"> </w:t>
            </w:r>
            <w:r w:rsidR="0060569A">
              <w:rPr>
                <w:rFonts w:ascii="Times New Roman" w:eastAsia="Times New Roman" w:hAnsi="Times New Roman" w:cs="Times New Roman"/>
                <w:noProof/>
                <w:color w:val="000000"/>
                <w:lang w:eastAsia="en-GB"/>
              </w:rPr>
              <w:t>P</w:t>
            </w:r>
            <w:r w:rsidRPr="00CF2324">
              <w:rPr>
                <w:rFonts w:ascii="Times New Roman" w:eastAsia="Times New Roman" w:hAnsi="Times New Roman" w:cs="Times New Roman"/>
                <w:noProof/>
                <w:color w:val="000000"/>
                <w:lang w:eastAsia="en-GB"/>
              </w:rPr>
              <w:t xml:space="preserve">ipelines. </w:t>
            </w:r>
            <w:r w:rsidRPr="00CF2324">
              <w:rPr>
                <w:rFonts w:ascii="Times New Roman" w:eastAsia="Times New Roman" w:hAnsi="Times New Roman" w:cs="Times New Roman"/>
                <w:i/>
                <w:iCs/>
                <w:noProof/>
                <w:color w:val="000000"/>
                <w:lang w:eastAsia="en-GB"/>
              </w:rPr>
              <w:t>International Journal of Greenhouse Gas Control</w:t>
            </w:r>
            <w:r w:rsidRPr="00CF2324">
              <w:rPr>
                <w:rFonts w:ascii="Times New Roman" w:eastAsia="Times New Roman" w:hAnsi="Times New Roman" w:cs="Times New Roman"/>
                <w:noProof/>
                <w:color w:val="000000"/>
                <w:lang w:eastAsia="en-GB"/>
              </w:rPr>
              <w:t xml:space="preserve">, </w:t>
            </w:r>
            <w:r w:rsidRPr="00CF2324">
              <w:rPr>
                <w:rFonts w:ascii="Times New Roman" w:eastAsia="Times New Roman" w:hAnsi="Times New Roman" w:cs="Times New Roman"/>
                <w:i/>
                <w:iCs/>
                <w:noProof/>
                <w:color w:val="000000"/>
                <w:lang w:eastAsia="en-GB"/>
              </w:rPr>
              <w:t>17</w:t>
            </w:r>
            <w:r w:rsidRPr="00CF2324">
              <w:rPr>
                <w:rFonts w:ascii="Times New Roman" w:eastAsia="Times New Roman" w:hAnsi="Times New Roman" w:cs="Times New Roman"/>
                <w:noProof/>
                <w:color w:val="000000"/>
                <w:lang w:eastAsia="en-GB"/>
              </w:rPr>
              <w:t>, 349</w:t>
            </w:r>
            <w:r w:rsidR="00A72A42">
              <w:rPr>
                <w:rFonts w:ascii="Times New Roman" w:eastAsia="Times New Roman" w:hAnsi="Times New Roman" w:cs="Times New Roman"/>
                <w:noProof/>
                <w:color w:val="000000"/>
                <w:lang w:eastAsia="en-GB"/>
              </w:rPr>
              <w:t>-</w:t>
            </w:r>
            <w:r w:rsidRPr="00CF2324">
              <w:rPr>
                <w:rFonts w:ascii="Times New Roman" w:eastAsia="Times New Roman" w:hAnsi="Times New Roman" w:cs="Times New Roman"/>
                <w:noProof/>
                <w:color w:val="000000"/>
                <w:lang w:eastAsia="en-GB"/>
              </w:rPr>
              <w:t>356.</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E2D98" w:rsidRPr="0011534A" w:rsidTr="00EB2CA3">
        <w:trPr>
          <w:trHeight w:val="1032"/>
        </w:trPr>
        <w:tc>
          <w:tcPr>
            <w:tcW w:w="5000" w:type="pct"/>
            <w:shd w:val="clear" w:color="auto" w:fill="auto"/>
            <w:noWrap/>
            <w:vAlign w:val="bottom"/>
          </w:tcPr>
          <w:p w:rsidR="00F565A7" w:rsidRDefault="00CE2D98" w:rsidP="00F7198C">
            <w:pPr>
              <w:spacing w:after="0" w:line="360" w:lineRule="auto"/>
              <w:jc w:val="both"/>
              <w:rPr>
                <w:rFonts w:ascii="Times New Roman" w:eastAsia="Times New Roman" w:hAnsi="Times New Roman" w:cs="Times New Roman"/>
                <w:color w:val="000000"/>
                <w:lang w:eastAsia="en-GB"/>
              </w:rPr>
            </w:pPr>
            <w:r w:rsidRPr="00CF2324">
              <w:rPr>
                <w:rFonts w:ascii="Times New Roman" w:eastAsia="Times New Roman" w:hAnsi="Times New Roman" w:cs="Times New Roman"/>
                <w:color w:val="000000"/>
                <w:lang w:eastAsia="en-GB"/>
              </w:rPr>
              <w:t>Chen, J., Richardson,</w:t>
            </w:r>
            <w:r>
              <w:rPr>
                <w:rFonts w:ascii="Times New Roman" w:eastAsia="Times New Roman" w:hAnsi="Times New Roman" w:cs="Times New Roman"/>
                <w:color w:val="000000"/>
                <w:lang w:eastAsia="en-GB"/>
              </w:rPr>
              <w:t xml:space="preserve"> S. &amp; Saville, G. (1993). A Simplified Numerical Method for Transient Two-Phase Pipe F</w:t>
            </w:r>
            <w:r w:rsidRPr="00CF2324">
              <w:rPr>
                <w:rFonts w:ascii="Times New Roman" w:eastAsia="Times New Roman" w:hAnsi="Times New Roman" w:cs="Times New Roman"/>
                <w:color w:val="000000"/>
                <w:lang w:eastAsia="en-GB"/>
              </w:rPr>
              <w:t>low</w:t>
            </w:r>
            <w:r w:rsidRPr="00DD03E9">
              <w:rPr>
                <w:rFonts w:ascii="Times New Roman" w:eastAsia="Times New Roman" w:hAnsi="Times New Roman" w:cs="Times New Roman"/>
                <w:color w:val="000000"/>
                <w:lang w:eastAsia="en-GB"/>
              </w:rPr>
              <w:t xml:space="preserve">. </w:t>
            </w:r>
            <w:r w:rsidRPr="00DD03E9">
              <w:rPr>
                <w:rFonts w:ascii="Times New Roman" w:eastAsia="Times New Roman" w:hAnsi="Times New Roman" w:cs="Times New Roman"/>
                <w:i/>
                <w:iCs/>
                <w:color w:val="000000"/>
                <w:lang w:eastAsia="en-GB"/>
              </w:rPr>
              <w:t>Trans</w:t>
            </w:r>
            <w:r w:rsidRPr="00CF2324">
              <w:rPr>
                <w:rFonts w:ascii="Times New Roman" w:eastAsia="Times New Roman" w:hAnsi="Times New Roman" w:cs="Times New Roman"/>
                <w:i/>
                <w:iCs/>
                <w:color w:val="000000"/>
                <w:lang w:eastAsia="en-GB"/>
              </w:rPr>
              <w:t xml:space="preserve"> </w:t>
            </w:r>
            <w:proofErr w:type="spellStart"/>
            <w:r w:rsidRPr="00CF2324">
              <w:rPr>
                <w:rFonts w:ascii="Times New Roman" w:eastAsia="Times New Roman" w:hAnsi="Times New Roman" w:cs="Times New Roman"/>
                <w:i/>
                <w:iCs/>
                <w:color w:val="000000"/>
                <w:lang w:eastAsia="en-GB"/>
              </w:rPr>
              <w:t>IChemE</w:t>
            </w:r>
            <w:proofErr w:type="spellEnd"/>
            <w:r w:rsidRPr="00CF2324">
              <w:rPr>
                <w:rFonts w:ascii="Times New Roman" w:eastAsia="Times New Roman" w:hAnsi="Times New Roman" w:cs="Times New Roman"/>
                <w:color w:val="000000"/>
                <w:lang w:eastAsia="en-GB"/>
              </w:rPr>
              <w:t xml:space="preserve">, </w:t>
            </w:r>
            <w:r w:rsidRPr="00CF2324">
              <w:rPr>
                <w:rFonts w:ascii="Times New Roman" w:eastAsia="Times New Roman" w:hAnsi="Times New Roman" w:cs="Times New Roman"/>
                <w:i/>
                <w:iCs/>
                <w:color w:val="000000"/>
                <w:lang w:eastAsia="en-GB"/>
              </w:rPr>
              <w:t>71</w:t>
            </w:r>
            <w:r w:rsidR="00F565A7">
              <w:rPr>
                <w:rFonts w:ascii="Times New Roman" w:eastAsia="Times New Roman" w:hAnsi="Times New Roman" w:cs="Times New Roman"/>
                <w:color w:val="000000"/>
                <w:lang w:eastAsia="en-GB"/>
              </w:rPr>
              <w:t>(3), 304</w:t>
            </w:r>
            <w:r w:rsidR="00A72A42">
              <w:rPr>
                <w:rFonts w:ascii="Times New Roman" w:eastAsia="Times New Roman" w:hAnsi="Times New Roman" w:cs="Times New Roman"/>
                <w:color w:val="000000"/>
                <w:lang w:eastAsia="en-GB"/>
              </w:rPr>
              <w:t>-</w:t>
            </w:r>
            <w:r w:rsidR="00F565A7">
              <w:rPr>
                <w:rFonts w:ascii="Times New Roman" w:eastAsia="Times New Roman" w:hAnsi="Times New Roman" w:cs="Times New Roman"/>
                <w:color w:val="000000"/>
                <w:lang w:eastAsia="en-GB"/>
              </w:rPr>
              <w:t>306.</w:t>
            </w:r>
          </w:p>
          <w:p w:rsidR="00CE2D98" w:rsidRPr="00CF2324" w:rsidRDefault="00CE2D98" w:rsidP="00F7198C">
            <w:pPr>
              <w:spacing w:after="0" w:line="360" w:lineRule="auto"/>
              <w:jc w:val="both"/>
              <w:rPr>
                <w:rFonts w:ascii="Times New Roman" w:eastAsia="Times New Roman" w:hAnsi="Times New Roman" w:cs="Times New Roman"/>
                <w:noProof/>
                <w:color w:val="000000"/>
                <w:lang w:eastAsia="en-GB"/>
              </w:rPr>
            </w:pPr>
          </w:p>
        </w:tc>
      </w:tr>
      <w:tr w:rsidR="0060569A" w:rsidRPr="0011534A" w:rsidTr="00EB2CA3">
        <w:trPr>
          <w:trHeight w:val="950"/>
        </w:trPr>
        <w:tc>
          <w:tcPr>
            <w:tcW w:w="5000" w:type="pct"/>
            <w:shd w:val="clear" w:color="auto" w:fill="auto"/>
            <w:noWrap/>
            <w:vAlign w:val="bottom"/>
            <w:hideMark/>
          </w:tcPr>
          <w:p w:rsidR="0060569A" w:rsidRPr="00CF2324" w:rsidRDefault="0060569A" w:rsidP="00F7198C">
            <w:pPr>
              <w:spacing w:after="0" w:line="360" w:lineRule="auto"/>
              <w:jc w:val="both"/>
              <w:rPr>
                <w:rFonts w:ascii="Times New Roman" w:eastAsia="Times New Roman" w:hAnsi="Times New Roman" w:cs="Times New Roman"/>
                <w:noProof/>
                <w:color w:val="000000"/>
                <w:lang w:eastAsia="en-GB"/>
              </w:rPr>
            </w:pPr>
            <w:r w:rsidRPr="00CF2324">
              <w:rPr>
                <w:rFonts w:ascii="Times New Roman" w:eastAsia="Times New Roman" w:hAnsi="Times New Roman" w:cs="Times New Roman"/>
                <w:noProof/>
                <w:color w:val="000000"/>
                <w:lang w:eastAsia="en-GB"/>
              </w:rPr>
              <w:lastRenderedPageBreak/>
              <w:t>CO</w:t>
            </w:r>
            <w:r w:rsidRPr="00EB2CA3">
              <w:rPr>
                <w:rFonts w:ascii="Times New Roman" w:eastAsia="Times New Roman" w:hAnsi="Times New Roman" w:cs="Times New Roman"/>
                <w:noProof/>
                <w:color w:val="000000"/>
                <w:vertAlign w:val="subscript"/>
                <w:lang w:eastAsia="en-GB"/>
              </w:rPr>
              <w:t>2</w:t>
            </w:r>
            <w:r w:rsidRPr="00CF2324">
              <w:rPr>
                <w:rFonts w:ascii="Times New Roman" w:eastAsia="Times New Roman" w:hAnsi="Times New Roman" w:cs="Times New Roman"/>
                <w:noProof/>
                <w:color w:val="000000"/>
                <w:lang w:eastAsia="en-GB"/>
              </w:rPr>
              <w:t>PipeHaz. (2011). Quantitative Failure Consequence Hazard Assessment for Next Generation CO</w:t>
            </w:r>
            <w:r w:rsidRPr="00EB2CA3">
              <w:rPr>
                <w:rFonts w:ascii="Times New Roman" w:eastAsia="Times New Roman" w:hAnsi="Times New Roman" w:cs="Times New Roman"/>
                <w:noProof/>
                <w:color w:val="000000"/>
                <w:vertAlign w:val="subscript"/>
                <w:lang w:eastAsia="en-GB"/>
              </w:rPr>
              <w:t>2</w:t>
            </w:r>
            <w:r w:rsidRPr="00CF2324">
              <w:rPr>
                <w:rFonts w:ascii="Times New Roman" w:eastAsia="Times New Roman" w:hAnsi="Times New Roman" w:cs="Times New Roman"/>
                <w:noProof/>
                <w:color w:val="000000"/>
                <w:lang w:eastAsia="en-GB"/>
              </w:rPr>
              <w:t xml:space="preserve"> Pipelines: The Missing Link. Retrieved November 01, 2014, from </w:t>
            </w:r>
            <w:hyperlink r:id="rId139" w:history="1">
              <w:r w:rsidRPr="00CF2324">
                <w:rPr>
                  <w:rStyle w:val="Hyperlink"/>
                  <w:rFonts w:ascii="Times New Roman" w:eastAsia="Times New Roman" w:hAnsi="Times New Roman" w:cs="Times New Roman"/>
                  <w:noProof/>
                  <w:lang w:eastAsia="en-GB"/>
                </w:rPr>
                <w:t>www.co2pipehaz.eu/</w:t>
              </w:r>
            </w:hyperlink>
            <w:r w:rsidR="00FF7DF5">
              <w:rPr>
                <w:rStyle w:val="Hyperlink"/>
                <w:rFonts w:ascii="Times New Roman" w:eastAsia="Times New Roman" w:hAnsi="Times New Roman" w:cs="Times New Roman"/>
                <w:noProof/>
                <w:lang w:eastAsia="en-GB"/>
              </w:rPr>
              <w:t>.</w:t>
            </w:r>
          </w:p>
          <w:p w:rsidR="0060569A" w:rsidRPr="00CF2324" w:rsidRDefault="0060569A"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CB5F49" w:rsidRDefault="00CF2324" w:rsidP="00F7198C">
            <w:pPr>
              <w:spacing w:after="0" w:line="360" w:lineRule="auto"/>
              <w:jc w:val="both"/>
              <w:rPr>
                <w:rFonts w:ascii="Times New Roman" w:eastAsia="Times New Roman" w:hAnsi="Times New Roman" w:cs="Times New Roman"/>
                <w:noProof/>
                <w:color w:val="000000"/>
                <w:lang w:eastAsia="en-GB"/>
              </w:rPr>
            </w:pPr>
            <w:r w:rsidRPr="00CB5F49">
              <w:rPr>
                <w:rFonts w:ascii="Times New Roman" w:eastAsia="Times New Roman" w:hAnsi="Times New Roman" w:cs="Times New Roman"/>
                <w:noProof/>
                <w:color w:val="000000"/>
                <w:lang w:eastAsia="en-GB"/>
              </w:rPr>
              <w:t xml:space="preserve">Cooper, R. (2012). </w:t>
            </w:r>
            <w:r w:rsidRPr="00EB2CA3">
              <w:rPr>
                <w:rFonts w:ascii="Times New Roman" w:eastAsia="Times New Roman" w:hAnsi="Times New Roman" w:cs="Times New Roman"/>
                <w:i/>
                <w:noProof/>
                <w:color w:val="000000"/>
                <w:lang w:eastAsia="en-GB"/>
              </w:rPr>
              <w:t xml:space="preserve">The National Grid COOLTRANS </w:t>
            </w:r>
            <w:r w:rsidR="00CE2D98" w:rsidRPr="00EB2CA3">
              <w:rPr>
                <w:rFonts w:ascii="Times New Roman" w:eastAsia="Times New Roman" w:hAnsi="Times New Roman" w:cs="Times New Roman"/>
                <w:i/>
                <w:noProof/>
                <w:color w:val="000000"/>
                <w:lang w:eastAsia="en-GB"/>
              </w:rPr>
              <w:t>R</w:t>
            </w:r>
            <w:r w:rsidRPr="00EB2CA3">
              <w:rPr>
                <w:rFonts w:ascii="Times New Roman" w:eastAsia="Times New Roman" w:hAnsi="Times New Roman" w:cs="Times New Roman"/>
                <w:i/>
                <w:noProof/>
                <w:color w:val="000000"/>
                <w:lang w:eastAsia="en-GB"/>
              </w:rPr>
              <w:t xml:space="preserve">esearch </w:t>
            </w:r>
            <w:r w:rsidR="00CE2D98" w:rsidRPr="00EB2CA3">
              <w:rPr>
                <w:rFonts w:ascii="Times New Roman" w:eastAsia="Times New Roman" w:hAnsi="Times New Roman" w:cs="Times New Roman"/>
                <w:i/>
                <w:noProof/>
                <w:color w:val="000000"/>
                <w:lang w:eastAsia="en-GB"/>
              </w:rPr>
              <w:t>P</w:t>
            </w:r>
            <w:r w:rsidRPr="00EB2CA3">
              <w:rPr>
                <w:rFonts w:ascii="Times New Roman" w:eastAsia="Times New Roman" w:hAnsi="Times New Roman" w:cs="Times New Roman"/>
                <w:i/>
                <w:noProof/>
                <w:color w:val="000000"/>
                <w:lang w:eastAsia="en-GB"/>
              </w:rPr>
              <w:t>rogramme</w:t>
            </w:r>
            <w:r w:rsidRPr="00CB5F49">
              <w:rPr>
                <w:rFonts w:ascii="Times New Roman" w:eastAsia="Times New Roman" w:hAnsi="Times New Roman" w:cs="Times New Roman"/>
                <w:noProof/>
                <w:color w:val="000000"/>
                <w:lang w:eastAsia="en-GB"/>
              </w:rPr>
              <w:t xml:space="preserve">. </w:t>
            </w:r>
            <w:r w:rsidR="00CB5F49" w:rsidRPr="00EB2CA3">
              <w:rPr>
                <w:rFonts w:ascii="Times New Roman" w:eastAsia="Times New Roman" w:hAnsi="Times New Roman" w:cs="Times New Roman"/>
                <w:noProof/>
                <w:color w:val="000000"/>
                <w:lang w:eastAsia="en-GB"/>
              </w:rPr>
              <w:t>Paper presented at the</w:t>
            </w:r>
            <w:r w:rsidR="00CB5F49" w:rsidRPr="00EB2CA3">
              <w:rPr>
                <w:rFonts w:ascii="Times New Roman" w:eastAsia="Times New Roman" w:hAnsi="Times New Roman" w:cs="Times New Roman"/>
                <w:i/>
                <w:iCs/>
                <w:noProof/>
                <w:color w:val="000000"/>
                <w:lang w:eastAsia="en-GB"/>
              </w:rPr>
              <w:t xml:space="preserve"> </w:t>
            </w:r>
            <w:r w:rsidRPr="00EB2CA3">
              <w:rPr>
                <w:rFonts w:ascii="Times New Roman" w:eastAsia="Times New Roman" w:hAnsi="Times New Roman" w:cs="Times New Roman"/>
                <w:iCs/>
                <w:noProof/>
                <w:color w:val="000000"/>
                <w:lang w:eastAsia="en-GB"/>
              </w:rPr>
              <w:t>Third International Forum on Transportation of CO</w:t>
            </w:r>
            <w:r w:rsidRPr="00EB2CA3">
              <w:rPr>
                <w:rFonts w:ascii="Times New Roman" w:eastAsia="Times New Roman" w:hAnsi="Times New Roman" w:cs="Times New Roman"/>
                <w:iCs/>
                <w:noProof/>
                <w:color w:val="000000"/>
                <w:vertAlign w:val="subscript"/>
                <w:lang w:eastAsia="en-GB"/>
              </w:rPr>
              <w:t>2</w:t>
            </w:r>
            <w:r w:rsidRPr="00EB2CA3">
              <w:rPr>
                <w:rFonts w:ascii="Times New Roman" w:eastAsia="Times New Roman" w:hAnsi="Times New Roman" w:cs="Times New Roman"/>
                <w:iCs/>
                <w:noProof/>
                <w:color w:val="000000"/>
                <w:lang w:eastAsia="en-GB"/>
              </w:rPr>
              <w:t xml:space="preserve"> by Pipeline</w:t>
            </w:r>
            <w:r w:rsidR="00FF7DF5" w:rsidRPr="00EB2CA3">
              <w:rPr>
                <w:rFonts w:ascii="Times New Roman" w:eastAsia="Times New Roman" w:hAnsi="Times New Roman" w:cs="Times New Roman"/>
                <w:i/>
                <w:noProof/>
                <w:color w:val="000000"/>
                <w:lang w:eastAsia="en-GB"/>
              </w:rPr>
              <w:t>,</w:t>
            </w:r>
            <w:r w:rsidRPr="00CB5F49">
              <w:rPr>
                <w:rFonts w:ascii="Times New Roman" w:eastAsia="Times New Roman" w:hAnsi="Times New Roman" w:cs="Times New Roman"/>
                <w:noProof/>
                <w:color w:val="000000"/>
                <w:lang w:eastAsia="en-GB"/>
              </w:rPr>
              <w:t xml:space="preserve"> Newcastle</w:t>
            </w:r>
            <w:r w:rsidR="00FF7DF5" w:rsidRPr="00CB5F49">
              <w:rPr>
                <w:rFonts w:ascii="Times New Roman" w:eastAsia="Times New Roman" w:hAnsi="Times New Roman" w:cs="Times New Roman"/>
                <w:noProof/>
                <w:color w:val="000000"/>
                <w:lang w:eastAsia="en-GB"/>
              </w:rPr>
              <w:t>, UK</w:t>
            </w:r>
            <w:r w:rsidR="00CB5F49" w:rsidRPr="00EB2CA3">
              <w:rPr>
                <w:rFonts w:ascii="Times New Roman" w:eastAsia="Times New Roman" w:hAnsi="Times New Roman" w:cs="Times New Roman"/>
                <w:noProof/>
                <w:color w:val="000000"/>
                <w:lang w:eastAsia="en-GB"/>
              </w:rPr>
              <w:t>.</w:t>
            </w:r>
          </w:p>
          <w:p w:rsidR="00CF2324" w:rsidRPr="00CF2324" w:rsidRDefault="00CF2324">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noProof/>
                <w:color w:val="000000"/>
                <w:lang w:eastAsia="en-GB"/>
              </w:rPr>
            </w:pPr>
            <w:r w:rsidRPr="00CF2324">
              <w:rPr>
                <w:rFonts w:ascii="Times New Roman" w:eastAsia="Times New Roman" w:hAnsi="Times New Roman" w:cs="Times New Roman"/>
                <w:noProof/>
                <w:color w:val="000000"/>
                <w:lang w:eastAsia="en-GB"/>
              </w:rPr>
              <w:t>Cosham, A., Jones, D., Armstrong, K., Allason, D., Barnett, J., Boreas, A.</w:t>
            </w:r>
            <w:r w:rsidR="0060569A">
              <w:rPr>
                <w:rFonts w:ascii="Times New Roman" w:eastAsia="Times New Roman" w:hAnsi="Times New Roman" w:cs="Times New Roman"/>
                <w:noProof/>
                <w:color w:val="000000"/>
                <w:lang w:eastAsia="en-GB"/>
              </w:rPr>
              <w:t xml:space="preserve"> &amp;</w:t>
            </w:r>
            <w:r w:rsidRPr="00CF2324">
              <w:rPr>
                <w:rFonts w:ascii="Times New Roman" w:eastAsia="Times New Roman" w:hAnsi="Times New Roman" w:cs="Times New Roman"/>
                <w:noProof/>
                <w:color w:val="000000"/>
                <w:lang w:eastAsia="en-GB"/>
              </w:rPr>
              <w:t xml:space="preserve"> Hotel, H. G. (2011). The </w:t>
            </w:r>
            <w:r w:rsidR="00FF7DF5">
              <w:rPr>
                <w:rFonts w:ascii="Times New Roman" w:eastAsia="Times New Roman" w:hAnsi="Times New Roman" w:cs="Times New Roman"/>
                <w:noProof/>
                <w:color w:val="000000"/>
                <w:lang w:eastAsia="en-GB"/>
              </w:rPr>
              <w:t>D</w:t>
            </w:r>
            <w:r w:rsidRPr="00CF2324">
              <w:rPr>
                <w:rFonts w:ascii="Times New Roman" w:eastAsia="Times New Roman" w:hAnsi="Times New Roman" w:cs="Times New Roman"/>
                <w:noProof/>
                <w:color w:val="000000"/>
                <w:lang w:eastAsia="en-GB"/>
              </w:rPr>
              <w:t xml:space="preserve">ecompression </w:t>
            </w:r>
            <w:r w:rsidR="00FF7DF5">
              <w:rPr>
                <w:rFonts w:ascii="Times New Roman" w:eastAsia="Times New Roman" w:hAnsi="Times New Roman" w:cs="Times New Roman"/>
                <w:noProof/>
                <w:color w:val="000000"/>
                <w:lang w:eastAsia="en-GB"/>
              </w:rPr>
              <w:t>B</w:t>
            </w:r>
            <w:r w:rsidRPr="00CF2324">
              <w:rPr>
                <w:rFonts w:ascii="Times New Roman" w:eastAsia="Times New Roman" w:hAnsi="Times New Roman" w:cs="Times New Roman"/>
                <w:noProof/>
                <w:color w:val="000000"/>
                <w:lang w:eastAsia="en-GB"/>
              </w:rPr>
              <w:t>ehaviour of CO</w:t>
            </w:r>
            <w:r w:rsidRPr="00EB2CA3">
              <w:rPr>
                <w:rFonts w:ascii="Times New Roman" w:eastAsia="Times New Roman" w:hAnsi="Times New Roman" w:cs="Times New Roman"/>
                <w:noProof/>
                <w:color w:val="000000"/>
                <w:vertAlign w:val="subscript"/>
                <w:lang w:eastAsia="en-GB"/>
              </w:rPr>
              <w:t>2</w:t>
            </w:r>
            <w:r w:rsidRPr="00CF2324">
              <w:rPr>
                <w:rFonts w:ascii="Times New Roman" w:eastAsia="Times New Roman" w:hAnsi="Times New Roman" w:cs="Times New Roman"/>
                <w:noProof/>
                <w:color w:val="000000"/>
                <w:lang w:eastAsia="en-GB"/>
              </w:rPr>
              <w:t xml:space="preserve"> in the </w:t>
            </w:r>
            <w:r w:rsidR="00FF7DF5">
              <w:rPr>
                <w:rFonts w:ascii="Times New Roman" w:eastAsia="Times New Roman" w:hAnsi="Times New Roman" w:cs="Times New Roman"/>
                <w:noProof/>
                <w:color w:val="000000"/>
                <w:lang w:eastAsia="en-GB"/>
              </w:rPr>
              <w:t>G</w:t>
            </w:r>
            <w:r w:rsidRPr="00CF2324">
              <w:rPr>
                <w:rFonts w:ascii="Times New Roman" w:eastAsia="Times New Roman" w:hAnsi="Times New Roman" w:cs="Times New Roman"/>
                <w:noProof/>
                <w:color w:val="000000"/>
                <w:lang w:eastAsia="en-GB"/>
              </w:rPr>
              <w:t xml:space="preserve">as </w:t>
            </w:r>
            <w:r w:rsidR="00FF7DF5">
              <w:rPr>
                <w:rFonts w:ascii="Times New Roman" w:eastAsia="Times New Roman" w:hAnsi="Times New Roman" w:cs="Times New Roman"/>
                <w:noProof/>
                <w:color w:val="000000"/>
                <w:lang w:eastAsia="en-GB"/>
              </w:rPr>
              <w:t>P</w:t>
            </w:r>
            <w:r w:rsidRPr="00CF2324">
              <w:rPr>
                <w:rFonts w:ascii="Times New Roman" w:eastAsia="Times New Roman" w:hAnsi="Times New Roman" w:cs="Times New Roman"/>
                <w:noProof/>
                <w:color w:val="000000"/>
                <w:lang w:eastAsia="en-GB"/>
              </w:rPr>
              <w:t>hase</w:t>
            </w:r>
            <w:r w:rsidR="00CE2D98">
              <w:rPr>
                <w:rFonts w:ascii="Times New Roman" w:eastAsia="Times New Roman" w:hAnsi="Times New Roman" w:cs="Times New Roman"/>
                <w:noProof/>
                <w:color w:val="000000"/>
                <w:lang w:eastAsia="en-GB"/>
              </w:rPr>
              <w:t>.</w:t>
            </w:r>
            <w:r w:rsidRPr="00CF2324">
              <w:rPr>
                <w:rFonts w:ascii="Times New Roman" w:eastAsia="Times New Roman" w:hAnsi="Times New Roman" w:cs="Times New Roman"/>
                <w:noProof/>
                <w:color w:val="000000"/>
                <w:lang w:eastAsia="en-GB"/>
              </w:rPr>
              <w:t xml:space="preserve"> </w:t>
            </w:r>
            <w:r w:rsidRPr="00EB2CA3">
              <w:rPr>
                <w:rFonts w:ascii="Times New Roman" w:eastAsia="Times New Roman" w:hAnsi="Times New Roman" w:cs="Times New Roman"/>
                <w:i/>
                <w:noProof/>
                <w:color w:val="000000"/>
                <w:lang w:eastAsia="en-GB"/>
              </w:rPr>
              <w:t>International Forum on the Transportation of CO</w:t>
            </w:r>
            <w:r w:rsidRPr="00EB2CA3">
              <w:rPr>
                <w:rFonts w:ascii="Times New Roman" w:eastAsia="Times New Roman" w:hAnsi="Times New Roman" w:cs="Times New Roman"/>
                <w:i/>
                <w:noProof/>
                <w:color w:val="000000"/>
                <w:vertAlign w:val="subscript"/>
                <w:lang w:eastAsia="en-GB"/>
              </w:rPr>
              <w:t>2</w:t>
            </w:r>
            <w:r w:rsidRPr="00EB2CA3">
              <w:rPr>
                <w:rFonts w:ascii="Times New Roman" w:eastAsia="Times New Roman" w:hAnsi="Times New Roman" w:cs="Times New Roman"/>
                <w:i/>
                <w:noProof/>
                <w:color w:val="000000"/>
                <w:lang w:eastAsia="en-GB"/>
              </w:rPr>
              <w:t xml:space="preserve"> by Pipeline</w:t>
            </w:r>
            <w:r w:rsidRPr="00CF2324">
              <w:rPr>
                <w:rFonts w:ascii="Times New Roman" w:eastAsia="Times New Roman" w:hAnsi="Times New Roman" w:cs="Times New Roman"/>
                <w:noProof/>
                <w:color w:val="000000"/>
                <w:lang w:eastAsia="en-GB"/>
              </w:rPr>
              <w:t>, 1</w:t>
            </w:r>
            <w:r w:rsidR="00A72A42">
              <w:rPr>
                <w:rFonts w:ascii="Times New Roman" w:eastAsia="Times New Roman" w:hAnsi="Times New Roman" w:cs="Times New Roman"/>
                <w:noProof/>
                <w:color w:val="000000"/>
                <w:lang w:eastAsia="en-GB"/>
              </w:rPr>
              <w:t>-</w:t>
            </w:r>
            <w:r w:rsidRPr="00CF2324">
              <w:rPr>
                <w:rFonts w:ascii="Times New Roman" w:eastAsia="Times New Roman" w:hAnsi="Times New Roman" w:cs="Times New Roman"/>
                <w:noProof/>
                <w:color w:val="000000"/>
                <w:lang w:eastAsia="en-GB"/>
              </w:rPr>
              <w:t>37.</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B57357" w:rsidTr="00EB2CA3">
        <w:trPr>
          <w:trHeight w:val="315"/>
        </w:trPr>
        <w:tc>
          <w:tcPr>
            <w:tcW w:w="5000" w:type="pct"/>
            <w:shd w:val="clear" w:color="auto" w:fill="auto"/>
            <w:noWrap/>
            <w:vAlign w:val="bottom"/>
            <w:hideMark/>
          </w:tcPr>
          <w:p w:rsidR="00CF2324" w:rsidRPr="00B57357" w:rsidRDefault="00CF2324" w:rsidP="00F7198C">
            <w:pPr>
              <w:spacing w:after="0" w:line="360" w:lineRule="auto"/>
              <w:jc w:val="both"/>
              <w:rPr>
                <w:rFonts w:ascii="Times New Roman" w:eastAsia="Times New Roman" w:hAnsi="Times New Roman" w:cs="Times New Roman"/>
                <w:noProof/>
                <w:color w:val="000000"/>
                <w:lang w:eastAsia="en-GB"/>
              </w:rPr>
            </w:pPr>
            <w:r w:rsidRPr="00B57357">
              <w:rPr>
                <w:rFonts w:ascii="Times New Roman" w:eastAsia="Times New Roman" w:hAnsi="Times New Roman" w:cs="Times New Roman"/>
                <w:noProof/>
                <w:color w:val="000000"/>
                <w:lang w:eastAsia="en-GB"/>
              </w:rPr>
              <w:t>Coulson, J.</w:t>
            </w:r>
            <w:r w:rsidR="00A72A42" w:rsidRPr="00EB2CA3">
              <w:rPr>
                <w:rFonts w:ascii="Times New Roman" w:eastAsia="Times New Roman" w:hAnsi="Times New Roman" w:cs="Times New Roman"/>
                <w:noProof/>
                <w:color w:val="000000"/>
                <w:lang w:eastAsia="en-GB"/>
              </w:rPr>
              <w:t xml:space="preserve"> </w:t>
            </w:r>
            <w:r w:rsidRPr="00B57357">
              <w:rPr>
                <w:rFonts w:ascii="Times New Roman" w:eastAsia="Times New Roman" w:hAnsi="Times New Roman" w:cs="Times New Roman"/>
                <w:noProof/>
                <w:color w:val="000000"/>
                <w:lang w:eastAsia="en-GB"/>
              </w:rPr>
              <w:t xml:space="preserve">M. &amp; Richardson, J. F. (1965). </w:t>
            </w:r>
            <w:r w:rsidRPr="00EB2CA3">
              <w:rPr>
                <w:rFonts w:ascii="Times New Roman" w:eastAsia="Times New Roman" w:hAnsi="Times New Roman" w:cs="Times New Roman"/>
                <w:i/>
                <w:noProof/>
                <w:color w:val="000000"/>
                <w:lang w:eastAsia="en-GB"/>
              </w:rPr>
              <w:t xml:space="preserve">Chemical </w:t>
            </w:r>
            <w:r w:rsidR="00130855" w:rsidRPr="00EB2CA3">
              <w:rPr>
                <w:rFonts w:ascii="Times New Roman" w:eastAsia="Times New Roman" w:hAnsi="Times New Roman" w:cs="Times New Roman"/>
                <w:i/>
                <w:noProof/>
                <w:color w:val="000000"/>
                <w:lang w:eastAsia="en-GB"/>
              </w:rPr>
              <w:t>E</w:t>
            </w:r>
            <w:r w:rsidRPr="00EB2CA3">
              <w:rPr>
                <w:rFonts w:ascii="Times New Roman" w:eastAsia="Times New Roman" w:hAnsi="Times New Roman" w:cs="Times New Roman"/>
                <w:i/>
                <w:noProof/>
                <w:color w:val="000000"/>
                <w:lang w:eastAsia="en-GB"/>
              </w:rPr>
              <w:t>ngineering</w:t>
            </w:r>
            <w:r w:rsidRPr="00B57357">
              <w:rPr>
                <w:rFonts w:ascii="Times New Roman" w:eastAsia="Times New Roman" w:hAnsi="Times New Roman" w:cs="Times New Roman"/>
                <w:noProof/>
                <w:color w:val="000000"/>
                <w:lang w:eastAsia="en-GB"/>
              </w:rPr>
              <w:t>.</w:t>
            </w:r>
            <w:r w:rsidR="00130855" w:rsidRPr="00B57357">
              <w:rPr>
                <w:rFonts w:ascii="Times New Roman" w:eastAsia="Times New Roman" w:hAnsi="Times New Roman" w:cs="Times New Roman"/>
                <w:noProof/>
                <w:color w:val="000000"/>
                <w:lang w:eastAsia="en-GB"/>
              </w:rPr>
              <w:t xml:space="preserve"> Oxford: Butterworth-Heinemann.</w:t>
            </w:r>
          </w:p>
          <w:p w:rsidR="00CF2324" w:rsidRPr="00B57357"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CF2324" w:rsidRPr="00B57357" w:rsidRDefault="00CF2324" w:rsidP="00F7198C">
            <w:pPr>
              <w:spacing w:after="0" w:line="360" w:lineRule="auto"/>
              <w:jc w:val="both"/>
              <w:rPr>
                <w:rFonts w:ascii="Times New Roman" w:eastAsia="Times New Roman" w:hAnsi="Times New Roman" w:cs="Times New Roman"/>
                <w:color w:val="000000"/>
                <w:lang w:eastAsia="en-GB"/>
              </w:rPr>
            </w:pPr>
            <w:r w:rsidRPr="00B57357">
              <w:rPr>
                <w:rFonts w:ascii="Times New Roman" w:eastAsia="Times New Roman" w:hAnsi="Times New Roman" w:cs="Times New Roman"/>
                <w:color w:val="000000"/>
                <w:lang w:eastAsia="en-GB"/>
              </w:rPr>
              <w:t xml:space="preserve">Cullen, W. D. (1990). </w:t>
            </w:r>
            <w:r w:rsidRPr="00B57357">
              <w:rPr>
                <w:rFonts w:ascii="Times New Roman" w:eastAsia="Times New Roman" w:hAnsi="Times New Roman" w:cs="Times New Roman"/>
                <w:i/>
                <w:iCs/>
                <w:color w:val="000000"/>
                <w:lang w:eastAsia="en-GB"/>
              </w:rPr>
              <w:t xml:space="preserve">The </w:t>
            </w:r>
            <w:r w:rsidR="00130855" w:rsidRPr="00EB2CA3">
              <w:rPr>
                <w:rFonts w:ascii="Times New Roman" w:eastAsia="Times New Roman" w:hAnsi="Times New Roman" w:cs="Times New Roman"/>
                <w:i/>
                <w:iCs/>
                <w:color w:val="000000"/>
                <w:lang w:eastAsia="en-GB"/>
              </w:rPr>
              <w:t>P</w:t>
            </w:r>
            <w:r w:rsidRPr="00B57357">
              <w:rPr>
                <w:rFonts w:ascii="Times New Roman" w:eastAsia="Times New Roman" w:hAnsi="Times New Roman" w:cs="Times New Roman"/>
                <w:i/>
                <w:iCs/>
                <w:color w:val="000000"/>
                <w:lang w:eastAsia="en-GB"/>
              </w:rPr>
              <w:t xml:space="preserve">ublic </w:t>
            </w:r>
            <w:r w:rsidR="00130855" w:rsidRPr="00EB2CA3">
              <w:rPr>
                <w:rFonts w:ascii="Times New Roman" w:eastAsia="Times New Roman" w:hAnsi="Times New Roman" w:cs="Times New Roman"/>
                <w:i/>
                <w:iCs/>
                <w:color w:val="000000"/>
                <w:lang w:eastAsia="en-GB"/>
              </w:rPr>
              <w:t>I</w:t>
            </w:r>
            <w:r w:rsidRPr="00B57357">
              <w:rPr>
                <w:rFonts w:ascii="Times New Roman" w:eastAsia="Times New Roman" w:hAnsi="Times New Roman" w:cs="Times New Roman"/>
                <w:i/>
                <w:iCs/>
                <w:color w:val="000000"/>
                <w:lang w:eastAsia="en-GB"/>
              </w:rPr>
              <w:t xml:space="preserve">nquiry into the Piper Alpha </w:t>
            </w:r>
            <w:r w:rsidR="00130855" w:rsidRPr="00EB2CA3">
              <w:rPr>
                <w:rFonts w:ascii="Times New Roman" w:eastAsia="Times New Roman" w:hAnsi="Times New Roman" w:cs="Times New Roman"/>
                <w:i/>
                <w:iCs/>
                <w:color w:val="000000"/>
                <w:lang w:eastAsia="en-GB"/>
              </w:rPr>
              <w:t>D</w:t>
            </w:r>
            <w:r w:rsidRPr="00B57357">
              <w:rPr>
                <w:rFonts w:ascii="Times New Roman" w:eastAsia="Times New Roman" w:hAnsi="Times New Roman" w:cs="Times New Roman"/>
                <w:i/>
                <w:iCs/>
                <w:color w:val="000000"/>
                <w:lang w:eastAsia="en-GB"/>
              </w:rPr>
              <w:t>isaster</w:t>
            </w:r>
            <w:r w:rsidRPr="00B57357">
              <w:rPr>
                <w:rFonts w:ascii="Times New Roman" w:eastAsia="Times New Roman" w:hAnsi="Times New Roman" w:cs="Times New Roman"/>
                <w:color w:val="000000"/>
                <w:lang w:eastAsia="en-GB"/>
              </w:rPr>
              <w:t>.</w:t>
            </w:r>
            <w:r w:rsidR="003E742F" w:rsidRPr="00B57357">
              <w:rPr>
                <w:rFonts w:ascii="Times New Roman" w:eastAsia="Times New Roman" w:hAnsi="Times New Roman" w:cs="Times New Roman"/>
                <w:color w:val="000000"/>
                <w:lang w:eastAsia="en-GB"/>
              </w:rPr>
              <w:t xml:space="preserve"> London: H.M. Stationery Office.</w:t>
            </w:r>
          </w:p>
          <w:p w:rsidR="00CF2324" w:rsidRPr="00EB2CA3" w:rsidRDefault="00CF2324" w:rsidP="00F7198C">
            <w:pPr>
              <w:spacing w:after="0" w:line="360" w:lineRule="auto"/>
              <w:jc w:val="both"/>
              <w:rPr>
                <w:rFonts w:ascii="Times New Roman" w:eastAsia="Times New Roman" w:hAnsi="Times New Roman" w:cs="Times New Roman"/>
                <w:color w:val="000000"/>
                <w:highlight w:val="yellow"/>
                <w:lang w:eastAsia="en-GB"/>
              </w:rPr>
            </w:pPr>
          </w:p>
        </w:tc>
      </w:tr>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r w:rsidRPr="00CF2324">
              <w:rPr>
                <w:rFonts w:ascii="Times New Roman" w:eastAsia="Times New Roman" w:hAnsi="Times New Roman" w:cs="Times New Roman"/>
                <w:color w:val="000000"/>
                <w:lang w:eastAsia="en-GB"/>
              </w:rPr>
              <w:t xml:space="preserve">Cumber, P. (2007). Outflow from </w:t>
            </w:r>
            <w:r w:rsidR="00130855">
              <w:rPr>
                <w:rFonts w:ascii="Times New Roman" w:eastAsia="Times New Roman" w:hAnsi="Times New Roman" w:cs="Times New Roman"/>
                <w:color w:val="000000"/>
                <w:lang w:eastAsia="en-GB"/>
              </w:rPr>
              <w:t>F</w:t>
            </w:r>
            <w:r w:rsidRPr="00CF2324">
              <w:rPr>
                <w:rFonts w:ascii="Times New Roman" w:eastAsia="Times New Roman" w:hAnsi="Times New Roman" w:cs="Times New Roman"/>
                <w:color w:val="000000"/>
                <w:lang w:eastAsia="en-GB"/>
              </w:rPr>
              <w:t xml:space="preserve">ractured </w:t>
            </w:r>
            <w:r w:rsidR="00130855">
              <w:rPr>
                <w:rFonts w:ascii="Times New Roman" w:eastAsia="Times New Roman" w:hAnsi="Times New Roman" w:cs="Times New Roman"/>
                <w:color w:val="000000"/>
                <w:lang w:eastAsia="en-GB"/>
              </w:rPr>
              <w:t>P</w:t>
            </w:r>
            <w:r w:rsidRPr="00CF2324">
              <w:rPr>
                <w:rFonts w:ascii="Times New Roman" w:eastAsia="Times New Roman" w:hAnsi="Times New Roman" w:cs="Times New Roman"/>
                <w:color w:val="000000"/>
                <w:lang w:eastAsia="en-GB"/>
              </w:rPr>
              <w:t xml:space="preserve">ipelines </w:t>
            </w:r>
            <w:r w:rsidR="00130855">
              <w:rPr>
                <w:rFonts w:ascii="Times New Roman" w:eastAsia="Times New Roman" w:hAnsi="Times New Roman" w:cs="Times New Roman"/>
                <w:color w:val="000000"/>
                <w:lang w:eastAsia="en-GB"/>
              </w:rPr>
              <w:t>T</w:t>
            </w:r>
            <w:r w:rsidRPr="00CF2324">
              <w:rPr>
                <w:rFonts w:ascii="Times New Roman" w:eastAsia="Times New Roman" w:hAnsi="Times New Roman" w:cs="Times New Roman"/>
                <w:color w:val="000000"/>
                <w:lang w:eastAsia="en-GB"/>
              </w:rPr>
              <w:t xml:space="preserve">ransporting </w:t>
            </w:r>
            <w:r w:rsidR="00130855">
              <w:rPr>
                <w:rFonts w:ascii="Times New Roman" w:eastAsia="Times New Roman" w:hAnsi="Times New Roman" w:cs="Times New Roman"/>
                <w:color w:val="000000"/>
                <w:lang w:eastAsia="en-GB"/>
              </w:rPr>
              <w:t>S</w:t>
            </w:r>
            <w:r w:rsidRPr="00CF2324">
              <w:rPr>
                <w:rFonts w:ascii="Times New Roman" w:eastAsia="Times New Roman" w:hAnsi="Times New Roman" w:cs="Times New Roman"/>
                <w:color w:val="000000"/>
                <w:lang w:eastAsia="en-GB"/>
              </w:rPr>
              <w:t xml:space="preserve">upercritical </w:t>
            </w:r>
            <w:r w:rsidR="00130855">
              <w:rPr>
                <w:rFonts w:ascii="Times New Roman" w:eastAsia="Times New Roman" w:hAnsi="Times New Roman" w:cs="Times New Roman"/>
                <w:color w:val="000000"/>
                <w:lang w:eastAsia="en-GB"/>
              </w:rPr>
              <w:t>E</w:t>
            </w:r>
            <w:r w:rsidRPr="00CF2324">
              <w:rPr>
                <w:rFonts w:ascii="Times New Roman" w:eastAsia="Times New Roman" w:hAnsi="Times New Roman" w:cs="Times New Roman"/>
                <w:color w:val="000000"/>
                <w:lang w:eastAsia="en-GB"/>
              </w:rPr>
              <w:t xml:space="preserve">thylene. </w:t>
            </w:r>
            <w:r w:rsidRPr="00CF2324">
              <w:rPr>
                <w:rFonts w:ascii="Times New Roman" w:eastAsia="Times New Roman" w:hAnsi="Times New Roman" w:cs="Times New Roman"/>
                <w:i/>
                <w:iCs/>
                <w:color w:val="000000"/>
                <w:lang w:eastAsia="en-GB"/>
              </w:rPr>
              <w:t>Journal of Loss Prevention in the Process Industries</w:t>
            </w:r>
            <w:r w:rsidRPr="00CF2324">
              <w:rPr>
                <w:rFonts w:ascii="Times New Roman" w:eastAsia="Times New Roman" w:hAnsi="Times New Roman" w:cs="Times New Roman"/>
                <w:color w:val="000000"/>
                <w:lang w:eastAsia="en-GB"/>
              </w:rPr>
              <w:t xml:space="preserve">, </w:t>
            </w:r>
            <w:r w:rsidRPr="00CF2324">
              <w:rPr>
                <w:rFonts w:ascii="Times New Roman" w:eastAsia="Times New Roman" w:hAnsi="Times New Roman" w:cs="Times New Roman"/>
                <w:i/>
                <w:iCs/>
                <w:color w:val="000000"/>
                <w:lang w:eastAsia="en-GB"/>
              </w:rPr>
              <w:t>20</w:t>
            </w:r>
            <w:r w:rsidRPr="00CF2324">
              <w:rPr>
                <w:rFonts w:ascii="Times New Roman" w:eastAsia="Times New Roman" w:hAnsi="Times New Roman" w:cs="Times New Roman"/>
                <w:color w:val="000000"/>
                <w:lang w:eastAsia="en-GB"/>
              </w:rPr>
              <w:t>(1), 26-37.</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r w:rsidRPr="00B57357">
              <w:rPr>
                <w:rFonts w:ascii="Times New Roman" w:eastAsia="Times New Roman" w:hAnsi="Times New Roman" w:cs="Times New Roman"/>
                <w:color w:val="000000"/>
                <w:lang w:eastAsia="en-GB"/>
              </w:rPr>
              <w:t xml:space="preserve">Denton, G. (2009). </w:t>
            </w:r>
            <w:r w:rsidRPr="00B57357">
              <w:rPr>
                <w:rFonts w:ascii="Times New Roman" w:eastAsia="Times New Roman" w:hAnsi="Times New Roman" w:cs="Times New Roman"/>
                <w:i/>
                <w:iCs/>
                <w:color w:val="000000"/>
                <w:lang w:eastAsia="en-GB"/>
              </w:rPr>
              <w:t>CFD Simulation of Highly Transient Flows</w:t>
            </w:r>
            <w:r w:rsidRPr="00B57357">
              <w:rPr>
                <w:rFonts w:ascii="Times New Roman" w:eastAsia="Times New Roman" w:hAnsi="Times New Roman" w:cs="Times New Roman"/>
                <w:color w:val="000000"/>
                <w:lang w:eastAsia="en-GB"/>
              </w:rPr>
              <w:t xml:space="preserve">. </w:t>
            </w:r>
            <w:r w:rsidR="00B57357" w:rsidRPr="00B57357">
              <w:rPr>
                <w:rFonts w:ascii="Times New Roman" w:eastAsia="Times New Roman" w:hAnsi="Times New Roman" w:cs="Times New Roman"/>
                <w:color w:val="000000"/>
                <w:lang w:eastAsia="en-GB"/>
              </w:rPr>
              <w:t xml:space="preserve">(Doctor of Philosophy PhD Thesis), </w:t>
            </w:r>
            <w:r w:rsidRPr="00B57357">
              <w:rPr>
                <w:rFonts w:ascii="Times New Roman" w:eastAsia="Times New Roman" w:hAnsi="Times New Roman" w:cs="Times New Roman"/>
                <w:color w:val="000000"/>
                <w:lang w:eastAsia="en-GB"/>
              </w:rPr>
              <w:t>University College London.</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noProof/>
                <w:color w:val="000000"/>
                <w:lang w:eastAsia="en-GB"/>
              </w:rPr>
            </w:pPr>
            <w:r w:rsidRPr="00904859">
              <w:rPr>
                <w:rFonts w:ascii="Times New Roman" w:eastAsia="Times New Roman" w:hAnsi="Times New Roman" w:cs="Times New Roman"/>
                <w:noProof/>
                <w:color w:val="000000"/>
                <w:lang w:eastAsia="en-GB"/>
              </w:rPr>
              <w:t xml:space="preserve">DNV (2012). </w:t>
            </w:r>
            <w:r w:rsidRPr="00904859">
              <w:rPr>
                <w:rFonts w:ascii="Times New Roman" w:eastAsia="Times New Roman" w:hAnsi="Times New Roman" w:cs="Times New Roman"/>
                <w:i/>
                <w:iCs/>
                <w:noProof/>
                <w:color w:val="000000"/>
                <w:lang w:eastAsia="en-GB"/>
              </w:rPr>
              <w:t>CO2PIPETRANS Phase 2 Joint Industry Project</w:t>
            </w:r>
            <w:r w:rsidRPr="00904859">
              <w:rPr>
                <w:rFonts w:ascii="Times New Roman" w:eastAsia="Times New Roman" w:hAnsi="Times New Roman" w:cs="Times New Roman"/>
                <w:noProof/>
                <w:color w:val="000000"/>
                <w:lang w:eastAsia="en-GB"/>
              </w:rPr>
              <w:t>.</w:t>
            </w:r>
            <w:r w:rsidR="00B23358" w:rsidRPr="00904859">
              <w:rPr>
                <w:rFonts w:ascii="Times New Roman" w:eastAsia="Times New Roman" w:hAnsi="Times New Roman" w:cs="Times New Roman"/>
                <w:noProof/>
                <w:color w:val="000000"/>
                <w:lang w:eastAsia="en-GB"/>
              </w:rPr>
              <w:t xml:space="preserve"> Retrieved November 28, 2014, from http://www.dnv.com/industry/oil_gas/services_and_solutions/technical_advisory/process_integrity/ccs_carbon_capture_storage/co2pipetrans/Index.asp</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287DFB" w:rsidRDefault="00CF2324" w:rsidP="00EB2CA3">
            <w:pPr>
              <w:pStyle w:val="EndNoteBibliography"/>
              <w:spacing w:after="0" w:line="360" w:lineRule="auto"/>
              <w:ind w:left="720" w:hanging="720"/>
              <w:rPr>
                <w:rFonts w:ascii="Times New Roman" w:eastAsia="Times New Roman" w:hAnsi="Times New Roman" w:cs="Times New Roman"/>
                <w:color w:val="000000"/>
                <w:lang w:eastAsia="en-GB"/>
              </w:rPr>
            </w:pPr>
            <w:r w:rsidRPr="00287DFB">
              <w:rPr>
                <w:rFonts w:ascii="Times New Roman" w:eastAsia="Times New Roman" w:hAnsi="Times New Roman" w:cs="Times New Roman"/>
                <w:color w:val="000000"/>
                <w:lang w:eastAsia="en-GB"/>
              </w:rPr>
              <w:t>Doctor, R</w:t>
            </w:r>
            <w:r w:rsidR="00F565A7" w:rsidRPr="00287DFB">
              <w:rPr>
                <w:rFonts w:ascii="Times New Roman" w:eastAsia="Times New Roman" w:hAnsi="Times New Roman" w:cs="Times New Roman"/>
                <w:color w:val="000000"/>
                <w:lang w:eastAsia="en-GB"/>
              </w:rPr>
              <w:t xml:space="preserve">. </w:t>
            </w:r>
            <w:r w:rsidRPr="00287DFB">
              <w:rPr>
                <w:rFonts w:ascii="Times New Roman" w:eastAsia="Times New Roman" w:hAnsi="Times New Roman" w:cs="Times New Roman"/>
                <w:color w:val="000000"/>
                <w:lang w:eastAsia="en-GB"/>
              </w:rPr>
              <w:t>P</w:t>
            </w:r>
            <w:r w:rsidR="00F565A7" w:rsidRPr="00287DFB">
              <w:rPr>
                <w:rFonts w:ascii="Times New Roman" w:eastAsia="Times New Roman" w:hAnsi="Times New Roman" w:cs="Times New Roman"/>
                <w:color w:val="000000"/>
                <w:lang w:eastAsia="en-GB"/>
              </w:rPr>
              <w:t>.</w:t>
            </w:r>
            <w:r w:rsidRPr="00287DFB">
              <w:rPr>
                <w:rFonts w:ascii="Times New Roman" w:eastAsia="Times New Roman" w:hAnsi="Times New Roman" w:cs="Times New Roman"/>
                <w:color w:val="000000"/>
                <w:lang w:eastAsia="en-GB"/>
              </w:rPr>
              <w:t>, Andrew, C. L.</w:t>
            </w:r>
            <w:r w:rsidR="00237D9A" w:rsidRPr="00287DFB">
              <w:rPr>
                <w:rFonts w:ascii="Times New Roman" w:eastAsia="Times New Roman" w:hAnsi="Times New Roman" w:cs="Times New Roman"/>
                <w:color w:val="000000"/>
                <w:lang w:eastAsia="en-GB"/>
              </w:rPr>
              <w:t xml:space="preserve">, </w:t>
            </w:r>
            <w:r w:rsidRPr="00287DFB">
              <w:rPr>
                <w:rFonts w:ascii="Times New Roman" w:eastAsia="Times New Roman" w:hAnsi="Times New Roman" w:cs="Times New Roman"/>
                <w:color w:val="000000"/>
                <w:lang w:eastAsia="en-GB"/>
              </w:rPr>
              <w:t>Coleman, D</w:t>
            </w:r>
            <w:r w:rsidR="00F565A7" w:rsidRPr="00287DFB">
              <w:rPr>
                <w:rFonts w:ascii="Times New Roman" w:eastAsia="Times New Roman" w:hAnsi="Times New Roman" w:cs="Times New Roman"/>
                <w:color w:val="000000"/>
                <w:lang w:eastAsia="en-GB"/>
              </w:rPr>
              <w:t>.</w:t>
            </w:r>
            <w:r w:rsidR="00237D9A" w:rsidRPr="00287DFB">
              <w:rPr>
                <w:rFonts w:ascii="Times New Roman" w:eastAsia="Times New Roman" w:hAnsi="Times New Roman" w:cs="Times New Roman"/>
                <w:color w:val="000000"/>
                <w:lang w:eastAsia="en-GB"/>
              </w:rPr>
              <w:t>,</w:t>
            </w:r>
            <w:r w:rsidRPr="00287DFB">
              <w:rPr>
                <w:rFonts w:ascii="Times New Roman" w:eastAsia="Times New Roman" w:hAnsi="Times New Roman" w:cs="Times New Roman"/>
                <w:color w:val="000000"/>
                <w:lang w:eastAsia="en-GB"/>
              </w:rPr>
              <w:t xml:space="preserve"> D</w:t>
            </w:r>
            <w:r w:rsidR="00237D9A" w:rsidRPr="00287DFB">
              <w:rPr>
                <w:rFonts w:ascii="Times New Roman" w:eastAsia="Times New Roman" w:hAnsi="Times New Roman" w:cs="Times New Roman"/>
                <w:color w:val="000000"/>
                <w:lang w:eastAsia="en-GB"/>
              </w:rPr>
              <w:t>avison,</w:t>
            </w:r>
            <w:r w:rsidRPr="00287DFB">
              <w:rPr>
                <w:rFonts w:ascii="Times New Roman" w:eastAsia="Times New Roman" w:hAnsi="Times New Roman" w:cs="Times New Roman"/>
                <w:color w:val="000000"/>
                <w:lang w:eastAsia="en-GB"/>
              </w:rPr>
              <w:t xml:space="preserve"> J</w:t>
            </w:r>
            <w:r w:rsidR="00237D9A" w:rsidRPr="00287DFB">
              <w:rPr>
                <w:rFonts w:ascii="Times New Roman" w:eastAsia="Times New Roman" w:hAnsi="Times New Roman" w:cs="Times New Roman"/>
                <w:color w:val="000000"/>
                <w:lang w:eastAsia="en-GB"/>
              </w:rPr>
              <w:t>.</w:t>
            </w:r>
            <w:r w:rsidRPr="00287DFB">
              <w:rPr>
                <w:rFonts w:ascii="Times New Roman" w:eastAsia="Times New Roman" w:hAnsi="Times New Roman" w:cs="Times New Roman"/>
                <w:color w:val="000000"/>
                <w:lang w:eastAsia="en-GB"/>
              </w:rPr>
              <w:t xml:space="preserve"> L.</w:t>
            </w:r>
            <w:r w:rsidR="00237D9A" w:rsidRPr="00287DFB">
              <w:rPr>
                <w:rFonts w:ascii="Times New Roman" w:eastAsia="Times New Roman" w:hAnsi="Times New Roman" w:cs="Times New Roman"/>
                <w:color w:val="000000"/>
                <w:lang w:eastAsia="en-GB"/>
              </w:rPr>
              <w:t>, Hendriks, C., Kaarstad, O., Ozaki, M.</w:t>
            </w:r>
            <w:r w:rsidR="00287DFB">
              <w:rPr>
                <w:rFonts w:ascii="Times New Roman" w:eastAsia="Times New Roman" w:hAnsi="Times New Roman" w:cs="Times New Roman"/>
                <w:color w:val="000000"/>
                <w:lang w:eastAsia="en-GB"/>
              </w:rPr>
              <w:t xml:space="preserve"> &amp;</w:t>
            </w:r>
          </w:p>
          <w:p w:rsidR="00287DFB" w:rsidRDefault="00237D9A" w:rsidP="00EB2CA3">
            <w:pPr>
              <w:pStyle w:val="EndNoteBibliography"/>
              <w:spacing w:after="0" w:line="360" w:lineRule="auto"/>
              <w:ind w:left="720" w:hanging="720"/>
              <w:rPr>
                <w:rFonts w:ascii="Times New Roman" w:hAnsi="Times New Roman" w:cs="Times New Roman"/>
                <w:i/>
              </w:rPr>
            </w:pPr>
            <w:r w:rsidRPr="00287DFB">
              <w:rPr>
                <w:rFonts w:ascii="Times New Roman" w:eastAsia="Times New Roman" w:hAnsi="Times New Roman" w:cs="Times New Roman"/>
                <w:color w:val="000000"/>
                <w:lang w:eastAsia="en-GB"/>
              </w:rPr>
              <w:t>Austell, M.</w:t>
            </w:r>
            <w:r w:rsidR="00CF2324" w:rsidRPr="00287DFB">
              <w:rPr>
                <w:rFonts w:ascii="Times New Roman" w:eastAsia="Times New Roman" w:hAnsi="Times New Roman" w:cs="Times New Roman"/>
                <w:color w:val="000000"/>
                <w:lang w:eastAsia="en-GB"/>
              </w:rPr>
              <w:t xml:space="preserve"> (2005). </w:t>
            </w:r>
            <w:r w:rsidR="00CF2324" w:rsidRPr="00EB2CA3">
              <w:rPr>
                <w:rFonts w:ascii="Times New Roman" w:eastAsia="Times New Roman" w:hAnsi="Times New Roman" w:cs="Times New Roman"/>
                <w:iCs/>
                <w:color w:val="000000"/>
                <w:lang w:eastAsia="en-GB"/>
              </w:rPr>
              <w:t>Transport of CO</w:t>
            </w:r>
            <w:r w:rsidR="00CF2324" w:rsidRPr="00EB2CA3">
              <w:rPr>
                <w:rFonts w:ascii="Times New Roman" w:eastAsia="Times New Roman" w:hAnsi="Times New Roman" w:cs="Times New Roman"/>
                <w:iCs/>
                <w:color w:val="000000"/>
                <w:vertAlign w:val="subscript"/>
                <w:lang w:eastAsia="en-GB"/>
              </w:rPr>
              <w:t>2</w:t>
            </w:r>
            <w:r w:rsidR="00287DFB" w:rsidRPr="00287DFB">
              <w:rPr>
                <w:rFonts w:ascii="Times New Roman" w:eastAsia="Times New Roman" w:hAnsi="Times New Roman" w:cs="Times New Roman"/>
                <w:color w:val="000000"/>
                <w:lang w:eastAsia="en-GB"/>
              </w:rPr>
              <w:t xml:space="preserve"> </w:t>
            </w:r>
            <w:r w:rsidR="00287DFB" w:rsidRPr="00EB2CA3">
              <w:rPr>
                <w:rFonts w:ascii="Times New Roman" w:hAnsi="Times New Roman" w:cs="Times New Roman"/>
              </w:rPr>
              <w:t xml:space="preserve">In R. Pichs-Madruga &amp; S. Timashev (Eds.), </w:t>
            </w:r>
            <w:r w:rsidR="00287DFB">
              <w:rPr>
                <w:rFonts w:ascii="Times New Roman" w:hAnsi="Times New Roman" w:cs="Times New Roman"/>
                <w:i/>
              </w:rPr>
              <w:t xml:space="preserve">IPCC Special </w:t>
            </w:r>
          </w:p>
          <w:p w:rsidR="00287DFB" w:rsidRPr="00EB2CA3" w:rsidRDefault="00287DFB" w:rsidP="00EB2CA3">
            <w:pPr>
              <w:pStyle w:val="EndNoteBibliography"/>
              <w:spacing w:after="0" w:line="360" w:lineRule="auto"/>
              <w:ind w:left="720" w:hanging="720"/>
              <w:rPr>
                <w:rFonts w:ascii="Times New Roman" w:hAnsi="Times New Roman" w:cs="Times New Roman"/>
              </w:rPr>
            </w:pPr>
            <w:r w:rsidRPr="00EB2CA3">
              <w:rPr>
                <w:rFonts w:ascii="Times New Roman" w:hAnsi="Times New Roman" w:cs="Times New Roman"/>
                <w:i/>
              </w:rPr>
              <w:t>Report on Carbon dioxide Capture and Storage</w:t>
            </w:r>
            <w:r w:rsidRPr="00EB2CA3">
              <w:rPr>
                <w:rFonts w:ascii="Times New Roman" w:hAnsi="Times New Roman" w:cs="Times New Roman"/>
              </w:rPr>
              <w:t xml:space="preserve"> (pp. 180-194).</w:t>
            </w:r>
          </w:p>
          <w:p w:rsidR="00CF2324" w:rsidRPr="00CF2324" w:rsidRDefault="00CF2324">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noProof/>
                <w:color w:val="000000"/>
                <w:lang w:eastAsia="en-GB"/>
              </w:rPr>
            </w:pPr>
            <w:r w:rsidRPr="00CF2324">
              <w:rPr>
                <w:rFonts w:ascii="Times New Roman" w:eastAsia="Times New Roman" w:hAnsi="Times New Roman" w:cs="Times New Roman"/>
                <w:noProof/>
                <w:color w:val="000000"/>
                <w:lang w:eastAsia="en-GB"/>
              </w:rPr>
              <w:t xml:space="preserve">Downar-Zapolski, P. &amp; Bilicki, Z. (1996). The </w:t>
            </w:r>
            <w:r w:rsidR="00130855">
              <w:rPr>
                <w:rFonts w:ascii="Times New Roman" w:eastAsia="Times New Roman" w:hAnsi="Times New Roman" w:cs="Times New Roman"/>
                <w:noProof/>
                <w:color w:val="000000"/>
                <w:lang w:eastAsia="en-GB"/>
              </w:rPr>
              <w:t>N</w:t>
            </w:r>
            <w:r w:rsidRPr="00CF2324">
              <w:rPr>
                <w:rFonts w:ascii="Times New Roman" w:eastAsia="Times New Roman" w:hAnsi="Times New Roman" w:cs="Times New Roman"/>
                <w:noProof/>
                <w:color w:val="000000"/>
                <w:lang w:eastAsia="en-GB"/>
              </w:rPr>
              <w:t>on-</w:t>
            </w:r>
            <w:r w:rsidR="00130855">
              <w:rPr>
                <w:rFonts w:ascii="Times New Roman" w:eastAsia="Times New Roman" w:hAnsi="Times New Roman" w:cs="Times New Roman"/>
                <w:noProof/>
                <w:color w:val="000000"/>
                <w:lang w:eastAsia="en-GB"/>
              </w:rPr>
              <w:t>E</w:t>
            </w:r>
            <w:r w:rsidRPr="00CF2324">
              <w:rPr>
                <w:rFonts w:ascii="Times New Roman" w:eastAsia="Times New Roman" w:hAnsi="Times New Roman" w:cs="Times New Roman"/>
                <w:noProof/>
                <w:color w:val="000000"/>
                <w:lang w:eastAsia="en-GB"/>
              </w:rPr>
              <w:t xml:space="preserve">quilibrium </w:t>
            </w:r>
            <w:r w:rsidR="00130855">
              <w:rPr>
                <w:rFonts w:ascii="Times New Roman" w:eastAsia="Times New Roman" w:hAnsi="Times New Roman" w:cs="Times New Roman"/>
                <w:noProof/>
                <w:color w:val="000000"/>
                <w:lang w:eastAsia="en-GB"/>
              </w:rPr>
              <w:t>R</w:t>
            </w:r>
            <w:r w:rsidRPr="00CF2324">
              <w:rPr>
                <w:rFonts w:ascii="Times New Roman" w:eastAsia="Times New Roman" w:hAnsi="Times New Roman" w:cs="Times New Roman"/>
                <w:noProof/>
                <w:color w:val="000000"/>
                <w:lang w:eastAsia="en-GB"/>
              </w:rPr>
              <w:t xml:space="preserve">elaxation </w:t>
            </w:r>
            <w:r w:rsidR="00130855">
              <w:rPr>
                <w:rFonts w:ascii="Times New Roman" w:eastAsia="Times New Roman" w:hAnsi="Times New Roman" w:cs="Times New Roman"/>
                <w:noProof/>
                <w:color w:val="000000"/>
                <w:lang w:eastAsia="en-GB"/>
              </w:rPr>
              <w:t>M</w:t>
            </w:r>
            <w:r w:rsidRPr="00CF2324">
              <w:rPr>
                <w:rFonts w:ascii="Times New Roman" w:eastAsia="Times New Roman" w:hAnsi="Times New Roman" w:cs="Times New Roman"/>
                <w:noProof/>
                <w:color w:val="000000"/>
                <w:lang w:eastAsia="en-GB"/>
              </w:rPr>
              <w:t xml:space="preserve">odel for </w:t>
            </w:r>
            <w:r w:rsidR="00130855">
              <w:rPr>
                <w:rFonts w:ascii="Times New Roman" w:eastAsia="Times New Roman" w:hAnsi="Times New Roman" w:cs="Times New Roman"/>
                <w:noProof/>
                <w:color w:val="000000"/>
                <w:lang w:eastAsia="en-GB"/>
              </w:rPr>
              <w:t>O</w:t>
            </w:r>
            <w:r w:rsidRPr="00CF2324">
              <w:rPr>
                <w:rFonts w:ascii="Times New Roman" w:eastAsia="Times New Roman" w:hAnsi="Times New Roman" w:cs="Times New Roman"/>
                <w:noProof/>
                <w:color w:val="000000"/>
                <w:lang w:eastAsia="en-GB"/>
              </w:rPr>
              <w:t>ne-</w:t>
            </w:r>
            <w:r w:rsidR="00130855">
              <w:rPr>
                <w:rFonts w:ascii="Times New Roman" w:eastAsia="Times New Roman" w:hAnsi="Times New Roman" w:cs="Times New Roman"/>
                <w:noProof/>
                <w:color w:val="000000"/>
                <w:lang w:eastAsia="en-GB"/>
              </w:rPr>
              <w:t>D</w:t>
            </w:r>
            <w:r w:rsidRPr="00CF2324">
              <w:rPr>
                <w:rFonts w:ascii="Times New Roman" w:eastAsia="Times New Roman" w:hAnsi="Times New Roman" w:cs="Times New Roman"/>
                <w:noProof/>
                <w:color w:val="000000"/>
                <w:lang w:eastAsia="en-GB"/>
              </w:rPr>
              <w:t xml:space="preserve">imensional </w:t>
            </w:r>
            <w:r w:rsidR="00130855">
              <w:rPr>
                <w:rFonts w:ascii="Times New Roman" w:eastAsia="Times New Roman" w:hAnsi="Times New Roman" w:cs="Times New Roman"/>
                <w:noProof/>
                <w:color w:val="000000"/>
                <w:lang w:eastAsia="en-GB"/>
              </w:rPr>
              <w:t>F</w:t>
            </w:r>
            <w:r w:rsidRPr="00CF2324">
              <w:rPr>
                <w:rFonts w:ascii="Times New Roman" w:eastAsia="Times New Roman" w:hAnsi="Times New Roman" w:cs="Times New Roman"/>
                <w:noProof/>
                <w:color w:val="000000"/>
                <w:lang w:eastAsia="en-GB"/>
              </w:rPr>
              <w:t xml:space="preserve">lashing </w:t>
            </w:r>
            <w:r w:rsidR="00130855">
              <w:rPr>
                <w:rFonts w:ascii="Times New Roman" w:eastAsia="Times New Roman" w:hAnsi="Times New Roman" w:cs="Times New Roman"/>
                <w:noProof/>
                <w:color w:val="000000"/>
                <w:lang w:eastAsia="en-GB"/>
              </w:rPr>
              <w:t>L</w:t>
            </w:r>
            <w:r w:rsidRPr="00CF2324">
              <w:rPr>
                <w:rFonts w:ascii="Times New Roman" w:eastAsia="Times New Roman" w:hAnsi="Times New Roman" w:cs="Times New Roman"/>
                <w:noProof/>
                <w:color w:val="000000"/>
                <w:lang w:eastAsia="en-GB"/>
              </w:rPr>
              <w:t xml:space="preserve">iquid </w:t>
            </w:r>
            <w:r w:rsidR="00130855">
              <w:rPr>
                <w:rFonts w:ascii="Times New Roman" w:eastAsia="Times New Roman" w:hAnsi="Times New Roman" w:cs="Times New Roman"/>
                <w:noProof/>
                <w:color w:val="000000"/>
                <w:lang w:eastAsia="en-GB"/>
              </w:rPr>
              <w:t>F</w:t>
            </w:r>
            <w:r w:rsidRPr="00CF2324">
              <w:rPr>
                <w:rFonts w:ascii="Times New Roman" w:eastAsia="Times New Roman" w:hAnsi="Times New Roman" w:cs="Times New Roman"/>
                <w:noProof/>
                <w:color w:val="000000"/>
                <w:lang w:eastAsia="en-GB"/>
              </w:rPr>
              <w:t xml:space="preserve">low. </w:t>
            </w:r>
            <w:r w:rsidRPr="00CF2324">
              <w:rPr>
                <w:rFonts w:ascii="Times New Roman" w:eastAsia="Times New Roman" w:hAnsi="Times New Roman" w:cs="Times New Roman"/>
                <w:i/>
                <w:iCs/>
                <w:noProof/>
                <w:color w:val="000000"/>
                <w:lang w:eastAsia="en-GB"/>
              </w:rPr>
              <w:t xml:space="preserve">International </w:t>
            </w:r>
            <w:r w:rsidR="00130855">
              <w:rPr>
                <w:rFonts w:ascii="Times New Roman" w:eastAsia="Times New Roman" w:hAnsi="Times New Roman" w:cs="Times New Roman"/>
                <w:i/>
                <w:iCs/>
                <w:noProof/>
                <w:color w:val="000000"/>
                <w:lang w:eastAsia="en-GB"/>
              </w:rPr>
              <w:t>J</w:t>
            </w:r>
            <w:r w:rsidRPr="00CF2324">
              <w:rPr>
                <w:rFonts w:ascii="Times New Roman" w:eastAsia="Times New Roman" w:hAnsi="Times New Roman" w:cs="Times New Roman"/>
                <w:i/>
                <w:iCs/>
                <w:noProof/>
                <w:color w:val="000000"/>
                <w:lang w:eastAsia="en-GB"/>
              </w:rPr>
              <w:t>ournal of</w:t>
            </w:r>
            <w:r w:rsidR="00910E30">
              <w:rPr>
                <w:rFonts w:ascii="Times New Roman" w:eastAsia="Times New Roman" w:hAnsi="Times New Roman" w:cs="Times New Roman"/>
                <w:i/>
                <w:iCs/>
                <w:noProof/>
                <w:color w:val="000000"/>
                <w:lang w:eastAsia="en-GB"/>
              </w:rPr>
              <w:t xml:space="preserve"> </w:t>
            </w:r>
            <w:r w:rsidR="00130855">
              <w:rPr>
                <w:rFonts w:ascii="Times New Roman" w:eastAsia="Times New Roman" w:hAnsi="Times New Roman" w:cs="Times New Roman"/>
                <w:i/>
                <w:iCs/>
                <w:noProof/>
                <w:color w:val="000000"/>
                <w:lang w:eastAsia="en-GB"/>
              </w:rPr>
              <w:t>Multiphase Flow</w:t>
            </w:r>
            <w:r w:rsidRPr="00CF2324">
              <w:rPr>
                <w:rFonts w:ascii="Times New Roman" w:eastAsia="Times New Roman" w:hAnsi="Times New Roman" w:cs="Times New Roman"/>
                <w:noProof/>
                <w:color w:val="000000"/>
                <w:lang w:eastAsia="en-GB"/>
              </w:rPr>
              <w:t>,</w:t>
            </w:r>
            <w:r w:rsidRPr="00EB2CA3">
              <w:rPr>
                <w:rFonts w:ascii="Times New Roman" w:eastAsia="Times New Roman" w:hAnsi="Times New Roman" w:cs="Times New Roman"/>
                <w:i/>
                <w:noProof/>
                <w:color w:val="000000"/>
                <w:lang w:eastAsia="en-GB"/>
              </w:rPr>
              <w:t xml:space="preserve"> </w:t>
            </w:r>
            <w:r w:rsidR="00C0289E" w:rsidRPr="00EB2CA3">
              <w:rPr>
                <w:rFonts w:ascii="Times New Roman" w:eastAsia="Times New Roman" w:hAnsi="Times New Roman" w:cs="Times New Roman"/>
                <w:i/>
                <w:noProof/>
                <w:color w:val="000000"/>
                <w:lang w:eastAsia="en-GB"/>
              </w:rPr>
              <w:t>22</w:t>
            </w:r>
            <w:r w:rsidRPr="00EB2CA3">
              <w:rPr>
                <w:rFonts w:ascii="Times New Roman" w:eastAsia="Times New Roman" w:hAnsi="Times New Roman" w:cs="Times New Roman"/>
                <w:i/>
                <w:noProof/>
                <w:color w:val="000000"/>
                <w:lang w:eastAsia="en-GB"/>
              </w:rPr>
              <w:t>(</w:t>
            </w:r>
            <w:r w:rsidR="00C0289E" w:rsidRPr="00EB2CA3">
              <w:rPr>
                <w:rFonts w:ascii="Times New Roman" w:eastAsia="Times New Roman" w:hAnsi="Times New Roman" w:cs="Times New Roman"/>
                <w:i/>
                <w:noProof/>
                <w:color w:val="000000"/>
                <w:lang w:eastAsia="en-GB"/>
              </w:rPr>
              <w:t>3</w:t>
            </w:r>
            <w:r w:rsidRPr="00EB2CA3">
              <w:rPr>
                <w:rFonts w:ascii="Times New Roman" w:eastAsia="Times New Roman" w:hAnsi="Times New Roman" w:cs="Times New Roman"/>
                <w:i/>
                <w:noProof/>
                <w:color w:val="000000"/>
                <w:lang w:eastAsia="en-GB"/>
              </w:rPr>
              <w:t>)</w:t>
            </w:r>
            <w:r w:rsidRPr="00CF2324">
              <w:rPr>
                <w:rFonts w:ascii="Times New Roman" w:eastAsia="Times New Roman" w:hAnsi="Times New Roman" w:cs="Times New Roman"/>
                <w:noProof/>
                <w:color w:val="000000"/>
                <w:lang w:eastAsia="en-GB"/>
              </w:rPr>
              <w:t>, 473</w:t>
            </w:r>
            <w:r w:rsidR="00A72A42">
              <w:rPr>
                <w:rFonts w:ascii="Times New Roman" w:eastAsia="Times New Roman" w:hAnsi="Times New Roman" w:cs="Times New Roman"/>
                <w:noProof/>
                <w:color w:val="000000"/>
                <w:lang w:eastAsia="en-GB"/>
              </w:rPr>
              <w:t>-</w:t>
            </w:r>
            <w:r w:rsidRPr="00CF2324">
              <w:rPr>
                <w:rFonts w:ascii="Times New Roman" w:eastAsia="Times New Roman" w:hAnsi="Times New Roman" w:cs="Times New Roman"/>
                <w:noProof/>
                <w:color w:val="000000"/>
                <w:lang w:eastAsia="en-GB"/>
              </w:rPr>
              <w:t>483.</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roofErr w:type="spellStart"/>
            <w:r w:rsidRPr="00400150">
              <w:rPr>
                <w:rFonts w:ascii="Times New Roman" w:eastAsia="Times New Roman" w:hAnsi="Times New Roman" w:cs="Times New Roman"/>
                <w:color w:val="000000"/>
                <w:lang w:eastAsia="en-GB"/>
              </w:rPr>
              <w:t>Eiber</w:t>
            </w:r>
            <w:proofErr w:type="spellEnd"/>
            <w:r w:rsidRPr="00400150">
              <w:rPr>
                <w:rFonts w:ascii="Times New Roman" w:eastAsia="Times New Roman" w:hAnsi="Times New Roman" w:cs="Times New Roman"/>
                <w:color w:val="000000"/>
                <w:lang w:eastAsia="en-GB"/>
              </w:rPr>
              <w:t xml:space="preserve">, R. J., </w:t>
            </w:r>
            <w:proofErr w:type="spellStart"/>
            <w:r w:rsidRPr="00400150">
              <w:rPr>
                <w:rFonts w:ascii="Times New Roman" w:eastAsia="Times New Roman" w:hAnsi="Times New Roman" w:cs="Times New Roman"/>
                <w:color w:val="000000"/>
                <w:lang w:eastAsia="en-GB"/>
              </w:rPr>
              <w:t>Bubenik</w:t>
            </w:r>
            <w:proofErr w:type="spellEnd"/>
            <w:r w:rsidRPr="00400150">
              <w:rPr>
                <w:rFonts w:ascii="Times New Roman" w:eastAsia="Times New Roman" w:hAnsi="Times New Roman" w:cs="Times New Roman"/>
                <w:color w:val="000000"/>
                <w:lang w:eastAsia="en-GB"/>
              </w:rPr>
              <w:t xml:space="preserve">, T. A. </w:t>
            </w:r>
            <w:r w:rsidR="00D81A85" w:rsidRPr="00400150">
              <w:rPr>
                <w:rFonts w:ascii="Times New Roman" w:eastAsia="Times New Roman" w:hAnsi="Times New Roman" w:cs="Times New Roman"/>
                <w:color w:val="000000"/>
                <w:lang w:eastAsia="en-GB"/>
              </w:rPr>
              <w:t>&amp;</w:t>
            </w:r>
            <w:r w:rsidRPr="00400150">
              <w:rPr>
                <w:rFonts w:ascii="Times New Roman" w:eastAsia="Times New Roman" w:hAnsi="Times New Roman" w:cs="Times New Roman"/>
                <w:color w:val="000000"/>
                <w:lang w:eastAsia="en-GB"/>
              </w:rPr>
              <w:t xml:space="preserve"> Maxey, W. A. (1993). </w:t>
            </w:r>
            <w:r w:rsidRPr="00EB2CA3">
              <w:rPr>
                <w:rFonts w:ascii="Times New Roman" w:eastAsia="Times New Roman" w:hAnsi="Times New Roman" w:cs="Times New Roman"/>
                <w:iCs/>
                <w:color w:val="000000"/>
                <w:lang w:eastAsia="en-GB"/>
              </w:rPr>
              <w:t xml:space="preserve">GASDECOM, </w:t>
            </w:r>
            <w:r w:rsidR="00C0289E" w:rsidRPr="00EB2CA3">
              <w:rPr>
                <w:rFonts w:ascii="Times New Roman" w:eastAsia="Times New Roman" w:hAnsi="Times New Roman" w:cs="Times New Roman"/>
                <w:iCs/>
                <w:color w:val="000000"/>
                <w:lang w:eastAsia="en-GB"/>
              </w:rPr>
              <w:t>C</w:t>
            </w:r>
            <w:r w:rsidRPr="00EB2CA3">
              <w:rPr>
                <w:rFonts w:ascii="Times New Roman" w:eastAsia="Times New Roman" w:hAnsi="Times New Roman" w:cs="Times New Roman"/>
                <w:iCs/>
                <w:color w:val="000000"/>
                <w:lang w:eastAsia="en-GB"/>
              </w:rPr>
              <w:t xml:space="preserve">omputer </w:t>
            </w:r>
            <w:r w:rsidR="00C0289E" w:rsidRPr="00EB2CA3">
              <w:rPr>
                <w:rFonts w:ascii="Times New Roman" w:eastAsia="Times New Roman" w:hAnsi="Times New Roman" w:cs="Times New Roman"/>
                <w:iCs/>
                <w:color w:val="000000"/>
                <w:lang w:eastAsia="en-GB"/>
              </w:rPr>
              <w:t>C</w:t>
            </w:r>
            <w:r w:rsidRPr="00EB2CA3">
              <w:rPr>
                <w:rFonts w:ascii="Times New Roman" w:eastAsia="Times New Roman" w:hAnsi="Times New Roman" w:cs="Times New Roman"/>
                <w:iCs/>
                <w:color w:val="000000"/>
                <w:lang w:eastAsia="en-GB"/>
              </w:rPr>
              <w:t xml:space="preserve">ode for the </w:t>
            </w:r>
            <w:r w:rsidR="00C0289E" w:rsidRPr="00EB2CA3">
              <w:rPr>
                <w:rFonts w:ascii="Times New Roman" w:eastAsia="Times New Roman" w:hAnsi="Times New Roman" w:cs="Times New Roman"/>
                <w:iCs/>
                <w:color w:val="000000"/>
                <w:lang w:eastAsia="en-GB"/>
              </w:rPr>
              <w:t>C</w:t>
            </w:r>
            <w:r w:rsidRPr="00EB2CA3">
              <w:rPr>
                <w:rFonts w:ascii="Times New Roman" w:eastAsia="Times New Roman" w:hAnsi="Times New Roman" w:cs="Times New Roman"/>
                <w:iCs/>
                <w:color w:val="000000"/>
                <w:lang w:eastAsia="en-GB"/>
              </w:rPr>
              <w:t xml:space="preserve">alculation of </w:t>
            </w:r>
            <w:r w:rsidR="00C0289E" w:rsidRPr="00EB2CA3">
              <w:rPr>
                <w:rFonts w:ascii="Times New Roman" w:eastAsia="Times New Roman" w:hAnsi="Times New Roman" w:cs="Times New Roman"/>
                <w:iCs/>
                <w:color w:val="000000"/>
                <w:lang w:eastAsia="en-GB"/>
              </w:rPr>
              <w:t>G</w:t>
            </w:r>
            <w:r w:rsidRPr="00EB2CA3">
              <w:rPr>
                <w:rFonts w:ascii="Times New Roman" w:eastAsia="Times New Roman" w:hAnsi="Times New Roman" w:cs="Times New Roman"/>
                <w:iCs/>
                <w:color w:val="000000"/>
                <w:lang w:eastAsia="en-GB"/>
              </w:rPr>
              <w:t xml:space="preserve">as </w:t>
            </w:r>
            <w:r w:rsidR="00C0289E" w:rsidRPr="00EB2CA3">
              <w:rPr>
                <w:rFonts w:ascii="Times New Roman" w:eastAsia="Times New Roman" w:hAnsi="Times New Roman" w:cs="Times New Roman"/>
                <w:iCs/>
                <w:color w:val="000000"/>
                <w:lang w:eastAsia="en-GB"/>
              </w:rPr>
              <w:t>D</w:t>
            </w:r>
            <w:r w:rsidRPr="00EB2CA3">
              <w:rPr>
                <w:rFonts w:ascii="Times New Roman" w:eastAsia="Times New Roman" w:hAnsi="Times New Roman" w:cs="Times New Roman"/>
                <w:iCs/>
                <w:color w:val="000000"/>
                <w:lang w:eastAsia="en-GB"/>
              </w:rPr>
              <w:t xml:space="preserve">ecompression </w:t>
            </w:r>
            <w:r w:rsidR="00C0289E" w:rsidRPr="00EB2CA3">
              <w:rPr>
                <w:rFonts w:ascii="Times New Roman" w:eastAsia="Times New Roman" w:hAnsi="Times New Roman" w:cs="Times New Roman"/>
                <w:iCs/>
                <w:color w:val="000000"/>
                <w:lang w:eastAsia="en-GB"/>
              </w:rPr>
              <w:t>S</w:t>
            </w:r>
            <w:r w:rsidRPr="00EB2CA3">
              <w:rPr>
                <w:rFonts w:ascii="Times New Roman" w:eastAsia="Times New Roman" w:hAnsi="Times New Roman" w:cs="Times New Roman"/>
                <w:iCs/>
                <w:color w:val="000000"/>
                <w:lang w:eastAsia="en-GB"/>
              </w:rPr>
              <w:t>peed</w:t>
            </w:r>
            <w:r w:rsidR="00C0289E" w:rsidRPr="00EB2CA3">
              <w:rPr>
                <w:rFonts w:ascii="Times New Roman" w:eastAsia="Times New Roman" w:hAnsi="Times New Roman" w:cs="Times New Roman"/>
                <w:iCs/>
                <w:color w:val="000000"/>
                <w:lang w:eastAsia="en-GB"/>
              </w:rPr>
              <w:t>.</w:t>
            </w:r>
            <w:r w:rsidRPr="00EB2CA3">
              <w:rPr>
                <w:rFonts w:ascii="Times New Roman" w:eastAsia="Times New Roman" w:hAnsi="Times New Roman" w:cs="Times New Roman"/>
                <w:iCs/>
                <w:color w:val="000000"/>
                <w:lang w:eastAsia="en-GB"/>
              </w:rPr>
              <w:t xml:space="preserve"> </w:t>
            </w:r>
            <w:r w:rsidR="00C0289E" w:rsidRPr="00EB2CA3">
              <w:rPr>
                <w:rFonts w:ascii="Times New Roman" w:eastAsia="Times New Roman" w:hAnsi="Times New Roman" w:cs="Times New Roman"/>
                <w:iCs/>
                <w:color w:val="000000"/>
                <w:lang w:eastAsia="en-GB"/>
              </w:rPr>
              <w:t>F</w:t>
            </w:r>
            <w:r w:rsidRPr="00EB2CA3">
              <w:rPr>
                <w:rFonts w:ascii="Times New Roman" w:eastAsia="Times New Roman" w:hAnsi="Times New Roman" w:cs="Times New Roman"/>
                <w:iCs/>
                <w:color w:val="000000"/>
                <w:lang w:eastAsia="en-GB"/>
              </w:rPr>
              <w:t xml:space="preserve">racture </w:t>
            </w:r>
            <w:r w:rsidR="00C0289E" w:rsidRPr="00EB2CA3">
              <w:rPr>
                <w:rFonts w:ascii="Times New Roman" w:eastAsia="Times New Roman" w:hAnsi="Times New Roman" w:cs="Times New Roman"/>
                <w:iCs/>
                <w:color w:val="000000"/>
                <w:lang w:eastAsia="en-GB"/>
              </w:rPr>
              <w:t>C</w:t>
            </w:r>
            <w:r w:rsidRPr="00EB2CA3">
              <w:rPr>
                <w:rFonts w:ascii="Times New Roman" w:eastAsia="Times New Roman" w:hAnsi="Times New Roman" w:cs="Times New Roman"/>
                <w:iCs/>
                <w:color w:val="000000"/>
                <w:lang w:eastAsia="en-GB"/>
              </w:rPr>
              <w:t xml:space="preserve">ontrol </w:t>
            </w:r>
            <w:r w:rsidR="00C0289E" w:rsidRPr="00EB2CA3">
              <w:rPr>
                <w:rFonts w:ascii="Times New Roman" w:eastAsia="Times New Roman" w:hAnsi="Times New Roman" w:cs="Times New Roman"/>
                <w:iCs/>
                <w:color w:val="000000"/>
                <w:lang w:eastAsia="en-GB"/>
              </w:rPr>
              <w:t>T</w:t>
            </w:r>
            <w:r w:rsidRPr="00EB2CA3">
              <w:rPr>
                <w:rFonts w:ascii="Times New Roman" w:eastAsia="Times New Roman" w:hAnsi="Times New Roman" w:cs="Times New Roman"/>
                <w:iCs/>
                <w:color w:val="000000"/>
                <w:lang w:eastAsia="en-GB"/>
              </w:rPr>
              <w:t xml:space="preserve">echnology for </w:t>
            </w:r>
            <w:r w:rsidR="00C0289E" w:rsidRPr="00EB2CA3">
              <w:rPr>
                <w:rFonts w:ascii="Times New Roman" w:eastAsia="Times New Roman" w:hAnsi="Times New Roman" w:cs="Times New Roman"/>
                <w:iCs/>
                <w:color w:val="000000"/>
                <w:lang w:eastAsia="en-GB"/>
              </w:rPr>
              <w:t>N</w:t>
            </w:r>
            <w:r w:rsidRPr="00EB2CA3">
              <w:rPr>
                <w:rFonts w:ascii="Times New Roman" w:eastAsia="Times New Roman" w:hAnsi="Times New Roman" w:cs="Times New Roman"/>
                <w:iCs/>
                <w:color w:val="000000"/>
                <w:lang w:eastAsia="en-GB"/>
              </w:rPr>
              <w:t xml:space="preserve">atural </w:t>
            </w:r>
            <w:r w:rsidR="00C0289E" w:rsidRPr="00EB2CA3">
              <w:rPr>
                <w:rFonts w:ascii="Times New Roman" w:eastAsia="Times New Roman" w:hAnsi="Times New Roman" w:cs="Times New Roman"/>
                <w:iCs/>
                <w:color w:val="000000"/>
                <w:lang w:eastAsia="en-GB"/>
              </w:rPr>
              <w:t>G</w:t>
            </w:r>
            <w:r w:rsidRPr="00EB2CA3">
              <w:rPr>
                <w:rFonts w:ascii="Times New Roman" w:eastAsia="Times New Roman" w:hAnsi="Times New Roman" w:cs="Times New Roman"/>
                <w:iCs/>
                <w:color w:val="000000"/>
                <w:lang w:eastAsia="en-GB"/>
              </w:rPr>
              <w:t xml:space="preserve">as </w:t>
            </w:r>
            <w:r w:rsidR="00C0289E" w:rsidRPr="00EB2CA3">
              <w:rPr>
                <w:rFonts w:ascii="Times New Roman" w:eastAsia="Times New Roman" w:hAnsi="Times New Roman" w:cs="Times New Roman"/>
                <w:iCs/>
                <w:color w:val="000000"/>
                <w:lang w:eastAsia="en-GB"/>
              </w:rPr>
              <w:t>P</w:t>
            </w:r>
            <w:r w:rsidRPr="00EB2CA3">
              <w:rPr>
                <w:rFonts w:ascii="Times New Roman" w:eastAsia="Times New Roman" w:hAnsi="Times New Roman" w:cs="Times New Roman"/>
                <w:iCs/>
                <w:color w:val="000000"/>
                <w:lang w:eastAsia="en-GB"/>
              </w:rPr>
              <w:t>ipelines</w:t>
            </w:r>
            <w:r w:rsidR="005D3EE1" w:rsidRPr="00EB2CA3">
              <w:rPr>
                <w:rFonts w:ascii="Times New Roman" w:eastAsia="Times New Roman" w:hAnsi="Times New Roman" w:cs="Times New Roman"/>
                <w:iCs/>
                <w:color w:val="000000"/>
                <w:lang w:eastAsia="en-GB"/>
              </w:rPr>
              <w:t>,</w:t>
            </w:r>
            <w:r w:rsidR="00C0289E" w:rsidRPr="00400150">
              <w:rPr>
                <w:rFonts w:ascii="Times New Roman" w:eastAsia="Times New Roman" w:hAnsi="Times New Roman" w:cs="Times New Roman"/>
                <w:color w:val="000000"/>
                <w:lang w:eastAsia="en-GB"/>
              </w:rPr>
              <w:t xml:space="preserve"> </w:t>
            </w:r>
            <w:r w:rsidR="00C0289E" w:rsidRPr="00EB2CA3">
              <w:rPr>
                <w:rFonts w:ascii="Times New Roman" w:eastAsia="Times New Roman" w:hAnsi="Times New Roman" w:cs="Times New Roman"/>
                <w:i/>
                <w:color w:val="000000"/>
                <w:lang w:eastAsia="en-GB"/>
              </w:rPr>
              <w:t>PRCI Report, N L51691</w:t>
            </w:r>
            <w:r w:rsidR="00C0289E" w:rsidRPr="00400150">
              <w:rPr>
                <w:rFonts w:ascii="Times New Roman" w:eastAsia="Times New Roman" w:hAnsi="Times New Roman" w:cs="Times New Roman"/>
                <w:color w:val="000000"/>
                <w:lang w:eastAsia="en-GB"/>
              </w:rPr>
              <w:t>.</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noProof/>
                <w:color w:val="000000"/>
                <w:lang w:eastAsia="en-GB"/>
              </w:rPr>
            </w:pPr>
            <w:r w:rsidRPr="00AA4684">
              <w:rPr>
                <w:rFonts w:ascii="Times New Roman" w:eastAsia="Times New Roman" w:hAnsi="Times New Roman" w:cs="Times New Roman"/>
                <w:noProof/>
                <w:color w:val="000000"/>
                <w:lang w:eastAsia="en-GB"/>
              </w:rPr>
              <w:lastRenderedPageBreak/>
              <w:t xml:space="preserve">Epperson, J. F. (2013). </w:t>
            </w:r>
            <w:r w:rsidRPr="00AA4684">
              <w:rPr>
                <w:rFonts w:ascii="Times New Roman" w:eastAsia="Times New Roman" w:hAnsi="Times New Roman" w:cs="Times New Roman"/>
                <w:i/>
                <w:iCs/>
                <w:noProof/>
                <w:color w:val="000000"/>
                <w:lang w:eastAsia="en-GB"/>
              </w:rPr>
              <w:t>An Introduction to Numerical Methods and Analysis</w:t>
            </w:r>
            <w:r w:rsidRPr="00AA4684">
              <w:rPr>
                <w:rFonts w:ascii="Times New Roman" w:eastAsia="Times New Roman" w:hAnsi="Times New Roman" w:cs="Times New Roman"/>
                <w:noProof/>
                <w:color w:val="000000"/>
                <w:lang w:eastAsia="en-GB"/>
              </w:rPr>
              <w:t xml:space="preserve">. </w:t>
            </w:r>
            <w:r w:rsidR="00CC378A" w:rsidRPr="00AA4684">
              <w:rPr>
                <w:rFonts w:ascii="Times New Roman" w:eastAsia="Times New Roman" w:hAnsi="Times New Roman" w:cs="Times New Roman"/>
                <w:noProof/>
                <w:color w:val="000000"/>
                <w:lang w:eastAsia="en-GB"/>
              </w:rPr>
              <w:t xml:space="preserve">Hoboken, NJ: </w:t>
            </w:r>
            <w:r w:rsidRPr="00AA4684">
              <w:rPr>
                <w:rFonts w:ascii="Times New Roman" w:eastAsia="Times New Roman" w:hAnsi="Times New Roman" w:cs="Times New Roman"/>
                <w:noProof/>
                <w:color w:val="000000"/>
                <w:lang w:eastAsia="en-GB"/>
              </w:rPr>
              <w:t>John Wiley &amp; Sons, Inc.</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CF2324" w:rsidRPr="00A71AD7" w:rsidRDefault="00CF2324">
            <w:pPr>
              <w:spacing w:after="0" w:line="360" w:lineRule="auto"/>
              <w:jc w:val="both"/>
              <w:rPr>
                <w:rFonts w:ascii="Times New Roman" w:eastAsia="Times New Roman" w:hAnsi="Times New Roman" w:cs="Times New Roman"/>
                <w:noProof/>
                <w:color w:val="000000"/>
                <w:lang w:eastAsia="en-GB"/>
              </w:rPr>
            </w:pPr>
            <w:r w:rsidRPr="00A71AD7">
              <w:rPr>
                <w:rFonts w:ascii="Times New Roman" w:eastAsia="Times New Roman" w:hAnsi="Times New Roman" w:cs="Times New Roman"/>
                <w:noProof/>
                <w:color w:val="000000"/>
                <w:lang w:eastAsia="en-GB"/>
              </w:rPr>
              <w:t xml:space="preserve">Ermak, D. (1997). </w:t>
            </w:r>
            <w:r w:rsidRPr="00EB2CA3">
              <w:rPr>
                <w:rFonts w:ascii="Times New Roman" w:eastAsia="Times New Roman" w:hAnsi="Times New Roman" w:cs="Times New Roman"/>
                <w:iCs/>
                <w:noProof/>
                <w:color w:val="000000"/>
                <w:lang w:eastAsia="en-GB"/>
              </w:rPr>
              <w:t xml:space="preserve">User’s </w:t>
            </w:r>
            <w:r w:rsidR="00D81A85" w:rsidRPr="00EB2CA3">
              <w:rPr>
                <w:rFonts w:ascii="Times New Roman" w:eastAsia="Times New Roman" w:hAnsi="Times New Roman" w:cs="Times New Roman"/>
                <w:iCs/>
                <w:noProof/>
                <w:color w:val="000000"/>
                <w:lang w:eastAsia="en-GB"/>
              </w:rPr>
              <w:t>M</w:t>
            </w:r>
            <w:r w:rsidRPr="00EB2CA3">
              <w:rPr>
                <w:rFonts w:ascii="Times New Roman" w:eastAsia="Times New Roman" w:hAnsi="Times New Roman" w:cs="Times New Roman"/>
                <w:iCs/>
                <w:noProof/>
                <w:color w:val="000000"/>
                <w:lang w:eastAsia="en-GB"/>
              </w:rPr>
              <w:t xml:space="preserve">anual for </w:t>
            </w:r>
            <w:r w:rsidR="00D81A85" w:rsidRPr="00EB2CA3">
              <w:rPr>
                <w:rFonts w:ascii="Times New Roman" w:eastAsia="Times New Roman" w:hAnsi="Times New Roman" w:cs="Times New Roman"/>
                <w:iCs/>
                <w:noProof/>
                <w:color w:val="000000"/>
                <w:lang w:eastAsia="en-GB"/>
              </w:rPr>
              <w:t>SLAB</w:t>
            </w:r>
            <w:r w:rsidRPr="00EB2CA3">
              <w:rPr>
                <w:rFonts w:ascii="Times New Roman" w:eastAsia="Times New Roman" w:hAnsi="Times New Roman" w:cs="Times New Roman"/>
                <w:iCs/>
                <w:noProof/>
                <w:color w:val="000000"/>
                <w:lang w:eastAsia="en-GB"/>
              </w:rPr>
              <w:t xml:space="preserve">: </w:t>
            </w:r>
            <w:r w:rsidR="00D81A85" w:rsidRPr="00EB2CA3">
              <w:rPr>
                <w:rFonts w:ascii="Times New Roman" w:eastAsia="Times New Roman" w:hAnsi="Times New Roman" w:cs="Times New Roman"/>
                <w:iCs/>
                <w:noProof/>
                <w:color w:val="000000"/>
                <w:lang w:eastAsia="en-GB"/>
              </w:rPr>
              <w:t>A</w:t>
            </w:r>
            <w:r w:rsidRPr="00EB2CA3">
              <w:rPr>
                <w:rFonts w:ascii="Times New Roman" w:eastAsia="Times New Roman" w:hAnsi="Times New Roman" w:cs="Times New Roman"/>
                <w:iCs/>
                <w:noProof/>
                <w:color w:val="000000"/>
                <w:lang w:eastAsia="en-GB"/>
              </w:rPr>
              <w:t xml:space="preserve">n </w:t>
            </w:r>
            <w:r w:rsidR="00D81A85" w:rsidRPr="00EB2CA3">
              <w:rPr>
                <w:rFonts w:ascii="Times New Roman" w:eastAsia="Times New Roman" w:hAnsi="Times New Roman" w:cs="Times New Roman"/>
                <w:iCs/>
                <w:noProof/>
                <w:color w:val="000000"/>
                <w:lang w:eastAsia="en-GB"/>
              </w:rPr>
              <w:t>A</w:t>
            </w:r>
            <w:r w:rsidRPr="00EB2CA3">
              <w:rPr>
                <w:rFonts w:ascii="Times New Roman" w:eastAsia="Times New Roman" w:hAnsi="Times New Roman" w:cs="Times New Roman"/>
                <w:iCs/>
                <w:noProof/>
                <w:color w:val="000000"/>
                <w:lang w:eastAsia="en-GB"/>
              </w:rPr>
              <w:t xml:space="preserve">tmospheric </w:t>
            </w:r>
            <w:r w:rsidR="00D81A85" w:rsidRPr="00EB2CA3">
              <w:rPr>
                <w:rFonts w:ascii="Times New Roman" w:eastAsia="Times New Roman" w:hAnsi="Times New Roman" w:cs="Times New Roman"/>
                <w:iCs/>
                <w:noProof/>
                <w:color w:val="000000"/>
                <w:lang w:eastAsia="en-GB"/>
              </w:rPr>
              <w:t>D</w:t>
            </w:r>
            <w:r w:rsidRPr="00EB2CA3">
              <w:rPr>
                <w:rFonts w:ascii="Times New Roman" w:eastAsia="Times New Roman" w:hAnsi="Times New Roman" w:cs="Times New Roman"/>
                <w:iCs/>
                <w:noProof/>
                <w:color w:val="000000"/>
                <w:lang w:eastAsia="en-GB"/>
              </w:rPr>
              <w:t xml:space="preserve">ispersion </w:t>
            </w:r>
            <w:r w:rsidR="00D81A85" w:rsidRPr="00EB2CA3">
              <w:rPr>
                <w:rFonts w:ascii="Times New Roman" w:eastAsia="Times New Roman" w:hAnsi="Times New Roman" w:cs="Times New Roman"/>
                <w:iCs/>
                <w:noProof/>
                <w:color w:val="000000"/>
                <w:lang w:eastAsia="en-GB"/>
              </w:rPr>
              <w:t>M</w:t>
            </w:r>
            <w:r w:rsidRPr="00EB2CA3">
              <w:rPr>
                <w:rFonts w:ascii="Times New Roman" w:eastAsia="Times New Roman" w:hAnsi="Times New Roman" w:cs="Times New Roman"/>
                <w:iCs/>
                <w:noProof/>
                <w:color w:val="000000"/>
                <w:lang w:eastAsia="en-GB"/>
              </w:rPr>
              <w:t xml:space="preserve">odel for </w:t>
            </w:r>
            <w:r w:rsidR="00D81A85" w:rsidRPr="00EB2CA3">
              <w:rPr>
                <w:rFonts w:ascii="Times New Roman" w:eastAsia="Times New Roman" w:hAnsi="Times New Roman" w:cs="Times New Roman"/>
                <w:iCs/>
                <w:noProof/>
                <w:color w:val="000000"/>
                <w:lang w:eastAsia="en-GB"/>
              </w:rPr>
              <w:t>D</w:t>
            </w:r>
            <w:r w:rsidRPr="00EB2CA3">
              <w:rPr>
                <w:rFonts w:ascii="Times New Roman" w:eastAsia="Times New Roman" w:hAnsi="Times New Roman" w:cs="Times New Roman"/>
                <w:iCs/>
                <w:noProof/>
                <w:color w:val="000000"/>
                <w:lang w:eastAsia="en-GB"/>
              </w:rPr>
              <w:t>enser-than-</w:t>
            </w:r>
            <w:r w:rsidR="00D81A85" w:rsidRPr="00EB2CA3">
              <w:rPr>
                <w:rFonts w:ascii="Times New Roman" w:eastAsia="Times New Roman" w:hAnsi="Times New Roman" w:cs="Times New Roman"/>
                <w:iCs/>
                <w:noProof/>
                <w:color w:val="000000"/>
                <w:lang w:eastAsia="en-GB"/>
              </w:rPr>
              <w:t>A</w:t>
            </w:r>
            <w:r w:rsidRPr="00EB2CA3">
              <w:rPr>
                <w:rFonts w:ascii="Times New Roman" w:eastAsia="Times New Roman" w:hAnsi="Times New Roman" w:cs="Times New Roman"/>
                <w:iCs/>
                <w:noProof/>
                <w:color w:val="000000"/>
                <w:lang w:eastAsia="en-GB"/>
              </w:rPr>
              <w:t xml:space="preserve">ir </w:t>
            </w:r>
            <w:r w:rsidR="00D81A85" w:rsidRPr="00EB2CA3">
              <w:rPr>
                <w:rFonts w:ascii="Times New Roman" w:eastAsia="Times New Roman" w:hAnsi="Times New Roman" w:cs="Times New Roman"/>
                <w:iCs/>
                <w:noProof/>
                <w:color w:val="000000"/>
                <w:lang w:eastAsia="en-GB"/>
              </w:rPr>
              <w:t>R</w:t>
            </w:r>
            <w:r w:rsidRPr="00EB2CA3">
              <w:rPr>
                <w:rFonts w:ascii="Times New Roman" w:eastAsia="Times New Roman" w:hAnsi="Times New Roman" w:cs="Times New Roman"/>
                <w:iCs/>
                <w:noProof/>
                <w:color w:val="000000"/>
                <w:lang w:eastAsia="en-GB"/>
              </w:rPr>
              <w:t>eleases</w:t>
            </w:r>
            <w:r w:rsidR="00F565A7" w:rsidRPr="00A71AD7">
              <w:rPr>
                <w:rFonts w:ascii="Times New Roman" w:eastAsia="Times New Roman" w:hAnsi="Times New Roman" w:cs="Times New Roman"/>
                <w:iCs/>
                <w:noProof/>
                <w:color w:val="000000"/>
                <w:lang w:eastAsia="en-GB"/>
              </w:rPr>
              <w:t>.</w:t>
            </w:r>
            <w:r w:rsidR="005D3EE1" w:rsidRPr="00EB2CA3">
              <w:rPr>
                <w:rFonts w:ascii="Times New Roman" w:eastAsia="Times New Roman" w:hAnsi="Times New Roman" w:cs="Times New Roman"/>
                <w:noProof/>
                <w:color w:val="000000"/>
                <w:lang w:eastAsia="en-GB"/>
              </w:rPr>
              <w:t xml:space="preserve"> Retrieved</w:t>
            </w:r>
            <w:r w:rsidR="00A71AD7">
              <w:rPr>
                <w:rFonts w:ascii="Times New Roman" w:eastAsia="Times New Roman" w:hAnsi="Times New Roman" w:cs="Times New Roman"/>
                <w:noProof/>
                <w:color w:val="000000"/>
                <w:lang w:eastAsia="en-GB"/>
              </w:rPr>
              <w:t xml:space="preserve"> </w:t>
            </w:r>
            <w:r w:rsidR="005D3EE1" w:rsidRPr="00EB2CA3">
              <w:rPr>
                <w:rFonts w:ascii="Times New Roman" w:eastAsia="Times New Roman" w:hAnsi="Times New Roman" w:cs="Times New Roman"/>
                <w:noProof/>
                <w:color w:val="000000"/>
                <w:lang w:eastAsia="en-GB"/>
              </w:rPr>
              <w:t>November 11, 2014, fro</w:t>
            </w:r>
            <w:r w:rsidR="00A71AD7">
              <w:rPr>
                <w:rFonts w:ascii="Times New Roman" w:eastAsia="Times New Roman" w:hAnsi="Times New Roman" w:cs="Times New Roman"/>
                <w:noProof/>
                <w:color w:val="000000"/>
                <w:lang w:eastAsia="en-GB"/>
              </w:rPr>
              <w:t>m http://www.epa.gov/scram001/models/nonepa/SLAB.PDF</w:t>
            </w:r>
          </w:p>
          <w:p w:rsidR="00CF2324" w:rsidRPr="00EB2CA3" w:rsidRDefault="00CF2324" w:rsidP="00F7198C">
            <w:pPr>
              <w:spacing w:after="0" w:line="360" w:lineRule="auto"/>
              <w:jc w:val="both"/>
              <w:rPr>
                <w:rFonts w:ascii="Times New Roman" w:eastAsia="Times New Roman" w:hAnsi="Times New Roman" w:cs="Times New Roman"/>
                <w:color w:val="000000"/>
                <w:highlight w:val="yellow"/>
                <w:lang w:eastAsia="en-GB"/>
              </w:rPr>
            </w:pPr>
          </w:p>
        </w:tc>
      </w:tr>
      <w:tr w:rsidR="00CF2324" w:rsidRPr="0011534A" w:rsidTr="00EB2CA3">
        <w:trPr>
          <w:trHeight w:val="315"/>
        </w:trPr>
        <w:tc>
          <w:tcPr>
            <w:tcW w:w="5000" w:type="pct"/>
            <w:shd w:val="clear" w:color="auto" w:fill="auto"/>
            <w:noWrap/>
            <w:vAlign w:val="bottom"/>
            <w:hideMark/>
          </w:tcPr>
          <w:p w:rsidR="00CF2324" w:rsidRPr="00DA4686" w:rsidRDefault="00CF2324" w:rsidP="00F7198C">
            <w:pPr>
              <w:spacing w:after="0" w:line="360" w:lineRule="auto"/>
              <w:jc w:val="both"/>
              <w:rPr>
                <w:rFonts w:ascii="Times New Roman" w:eastAsia="Times New Roman" w:hAnsi="Times New Roman" w:cs="Times New Roman"/>
                <w:noProof/>
                <w:color w:val="000000"/>
                <w:lang w:eastAsia="en-GB"/>
              </w:rPr>
            </w:pPr>
            <w:r w:rsidRPr="00DA4686">
              <w:rPr>
                <w:rFonts w:ascii="Times New Roman" w:eastAsia="Times New Roman" w:hAnsi="Times New Roman" w:cs="Times New Roman"/>
                <w:noProof/>
                <w:color w:val="000000"/>
                <w:lang w:eastAsia="en-GB"/>
              </w:rPr>
              <w:t>Fong, W., Jeffereson, T.</w:t>
            </w:r>
            <w:r w:rsidR="00E86671" w:rsidRPr="00DA4686">
              <w:rPr>
                <w:rFonts w:ascii="Times New Roman" w:eastAsia="Times New Roman" w:hAnsi="Times New Roman" w:cs="Times New Roman"/>
                <w:noProof/>
                <w:color w:val="000000"/>
                <w:lang w:eastAsia="en-GB"/>
              </w:rPr>
              <w:t xml:space="preserve"> </w:t>
            </w:r>
            <w:r w:rsidRPr="00DA4686">
              <w:rPr>
                <w:rFonts w:ascii="Times New Roman" w:eastAsia="Times New Roman" w:hAnsi="Times New Roman" w:cs="Times New Roman"/>
                <w:noProof/>
                <w:color w:val="000000"/>
                <w:lang w:eastAsia="en-GB"/>
              </w:rPr>
              <w:t xml:space="preserve">H., Suyehiro, T. </w:t>
            </w:r>
            <w:r w:rsidR="00D81A85" w:rsidRPr="00DA4686">
              <w:rPr>
                <w:rFonts w:ascii="Times New Roman" w:eastAsia="Times New Roman" w:hAnsi="Times New Roman" w:cs="Times New Roman"/>
                <w:noProof/>
                <w:color w:val="000000"/>
                <w:lang w:eastAsia="en-GB"/>
              </w:rPr>
              <w:t xml:space="preserve">&amp; </w:t>
            </w:r>
            <w:r w:rsidRPr="00DA4686">
              <w:rPr>
                <w:rFonts w:ascii="Times New Roman" w:eastAsia="Times New Roman" w:hAnsi="Times New Roman" w:cs="Times New Roman"/>
                <w:noProof/>
                <w:color w:val="000000"/>
                <w:lang w:eastAsia="en-GB"/>
              </w:rPr>
              <w:t>Walton, L. (1993). Guide to the SLATEC Common Mathematical Library</w:t>
            </w:r>
            <w:r w:rsidR="00F565A7" w:rsidRPr="00DA4686">
              <w:rPr>
                <w:rFonts w:ascii="Times New Roman" w:eastAsia="Times New Roman" w:hAnsi="Times New Roman" w:cs="Times New Roman"/>
                <w:noProof/>
                <w:color w:val="000000"/>
                <w:lang w:eastAsia="en-GB"/>
              </w:rPr>
              <w:t>.</w:t>
            </w:r>
            <w:r w:rsidR="00DA4686" w:rsidRPr="00EB2CA3">
              <w:rPr>
                <w:rFonts w:ascii="Times New Roman" w:eastAsia="Times New Roman" w:hAnsi="Times New Roman" w:cs="Times New Roman"/>
                <w:noProof/>
                <w:color w:val="000000"/>
                <w:lang w:eastAsia="en-GB"/>
              </w:rPr>
              <w:t xml:space="preserve"> Retrieved November 13, 2010, from http://www.netlib.org/slatec.</w:t>
            </w:r>
          </w:p>
          <w:p w:rsidR="00CF2324" w:rsidRPr="00EB2CA3" w:rsidRDefault="00CF2324" w:rsidP="00F7198C">
            <w:pPr>
              <w:spacing w:after="0" w:line="360" w:lineRule="auto"/>
              <w:jc w:val="both"/>
              <w:rPr>
                <w:rFonts w:ascii="Times New Roman" w:eastAsia="Times New Roman" w:hAnsi="Times New Roman" w:cs="Times New Roman"/>
                <w:color w:val="000000"/>
                <w:highlight w:val="yellow"/>
                <w:lang w:eastAsia="en-GB"/>
              </w:rPr>
            </w:pPr>
          </w:p>
        </w:tc>
      </w:tr>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noProof/>
                <w:color w:val="000000"/>
                <w:lang w:eastAsia="en-GB"/>
              </w:rPr>
            </w:pPr>
            <w:r w:rsidRPr="00DA4686">
              <w:rPr>
                <w:rFonts w:ascii="Times New Roman" w:eastAsia="Times New Roman" w:hAnsi="Times New Roman" w:cs="Times New Roman"/>
                <w:noProof/>
                <w:color w:val="000000"/>
                <w:lang w:eastAsia="en-GB"/>
              </w:rPr>
              <w:t xml:space="preserve">GFDL (1999). </w:t>
            </w:r>
            <w:r w:rsidR="00DA4686" w:rsidRPr="00EB2CA3">
              <w:rPr>
                <w:rFonts w:ascii="Times New Roman" w:eastAsia="Times New Roman" w:hAnsi="Times New Roman" w:cs="Times New Roman"/>
                <w:noProof/>
                <w:color w:val="000000"/>
                <w:lang w:eastAsia="en-GB"/>
              </w:rPr>
              <w:t>Climate Impact of Quadrupling CO</w:t>
            </w:r>
            <w:r w:rsidR="00DA4686" w:rsidRPr="00EB2CA3">
              <w:rPr>
                <w:rFonts w:ascii="Times New Roman" w:eastAsia="Times New Roman" w:hAnsi="Times New Roman" w:cs="Times New Roman"/>
                <w:noProof/>
                <w:color w:val="000000"/>
                <w:vertAlign w:val="subscript"/>
                <w:lang w:eastAsia="en-GB"/>
              </w:rPr>
              <w:t>2</w:t>
            </w:r>
            <w:r w:rsidR="00DA4686" w:rsidRPr="00EB2CA3">
              <w:rPr>
                <w:rFonts w:ascii="Times New Roman" w:eastAsia="Times New Roman" w:hAnsi="Times New Roman" w:cs="Times New Roman"/>
                <w:noProof/>
                <w:color w:val="000000"/>
                <w:lang w:eastAsia="en-GB"/>
              </w:rPr>
              <w:t xml:space="preserve">. </w:t>
            </w:r>
            <w:r w:rsidRPr="00DA4686">
              <w:rPr>
                <w:rFonts w:ascii="Times New Roman" w:eastAsia="Times New Roman" w:hAnsi="Times New Roman" w:cs="Times New Roman"/>
                <w:noProof/>
                <w:color w:val="000000"/>
                <w:lang w:eastAsia="en-GB"/>
              </w:rPr>
              <w:t xml:space="preserve">Retrieved October 30, 2014, from </w:t>
            </w:r>
            <w:hyperlink r:id="rId140" w:history="1">
              <w:r w:rsidRPr="00DA4686">
                <w:rPr>
                  <w:rStyle w:val="Hyperlink"/>
                  <w:rFonts w:ascii="Times New Roman" w:eastAsia="Times New Roman" w:hAnsi="Times New Roman" w:cs="Times New Roman"/>
                  <w:noProof/>
                  <w:lang w:eastAsia="en-GB"/>
                </w:rPr>
                <w:t>http://gfdl.noaa.gov/index/knutson-climate-impact-of-quadrupling-co2</w:t>
              </w:r>
            </w:hyperlink>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roofErr w:type="spellStart"/>
            <w:r w:rsidRPr="00CF2324">
              <w:rPr>
                <w:rFonts w:ascii="Times New Roman" w:eastAsia="Times New Roman" w:hAnsi="Times New Roman" w:cs="Times New Roman"/>
                <w:color w:val="000000"/>
                <w:lang w:eastAsia="en-GB"/>
              </w:rPr>
              <w:t>Greenshields</w:t>
            </w:r>
            <w:proofErr w:type="spellEnd"/>
            <w:r w:rsidRPr="00CF2324">
              <w:rPr>
                <w:rFonts w:ascii="Times New Roman" w:eastAsia="Times New Roman" w:hAnsi="Times New Roman" w:cs="Times New Roman"/>
                <w:color w:val="000000"/>
                <w:lang w:eastAsia="en-GB"/>
              </w:rPr>
              <w:t xml:space="preserve">, C., Venizelos, G. </w:t>
            </w:r>
            <w:r w:rsidR="007C6C36">
              <w:rPr>
                <w:rFonts w:ascii="Times New Roman" w:eastAsia="Times New Roman" w:hAnsi="Times New Roman" w:cs="Times New Roman"/>
                <w:color w:val="000000"/>
                <w:lang w:eastAsia="en-GB"/>
              </w:rPr>
              <w:t>&amp;</w:t>
            </w:r>
            <w:r w:rsidRPr="00CF2324">
              <w:rPr>
                <w:rFonts w:ascii="Times New Roman" w:eastAsia="Times New Roman" w:hAnsi="Times New Roman" w:cs="Times New Roman"/>
                <w:color w:val="000000"/>
                <w:lang w:eastAsia="en-GB"/>
              </w:rPr>
              <w:t xml:space="preserve"> </w:t>
            </w:r>
            <w:proofErr w:type="spellStart"/>
            <w:r w:rsidRPr="00CF2324">
              <w:rPr>
                <w:rFonts w:ascii="Times New Roman" w:eastAsia="Times New Roman" w:hAnsi="Times New Roman" w:cs="Times New Roman"/>
                <w:color w:val="000000"/>
                <w:lang w:eastAsia="en-GB"/>
              </w:rPr>
              <w:t>Ivankovic</w:t>
            </w:r>
            <w:proofErr w:type="spellEnd"/>
            <w:r w:rsidRPr="00CF2324">
              <w:rPr>
                <w:rFonts w:ascii="Times New Roman" w:eastAsia="Times New Roman" w:hAnsi="Times New Roman" w:cs="Times New Roman"/>
                <w:color w:val="000000"/>
                <w:lang w:eastAsia="en-GB"/>
              </w:rPr>
              <w:t xml:space="preserve">, A. (2000). A </w:t>
            </w:r>
            <w:r w:rsidR="007C6C36">
              <w:rPr>
                <w:rFonts w:ascii="Times New Roman" w:eastAsia="Times New Roman" w:hAnsi="Times New Roman" w:cs="Times New Roman"/>
                <w:color w:val="000000"/>
                <w:lang w:eastAsia="en-GB"/>
              </w:rPr>
              <w:t>F</w:t>
            </w:r>
            <w:r w:rsidRPr="00CF2324">
              <w:rPr>
                <w:rFonts w:ascii="Times New Roman" w:eastAsia="Times New Roman" w:hAnsi="Times New Roman" w:cs="Times New Roman"/>
                <w:color w:val="000000"/>
                <w:lang w:eastAsia="en-GB"/>
              </w:rPr>
              <w:t>luid-</w:t>
            </w:r>
            <w:r w:rsidR="007C6C36">
              <w:rPr>
                <w:rFonts w:ascii="Times New Roman" w:eastAsia="Times New Roman" w:hAnsi="Times New Roman" w:cs="Times New Roman"/>
                <w:color w:val="000000"/>
                <w:lang w:eastAsia="en-GB"/>
              </w:rPr>
              <w:t>S</w:t>
            </w:r>
            <w:r w:rsidRPr="00CF2324">
              <w:rPr>
                <w:rFonts w:ascii="Times New Roman" w:eastAsia="Times New Roman" w:hAnsi="Times New Roman" w:cs="Times New Roman"/>
                <w:color w:val="000000"/>
                <w:lang w:eastAsia="en-GB"/>
              </w:rPr>
              <w:t xml:space="preserve">tructure </w:t>
            </w:r>
            <w:r w:rsidR="007C6C36">
              <w:rPr>
                <w:rFonts w:ascii="Times New Roman" w:eastAsia="Times New Roman" w:hAnsi="Times New Roman" w:cs="Times New Roman"/>
                <w:color w:val="000000"/>
                <w:lang w:eastAsia="en-GB"/>
              </w:rPr>
              <w:t>M</w:t>
            </w:r>
            <w:r w:rsidRPr="00CF2324">
              <w:rPr>
                <w:rFonts w:ascii="Times New Roman" w:eastAsia="Times New Roman" w:hAnsi="Times New Roman" w:cs="Times New Roman"/>
                <w:color w:val="000000"/>
                <w:lang w:eastAsia="en-GB"/>
              </w:rPr>
              <w:t xml:space="preserve">odel for </w:t>
            </w:r>
            <w:r w:rsidR="007C6C36">
              <w:rPr>
                <w:rFonts w:ascii="Times New Roman" w:eastAsia="Times New Roman" w:hAnsi="Times New Roman" w:cs="Times New Roman"/>
                <w:color w:val="000000"/>
                <w:lang w:eastAsia="en-GB"/>
              </w:rPr>
              <w:t>F</w:t>
            </w:r>
            <w:r w:rsidRPr="00CF2324">
              <w:rPr>
                <w:rFonts w:ascii="Times New Roman" w:eastAsia="Times New Roman" w:hAnsi="Times New Roman" w:cs="Times New Roman"/>
                <w:color w:val="000000"/>
                <w:lang w:eastAsia="en-GB"/>
              </w:rPr>
              <w:t xml:space="preserve">ast </w:t>
            </w:r>
            <w:r w:rsidR="007C6C36">
              <w:rPr>
                <w:rFonts w:ascii="Times New Roman" w:eastAsia="Times New Roman" w:hAnsi="Times New Roman" w:cs="Times New Roman"/>
                <w:color w:val="000000"/>
                <w:lang w:eastAsia="en-GB"/>
              </w:rPr>
              <w:t>B</w:t>
            </w:r>
            <w:r w:rsidRPr="00CF2324">
              <w:rPr>
                <w:rFonts w:ascii="Times New Roman" w:eastAsia="Times New Roman" w:hAnsi="Times New Roman" w:cs="Times New Roman"/>
                <w:color w:val="000000"/>
                <w:lang w:eastAsia="en-GB"/>
              </w:rPr>
              <w:t xml:space="preserve">rittle </w:t>
            </w:r>
            <w:r w:rsidR="007C6C36">
              <w:rPr>
                <w:rFonts w:ascii="Times New Roman" w:eastAsia="Times New Roman" w:hAnsi="Times New Roman" w:cs="Times New Roman"/>
                <w:color w:val="000000"/>
                <w:lang w:eastAsia="en-GB"/>
              </w:rPr>
              <w:t>F</w:t>
            </w:r>
            <w:r w:rsidRPr="00CF2324">
              <w:rPr>
                <w:rFonts w:ascii="Times New Roman" w:eastAsia="Times New Roman" w:hAnsi="Times New Roman" w:cs="Times New Roman"/>
                <w:color w:val="000000"/>
                <w:lang w:eastAsia="en-GB"/>
              </w:rPr>
              <w:t xml:space="preserve">racture in </w:t>
            </w:r>
            <w:r w:rsidR="007C6C36">
              <w:rPr>
                <w:rFonts w:ascii="Times New Roman" w:eastAsia="Times New Roman" w:hAnsi="Times New Roman" w:cs="Times New Roman"/>
                <w:color w:val="000000"/>
                <w:lang w:eastAsia="en-GB"/>
              </w:rPr>
              <w:t>P</w:t>
            </w:r>
            <w:r w:rsidRPr="00CF2324">
              <w:rPr>
                <w:rFonts w:ascii="Times New Roman" w:eastAsia="Times New Roman" w:hAnsi="Times New Roman" w:cs="Times New Roman"/>
                <w:color w:val="000000"/>
                <w:lang w:eastAsia="en-GB"/>
              </w:rPr>
              <w:t xml:space="preserve">lastic </w:t>
            </w:r>
            <w:r w:rsidR="007C6C36">
              <w:rPr>
                <w:rFonts w:ascii="Times New Roman" w:eastAsia="Times New Roman" w:hAnsi="Times New Roman" w:cs="Times New Roman"/>
                <w:color w:val="000000"/>
                <w:lang w:eastAsia="en-GB"/>
              </w:rPr>
              <w:t>P</w:t>
            </w:r>
            <w:r w:rsidRPr="00CF2324">
              <w:rPr>
                <w:rFonts w:ascii="Times New Roman" w:eastAsia="Times New Roman" w:hAnsi="Times New Roman" w:cs="Times New Roman"/>
                <w:color w:val="000000"/>
                <w:lang w:eastAsia="en-GB"/>
              </w:rPr>
              <w:t xml:space="preserve">ipes. </w:t>
            </w:r>
            <w:r w:rsidRPr="00CF2324">
              <w:rPr>
                <w:rFonts w:ascii="Times New Roman" w:eastAsia="Times New Roman" w:hAnsi="Times New Roman" w:cs="Times New Roman"/>
                <w:i/>
                <w:iCs/>
                <w:color w:val="000000"/>
                <w:lang w:eastAsia="en-GB"/>
              </w:rPr>
              <w:t>Journal of Fluids and Structures</w:t>
            </w:r>
            <w:r w:rsidRPr="00CF2324">
              <w:rPr>
                <w:rFonts w:ascii="Times New Roman" w:eastAsia="Times New Roman" w:hAnsi="Times New Roman" w:cs="Times New Roman"/>
                <w:color w:val="000000"/>
                <w:lang w:eastAsia="en-GB"/>
              </w:rPr>
              <w:t xml:space="preserve">, </w:t>
            </w:r>
            <w:r w:rsidRPr="00CF2324">
              <w:rPr>
                <w:rFonts w:ascii="Times New Roman" w:eastAsia="Times New Roman" w:hAnsi="Times New Roman" w:cs="Times New Roman"/>
                <w:i/>
                <w:iCs/>
                <w:color w:val="000000"/>
                <w:lang w:eastAsia="en-GB"/>
              </w:rPr>
              <w:t>14</w:t>
            </w:r>
            <w:r w:rsidRPr="00CF2324">
              <w:rPr>
                <w:rFonts w:ascii="Times New Roman" w:eastAsia="Times New Roman" w:hAnsi="Times New Roman" w:cs="Times New Roman"/>
                <w:color w:val="000000"/>
                <w:lang w:eastAsia="en-GB"/>
              </w:rPr>
              <w:t>(2), 221</w:t>
            </w:r>
            <w:r w:rsidR="00E86671">
              <w:rPr>
                <w:rFonts w:ascii="Times New Roman" w:eastAsia="Times New Roman" w:hAnsi="Times New Roman" w:cs="Times New Roman"/>
                <w:color w:val="000000"/>
                <w:lang w:eastAsia="en-GB"/>
              </w:rPr>
              <w:t>-</w:t>
            </w:r>
            <w:r w:rsidRPr="00CF2324">
              <w:rPr>
                <w:rFonts w:ascii="Times New Roman" w:eastAsia="Times New Roman" w:hAnsi="Times New Roman" w:cs="Times New Roman"/>
                <w:color w:val="000000"/>
                <w:lang w:eastAsia="en-GB"/>
              </w:rPr>
              <w:t>234.</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910E30" w:rsidRDefault="00CF2324" w:rsidP="00F7198C">
            <w:pPr>
              <w:spacing w:after="0" w:line="360" w:lineRule="auto"/>
              <w:jc w:val="both"/>
              <w:rPr>
                <w:rFonts w:ascii="Times New Roman" w:eastAsia="Times New Roman" w:hAnsi="Times New Roman" w:cs="Times New Roman"/>
                <w:noProof/>
                <w:color w:val="000000"/>
                <w:lang w:eastAsia="en-GB"/>
              </w:rPr>
            </w:pPr>
            <w:r w:rsidRPr="00CF2324">
              <w:rPr>
                <w:rFonts w:ascii="Times New Roman" w:eastAsia="Times New Roman" w:hAnsi="Times New Roman" w:cs="Times New Roman"/>
                <w:noProof/>
                <w:color w:val="000000"/>
                <w:lang w:eastAsia="en-GB"/>
              </w:rPr>
              <w:t xml:space="preserve">Grigoriev, A. &amp; Grigorieva, N. V. (2009). The </w:t>
            </w:r>
            <w:r w:rsidR="007C6C36">
              <w:rPr>
                <w:rFonts w:ascii="Times New Roman" w:eastAsia="Times New Roman" w:hAnsi="Times New Roman" w:cs="Times New Roman"/>
                <w:noProof/>
                <w:color w:val="000000"/>
                <w:lang w:eastAsia="en-GB"/>
              </w:rPr>
              <w:t>V</w:t>
            </w:r>
            <w:r w:rsidRPr="00CF2324">
              <w:rPr>
                <w:rFonts w:ascii="Times New Roman" w:eastAsia="Times New Roman" w:hAnsi="Times New Roman" w:cs="Times New Roman"/>
                <w:noProof/>
                <w:color w:val="000000"/>
                <w:lang w:eastAsia="en-GB"/>
              </w:rPr>
              <w:t xml:space="preserve">alve </w:t>
            </w:r>
            <w:r w:rsidR="007C6C36">
              <w:rPr>
                <w:rFonts w:ascii="Times New Roman" w:eastAsia="Times New Roman" w:hAnsi="Times New Roman" w:cs="Times New Roman"/>
                <w:noProof/>
                <w:color w:val="000000"/>
                <w:lang w:eastAsia="en-GB"/>
              </w:rPr>
              <w:t>L</w:t>
            </w:r>
            <w:r w:rsidRPr="00CF2324">
              <w:rPr>
                <w:rFonts w:ascii="Times New Roman" w:eastAsia="Times New Roman" w:hAnsi="Times New Roman" w:cs="Times New Roman"/>
                <w:noProof/>
                <w:color w:val="000000"/>
                <w:lang w:eastAsia="en-GB"/>
              </w:rPr>
              <w:t xml:space="preserve">ocation </w:t>
            </w:r>
            <w:r w:rsidR="007C6C36">
              <w:rPr>
                <w:rFonts w:ascii="Times New Roman" w:eastAsia="Times New Roman" w:hAnsi="Times New Roman" w:cs="Times New Roman"/>
                <w:noProof/>
                <w:color w:val="000000"/>
                <w:lang w:eastAsia="en-GB"/>
              </w:rPr>
              <w:t>P</w:t>
            </w:r>
            <w:r w:rsidRPr="00CF2324">
              <w:rPr>
                <w:rFonts w:ascii="Times New Roman" w:eastAsia="Times New Roman" w:hAnsi="Times New Roman" w:cs="Times New Roman"/>
                <w:noProof/>
                <w:color w:val="000000"/>
                <w:lang w:eastAsia="en-GB"/>
              </w:rPr>
              <w:t xml:space="preserve">roblem: Minimizing </w:t>
            </w:r>
            <w:r w:rsidR="007C6C36">
              <w:rPr>
                <w:rFonts w:ascii="Times New Roman" w:eastAsia="Times New Roman" w:hAnsi="Times New Roman" w:cs="Times New Roman"/>
                <w:noProof/>
                <w:color w:val="000000"/>
                <w:lang w:eastAsia="en-GB"/>
              </w:rPr>
              <w:t>E</w:t>
            </w:r>
            <w:r w:rsidRPr="00CF2324">
              <w:rPr>
                <w:rFonts w:ascii="Times New Roman" w:eastAsia="Times New Roman" w:hAnsi="Times New Roman" w:cs="Times New Roman"/>
                <w:noProof/>
                <w:color w:val="000000"/>
                <w:lang w:eastAsia="en-GB"/>
              </w:rPr>
              <w:t xml:space="preserve">nvironmental </w:t>
            </w:r>
            <w:r w:rsidR="007C6C36">
              <w:rPr>
                <w:rFonts w:ascii="Times New Roman" w:eastAsia="Times New Roman" w:hAnsi="Times New Roman" w:cs="Times New Roman"/>
                <w:noProof/>
                <w:color w:val="000000"/>
                <w:lang w:eastAsia="en-GB"/>
              </w:rPr>
              <w:t>D</w:t>
            </w:r>
            <w:r w:rsidRPr="00CF2324">
              <w:rPr>
                <w:rFonts w:ascii="Times New Roman" w:eastAsia="Times New Roman" w:hAnsi="Times New Roman" w:cs="Times New Roman"/>
                <w:noProof/>
                <w:color w:val="000000"/>
                <w:lang w:eastAsia="en-GB"/>
              </w:rPr>
              <w:t xml:space="preserve">amage of a </w:t>
            </w:r>
            <w:r w:rsidR="007C6C36">
              <w:rPr>
                <w:rFonts w:ascii="Times New Roman" w:eastAsia="Times New Roman" w:hAnsi="Times New Roman" w:cs="Times New Roman"/>
                <w:noProof/>
                <w:color w:val="000000"/>
                <w:lang w:eastAsia="en-GB"/>
              </w:rPr>
              <w:t>S</w:t>
            </w:r>
            <w:r w:rsidRPr="00CF2324">
              <w:rPr>
                <w:rFonts w:ascii="Times New Roman" w:eastAsia="Times New Roman" w:hAnsi="Times New Roman" w:cs="Times New Roman"/>
                <w:noProof/>
                <w:color w:val="000000"/>
                <w:lang w:eastAsia="en-GB"/>
              </w:rPr>
              <w:t xml:space="preserve">pill in </w:t>
            </w:r>
            <w:r w:rsidR="007C6C36">
              <w:rPr>
                <w:rFonts w:ascii="Times New Roman" w:eastAsia="Times New Roman" w:hAnsi="Times New Roman" w:cs="Times New Roman"/>
                <w:noProof/>
                <w:color w:val="000000"/>
                <w:lang w:eastAsia="en-GB"/>
              </w:rPr>
              <w:t>L</w:t>
            </w:r>
            <w:r w:rsidRPr="00CF2324">
              <w:rPr>
                <w:rFonts w:ascii="Times New Roman" w:eastAsia="Times New Roman" w:hAnsi="Times New Roman" w:cs="Times New Roman"/>
                <w:noProof/>
                <w:color w:val="000000"/>
                <w:lang w:eastAsia="en-GB"/>
              </w:rPr>
              <w:t xml:space="preserve">ong </w:t>
            </w:r>
            <w:r w:rsidR="007C6C36">
              <w:rPr>
                <w:rFonts w:ascii="Times New Roman" w:eastAsia="Times New Roman" w:hAnsi="Times New Roman" w:cs="Times New Roman"/>
                <w:noProof/>
                <w:color w:val="000000"/>
                <w:lang w:eastAsia="en-GB"/>
              </w:rPr>
              <w:t>O</w:t>
            </w:r>
            <w:r w:rsidRPr="00CF2324">
              <w:rPr>
                <w:rFonts w:ascii="Times New Roman" w:eastAsia="Times New Roman" w:hAnsi="Times New Roman" w:cs="Times New Roman"/>
                <w:noProof/>
                <w:color w:val="000000"/>
                <w:lang w:eastAsia="en-GB"/>
              </w:rPr>
              <w:t xml:space="preserve">il </w:t>
            </w:r>
            <w:r w:rsidR="007C6C36">
              <w:rPr>
                <w:rFonts w:ascii="Times New Roman" w:eastAsia="Times New Roman" w:hAnsi="Times New Roman" w:cs="Times New Roman"/>
                <w:noProof/>
                <w:color w:val="000000"/>
                <w:lang w:eastAsia="en-GB"/>
              </w:rPr>
              <w:t>P</w:t>
            </w:r>
            <w:r w:rsidRPr="00CF2324">
              <w:rPr>
                <w:rFonts w:ascii="Times New Roman" w:eastAsia="Times New Roman" w:hAnsi="Times New Roman" w:cs="Times New Roman"/>
                <w:noProof/>
                <w:color w:val="000000"/>
                <w:lang w:eastAsia="en-GB"/>
              </w:rPr>
              <w:t xml:space="preserve">ipelines. </w:t>
            </w:r>
            <w:r w:rsidRPr="00CF2324">
              <w:rPr>
                <w:rFonts w:ascii="Times New Roman" w:eastAsia="Times New Roman" w:hAnsi="Times New Roman" w:cs="Times New Roman"/>
                <w:i/>
                <w:iCs/>
                <w:noProof/>
                <w:color w:val="000000"/>
                <w:lang w:eastAsia="en-GB"/>
              </w:rPr>
              <w:t>Computers &amp; Industrial Engineering</w:t>
            </w:r>
            <w:r w:rsidRPr="00CF2324">
              <w:rPr>
                <w:rFonts w:ascii="Times New Roman" w:eastAsia="Times New Roman" w:hAnsi="Times New Roman" w:cs="Times New Roman"/>
                <w:noProof/>
                <w:color w:val="000000"/>
                <w:lang w:eastAsia="en-GB"/>
              </w:rPr>
              <w:t xml:space="preserve">, </w:t>
            </w:r>
            <w:r w:rsidRPr="00CF2324">
              <w:rPr>
                <w:rFonts w:ascii="Times New Roman" w:eastAsia="Times New Roman" w:hAnsi="Times New Roman" w:cs="Times New Roman"/>
                <w:i/>
                <w:iCs/>
                <w:noProof/>
                <w:color w:val="000000"/>
                <w:lang w:eastAsia="en-GB"/>
              </w:rPr>
              <w:t>57</w:t>
            </w:r>
            <w:r w:rsidRPr="00CF2324">
              <w:rPr>
                <w:rFonts w:ascii="Times New Roman" w:eastAsia="Times New Roman" w:hAnsi="Times New Roman" w:cs="Times New Roman"/>
                <w:noProof/>
                <w:color w:val="000000"/>
                <w:lang w:eastAsia="en-GB"/>
              </w:rPr>
              <w:t>(3), 976</w:t>
            </w:r>
            <w:r w:rsidR="00E86671">
              <w:rPr>
                <w:rFonts w:ascii="Times New Roman" w:eastAsia="Times New Roman" w:hAnsi="Times New Roman" w:cs="Times New Roman"/>
                <w:noProof/>
                <w:color w:val="000000"/>
                <w:lang w:eastAsia="en-GB"/>
              </w:rPr>
              <w:t>-</w:t>
            </w:r>
            <w:r w:rsidRPr="00CF2324">
              <w:rPr>
                <w:rFonts w:ascii="Times New Roman" w:eastAsia="Times New Roman" w:hAnsi="Times New Roman" w:cs="Times New Roman"/>
                <w:noProof/>
                <w:color w:val="000000"/>
                <w:lang w:eastAsia="en-GB"/>
              </w:rPr>
              <w:t>982.</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noProof/>
                <w:color w:val="000000"/>
                <w:lang w:eastAsia="en-GB"/>
              </w:rPr>
            </w:pPr>
            <w:r w:rsidRPr="00CF2324">
              <w:rPr>
                <w:rFonts w:ascii="Times New Roman" w:eastAsia="Times New Roman" w:hAnsi="Times New Roman" w:cs="Times New Roman"/>
                <w:noProof/>
                <w:color w:val="000000"/>
                <w:lang w:eastAsia="en-GB"/>
              </w:rPr>
              <w:t xml:space="preserve">Hanna, S., Chang, J. &amp; Strimaitis, D. (1993). Hazardous </w:t>
            </w:r>
            <w:r w:rsidR="007C6C36">
              <w:rPr>
                <w:rFonts w:ascii="Times New Roman" w:eastAsia="Times New Roman" w:hAnsi="Times New Roman" w:cs="Times New Roman"/>
                <w:noProof/>
                <w:color w:val="000000"/>
                <w:lang w:eastAsia="en-GB"/>
              </w:rPr>
              <w:t>G</w:t>
            </w:r>
            <w:r w:rsidRPr="00CF2324">
              <w:rPr>
                <w:rFonts w:ascii="Times New Roman" w:eastAsia="Times New Roman" w:hAnsi="Times New Roman" w:cs="Times New Roman"/>
                <w:noProof/>
                <w:color w:val="000000"/>
                <w:lang w:eastAsia="en-GB"/>
              </w:rPr>
              <w:t xml:space="preserve">as </w:t>
            </w:r>
            <w:r w:rsidR="007C6C36">
              <w:rPr>
                <w:rFonts w:ascii="Times New Roman" w:eastAsia="Times New Roman" w:hAnsi="Times New Roman" w:cs="Times New Roman"/>
                <w:noProof/>
                <w:color w:val="000000"/>
                <w:lang w:eastAsia="en-GB"/>
              </w:rPr>
              <w:t>M</w:t>
            </w:r>
            <w:r w:rsidRPr="00CF2324">
              <w:rPr>
                <w:rFonts w:ascii="Times New Roman" w:eastAsia="Times New Roman" w:hAnsi="Times New Roman" w:cs="Times New Roman"/>
                <w:noProof/>
                <w:color w:val="000000"/>
                <w:lang w:eastAsia="en-GB"/>
              </w:rPr>
              <w:t xml:space="preserve">odel </w:t>
            </w:r>
            <w:r w:rsidR="007C6C36">
              <w:rPr>
                <w:rFonts w:ascii="Times New Roman" w:eastAsia="Times New Roman" w:hAnsi="Times New Roman" w:cs="Times New Roman"/>
                <w:noProof/>
                <w:color w:val="000000"/>
                <w:lang w:eastAsia="en-GB"/>
              </w:rPr>
              <w:t>E</w:t>
            </w:r>
            <w:r w:rsidRPr="00CF2324">
              <w:rPr>
                <w:rFonts w:ascii="Times New Roman" w:eastAsia="Times New Roman" w:hAnsi="Times New Roman" w:cs="Times New Roman"/>
                <w:noProof/>
                <w:color w:val="000000"/>
                <w:lang w:eastAsia="en-GB"/>
              </w:rPr>
              <w:t xml:space="preserve">valuation with </w:t>
            </w:r>
            <w:r w:rsidR="007C6C36">
              <w:rPr>
                <w:rFonts w:ascii="Times New Roman" w:eastAsia="Times New Roman" w:hAnsi="Times New Roman" w:cs="Times New Roman"/>
                <w:noProof/>
                <w:color w:val="000000"/>
                <w:lang w:eastAsia="en-GB"/>
              </w:rPr>
              <w:t>F</w:t>
            </w:r>
            <w:r w:rsidRPr="00CF2324">
              <w:rPr>
                <w:rFonts w:ascii="Times New Roman" w:eastAsia="Times New Roman" w:hAnsi="Times New Roman" w:cs="Times New Roman"/>
                <w:noProof/>
                <w:color w:val="000000"/>
                <w:lang w:eastAsia="en-GB"/>
              </w:rPr>
              <w:t xml:space="preserve">ield </w:t>
            </w:r>
            <w:r w:rsidR="007C6C36">
              <w:rPr>
                <w:rFonts w:ascii="Times New Roman" w:eastAsia="Times New Roman" w:hAnsi="Times New Roman" w:cs="Times New Roman"/>
                <w:noProof/>
                <w:color w:val="000000"/>
                <w:lang w:eastAsia="en-GB"/>
              </w:rPr>
              <w:t>O</w:t>
            </w:r>
            <w:r w:rsidRPr="00CF2324">
              <w:rPr>
                <w:rFonts w:ascii="Times New Roman" w:eastAsia="Times New Roman" w:hAnsi="Times New Roman" w:cs="Times New Roman"/>
                <w:noProof/>
                <w:color w:val="000000"/>
                <w:lang w:eastAsia="en-GB"/>
              </w:rPr>
              <w:t xml:space="preserve">bservations. </w:t>
            </w:r>
            <w:r w:rsidRPr="00CF2324">
              <w:rPr>
                <w:rFonts w:ascii="Times New Roman" w:eastAsia="Times New Roman" w:hAnsi="Times New Roman" w:cs="Times New Roman"/>
                <w:i/>
                <w:iCs/>
                <w:noProof/>
                <w:color w:val="000000"/>
                <w:lang w:eastAsia="en-GB"/>
              </w:rPr>
              <w:t xml:space="preserve">Atmospheric Environment. Part A. </w:t>
            </w:r>
            <w:r w:rsidR="007C6C36">
              <w:rPr>
                <w:rFonts w:ascii="Times New Roman" w:eastAsia="Times New Roman" w:hAnsi="Times New Roman" w:cs="Times New Roman"/>
                <w:i/>
                <w:iCs/>
                <w:noProof/>
                <w:color w:val="000000"/>
                <w:lang w:eastAsia="en-GB"/>
              </w:rPr>
              <w:t>General Topics</w:t>
            </w:r>
            <w:r w:rsidRPr="00CF2324">
              <w:rPr>
                <w:rFonts w:ascii="Times New Roman" w:eastAsia="Times New Roman" w:hAnsi="Times New Roman" w:cs="Times New Roman"/>
                <w:noProof/>
                <w:color w:val="000000"/>
                <w:lang w:eastAsia="en-GB"/>
              </w:rPr>
              <w:t xml:space="preserve">, </w:t>
            </w:r>
            <w:r w:rsidRPr="00CF2324">
              <w:rPr>
                <w:rFonts w:ascii="Times New Roman" w:eastAsia="Times New Roman" w:hAnsi="Times New Roman" w:cs="Times New Roman"/>
                <w:i/>
                <w:iCs/>
                <w:noProof/>
                <w:color w:val="000000"/>
                <w:lang w:eastAsia="en-GB"/>
              </w:rPr>
              <w:t>27</w:t>
            </w:r>
            <w:r w:rsidRPr="00CF2324">
              <w:rPr>
                <w:rFonts w:ascii="Times New Roman" w:eastAsia="Times New Roman" w:hAnsi="Times New Roman" w:cs="Times New Roman"/>
                <w:noProof/>
                <w:color w:val="000000"/>
                <w:lang w:eastAsia="en-GB"/>
              </w:rPr>
              <w:t>(15)</w:t>
            </w:r>
            <w:r w:rsidR="007C6C36">
              <w:rPr>
                <w:rFonts w:ascii="Times New Roman" w:eastAsia="Times New Roman" w:hAnsi="Times New Roman" w:cs="Times New Roman"/>
                <w:noProof/>
                <w:color w:val="000000"/>
                <w:lang w:eastAsia="en-GB"/>
              </w:rPr>
              <w:t>, 2265-2285.</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52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roofErr w:type="spellStart"/>
            <w:r w:rsidRPr="00CF2324">
              <w:rPr>
                <w:rFonts w:ascii="Times New Roman" w:eastAsia="Times New Roman" w:hAnsi="Times New Roman" w:cs="Times New Roman"/>
                <w:color w:val="000000"/>
                <w:lang w:eastAsia="en-GB"/>
              </w:rPr>
              <w:t>Haque</w:t>
            </w:r>
            <w:proofErr w:type="spellEnd"/>
            <w:r w:rsidRPr="00CF2324">
              <w:rPr>
                <w:rFonts w:ascii="Times New Roman" w:eastAsia="Times New Roman" w:hAnsi="Times New Roman" w:cs="Times New Roman"/>
                <w:color w:val="000000"/>
                <w:lang w:eastAsia="en-GB"/>
              </w:rPr>
              <w:t xml:space="preserve">, A., Chamberlain, G., Saville, G., Richardson, S. M. </w:t>
            </w:r>
            <w:r w:rsidR="007C6C36">
              <w:rPr>
                <w:rFonts w:ascii="Times New Roman" w:eastAsia="Times New Roman" w:hAnsi="Times New Roman" w:cs="Times New Roman"/>
                <w:color w:val="000000"/>
                <w:lang w:eastAsia="en-GB"/>
              </w:rPr>
              <w:t>&amp;</w:t>
            </w:r>
            <w:r w:rsidRPr="00CF2324">
              <w:rPr>
                <w:rFonts w:ascii="Times New Roman" w:eastAsia="Times New Roman" w:hAnsi="Times New Roman" w:cs="Times New Roman"/>
                <w:color w:val="000000"/>
                <w:lang w:eastAsia="en-GB"/>
              </w:rPr>
              <w:t xml:space="preserve"> </w:t>
            </w:r>
            <w:proofErr w:type="spellStart"/>
            <w:r w:rsidRPr="00CF2324">
              <w:rPr>
                <w:rFonts w:ascii="Times New Roman" w:eastAsia="Times New Roman" w:hAnsi="Times New Roman" w:cs="Times New Roman"/>
                <w:color w:val="000000"/>
                <w:lang w:eastAsia="en-GB"/>
              </w:rPr>
              <w:t>Shirvil</w:t>
            </w:r>
            <w:proofErr w:type="spellEnd"/>
            <w:r w:rsidRPr="00CF2324">
              <w:rPr>
                <w:rFonts w:ascii="Times New Roman" w:eastAsia="Times New Roman" w:hAnsi="Times New Roman" w:cs="Times New Roman"/>
                <w:color w:val="000000"/>
                <w:lang w:eastAsia="en-GB"/>
              </w:rPr>
              <w:t xml:space="preserve">, L. (1992). </w:t>
            </w:r>
            <w:proofErr w:type="spellStart"/>
            <w:r w:rsidRPr="00CF2324">
              <w:rPr>
                <w:rFonts w:ascii="Times New Roman" w:eastAsia="Times New Roman" w:hAnsi="Times New Roman" w:cs="Times New Roman"/>
                <w:color w:val="000000"/>
                <w:lang w:eastAsia="en-GB"/>
              </w:rPr>
              <w:t>Blowdown</w:t>
            </w:r>
            <w:proofErr w:type="spellEnd"/>
            <w:r w:rsidRPr="00CF2324">
              <w:rPr>
                <w:rFonts w:ascii="Times New Roman" w:eastAsia="Times New Roman" w:hAnsi="Times New Roman" w:cs="Times New Roman"/>
                <w:color w:val="000000"/>
                <w:lang w:eastAsia="en-GB"/>
              </w:rPr>
              <w:t xml:space="preserve"> of </w:t>
            </w:r>
            <w:r w:rsidR="007C6C36">
              <w:rPr>
                <w:rFonts w:ascii="Times New Roman" w:eastAsia="Times New Roman" w:hAnsi="Times New Roman" w:cs="Times New Roman"/>
                <w:color w:val="000000"/>
                <w:lang w:eastAsia="en-GB"/>
              </w:rPr>
              <w:t>P</w:t>
            </w:r>
            <w:r w:rsidRPr="00CF2324">
              <w:rPr>
                <w:rFonts w:ascii="Times New Roman" w:eastAsia="Times New Roman" w:hAnsi="Times New Roman" w:cs="Times New Roman"/>
                <w:color w:val="000000"/>
                <w:lang w:eastAsia="en-GB"/>
              </w:rPr>
              <w:t xml:space="preserve">ressure </w:t>
            </w:r>
            <w:r w:rsidR="007C6C36">
              <w:rPr>
                <w:rFonts w:ascii="Times New Roman" w:eastAsia="Times New Roman" w:hAnsi="Times New Roman" w:cs="Times New Roman"/>
                <w:color w:val="000000"/>
                <w:lang w:eastAsia="en-GB"/>
              </w:rPr>
              <w:t>V</w:t>
            </w:r>
            <w:r w:rsidRPr="00CF2324">
              <w:rPr>
                <w:rFonts w:ascii="Times New Roman" w:eastAsia="Times New Roman" w:hAnsi="Times New Roman" w:cs="Times New Roman"/>
                <w:color w:val="000000"/>
                <w:lang w:eastAsia="en-GB"/>
              </w:rPr>
              <w:t xml:space="preserve">essels. Pt. 2: </w:t>
            </w:r>
            <w:r w:rsidR="007C6C36">
              <w:rPr>
                <w:rFonts w:ascii="Times New Roman" w:eastAsia="Times New Roman" w:hAnsi="Times New Roman" w:cs="Times New Roman"/>
                <w:color w:val="000000"/>
                <w:lang w:eastAsia="en-GB"/>
              </w:rPr>
              <w:t>E</w:t>
            </w:r>
            <w:r w:rsidRPr="00CF2324">
              <w:rPr>
                <w:rFonts w:ascii="Times New Roman" w:eastAsia="Times New Roman" w:hAnsi="Times New Roman" w:cs="Times New Roman"/>
                <w:color w:val="000000"/>
                <w:lang w:eastAsia="en-GB"/>
              </w:rPr>
              <w:t xml:space="preserve">xperimental </w:t>
            </w:r>
            <w:r w:rsidR="007C6C36">
              <w:rPr>
                <w:rFonts w:ascii="Times New Roman" w:eastAsia="Times New Roman" w:hAnsi="Times New Roman" w:cs="Times New Roman"/>
                <w:color w:val="000000"/>
                <w:lang w:eastAsia="en-GB"/>
              </w:rPr>
              <w:t>V</w:t>
            </w:r>
            <w:r w:rsidRPr="00CF2324">
              <w:rPr>
                <w:rFonts w:ascii="Times New Roman" w:eastAsia="Times New Roman" w:hAnsi="Times New Roman" w:cs="Times New Roman"/>
                <w:color w:val="000000"/>
                <w:lang w:eastAsia="en-GB"/>
              </w:rPr>
              <w:t xml:space="preserve">alidation of </w:t>
            </w:r>
            <w:r w:rsidR="007C6C36">
              <w:rPr>
                <w:rFonts w:ascii="Times New Roman" w:eastAsia="Times New Roman" w:hAnsi="Times New Roman" w:cs="Times New Roman"/>
                <w:color w:val="000000"/>
                <w:lang w:eastAsia="en-GB"/>
              </w:rPr>
              <w:t>C</w:t>
            </w:r>
            <w:r w:rsidRPr="00CF2324">
              <w:rPr>
                <w:rFonts w:ascii="Times New Roman" w:eastAsia="Times New Roman" w:hAnsi="Times New Roman" w:cs="Times New Roman"/>
                <w:color w:val="000000"/>
                <w:lang w:eastAsia="en-GB"/>
              </w:rPr>
              <w:t xml:space="preserve">omputer </w:t>
            </w:r>
            <w:r w:rsidR="007C6C36">
              <w:rPr>
                <w:rFonts w:ascii="Times New Roman" w:eastAsia="Times New Roman" w:hAnsi="Times New Roman" w:cs="Times New Roman"/>
                <w:color w:val="000000"/>
                <w:lang w:eastAsia="en-GB"/>
              </w:rPr>
              <w:t>M</w:t>
            </w:r>
            <w:r w:rsidRPr="00CF2324">
              <w:rPr>
                <w:rFonts w:ascii="Times New Roman" w:eastAsia="Times New Roman" w:hAnsi="Times New Roman" w:cs="Times New Roman"/>
                <w:color w:val="000000"/>
                <w:lang w:eastAsia="en-GB"/>
              </w:rPr>
              <w:t xml:space="preserve">odel and </w:t>
            </w:r>
            <w:r w:rsidR="007C6C36">
              <w:rPr>
                <w:rFonts w:ascii="Times New Roman" w:eastAsia="Times New Roman" w:hAnsi="Times New Roman" w:cs="Times New Roman"/>
                <w:color w:val="000000"/>
                <w:lang w:eastAsia="en-GB"/>
              </w:rPr>
              <w:t>C</w:t>
            </w:r>
            <w:r w:rsidRPr="00CF2324">
              <w:rPr>
                <w:rFonts w:ascii="Times New Roman" w:eastAsia="Times New Roman" w:hAnsi="Times New Roman" w:cs="Times New Roman"/>
                <w:color w:val="000000"/>
                <w:lang w:eastAsia="en-GB"/>
              </w:rPr>
              <w:t xml:space="preserve">ase </w:t>
            </w:r>
            <w:r w:rsidR="007C6C36">
              <w:rPr>
                <w:rFonts w:ascii="Times New Roman" w:eastAsia="Times New Roman" w:hAnsi="Times New Roman" w:cs="Times New Roman"/>
                <w:color w:val="000000"/>
                <w:lang w:eastAsia="en-GB"/>
              </w:rPr>
              <w:t>S</w:t>
            </w:r>
            <w:r w:rsidRPr="00CF2324">
              <w:rPr>
                <w:rFonts w:ascii="Times New Roman" w:eastAsia="Times New Roman" w:hAnsi="Times New Roman" w:cs="Times New Roman"/>
                <w:color w:val="000000"/>
                <w:lang w:eastAsia="en-GB"/>
              </w:rPr>
              <w:t xml:space="preserve">tudies (BLOWDOWN </w:t>
            </w:r>
            <w:r w:rsidR="007C6C36">
              <w:rPr>
                <w:rFonts w:ascii="Times New Roman" w:eastAsia="Times New Roman" w:hAnsi="Times New Roman" w:cs="Times New Roman"/>
                <w:color w:val="000000"/>
                <w:lang w:eastAsia="en-GB"/>
              </w:rPr>
              <w:t>P</w:t>
            </w:r>
            <w:r w:rsidRPr="00CF2324">
              <w:rPr>
                <w:rFonts w:ascii="Times New Roman" w:eastAsia="Times New Roman" w:hAnsi="Times New Roman" w:cs="Times New Roman"/>
                <w:color w:val="000000"/>
                <w:lang w:eastAsia="en-GB"/>
              </w:rPr>
              <w:t xml:space="preserve">rogram). </w:t>
            </w:r>
            <w:r w:rsidRPr="00CF2324">
              <w:rPr>
                <w:rFonts w:ascii="Times New Roman" w:eastAsia="Times New Roman" w:hAnsi="Times New Roman" w:cs="Times New Roman"/>
                <w:i/>
                <w:iCs/>
                <w:color w:val="000000"/>
                <w:lang w:eastAsia="en-GB"/>
              </w:rPr>
              <w:t>Process Safety and Environmental Protection</w:t>
            </w:r>
            <w:r w:rsidRPr="00CF2324">
              <w:rPr>
                <w:rFonts w:ascii="Times New Roman" w:eastAsia="Times New Roman" w:hAnsi="Times New Roman" w:cs="Times New Roman"/>
                <w:color w:val="000000"/>
                <w:lang w:eastAsia="en-GB"/>
              </w:rPr>
              <w:t xml:space="preserve">, </w:t>
            </w:r>
            <w:r w:rsidRPr="00CF2324">
              <w:rPr>
                <w:rFonts w:ascii="Times New Roman" w:eastAsia="Times New Roman" w:hAnsi="Times New Roman" w:cs="Times New Roman"/>
                <w:i/>
                <w:iCs/>
                <w:color w:val="000000"/>
                <w:lang w:eastAsia="en-GB"/>
              </w:rPr>
              <w:t>70</w:t>
            </w:r>
            <w:r w:rsidRPr="00CF2324">
              <w:rPr>
                <w:rFonts w:ascii="Times New Roman" w:eastAsia="Times New Roman" w:hAnsi="Times New Roman" w:cs="Times New Roman"/>
                <w:color w:val="000000"/>
                <w:lang w:eastAsia="en-GB"/>
              </w:rPr>
              <w:t>, 10-17.</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r w:rsidRPr="00400150">
              <w:rPr>
                <w:rFonts w:ascii="Times New Roman" w:eastAsia="Times New Roman" w:hAnsi="Times New Roman" w:cs="Times New Roman"/>
                <w:color w:val="000000"/>
                <w:lang w:eastAsia="en-GB"/>
              </w:rPr>
              <w:t xml:space="preserve">HSE (1996). A </w:t>
            </w:r>
            <w:r w:rsidR="005E76F7" w:rsidRPr="00400150">
              <w:rPr>
                <w:rFonts w:ascii="Times New Roman" w:eastAsia="Times New Roman" w:hAnsi="Times New Roman" w:cs="Times New Roman"/>
                <w:color w:val="000000"/>
                <w:lang w:eastAsia="en-GB"/>
              </w:rPr>
              <w:t>G</w:t>
            </w:r>
            <w:r w:rsidRPr="00400150">
              <w:rPr>
                <w:rFonts w:ascii="Times New Roman" w:eastAsia="Times New Roman" w:hAnsi="Times New Roman" w:cs="Times New Roman"/>
                <w:color w:val="000000"/>
                <w:lang w:eastAsia="en-GB"/>
              </w:rPr>
              <w:t>uide to the Pipelines Safety Regulations 1996.</w:t>
            </w:r>
            <w:r w:rsidR="00DA4686" w:rsidRPr="00EB2CA3">
              <w:rPr>
                <w:rFonts w:ascii="Times New Roman" w:eastAsia="Times New Roman" w:hAnsi="Times New Roman" w:cs="Times New Roman"/>
                <w:color w:val="000000"/>
                <w:lang w:eastAsia="en-GB"/>
              </w:rPr>
              <w:t xml:space="preserve"> Retrieved November 08, 20</w:t>
            </w:r>
            <w:r w:rsidR="00400150" w:rsidRPr="00EB2CA3">
              <w:rPr>
                <w:rFonts w:ascii="Times New Roman" w:eastAsia="Times New Roman" w:hAnsi="Times New Roman" w:cs="Times New Roman"/>
                <w:color w:val="000000"/>
                <w:lang w:eastAsia="en-GB"/>
              </w:rPr>
              <w:t>14, from http://www.hse.gov.uk/pubns/books/l82.htm</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67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noProof/>
                <w:color w:val="000000"/>
                <w:lang w:eastAsia="en-GB"/>
              </w:rPr>
            </w:pPr>
            <w:r w:rsidRPr="00AA4684">
              <w:rPr>
                <w:rFonts w:ascii="Times New Roman" w:eastAsia="Times New Roman" w:hAnsi="Times New Roman" w:cs="Times New Roman"/>
                <w:noProof/>
                <w:color w:val="000000"/>
                <w:lang w:eastAsia="en-GB"/>
              </w:rPr>
              <w:t xml:space="preserve">HSE (2013). Assessment of Dangerous Toxic Load (DTL) for Specified Level of Toxicity (SLOT) and Significant Likelihood of Death (SLOD). Retrieved November 06, 2014, from </w:t>
            </w:r>
            <w:hyperlink r:id="rId141" w:history="1">
              <w:r w:rsidRPr="00AA4684">
                <w:rPr>
                  <w:rStyle w:val="Hyperlink"/>
                  <w:rFonts w:ascii="Times New Roman" w:eastAsia="Times New Roman" w:hAnsi="Times New Roman" w:cs="Times New Roman"/>
                  <w:noProof/>
                  <w:lang w:eastAsia="en-GB"/>
                </w:rPr>
                <w:t>http://www.hse.gov.uk/chemicals/haztox.htm</w:t>
              </w:r>
            </w:hyperlink>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roofErr w:type="spellStart"/>
            <w:r w:rsidRPr="00287DFB">
              <w:rPr>
                <w:rFonts w:ascii="Times New Roman" w:eastAsia="Times New Roman" w:hAnsi="Times New Roman" w:cs="Times New Roman"/>
                <w:color w:val="000000"/>
                <w:lang w:eastAsia="en-GB"/>
              </w:rPr>
              <w:t>Hyprotech</w:t>
            </w:r>
            <w:proofErr w:type="spellEnd"/>
            <w:r w:rsidRPr="00287DFB">
              <w:rPr>
                <w:rFonts w:ascii="Times New Roman" w:eastAsia="Times New Roman" w:hAnsi="Times New Roman" w:cs="Times New Roman"/>
                <w:color w:val="000000"/>
                <w:lang w:eastAsia="en-GB"/>
              </w:rPr>
              <w:t xml:space="preserve"> (2003). </w:t>
            </w:r>
            <w:proofErr w:type="spellStart"/>
            <w:r w:rsidRPr="00EB2CA3">
              <w:rPr>
                <w:rFonts w:ascii="Times New Roman" w:eastAsia="Times New Roman" w:hAnsi="Times New Roman" w:cs="Times New Roman"/>
                <w:i/>
                <w:color w:val="000000"/>
                <w:lang w:eastAsia="en-GB"/>
              </w:rPr>
              <w:t>ProFES</w:t>
            </w:r>
            <w:proofErr w:type="spellEnd"/>
            <w:r w:rsidRPr="00EB2CA3">
              <w:rPr>
                <w:rFonts w:ascii="Times New Roman" w:eastAsia="Times New Roman" w:hAnsi="Times New Roman" w:cs="Times New Roman"/>
                <w:i/>
                <w:color w:val="000000"/>
                <w:lang w:eastAsia="en-GB"/>
              </w:rPr>
              <w:t xml:space="preserve"> - Reference Guide</w:t>
            </w:r>
            <w:r w:rsidRPr="00287DFB">
              <w:rPr>
                <w:rFonts w:ascii="Times New Roman" w:eastAsia="Times New Roman" w:hAnsi="Times New Roman" w:cs="Times New Roman"/>
                <w:color w:val="000000"/>
                <w:lang w:eastAsia="en-GB"/>
              </w:rPr>
              <w:t>. Houston</w:t>
            </w:r>
            <w:r w:rsidR="007C6C36" w:rsidRPr="00287DFB">
              <w:rPr>
                <w:rFonts w:ascii="Times New Roman" w:eastAsia="Times New Roman" w:hAnsi="Times New Roman" w:cs="Times New Roman"/>
                <w:color w:val="000000"/>
                <w:lang w:eastAsia="en-GB"/>
              </w:rPr>
              <w:t>, TX</w:t>
            </w:r>
            <w:r w:rsidRPr="00287DFB">
              <w:rPr>
                <w:rFonts w:ascii="Times New Roman" w:eastAsia="Times New Roman" w:hAnsi="Times New Roman" w:cs="Times New Roman"/>
                <w:color w:val="000000"/>
                <w:lang w:eastAsia="en-GB"/>
              </w:rPr>
              <w:t xml:space="preserve">: </w:t>
            </w:r>
            <w:proofErr w:type="spellStart"/>
            <w:r w:rsidRPr="00287DFB">
              <w:rPr>
                <w:rFonts w:ascii="Times New Roman" w:eastAsia="Times New Roman" w:hAnsi="Times New Roman" w:cs="Times New Roman"/>
                <w:color w:val="000000"/>
                <w:lang w:eastAsia="en-GB"/>
              </w:rPr>
              <w:t>Aspentech</w:t>
            </w:r>
            <w:proofErr w:type="spellEnd"/>
            <w:r w:rsidRPr="00287DFB">
              <w:rPr>
                <w:rFonts w:ascii="Times New Roman" w:eastAsia="Times New Roman" w:hAnsi="Times New Roman" w:cs="Times New Roman"/>
                <w:color w:val="000000"/>
                <w:lang w:eastAsia="en-GB"/>
              </w:rPr>
              <w:t>.</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noProof/>
                <w:color w:val="000000"/>
                <w:lang w:eastAsia="en-GB"/>
              </w:rPr>
            </w:pPr>
            <w:r w:rsidRPr="00400150">
              <w:rPr>
                <w:rFonts w:ascii="Times New Roman" w:eastAsia="Times New Roman" w:hAnsi="Times New Roman" w:cs="Times New Roman"/>
                <w:noProof/>
                <w:color w:val="000000"/>
                <w:lang w:eastAsia="en-GB"/>
              </w:rPr>
              <w:lastRenderedPageBreak/>
              <w:t xml:space="preserve">IEA. (2010). </w:t>
            </w:r>
            <w:r w:rsidRPr="00EB2CA3">
              <w:rPr>
                <w:rFonts w:ascii="Times New Roman" w:eastAsia="Times New Roman" w:hAnsi="Times New Roman" w:cs="Times New Roman"/>
                <w:iCs/>
                <w:noProof/>
                <w:color w:val="000000"/>
                <w:lang w:eastAsia="en-GB"/>
              </w:rPr>
              <w:t>World Energy Outlook</w:t>
            </w:r>
            <w:r w:rsidR="00F565A7" w:rsidRPr="00400150">
              <w:rPr>
                <w:rFonts w:ascii="Times New Roman" w:eastAsia="Times New Roman" w:hAnsi="Times New Roman" w:cs="Times New Roman"/>
                <w:iCs/>
                <w:noProof/>
                <w:color w:val="000000"/>
                <w:lang w:eastAsia="en-GB"/>
              </w:rPr>
              <w:t>.</w:t>
            </w:r>
            <w:r w:rsidR="00400150">
              <w:rPr>
                <w:rFonts w:ascii="Times New Roman" w:eastAsia="Times New Roman" w:hAnsi="Times New Roman" w:cs="Times New Roman"/>
                <w:noProof/>
                <w:color w:val="000000"/>
                <w:lang w:eastAsia="en-GB"/>
              </w:rPr>
              <w:t xml:space="preserve"> Retrieved November 06, 2014, from </w:t>
            </w:r>
            <w:r w:rsidR="00400150" w:rsidRPr="00400150">
              <w:rPr>
                <w:rFonts w:ascii="Times New Roman" w:eastAsia="Times New Roman" w:hAnsi="Times New Roman" w:cs="Times New Roman"/>
                <w:noProof/>
                <w:color w:val="000000"/>
                <w:lang w:eastAsia="en-GB"/>
              </w:rPr>
              <w:t>http://www.worldenergyoutlook.org/media/weo2010.pdf</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noProof/>
                <w:color w:val="000000"/>
                <w:lang w:eastAsia="en-GB"/>
              </w:rPr>
            </w:pPr>
            <w:r w:rsidRPr="00CF2324">
              <w:rPr>
                <w:rFonts w:ascii="Times New Roman" w:eastAsia="Times New Roman" w:hAnsi="Times New Roman" w:cs="Times New Roman"/>
                <w:noProof/>
                <w:color w:val="000000"/>
                <w:lang w:eastAsia="en-GB"/>
              </w:rPr>
              <w:t>Ishii, M.</w:t>
            </w:r>
            <w:r w:rsidR="00E26AB7">
              <w:rPr>
                <w:rFonts w:ascii="Times New Roman" w:eastAsia="Times New Roman" w:hAnsi="Times New Roman" w:cs="Times New Roman"/>
                <w:noProof/>
                <w:color w:val="000000"/>
                <w:lang w:eastAsia="en-GB"/>
              </w:rPr>
              <w:t xml:space="preserve"> &amp; Mishima, K.</w:t>
            </w:r>
            <w:r w:rsidRPr="00CF2324">
              <w:rPr>
                <w:rFonts w:ascii="Times New Roman" w:eastAsia="Times New Roman" w:hAnsi="Times New Roman" w:cs="Times New Roman"/>
                <w:noProof/>
                <w:color w:val="000000"/>
                <w:lang w:eastAsia="en-GB"/>
              </w:rPr>
              <w:t xml:space="preserve"> (1984). T</w:t>
            </w:r>
            <w:r w:rsidR="00E26AB7">
              <w:rPr>
                <w:rFonts w:ascii="Times New Roman" w:eastAsia="Times New Roman" w:hAnsi="Times New Roman" w:cs="Times New Roman"/>
                <w:noProof/>
                <w:color w:val="000000"/>
                <w:lang w:eastAsia="en-GB"/>
              </w:rPr>
              <w:t>wo</w:t>
            </w:r>
            <w:r w:rsidRPr="00CF2324">
              <w:rPr>
                <w:rFonts w:ascii="Times New Roman" w:eastAsia="Times New Roman" w:hAnsi="Times New Roman" w:cs="Times New Roman"/>
                <w:noProof/>
                <w:color w:val="000000"/>
                <w:lang w:eastAsia="en-GB"/>
              </w:rPr>
              <w:t>-F</w:t>
            </w:r>
            <w:r w:rsidR="00E26AB7">
              <w:rPr>
                <w:rFonts w:ascii="Times New Roman" w:eastAsia="Times New Roman" w:hAnsi="Times New Roman" w:cs="Times New Roman"/>
                <w:noProof/>
                <w:color w:val="000000"/>
                <w:lang w:eastAsia="en-GB"/>
              </w:rPr>
              <w:t>luid</w:t>
            </w:r>
            <w:r w:rsidRPr="00CF2324">
              <w:rPr>
                <w:rFonts w:ascii="Times New Roman" w:eastAsia="Times New Roman" w:hAnsi="Times New Roman" w:cs="Times New Roman"/>
                <w:noProof/>
                <w:color w:val="000000"/>
                <w:lang w:eastAsia="en-GB"/>
              </w:rPr>
              <w:t xml:space="preserve"> M</w:t>
            </w:r>
            <w:r w:rsidR="00E26AB7">
              <w:rPr>
                <w:rFonts w:ascii="Times New Roman" w:eastAsia="Times New Roman" w:hAnsi="Times New Roman" w:cs="Times New Roman"/>
                <w:noProof/>
                <w:color w:val="000000"/>
                <w:lang w:eastAsia="en-GB"/>
              </w:rPr>
              <w:t>odel</w:t>
            </w:r>
            <w:r w:rsidRPr="00CF2324">
              <w:rPr>
                <w:rFonts w:ascii="Times New Roman" w:eastAsia="Times New Roman" w:hAnsi="Times New Roman" w:cs="Times New Roman"/>
                <w:noProof/>
                <w:color w:val="000000"/>
                <w:lang w:eastAsia="en-GB"/>
              </w:rPr>
              <w:t xml:space="preserve"> </w:t>
            </w:r>
            <w:r w:rsidR="00E26AB7">
              <w:rPr>
                <w:rFonts w:ascii="Times New Roman" w:eastAsia="Times New Roman" w:hAnsi="Times New Roman" w:cs="Times New Roman"/>
                <w:noProof/>
                <w:color w:val="000000"/>
                <w:lang w:eastAsia="en-GB"/>
              </w:rPr>
              <w:t>and</w:t>
            </w:r>
            <w:r w:rsidRPr="00CF2324">
              <w:rPr>
                <w:rFonts w:ascii="Times New Roman" w:eastAsia="Times New Roman" w:hAnsi="Times New Roman" w:cs="Times New Roman"/>
                <w:noProof/>
                <w:color w:val="000000"/>
                <w:lang w:eastAsia="en-GB"/>
              </w:rPr>
              <w:t xml:space="preserve"> H</w:t>
            </w:r>
            <w:r w:rsidR="00E26AB7">
              <w:rPr>
                <w:rFonts w:ascii="Times New Roman" w:eastAsia="Times New Roman" w:hAnsi="Times New Roman" w:cs="Times New Roman"/>
                <w:noProof/>
                <w:color w:val="000000"/>
                <w:lang w:eastAsia="en-GB"/>
              </w:rPr>
              <w:t>ydrodynamic</w:t>
            </w:r>
            <w:r w:rsidRPr="00CF2324">
              <w:rPr>
                <w:rFonts w:ascii="Times New Roman" w:eastAsia="Times New Roman" w:hAnsi="Times New Roman" w:cs="Times New Roman"/>
                <w:noProof/>
                <w:color w:val="000000"/>
                <w:lang w:eastAsia="en-GB"/>
              </w:rPr>
              <w:t xml:space="preserve"> C</w:t>
            </w:r>
            <w:r w:rsidR="00E26AB7">
              <w:rPr>
                <w:rFonts w:ascii="Times New Roman" w:eastAsia="Times New Roman" w:hAnsi="Times New Roman" w:cs="Times New Roman"/>
                <w:noProof/>
                <w:color w:val="000000"/>
                <w:lang w:eastAsia="en-GB"/>
              </w:rPr>
              <w:t>onstitutive</w:t>
            </w:r>
            <w:r w:rsidRPr="00CF2324">
              <w:rPr>
                <w:rFonts w:ascii="Times New Roman" w:eastAsia="Times New Roman" w:hAnsi="Times New Roman" w:cs="Times New Roman"/>
                <w:noProof/>
                <w:color w:val="000000"/>
                <w:lang w:eastAsia="en-GB"/>
              </w:rPr>
              <w:t xml:space="preserve"> R</w:t>
            </w:r>
            <w:r w:rsidR="00E26AB7">
              <w:rPr>
                <w:rFonts w:ascii="Times New Roman" w:eastAsia="Times New Roman" w:hAnsi="Times New Roman" w:cs="Times New Roman"/>
                <w:noProof/>
                <w:color w:val="000000"/>
                <w:lang w:eastAsia="en-GB"/>
              </w:rPr>
              <w:t xml:space="preserve">elations. </w:t>
            </w:r>
            <w:r w:rsidR="00E26AB7" w:rsidRPr="00EB2CA3">
              <w:rPr>
                <w:rFonts w:ascii="Times New Roman" w:eastAsia="Times New Roman" w:hAnsi="Times New Roman" w:cs="Times New Roman"/>
                <w:i/>
                <w:noProof/>
                <w:color w:val="000000"/>
                <w:lang w:eastAsia="en-GB"/>
              </w:rPr>
              <w:t>Nuclear Engineering and Design, 82(2-3)</w:t>
            </w:r>
            <w:r w:rsidR="00E26AB7">
              <w:rPr>
                <w:rFonts w:ascii="Times New Roman" w:eastAsia="Times New Roman" w:hAnsi="Times New Roman" w:cs="Times New Roman"/>
                <w:noProof/>
                <w:color w:val="000000"/>
                <w:lang w:eastAsia="en-GB"/>
              </w:rPr>
              <w:t>, 107-126.</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r w:rsidRPr="00CF2324">
              <w:rPr>
                <w:rFonts w:ascii="Times New Roman" w:eastAsia="Times New Roman" w:hAnsi="Times New Roman" w:cs="Times New Roman"/>
                <w:color w:val="000000"/>
                <w:lang w:eastAsia="en-GB"/>
              </w:rPr>
              <w:t xml:space="preserve">Keenan, J. H. </w:t>
            </w:r>
            <w:r w:rsidR="00E26AB7">
              <w:rPr>
                <w:rFonts w:ascii="Times New Roman" w:eastAsia="Times New Roman" w:hAnsi="Times New Roman" w:cs="Times New Roman"/>
                <w:color w:val="000000"/>
                <w:lang w:eastAsia="en-GB"/>
              </w:rPr>
              <w:t>&amp;</w:t>
            </w:r>
            <w:r w:rsidRPr="00CF2324">
              <w:rPr>
                <w:rFonts w:ascii="Times New Roman" w:eastAsia="Times New Roman" w:hAnsi="Times New Roman" w:cs="Times New Roman"/>
                <w:color w:val="000000"/>
                <w:lang w:eastAsia="en-GB"/>
              </w:rPr>
              <w:t xml:space="preserve"> </w:t>
            </w:r>
            <w:proofErr w:type="spellStart"/>
            <w:r w:rsidRPr="00CF2324">
              <w:rPr>
                <w:rFonts w:ascii="Times New Roman" w:eastAsia="Times New Roman" w:hAnsi="Times New Roman" w:cs="Times New Roman"/>
                <w:color w:val="000000"/>
                <w:lang w:eastAsia="en-GB"/>
              </w:rPr>
              <w:t>Nuemann</w:t>
            </w:r>
            <w:proofErr w:type="spellEnd"/>
            <w:r w:rsidRPr="00CF2324">
              <w:rPr>
                <w:rFonts w:ascii="Times New Roman" w:eastAsia="Times New Roman" w:hAnsi="Times New Roman" w:cs="Times New Roman"/>
                <w:color w:val="000000"/>
                <w:lang w:eastAsia="en-GB"/>
              </w:rPr>
              <w:t xml:space="preserve">, E. P. (1946). Measurement of </w:t>
            </w:r>
            <w:r w:rsidR="00E26AB7">
              <w:rPr>
                <w:rFonts w:ascii="Times New Roman" w:eastAsia="Times New Roman" w:hAnsi="Times New Roman" w:cs="Times New Roman"/>
                <w:color w:val="000000"/>
                <w:lang w:eastAsia="en-GB"/>
              </w:rPr>
              <w:t>F</w:t>
            </w:r>
            <w:r w:rsidRPr="00CF2324">
              <w:rPr>
                <w:rFonts w:ascii="Times New Roman" w:eastAsia="Times New Roman" w:hAnsi="Times New Roman" w:cs="Times New Roman"/>
                <w:color w:val="000000"/>
                <w:lang w:eastAsia="en-GB"/>
              </w:rPr>
              <w:t xml:space="preserve">riction in a </w:t>
            </w:r>
            <w:r w:rsidR="00E26AB7">
              <w:rPr>
                <w:rFonts w:ascii="Times New Roman" w:eastAsia="Times New Roman" w:hAnsi="Times New Roman" w:cs="Times New Roman"/>
                <w:color w:val="000000"/>
                <w:lang w:eastAsia="en-GB"/>
              </w:rPr>
              <w:t>P</w:t>
            </w:r>
            <w:r w:rsidRPr="00CF2324">
              <w:rPr>
                <w:rFonts w:ascii="Times New Roman" w:eastAsia="Times New Roman" w:hAnsi="Times New Roman" w:cs="Times New Roman"/>
                <w:color w:val="000000"/>
                <w:lang w:eastAsia="en-GB"/>
              </w:rPr>
              <w:t xml:space="preserve">ipe for </w:t>
            </w:r>
            <w:r w:rsidR="00E26AB7">
              <w:rPr>
                <w:rFonts w:ascii="Times New Roman" w:eastAsia="Times New Roman" w:hAnsi="Times New Roman" w:cs="Times New Roman"/>
                <w:color w:val="000000"/>
                <w:lang w:eastAsia="en-GB"/>
              </w:rPr>
              <w:t>S</w:t>
            </w:r>
            <w:r w:rsidRPr="00CF2324">
              <w:rPr>
                <w:rFonts w:ascii="Times New Roman" w:eastAsia="Times New Roman" w:hAnsi="Times New Roman" w:cs="Times New Roman"/>
                <w:color w:val="000000"/>
                <w:lang w:eastAsia="en-GB"/>
              </w:rPr>
              <w:t xml:space="preserve">ubsonic and </w:t>
            </w:r>
            <w:r w:rsidR="00E26AB7">
              <w:rPr>
                <w:rFonts w:ascii="Times New Roman" w:eastAsia="Times New Roman" w:hAnsi="Times New Roman" w:cs="Times New Roman"/>
                <w:color w:val="000000"/>
                <w:lang w:eastAsia="en-GB"/>
              </w:rPr>
              <w:t>S</w:t>
            </w:r>
            <w:r w:rsidRPr="00CF2324">
              <w:rPr>
                <w:rFonts w:ascii="Times New Roman" w:eastAsia="Times New Roman" w:hAnsi="Times New Roman" w:cs="Times New Roman"/>
                <w:color w:val="000000"/>
                <w:lang w:eastAsia="en-GB"/>
              </w:rPr>
              <w:t xml:space="preserve">upersonic </w:t>
            </w:r>
            <w:r w:rsidR="00E26AB7">
              <w:rPr>
                <w:rFonts w:ascii="Times New Roman" w:eastAsia="Times New Roman" w:hAnsi="Times New Roman" w:cs="Times New Roman"/>
                <w:color w:val="000000"/>
                <w:lang w:eastAsia="en-GB"/>
              </w:rPr>
              <w:t>F</w:t>
            </w:r>
            <w:r w:rsidRPr="00CF2324">
              <w:rPr>
                <w:rFonts w:ascii="Times New Roman" w:eastAsia="Times New Roman" w:hAnsi="Times New Roman" w:cs="Times New Roman"/>
                <w:color w:val="000000"/>
                <w:lang w:eastAsia="en-GB"/>
              </w:rPr>
              <w:t xml:space="preserve">low of </w:t>
            </w:r>
            <w:r w:rsidR="00E26AB7">
              <w:rPr>
                <w:rFonts w:ascii="Times New Roman" w:eastAsia="Times New Roman" w:hAnsi="Times New Roman" w:cs="Times New Roman"/>
                <w:color w:val="000000"/>
                <w:lang w:eastAsia="en-GB"/>
              </w:rPr>
              <w:t>A</w:t>
            </w:r>
            <w:r w:rsidRPr="00CF2324">
              <w:rPr>
                <w:rFonts w:ascii="Times New Roman" w:eastAsia="Times New Roman" w:hAnsi="Times New Roman" w:cs="Times New Roman"/>
                <w:color w:val="000000"/>
                <w:lang w:eastAsia="en-GB"/>
              </w:rPr>
              <w:t xml:space="preserve">ir. </w:t>
            </w:r>
            <w:r w:rsidRPr="00CF2324">
              <w:rPr>
                <w:rFonts w:ascii="Times New Roman" w:eastAsia="Times New Roman" w:hAnsi="Times New Roman" w:cs="Times New Roman"/>
                <w:i/>
                <w:iCs/>
                <w:color w:val="000000"/>
                <w:lang w:eastAsia="en-GB"/>
              </w:rPr>
              <w:t xml:space="preserve">Journal of </w:t>
            </w:r>
            <w:r w:rsidR="00E26AB7">
              <w:rPr>
                <w:rFonts w:ascii="Times New Roman" w:eastAsia="Times New Roman" w:hAnsi="Times New Roman" w:cs="Times New Roman"/>
                <w:i/>
                <w:iCs/>
                <w:color w:val="000000"/>
                <w:lang w:eastAsia="en-GB"/>
              </w:rPr>
              <w:t>A</w:t>
            </w:r>
            <w:r w:rsidRPr="00CF2324">
              <w:rPr>
                <w:rFonts w:ascii="Times New Roman" w:eastAsia="Times New Roman" w:hAnsi="Times New Roman" w:cs="Times New Roman"/>
                <w:i/>
                <w:iCs/>
                <w:color w:val="000000"/>
                <w:lang w:eastAsia="en-GB"/>
              </w:rPr>
              <w:t xml:space="preserve">pplied </w:t>
            </w:r>
            <w:r w:rsidR="00E26AB7">
              <w:rPr>
                <w:rFonts w:ascii="Times New Roman" w:eastAsia="Times New Roman" w:hAnsi="Times New Roman" w:cs="Times New Roman"/>
                <w:i/>
                <w:iCs/>
                <w:color w:val="000000"/>
                <w:lang w:eastAsia="en-GB"/>
              </w:rPr>
              <w:t>M</w:t>
            </w:r>
            <w:r w:rsidRPr="00CF2324">
              <w:rPr>
                <w:rFonts w:ascii="Times New Roman" w:eastAsia="Times New Roman" w:hAnsi="Times New Roman" w:cs="Times New Roman"/>
                <w:i/>
                <w:iCs/>
                <w:color w:val="000000"/>
                <w:lang w:eastAsia="en-GB"/>
              </w:rPr>
              <w:t>echanics</w:t>
            </w:r>
            <w:r w:rsidRPr="00CF2324">
              <w:rPr>
                <w:rFonts w:ascii="Times New Roman" w:eastAsia="Times New Roman" w:hAnsi="Times New Roman" w:cs="Times New Roman"/>
                <w:color w:val="000000"/>
                <w:lang w:eastAsia="en-GB"/>
              </w:rPr>
              <w:t xml:space="preserve">, </w:t>
            </w:r>
            <w:r w:rsidRPr="00CF2324">
              <w:rPr>
                <w:rFonts w:ascii="Times New Roman" w:eastAsia="Times New Roman" w:hAnsi="Times New Roman" w:cs="Times New Roman"/>
                <w:i/>
                <w:iCs/>
                <w:color w:val="000000"/>
                <w:lang w:eastAsia="en-GB"/>
              </w:rPr>
              <w:t>13</w:t>
            </w:r>
            <w:r w:rsidRPr="00CF2324">
              <w:rPr>
                <w:rFonts w:ascii="Times New Roman" w:eastAsia="Times New Roman" w:hAnsi="Times New Roman" w:cs="Times New Roman"/>
                <w:color w:val="000000"/>
                <w:lang w:eastAsia="en-GB"/>
              </w:rPr>
              <w:t>(2)</w:t>
            </w:r>
            <w:r w:rsidR="007B31E4">
              <w:rPr>
                <w:rFonts w:ascii="Times New Roman" w:eastAsia="Times New Roman" w:hAnsi="Times New Roman" w:cs="Times New Roman"/>
                <w:color w:val="000000"/>
                <w:lang w:eastAsia="en-GB"/>
              </w:rPr>
              <w:t>, 91-102</w:t>
            </w:r>
            <w:r w:rsidRPr="00CF2324">
              <w:rPr>
                <w:rFonts w:ascii="Times New Roman" w:eastAsia="Times New Roman" w:hAnsi="Times New Roman" w:cs="Times New Roman"/>
                <w:color w:val="000000"/>
                <w:lang w:eastAsia="en-GB"/>
              </w:rPr>
              <w:t>.</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noProof/>
                <w:color w:val="000000"/>
                <w:lang w:eastAsia="en-GB"/>
              </w:rPr>
            </w:pPr>
            <w:r w:rsidRPr="00CF2324">
              <w:rPr>
                <w:rFonts w:ascii="Times New Roman" w:eastAsia="Times New Roman" w:hAnsi="Times New Roman" w:cs="Times New Roman"/>
                <w:noProof/>
                <w:color w:val="000000"/>
                <w:lang w:eastAsia="en-GB"/>
              </w:rPr>
              <w:t xml:space="preserve">Kruse, H. &amp; Tekiela, M. (1996). Calculating the </w:t>
            </w:r>
            <w:r w:rsidR="007B31E4">
              <w:rPr>
                <w:rFonts w:ascii="Times New Roman" w:eastAsia="Times New Roman" w:hAnsi="Times New Roman" w:cs="Times New Roman"/>
                <w:noProof/>
                <w:color w:val="000000"/>
                <w:lang w:eastAsia="en-GB"/>
              </w:rPr>
              <w:t>C</w:t>
            </w:r>
            <w:r w:rsidRPr="00CF2324">
              <w:rPr>
                <w:rFonts w:ascii="Times New Roman" w:eastAsia="Times New Roman" w:hAnsi="Times New Roman" w:cs="Times New Roman"/>
                <w:noProof/>
                <w:color w:val="000000"/>
                <w:lang w:eastAsia="en-GB"/>
              </w:rPr>
              <w:t>onsequences of a CO</w:t>
            </w:r>
            <w:r w:rsidRPr="00EB2CA3">
              <w:rPr>
                <w:rFonts w:ascii="Times New Roman" w:eastAsia="Times New Roman" w:hAnsi="Times New Roman" w:cs="Times New Roman"/>
                <w:noProof/>
                <w:color w:val="000000"/>
                <w:vertAlign w:val="subscript"/>
                <w:lang w:eastAsia="en-GB"/>
              </w:rPr>
              <w:t>2</w:t>
            </w:r>
            <w:r w:rsidRPr="00CF2324">
              <w:rPr>
                <w:rFonts w:ascii="Times New Roman" w:eastAsia="Times New Roman" w:hAnsi="Times New Roman" w:cs="Times New Roman"/>
                <w:noProof/>
                <w:color w:val="000000"/>
                <w:lang w:eastAsia="en-GB"/>
              </w:rPr>
              <w:t>-</w:t>
            </w:r>
            <w:r w:rsidR="007B31E4">
              <w:rPr>
                <w:rFonts w:ascii="Times New Roman" w:eastAsia="Times New Roman" w:hAnsi="Times New Roman" w:cs="Times New Roman"/>
                <w:noProof/>
                <w:color w:val="000000"/>
                <w:lang w:eastAsia="en-GB"/>
              </w:rPr>
              <w:t>P</w:t>
            </w:r>
            <w:r w:rsidRPr="00CF2324">
              <w:rPr>
                <w:rFonts w:ascii="Times New Roman" w:eastAsia="Times New Roman" w:hAnsi="Times New Roman" w:cs="Times New Roman"/>
                <w:noProof/>
                <w:color w:val="000000"/>
                <w:lang w:eastAsia="en-GB"/>
              </w:rPr>
              <w:t xml:space="preserve">ipeline </w:t>
            </w:r>
            <w:r w:rsidR="007B31E4">
              <w:rPr>
                <w:rFonts w:ascii="Times New Roman" w:eastAsia="Times New Roman" w:hAnsi="Times New Roman" w:cs="Times New Roman"/>
                <w:noProof/>
                <w:color w:val="000000"/>
                <w:lang w:eastAsia="en-GB"/>
              </w:rPr>
              <w:t>R</w:t>
            </w:r>
            <w:r w:rsidRPr="00CF2324">
              <w:rPr>
                <w:rFonts w:ascii="Times New Roman" w:eastAsia="Times New Roman" w:hAnsi="Times New Roman" w:cs="Times New Roman"/>
                <w:noProof/>
                <w:color w:val="000000"/>
                <w:lang w:eastAsia="en-GB"/>
              </w:rPr>
              <w:t xml:space="preserve">upture. </w:t>
            </w:r>
            <w:r w:rsidRPr="00CF2324">
              <w:rPr>
                <w:rFonts w:ascii="Times New Roman" w:eastAsia="Times New Roman" w:hAnsi="Times New Roman" w:cs="Times New Roman"/>
                <w:i/>
                <w:iCs/>
                <w:noProof/>
                <w:color w:val="000000"/>
                <w:lang w:eastAsia="en-GB"/>
              </w:rPr>
              <w:t>Energy Conversion and Management</w:t>
            </w:r>
            <w:r w:rsidRPr="00CF2324">
              <w:rPr>
                <w:rFonts w:ascii="Times New Roman" w:eastAsia="Times New Roman" w:hAnsi="Times New Roman" w:cs="Times New Roman"/>
                <w:noProof/>
                <w:color w:val="000000"/>
                <w:lang w:eastAsia="en-GB"/>
              </w:rPr>
              <w:t xml:space="preserve">, </w:t>
            </w:r>
            <w:r w:rsidRPr="00CF2324">
              <w:rPr>
                <w:rFonts w:ascii="Times New Roman" w:eastAsia="Times New Roman" w:hAnsi="Times New Roman" w:cs="Times New Roman"/>
                <w:i/>
                <w:iCs/>
                <w:noProof/>
                <w:color w:val="000000"/>
                <w:lang w:eastAsia="en-GB"/>
              </w:rPr>
              <w:t>37</w:t>
            </w:r>
            <w:r w:rsidRPr="00CF2324">
              <w:rPr>
                <w:rFonts w:ascii="Times New Roman" w:eastAsia="Times New Roman" w:hAnsi="Times New Roman" w:cs="Times New Roman"/>
                <w:noProof/>
                <w:color w:val="000000"/>
                <w:lang w:eastAsia="en-GB"/>
              </w:rPr>
              <w:t>(95), 1013</w:t>
            </w:r>
            <w:r w:rsidR="00E86671">
              <w:rPr>
                <w:rFonts w:ascii="Times New Roman" w:eastAsia="Times New Roman" w:hAnsi="Times New Roman" w:cs="Times New Roman"/>
                <w:noProof/>
                <w:color w:val="000000"/>
                <w:lang w:eastAsia="en-GB"/>
              </w:rPr>
              <w:t>-</w:t>
            </w:r>
            <w:r w:rsidRPr="00CF2324">
              <w:rPr>
                <w:rFonts w:ascii="Times New Roman" w:eastAsia="Times New Roman" w:hAnsi="Times New Roman" w:cs="Times New Roman"/>
                <w:noProof/>
                <w:color w:val="000000"/>
                <w:lang w:eastAsia="en-GB"/>
              </w:rPr>
              <w:t>1018.</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noProof/>
                <w:color w:val="000000"/>
                <w:lang w:eastAsia="en-GB"/>
              </w:rPr>
            </w:pPr>
            <w:r w:rsidRPr="00CF2324">
              <w:rPr>
                <w:rFonts w:ascii="Times New Roman" w:eastAsia="Times New Roman" w:hAnsi="Times New Roman" w:cs="Times New Roman"/>
                <w:noProof/>
                <w:color w:val="000000"/>
                <w:lang w:eastAsia="en-GB"/>
              </w:rPr>
              <w:t xml:space="preserve">Mahgerefteh, H. &amp; Atti, O. (2006). Modeling </w:t>
            </w:r>
            <w:r w:rsidR="007B31E4">
              <w:rPr>
                <w:rFonts w:ascii="Times New Roman" w:eastAsia="Times New Roman" w:hAnsi="Times New Roman" w:cs="Times New Roman"/>
                <w:noProof/>
                <w:color w:val="000000"/>
                <w:lang w:eastAsia="en-GB"/>
              </w:rPr>
              <w:t>L</w:t>
            </w:r>
            <w:r w:rsidRPr="00CF2324">
              <w:rPr>
                <w:rFonts w:ascii="Times New Roman" w:eastAsia="Times New Roman" w:hAnsi="Times New Roman" w:cs="Times New Roman"/>
                <w:noProof/>
                <w:color w:val="000000"/>
                <w:lang w:eastAsia="en-GB"/>
              </w:rPr>
              <w:t>ow-</w:t>
            </w:r>
            <w:r w:rsidR="007B31E4">
              <w:rPr>
                <w:rFonts w:ascii="Times New Roman" w:eastAsia="Times New Roman" w:hAnsi="Times New Roman" w:cs="Times New Roman"/>
                <w:noProof/>
                <w:color w:val="000000"/>
                <w:lang w:eastAsia="en-GB"/>
              </w:rPr>
              <w:t>T</w:t>
            </w:r>
            <w:r w:rsidRPr="00CF2324">
              <w:rPr>
                <w:rFonts w:ascii="Times New Roman" w:eastAsia="Times New Roman" w:hAnsi="Times New Roman" w:cs="Times New Roman"/>
                <w:noProof/>
                <w:color w:val="000000"/>
                <w:lang w:eastAsia="en-GB"/>
              </w:rPr>
              <w:t>emperature</w:t>
            </w:r>
            <w:r w:rsidR="00E86671">
              <w:rPr>
                <w:rFonts w:ascii="Times New Roman" w:eastAsia="Times New Roman" w:hAnsi="Times New Roman" w:cs="Times New Roman"/>
                <w:noProof/>
                <w:color w:val="000000"/>
                <w:lang w:eastAsia="en-GB"/>
              </w:rPr>
              <w:t>-</w:t>
            </w:r>
            <w:r w:rsidR="007B31E4">
              <w:rPr>
                <w:rFonts w:ascii="Times New Roman" w:eastAsia="Times New Roman" w:hAnsi="Times New Roman" w:cs="Times New Roman"/>
                <w:noProof/>
                <w:color w:val="000000"/>
                <w:lang w:eastAsia="en-GB"/>
              </w:rPr>
              <w:t>I</w:t>
            </w:r>
            <w:r w:rsidRPr="00CF2324">
              <w:rPr>
                <w:rFonts w:ascii="Times New Roman" w:eastAsia="Times New Roman" w:hAnsi="Times New Roman" w:cs="Times New Roman"/>
                <w:noProof/>
                <w:color w:val="000000"/>
                <w:lang w:eastAsia="en-GB"/>
              </w:rPr>
              <w:t xml:space="preserve">nduced </w:t>
            </w:r>
            <w:r w:rsidR="007B31E4">
              <w:rPr>
                <w:rFonts w:ascii="Times New Roman" w:eastAsia="Times New Roman" w:hAnsi="Times New Roman" w:cs="Times New Roman"/>
                <w:noProof/>
                <w:color w:val="000000"/>
                <w:lang w:eastAsia="en-GB"/>
              </w:rPr>
              <w:t>F</w:t>
            </w:r>
            <w:r w:rsidRPr="00CF2324">
              <w:rPr>
                <w:rFonts w:ascii="Times New Roman" w:eastAsia="Times New Roman" w:hAnsi="Times New Roman" w:cs="Times New Roman"/>
                <w:noProof/>
                <w:color w:val="000000"/>
                <w:lang w:eastAsia="en-GB"/>
              </w:rPr>
              <w:t xml:space="preserve">ailure of </w:t>
            </w:r>
            <w:r w:rsidR="007B31E4">
              <w:rPr>
                <w:rFonts w:ascii="Times New Roman" w:eastAsia="Times New Roman" w:hAnsi="Times New Roman" w:cs="Times New Roman"/>
                <w:noProof/>
                <w:color w:val="000000"/>
                <w:lang w:eastAsia="en-GB"/>
              </w:rPr>
              <w:t>P</w:t>
            </w:r>
            <w:r w:rsidRPr="00CF2324">
              <w:rPr>
                <w:rFonts w:ascii="Times New Roman" w:eastAsia="Times New Roman" w:hAnsi="Times New Roman" w:cs="Times New Roman"/>
                <w:noProof/>
                <w:color w:val="000000"/>
                <w:lang w:eastAsia="en-GB"/>
              </w:rPr>
              <w:t>ressuri</w:t>
            </w:r>
            <w:r w:rsidR="007B31E4">
              <w:rPr>
                <w:rFonts w:ascii="Times New Roman" w:eastAsia="Times New Roman" w:hAnsi="Times New Roman" w:cs="Times New Roman"/>
                <w:noProof/>
                <w:color w:val="000000"/>
                <w:lang w:eastAsia="en-GB"/>
              </w:rPr>
              <w:t>s</w:t>
            </w:r>
            <w:r w:rsidRPr="00CF2324">
              <w:rPr>
                <w:rFonts w:ascii="Times New Roman" w:eastAsia="Times New Roman" w:hAnsi="Times New Roman" w:cs="Times New Roman"/>
                <w:noProof/>
                <w:color w:val="000000"/>
                <w:lang w:eastAsia="en-GB"/>
              </w:rPr>
              <w:t xml:space="preserve">ed </w:t>
            </w:r>
            <w:r w:rsidR="007B31E4">
              <w:rPr>
                <w:rFonts w:ascii="Times New Roman" w:eastAsia="Times New Roman" w:hAnsi="Times New Roman" w:cs="Times New Roman"/>
                <w:noProof/>
                <w:color w:val="000000"/>
                <w:lang w:eastAsia="en-GB"/>
              </w:rPr>
              <w:t>P</w:t>
            </w:r>
            <w:r w:rsidRPr="00CF2324">
              <w:rPr>
                <w:rFonts w:ascii="Times New Roman" w:eastAsia="Times New Roman" w:hAnsi="Times New Roman" w:cs="Times New Roman"/>
                <w:noProof/>
                <w:color w:val="000000"/>
                <w:lang w:eastAsia="en-GB"/>
              </w:rPr>
              <w:t xml:space="preserve">ipelines. </w:t>
            </w:r>
            <w:r w:rsidRPr="00CF2324">
              <w:rPr>
                <w:rFonts w:ascii="Times New Roman" w:eastAsia="Times New Roman" w:hAnsi="Times New Roman" w:cs="Times New Roman"/>
                <w:i/>
                <w:iCs/>
                <w:noProof/>
                <w:color w:val="000000"/>
                <w:lang w:eastAsia="en-GB"/>
              </w:rPr>
              <w:t>AIChE Journal</w:t>
            </w:r>
            <w:r w:rsidRPr="00CF2324">
              <w:rPr>
                <w:rFonts w:ascii="Times New Roman" w:eastAsia="Times New Roman" w:hAnsi="Times New Roman" w:cs="Times New Roman"/>
                <w:noProof/>
                <w:color w:val="000000"/>
                <w:lang w:eastAsia="en-GB"/>
              </w:rPr>
              <w:t xml:space="preserve">, </w:t>
            </w:r>
            <w:r w:rsidRPr="00CF2324">
              <w:rPr>
                <w:rFonts w:ascii="Times New Roman" w:eastAsia="Times New Roman" w:hAnsi="Times New Roman" w:cs="Times New Roman"/>
                <w:i/>
                <w:iCs/>
                <w:noProof/>
                <w:color w:val="000000"/>
                <w:lang w:eastAsia="en-GB"/>
              </w:rPr>
              <w:t>52</w:t>
            </w:r>
            <w:r w:rsidRPr="00CF2324">
              <w:rPr>
                <w:rFonts w:ascii="Times New Roman" w:eastAsia="Times New Roman" w:hAnsi="Times New Roman" w:cs="Times New Roman"/>
                <w:noProof/>
                <w:color w:val="000000"/>
                <w:lang w:eastAsia="en-GB"/>
              </w:rPr>
              <w:t>(3), 1248</w:t>
            </w:r>
            <w:r w:rsidR="00E86671">
              <w:rPr>
                <w:rFonts w:ascii="Times New Roman" w:eastAsia="Times New Roman" w:hAnsi="Times New Roman" w:cs="Times New Roman"/>
                <w:noProof/>
                <w:color w:val="000000"/>
                <w:lang w:eastAsia="en-GB"/>
              </w:rPr>
              <w:t>-</w:t>
            </w:r>
            <w:r w:rsidRPr="00CF2324">
              <w:rPr>
                <w:rFonts w:ascii="Times New Roman" w:eastAsia="Times New Roman" w:hAnsi="Times New Roman" w:cs="Times New Roman"/>
                <w:noProof/>
                <w:color w:val="000000"/>
                <w:lang w:eastAsia="en-GB"/>
              </w:rPr>
              <w:t>1256.</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noProof/>
                <w:color w:val="000000"/>
                <w:lang w:eastAsia="en-GB"/>
              </w:rPr>
            </w:pPr>
            <w:r w:rsidRPr="00CF2324">
              <w:rPr>
                <w:rFonts w:ascii="Times New Roman" w:eastAsia="Times New Roman" w:hAnsi="Times New Roman" w:cs="Times New Roman"/>
                <w:noProof/>
                <w:color w:val="000000"/>
                <w:lang w:eastAsia="en-GB"/>
              </w:rPr>
              <w:t xml:space="preserve">Mahgerefteh, H. &amp; Wong, S. M. A. (1999). A </w:t>
            </w:r>
            <w:r w:rsidR="007B31E4">
              <w:rPr>
                <w:rFonts w:ascii="Times New Roman" w:eastAsia="Times New Roman" w:hAnsi="Times New Roman" w:cs="Times New Roman"/>
                <w:noProof/>
                <w:color w:val="000000"/>
                <w:lang w:eastAsia="en-GB"/>
              </w:rPr>
              <w:t>N</w:t>
            </w:r>
            <w:r w:rsidRPr="00CF2324">
              <w:rPr>
                <w:rFonts w:ascii="Times New Roman" w:eastAsia="Times New Roman" w:hAnsi="Times New Roman" w:cs="Times New Roman"/>
                <w:noProof/>
                <w:color w:val="000000"/>
                <w:lang w:eastAsia="en-GB"/>
              </w:rPr>
              <w:t xml:space="preserve">umerical </w:t>
            </w:r>
            <w:r w:rsidR="007B31E4">
              <w:rPr>
                <w:rFonts w:ascii="Times New Roman" w:eastAsia="Times New Roman" w:hAnsi="Times New Roman" w:cs="Times New Roman"/>
                <w:noProof/>
                <w:color w:val="000000"/>
                <w:lang w:eastAsia="en-GB"/>
              </w:rPr>
              <w:t>B</w:t>
            </w:r>
            <w:r w:rsidRPr="00CF2324">
              <w:rPr>
                <w:rFonts w:ascii="Times New Roman" w:eastAsia="Times New Roman" w:hAnsi="Times New Roman" w:cs="Times New Roman"/>
                <w:noProof/>
                <w:color w:val="000000"/>
                <w:lang w:eastAsia="en-GB"/>
              </w:rPr>
              <w:t xml:space="preserve">lowdown </w:t>
            </w:r>
            <w:r w:rsidR="007B31E4">
              <w:rPr>
                <w:rFonts w:ascii="Times New Roman" w:eastAsia="Times New Roman" w:hAnsi="Times New Roman" w:cs="Times New Roman"/>
                <w:noProof/>
                <w:color w:val="000000"/>
                <w:lang w:eastAsia="en-GB"/>
              </w:rPr>
              <w:t>S</w:t>
            </w:r>
            <w:r w:rsidRPr="00CF2324">
              <w:rPr>
                <w:rFonts w:ascii="Times New Roman" w:eastAsia="Times New Roman" w:hAnsi="Times New Roman" w:cs="Times New Roman"/>
                <w:noProof/>
                <w:color w:val="000000"/>
                <w:lang w:eastAsia="en-GB"/>
              </w:rPr>
              <w:t xml:space="preserve">imulation </w:t>
            </w:r>
            <w:r w:rsidR="007B31E4">
              <w:rPr>
                <w:rFonts w:ascii="Times New Roman" w:eastAsia="Times New Roman" w:hAnsi="Times New Roman" w:cs="Times New Roman"/>
                <w:noProof/>
                <w:color w:val="000000"/>
                <w:lang w:eastAsia="en-GB"/>
              </w:rPr>
              <w:t>I</w:t>
            </w:r>
            <w:r w:rsidRPr="00CF2324">
              <w:rPr>
                <w:rFonts w:ascii="Times New Roman" w:eastAsia="Times New Roman" w:hAnsi="Times New Roman" w:cs="Times New Roman"/>
                <w:noProof/>
                <w:color w:val="000000"/>
                <w:lang w:eastAsia="en-GB"/>
              </w:rPr>
              <w:t xml:space="preserve">ncorporating </w:t>
            </w:r>
            <w:r w:rsidR="007B31E4">
              <w:rPr>
                <w:rFonts w:ascii="Times New Roman" w:eastAsia="Times New Roman" w:hAnsi="Times New Roman" w:cs="Times New Roman"/>
                <w:noProof/>
                <w:color w:val="000000"/>
                <w:lang w:eastAsia="en-GB"/>
              </w:rPr>
              <w:t>C</w:t>
            </w:r>
            <w:r w:rsidRPr="00CF2324">
              <w:rPr>
                <w:rFonts w:ascii="Times New Roman" w:eastAsia="Times New Roman" w:hAnsi="Times New Roman" w:cs="Times New Roman"/>
                <w:noProof/>
                <w:color w:val="000000"/>
                <w:lang w:eastAsia="en-GB"/>
              </w:rPr>
              <w:t xml:space="preserve">ubic </w:t>
            </w:r>
            <w:r w:rsidR="007B31E4">
              <w:rPr>
                <w:rFonts w:ascii="Times New Roman" w:eastAsia="Times New Roman" w:hAnsi="Times New Roman" w:cs="Times New Roman"/>
                <w:noProof/>
                <w:color w:val="000000"/>
                <w:lang w:eastAsia="en-GB"/>
              </w:rPr>
              <w:t>E</w:t>
            </w:r>
            <w:r w:rsidRPr="00CF2324">
              <w:rPr>
                <w:rFonts w:ascii="Times New Roman" w:eastAsia="Times New Roman" w:hAnsi="Times New Roman" w:cs="Times New Roman"/>
                <w:noProof/>
                <w:color w:val="000000"/>
                <w:lang w:eastAsia="en-GB"/>
              </w:rPr>
              <w:t xml:space="preserve">quations of </w:t>
            </w:r>
            <w:r w:rsidR="007B31E4">
              <w:rPr>
                <w:rFonts w:ascii="Times New Roman" w:eastAsia="Times New Roman" w:hAnsi="Times New Roman" w:cs="Times New Roman"/>
                <w:noProof/>
                <w:color w:val="000000"/>
                <w:lang w:eastAsia="en-GB"/>
              </w:rPr>
              <w:t>S</w:t>
            </w:r>
            <w:r w:rsidRPr="00CF2324">
              <w:rPr>
                <w:rFonts w:ascii="Times New Roman" w:eastAsia="Times New Roman" w:hAnsi="Times New Roman" w:cs="Times New Roman"/>
                <w:noProof/>
                <w:color w:val="000000"/>
                <w:lang w:eastAsia="en-GB"/>
              </w:rPr>
              <w:t xml:space="preserve">tate. </w:t>
            </w:r>
            <w:r w:rsidRPr="00CF2324">
              <w:rPr>
                <w:rFonts w:ascii="Times New Roman" w:eastAsia="Times New Roman" w:hAnsi="Times New Roman" w:cs="Times New Roman"/>
                <w:i/>
                <w:iCs/>
                <w:noProof/>
                <w:color w:val="000000"/>
                <w:lang w:eastAsia="en-GB"/>
              </w:rPr>
              <w:t>Industrial Engineering</w:t>
            </w:r>
            <w:r w:rsidRPr="00CF2324">
              <w:rPr>
                <w:rFonts w:ascii="Times New Roman" w:eastAsia="Times New Roman" w:hAnsi="Times New Roman" w:cs="Times New Roman"/>
                <w:noProof/>
                <w:color w:val="000000"/>
                <w:lang w:eastAsia="en-GB"/>
              </w:rPr>
              <w:t xml:space="preserve">, </w:t>
            </w:r>
            <w:r w:rsidRPr="00CF2324">
              <w:rPr>
                <w:rFonts w:ascii="Times New Roman" w:eastAsia="Times New Roman" w:hAnsi="Times New Roman" w:cs="Times New Roman"/>
                <w:i/>
                <w:iCs/>
                <w:noProof/>
                <w:color w:val="000000"/>
                <w:lang w:eastAsia="en-GB"/>
              </w:rPr>
              <w:t>23</w:t>
            </w:r>
            <w:r w:rsidRPr="00CF2324">
              <w:rPr>
                <w:rFonts w:ascii="Times New Roman" w:eastAsia="Times New Roman" w:hAnsi="Times New Roman" w:cs="Times New Roman"/>
                <w:noProof/>
                <w:color w:val="000000"/>
                <w:lang w:eastAsia="en-GB"/>
              </w:rPr>
              <w:t>, 1309</w:t>
            </w:r>
            <w:r w:rsidR="00B91A43">
              <w:rPr>
                <w:rFonts w:ascii="Times New Roman" w:eastAsia="Times New Roman" w:hAnsi="Times New Roman" w:cs="Times New Roman"/>
                <w:noProof/>
                <w:color w:val="000000"/>
                <w:lang w:eastAsia="en-GB"/>
              </w:rPr>
              <w:t>-</w:t>
            </w:r>
            <w:r w:rsidRPr="00CF2324">
              <w:rPr>
                <w:rFonts w:ascii="Times New Roman" w:eastAsia="Times New Roman" w:hAnsi="Times New Roman" w:cs="Times New Roman"/>
                <w:noProof/>
                <w:color w:val="000000"/>
                <w:lang w:eastAsia="en-GB"/>
              </w:rPr>
              <w:t>1317.</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noProof/>
                <w:color w:val="000000"/>
                <w:lang w:eastAsia="en-GB"/>
              </w:rPr>
            </w:pPr>
            <w:r w:rsidRPr="00B91A43">
              <w:rPr>
                <w:rFonts w:ascii="Times New Roman" w:eastAsia="Times New Roman" w:hAnsi="Times New Roman" w:cs="Times New Roman"/>
                <w:noProof/>
                <w:color w:val="000000"/>
                <w:lang w:eastAsia="en-GB"/>
              </w:rPr>
              <w:t>Mahge</w:t>
            </w:r>
            <w:r w:rsidRPr="00CF2324">
              <w:rPr>
                <w:rFonts w:ascii="Times New Roman" w:eastAsia="Times New Roman" w:hAnsi="Times New Roman" w:cs="Times New Roman"/>
                <w:noProof/>
                <w:color w:val="000000"/>
                <w:lang w:eastAsia="en-GB"/>
              </w:rPr>
              <w:t xml:space="preserve">refteh, H., Atti, O. &amp; Denton, G. (2007). An Interpolation Technique for Rapid CFD Simulation of Turbulent Two-Phase Flows. </w:t>
            </w:r>
            <w:r w:rsidRPr="00CF2324">
              <w:rPr>
                <w:rFonts w:ascii="Times New Roman" w:eastAsia="Times New Roman" w:hAnsi="Times New Roman" w:cs="Times New Roman"/>
                <w:i/>
                <w:iCs/>
                <w:noProof/>
                <w:color w:val="000000"/>
                <w:lang w:eastAsia="en-GB"/>
              </w:rPr>
              <w:t>Process Safety and Environmental Protection</w:t>
            </w:r>
            <w:r w:rsidRPr="00CF2324">
              <w:rPr>
                <w:rFonts w:ascii="Times New Roman" w:eastAsia="Times New Roman" w:hAnsi="Times New Roman" w:cs="Times New Roman"/>
                <w:noProof/>
                <w:color w:val="000000"/>
                <w:lang w:eastAsia="en-GB"/>
              </w:rPr>
              <w:t xml:space="preserve">, </w:t>
            </w:r>
            <w:r w:rsidRPr="00CF2324">
              <w:rPr>
                <w:rFonts w:ascii="Times New Roman" w:eastAsia="Times New Roman" w:hAnsi="Times New Roman" w:cs="Times New Roman"/>
                <w:i/>
                <w:iCs/>
                <w:noProof/>
                <w:color w:val="000000"/>
                <w:lang w:eastAsia="en-GB"/>
              </w:rPr>
              <w:t>85</w:t>
            </w:r>
            <w:r w:rsidRPr="00CF2324">
              <w:rPr>
                <w:rFonts w:ascii="Times New Roman" w:eastAsia="Times New Roman" w:hAnsi="Times New Roman" w:cs="Times New Roman"/>
                <w:noProof/>
                <w:color w:val="000000"/>
                <w:lang w:eastAsia="en-GB"/>
              </w:rPr>
              <w:t>(1), 45</w:t>
            </w:r>
            <w:r w:rsidR="00B91A43">
              <w:rPr>
                <w:rFonts w:ascii="Times New Roman" w:eastAsia="Times New Roman" w:hAnsi="Times New Roman" w:cs="Times New Roman"/>
                <w:noProof/>
                <w:color w:val="000000"/>
                <w:lang w:eastAsia="en-GB"/>
              </w:rPr>
              <w:t>-</w:t>
            </w:r>
            <w:r w:rsidRPr="00CF2324">
              <w:rPr>
                <w:rFonts w:ascii="Times New Roman" w:eastAsia="Times New Roman" w:hAnsi="Times New Roman" w:cs="Times New Roman"/>
                <w:noProof/>
                <w:color w:val="000000"/>
                <w:lang w:eastAsia="en-GB"/>
              </w:rPr>
              <w:t>50.</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noProof/>
                <w:color w:val="000000"/>
                <w:lang w:eastAsia="en-GB"/>
              </w:rPr>
            </w:pPr>
            <w:r w:rsidRPr="00CF2324">
              <w:rPr>
                <w:rFonts w:ascii="Times New Roman" w:eastAsia="Times New Roman" w:hAnsi="Times New Roman" w:cs="Times New Roman"/>
                <w:noProof/>
                <w:color w:val="000000"/>
                <w:lang w:eastAsia="en-GB"/>
              </w:rPr>
              <w:t xml:space="preserve">Mahgerefteh, H., Brown, S. &amp; Denton, G. (2012). Modelling the </w:t>
            </w:r>
            <w:r w:rsidR="007B31E4">
              <w:rPr>
                <w:rFonts w:ascii="Times New Roman" w:eastAsia="Times New Roman" w:hAnsi="Times New Roman" w:cs="Times New Roman"/>
                <w:noProof/>
                <w:color w:val="000000"/>
                <w:lang w:eastAsia="en-GB"/>
              </w:rPr>
              <w:t>I</w:t>
            </w:r>
            <w:r w:rsidRPr="00CF2324">
              <w:rPr>
                <w:rFonts w:ascii="Times New Roman" w:eastAsia="Times New Roman" w:hAnsi="Times New Roman" w:cs="Times New Roman"/>
                <w:noProof/>
                <w:color w:val="000000"/>
                <w:lang w:eastAsia="en-GB"/>
              </w:rPr>
              <w:t xml:space="preserve">mpact of </w:t>
            </w:r>
            <w:r w:rsidR="007B31E4">
              <w:rPr>
                <w:rFonts w:ascii="Times New Roman" w:eastAsia="Times New Roman" w:hAnsi="Times New Roman" w:cs="Times New Roman"/>
                <w:noProof/>
                <w:color w:val="000000"/>
                <w:lang w:eastAsia="en-GB"/>
              </w:rPr>
              <w:t>S</w:t>
            </w:r>
            <w:r w:rsidRPr="00CF2324">
              <w:rPr>
                <w:rFonts w:ascii="Times New Roman" w:eastAsia="Times New Roman" w:hAnsi="Times New Roman" w:cs="Times New Roman"/>
                <w:noProof/>
                <w:color w:val="000000"/>
                <w:lang w:eastAsia="en-GB"/>
              </w:rPr>
              <w:t xml:space="preserve">tream </w:t>
            </w:r>
            <w:r w:rsidR="007B31E4">
              <w:rPr>
                <w:rFonts w:ascii="Times New Roman" w:eastAsia="Times New Roman" w:hAnsi="Times New Roman" w:cs="Times New Roman"/>
                <w:noProof/>
                <w:color w:val="000000"/>
                <w:lang w:eastAsia="en-GB"/>
              </w:rPr>
              <w:t>I</w:t>
            </w:r>
            <w:r w:rsidRPr="00CF2324">
              <w:rPr>
                <w:rFonts w:ascii="Times New Roman" w:eastAsia="Times New Roman" w:hAnsi="Times New Roman" w:cs="Times New Roman"/>
                <w:noProof/>
                <w:color w:val="000000"/>
                <w:lang w:eastAsia="en-GB"/>
              </w:rPr>
              <w:t xml:space="preserve">mpurities on </w:t>
            </w:r>
            <w:r w:rsidR="007B31E4">
              <w:rPr>
                <w:rFonts w:ascii="Times New Roman" w:eastAsia="Times New Roman" w:hAnsi="Times New Roman" w:cs="Times New Roman"/>
                <w:noProof/>
                <w:color w:val="000000"/>
                <w:lang w:eastAsia="en-GB"/>
              </w:rPr>
              <w:t>D</w:t>
            </w:r>
            <w:r w:rsidRPr="00CF2324">
              <w:rPr>
                <w:rFonts w:ascii="Times New Roman" w:eastAsia="Times New Roman" w:hAnsi="Times New Roman" w:cs="Times New Roman"/>
                <w:noProof/>
                <w:color w:val="000000"/>
                <w:lang w:eastAsia="en-GB"/>
              </w:rPr>
              <w:t xml:space="preserve">uctile </w:t>
            </w:r>
            <w:r w:rsidR="007B31E4">
              <w:rPr>
                <w:rFonts w:ascii="Times New Roman" w:eastAsia="Times New Roman" w:hAnsi="Times New Roman" w:cs="Times New Roman"/>
                <w:noProof/>
                <w:color w:val="000000"/>
                <w:lang w:eastAsia="en-GB"/>
              </w:rPr>
              <w:t>F</w:t>
            </w:r>
            <w:r w:rsidRPr="00CF2324">
              <w:rPr>
                <w:rFonts w:ascii="Times New Roman" w:eastAsia="Times New Roman" w:hAnsi="Times New Roman" w:cs="Times New Roman"/>
                <w:noProof/>
                <w:color w:val="000000"/>
                <w:lang w:eastAsia="en-GB"/>
              </w:rPr>
              <w:t>ractures in CO</w:t>
            </w:r>
            <w:r w:rsidRPr="00EB2CA3">
              <w:rPr>
                <w:rFonts w:ascii="Times New Roman" w:eastAsia="Times New Roman" w:hAnsi="Times New Roman" w:cs="Times New Roman"/>
                <w:noProof/>
                <w:color w:val="000000"/>
                <w:vertAlign w:val="subscript"/>
                <w:lang w:eastAsia="en-GB"/>
              </w:rPr>
              <w:t>2</w:t>
            </w:r>
            <w:r w:rsidRPr="00CF2324">
              <w:rPr>
                <w:rFonts w:ascii="Times New Roman" w:eastAsia="Times New Roman" w:hAnsi="Times New Roman" w:cs="Times New Roman"/>
                <w:noProof/>
                <w:color w:val="000000"/>
                <w:lang w:eastAsia="en-GB"/>
              </w:rPr>
              <w:t xml:space="preserve"> </w:t>
            </w:r>
            <w:r w:rsidR="007B31E4">
              <w:rPr>
                <w:rFonts w:ascii="Times New Roman" w:eastAsia="Times New Roman" w:hAnsi="Times New Roman" w:cs="Times New Roman"/>
                <w:noProof/>
                <w:color w:val="000000"/>
                <w:lang w:eastAsia="en-GB"/>
              </w:rPr>
              <w:t>P</w:t>
            </w:r>
            <w:r w:rsidR="007B31E4" w:rsidRPr="00CF2324">
              <w:rPr>
                <w:rFonts w:ascii="Times New Roman" w:eastAsia="Times New Roman" w:hAnsi="Times New Roman" w:cs="Times New Roman"/>
                <w:noProof/>
                <w:color w:val="000000"/>
                <w:lang w:eastAsia="en-GB"/>
              </w:rPr>
              <w:t>ipelines</w:t>
            </w:r>
            <w:r w:rsidRPr="00CF2324">
              <w:rPr>
                <w:rFonts w:ascii="Times New Roman" w:eastAsia="Times New Roman" w:hAnsi="Times New Roman" w:cs="Times New Roman"/>
                <w:noProof/>
                <w:color w:val="000000"/>
                <w:lang w:eastAsia="en-GB"/>
              </w:rPr>
              <w:t xml:space="preserve">. </w:t>
            </w:r>
            <w:r w:rsidRPr="00CF2324">
              <w:rPr>
                <w:rFonts w:ascii="Times New Roman" w:eastAsia="Times New Roman" w:hAnsi="Times New Roman" w:cs="Times New Roman"/>
                <w:i/>
                <w:iCs/>
                <w:noProof/>
                <w:color w:val="000000"/>
                <w:lang w:eastAsia="en-GB"/>
              </w:rPr>
              <w:t>Chemical Engineering Science</w:t>
            </w:r>
            <w:r w:rsidRPr="00CF2324">
              <w:rPr>
                <w:rFonts w:ascii="Times New Roman" w:eastAsia="Times New Roman" w:hAnsi="Times New Roman" w:cs="Times New Roman"/>
                <w:noProof/>
                <w:color w:val="000000"/>
                <w:lang w:eastAsia="en-GB"/>
              </w:rPr>
              <w:t xml:space="preserve">, </w:t>
            </w:r>
            <w:r w:rsidRPr="00CF2324">
              <w:rPr>
                <w:rFonts w:ascii="Times New Roman" w:eastAsia="Times New Roman" w:hAnsi="Times New Roman" w:cs="Times New Roman"/>
                <w:i/>
                <w:iCs/>
                <w:noProof/>
                <w:color w:val="000000"/>
                <w:lang w:eastAsia="en-GB"/>
              </w:rPr>
              <w:t>74</w:t>
            </w:r>
            <w:r w:rsidRPr="00CF2324">
              <w:rPr>
                <w:rFonts w:ascii="Times New Roman" w:eastAsia="Times New Roman" w:hAnsi="Times New Roman" w:cs="Times New Roman"/>
                <w:noProof/>
                <w:color w:val="000000"/>
                <w:lang w:eastAsia="en-GB"/>
              </w:rPr>
              <w:t>, 200</w:t>
            </w:r>
            <w:r w:rsidR="006C5699">
              <w:rPr>
                <w:rFonts w:ascii="Times New Roman" w:eastAsia="Times New Roman" w:hAnsi="Times New Roman" w:cs="Times New Roman"/>
                <w:noProof/>
                <w:color w:val="000000"/>
                <w:lang w:eastAsia="en-GB"/>
              </w:rPr>
              <w:t>-</w:t>
            </w:r>
            <w:r w:rsidRPr="00CF2324">
              <w:rPr>
                <w:rFonts w:ascii="Times New Roman" w:eastAsia="Times New Roman" w:hAnsi="Times New Roman" w:cs="Times New Roman"/>
                <w:noProof/>
                <w:color w:val="000000"/>
                <w:lang w:eastAsia="en-GB"/>
              </w:rPr>
              <w:t>210.</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noProof/>
                <w:color w:val="000000"/>
                <w:lang w:eastAsia="en-GB"/>
              </w:rPr>
            </w:pPr>
            <w:r w:rsidRPr="00CF2324">
              <w:rPr>
                <w:rFonts w:ascii="Times New Roman" w:eastAsia="Times New Roman" w:hAnsi="Times New Roman" w:cs="Times New Roman"/>
                <w:noProof/>
                <w:color w:val="000000"/>
                <w:lang w:eastAsia="en-GB"/>
              </w:rPr>
              <w:t xml:space="preserve">Mahgerefteh, H., Brown, S. &amp; Zhang, P. (2011). A </w:t>
            </w:r>
            <w:r w:rsidR="007B31E4">
              <w:rPr>
                <w:rFonts w:ascii="Times New Roman" w:eastAsia="Times New Roman" w:hAnsi="Times New Roman" w:cs="Times New Roman"/>
                <w:noProof/>
                <w:color w:val="000000"/>
                <w:lang w:eastAsia="en-GB"/>
              </w:rPr>
              <w:t>D</w:t>
            </w:r>
            <w:r w:rsidRPr="00CF2324">
              <w:rPr>
                <w:rFonts w:ascii="Times New Roman" w:eastAsia="Times New Roman" w:hAnsi="Times New Roman" w:cs="Times New Roman"/>
                <w:noProof/>
                <w:color w:val="000000"/>
                <w:lang w:eastAsia="en-GB"/>
              </w:rPr>
              <w:t xml:space="preserve">ynamic </w:t>
            </w:r>
            <w:r w:rsidR="007B31E4">
              <w:rPr>
                <w:rFonts w:ascii="Times New Roman" w:eastAsia="Times New Roman" w:hAnsi="Times New Roman" w:cs="Times New Roman"/>
                <w:noProof/>
                <w:color w:val="000000"/>
                <w:lang w:eastAsia="en-GB"/>
              </w:rPr>
              <w:t>B</w:t>
            </w:r>
            <w:r w:rsidRPr="00CF2324">
              <w:rPr>
                <w:rFonts w:ascii="Times New Roman" w:eastAsia="Times New Roman" w:hAnsi="Times New Roman" w:cs="Times New Roman"/>
                <w:noProof/>
                <w:color w:val="000000"/>
                <w:lang w:eastAsia="en-GB"/>
              </w:rPr>
              <w:t xml:space="preserve">oundary </w:t>
            </w:r>
            <w:r w:rsidR="007B31E4">
              <w:rPr>
                <w:rFonts w:ascii="Times New Roman" w:eastAsia="Times New Roman" w:hAnsi="Times New Roman" w:cs="Times New Roman"/>
                <w:noProof/>
                <w:color w:val="000000"/>
                <w:lang w:eastAsia="en-GB"/>
              </w:rPr>
              <w:t>D</w:t>
            </w:r>
            <w:r w:rsidRPr="00CF2324">
              <w:rPr>
                <w:rFonts w:ascii="Times New Roman" w:eastAsia="Times New Roman" w:hAnsi="Times New Roman" w:cs="Times New Roman"/>
                <w:noProof/>
                <w:color w:val="000000"/>
                <w:lang w:eastAsia="en-GB"/>
              </w:rPr>
              <w:t>uctile-</w:t>
            </w:r>
            <w:r w:rsidR="007B31E4">
              <w:rPr>
                <w:rFonts w:ascii="Times New Roman" w:eastAsia="Times New Roman" w:hAnsi="Times New Roman" w:cs="Times New Roman"/>
                <w:noProof/>
                <w:color w:val="000000"/>
                <w:lang w:eastAsia="en-GB"/>
              </w:rPr>
              <w:t>F</w:t>
            </w:r>
            <w:r w:rsidRPr="00CF2324">
              <w:rPr>
                <w:rFonts w:ascii="Times New Roman" w:eastAsia="Times New Roman" w:hAnsi="Times New Roman" w:cs="Times New Roman"/>
                <w:noProof/>
                <w:color w:val="000000"/>
                <w:lang w:eastAsia="en-GB"/>
              </w:rPr>
              <w:t>racture-</w:t>
            </w:r>
            <w:r w:rsidR="007B31E4">
              <w:rPr>
                <w:rFonts w:ascii="Times New Roman" w:eastAsia="Times New Roman" w:hAnsi="Times New Roman" w:cs="Times New Roman"/>
                <w:noProof/>
                <w:color w:val="000000"/>
                <w:lang w:eastAsia="en-GB"/>
              </w:rPr>
              <w:t>P</w:t>
            </w:r>
            <w:r w:rsidRPr="00CF2324">
              <w:rPr>
                <w:rFonts w:ascii="Times New Roman" w:eastAsia="Times New Roman" w:hAnsi="Times New Roman" w:cs="Times New Roman"/>
                <w:noProof/>
                <w:color w:val="000000"/>
                <w:lang w:eastAsia="en-GB"/>
              </w:rPr>
              <w:t xml:space="preserve">ropagation </w:t>
            </w:r>
            <w:r w:rsidR="007B31E4">
              <w:rPr>
                <w:rFonts w:ascii="Times New Roman" w:eastAsia="Times New Roman" w:hAnsi="Times New Roman" w:cs="Times New Roman"/>
                <w:noProof/>
                <w:color w:val="000000"/>
                <w:lang w:eastAsia="en-GB"/>
              </w:rPr>
              <w:t>M</w:t>
            </w:r>
            <w:r w:rsidRPr="00CF2324">
              <w:rPr>
                <w:rFonts w:ascii="Times New Roman" w:eastAsia="Times New Roman" w:hAnsi="Times New Roman" w:cs="Times New Roman"/>
                <w:noProof/>
                <w:color w:val="000000"/>
                <w:lang w:eastAsia="en-GB"/>
              </w:rPr>
              <w:t>odel for CO</w:t>
            </w:r>
            <w:r w:rsidRPr="00EB2CA3">
              <w:rPr>
                <w:rFonts w:ascii="Times New Roman" w:eastAsia="Times New Roman" w:hAnsi="Times New Roman" w:cs="Times New Roman"/>
                <w:noProof/>
                <w:color w:val="000000"/>
                <w:vertAlign w:val="subscript"/>
                <w:lang w:eastAsia="en-GB"/>
              </w:rPr>
              <w:t>2</w:t>
            </w:r>
            <w:r w:rsidRPr="00CF2324">
              <w:rPr>
                <w:rFonts w:ascii="Times New Roman" w:eastAsia="Times New Roman" w:hAnsi="Times New Roman" w:cs="Times New Roman"/>
                <w:noProof/>
                <w:color w:val="000000"/>
                <w:lang w:eastAsia="en-GB"/>
              </w:rPr>
              <w:t xml:space="preserve"> </w:t>
            </w:r>
            <w:r w:rsidR="007B31E4">
              <w:rPr>
                <w:rFonts w:ascii="Times New Roman" w:eastAsia="Times New Roman" w:hAnsi="Times New Roman" w:cs="Times New Roman"/>
                <w:noProof/>
                <w:color w:val="000000"/>
                <w:lang w:eastAsia="en-GB"/>
              </w:rPr>
              <w:t>P</w:t>
            </w:r>
            <w:r w:rsidRPr="00CF2324">
              <w:rPr>
                <w:rFonts w:ascii="Times New Roman" w:eastAsia="Times New Roman" w:hAnsi="Times New Roman" w:cs="Times New Roman"/>
                <w:noProof/>
                <w:color w:val="000000"/>
                <w:lang w:eastAsia="en-GB"/>
              </w:rPr>
              <w:t xml:space="preserve">ipelines. </w:t>
            </w:r>
            <w:r w:rsidRPr="00CF2324">
              <w:rPr>
                <w:rFonts w:ascii="Times New Roman" w:eastAsia="Times New Roman" w:hAnsi="Times New Roman" w:cs="Times New Roman"/>
                <w:i/>
                <w:iCs/>
                <w:noProof/>
                <w:color w:val="000000"/>
                <w:lang w:eastAsia="en-GB"/>
              </w:rPr>
              <w:t>Journal of Pipeline Engineering</w:t>
            </w:r>
            <w:r w:rsidRPr="00CF2324">
              <w:rPr>
                <w:rFonts w:ascii="Times New Roman" w:eastAsia="Times New Roman" w:hAnsi="Times New Roman" w:cs="Times New Roman"/>
                <w:noProof/>
                <w:color w:val="000000"/>
                <w:lang w:eastAsia="en-GB"/>
              </w:rPr>
              <w:t xml:space="preserve">, </w:t>
            </w:r>
            <w:r w:rsidRPr="00CF2324">
              <w:rPr>
                <w:rFonts w:ascii="Times New Roman" w:eastAsia="Times New Roman" w:hAnsi="Times New Roman" w:cs="Times New Roman"/>
                <w:i/>
                <w:iCs/>
                <w:noProof/>
                <w:color w:val="000000"/>
                <w:lang w:eastAsia="en-GB"/>
              </w:rPr>
              <w:t>9</w:t>
            </w:r>
            <w:r w:rsidRPr="00CF2324">
              <w:rPr>
                <w:rFonts w:ascii="Times New Roman" w:eastAsia="Times New Roman" w:hAnsi="Times New Roman" w:cs="Times New Roman"/>
                <w:noProof/>
                <w:color w:val="000000"/>
                <w:lang w:eastAsia="en-GB"/>
              </w:rPr>
              <w:t>(4), 265</w:t>
            </w:r>
            <w:r w:rsidR="006C5699">
              <w:rPr>
                <w:rFonts w:ascii="Times New Roman" w:eastAsia="Times New Roman" w:hAnsi="Times New Roman" w:cs="Times New Roman"/>
                <w:noProof/>
                <w:color w:val="000000"/>
                <w:lang w:eastAsia="en-GB"/>
              </w:rPr>
              <w:t>-</w:t>
            </w:r>
            <w:r w:rsidRPr="00CF2324">
              <w:rPr>
                <w:rFonts w:ascii="Times New Roman" w:eastAsia="Times New Roman" w:hAnsi="Times New Roman" w:cs="Times New Roman"/>
                <w:noProof/>
                <w:color w:val="000000"/>
                <w:lang w:eastAsia="en-GB"/>
              </w:rPr>
              <w:t>276.</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noProof/>
                <w:color w:val="000000"/>
                <w:lang w:eastAsia="en-GB"/>
              </w:rPr>
            </w:pPr>
            <w:r w:rsidRPr="00CF2324">
              <w:rPr>
                <w:rFonts w:ascii="Times New Roman" w:eastAsia="Times New Roman" w:hAnsi="Times New Roman" w:cs="Times New Roman"/>
                <w:noProof/>
                <w:color w:val="000000"/>
                <w:lang w:eastAsia="en-GB"/>
              </w:rPr>
              <w:t xml:space="preserve">Mahgerefteh, H., Denton, G. &amp; Rykov, Y. (2008). A </w:t>
            </w:r>
            <w:r w:rsidR="007B31E4">
              <w:rPr>
                <w:rFonts w:ascii="Times New Roman" w:eastAsia="Times New Roman" w:hAnsi="Times New Roman" w:cs="Times New Roman"/>
                <w:noProof/>
                <w:color w:val="000000"/>
                <w:lang w:eastAsia="en-GB"/>
              </w:rPr>
              <w:t>H</w:t>
            </w:r>
            <w:r w:rsidRPr="00CF2324">
              <w:rPr>
                <w:rFonts w:ascii="Times New Roman" w:eastAsia="Times New Roman" w:hAnsi="Times New Roman" w:cs="Times New Roman"/>
                <w:noProof/>
                <w:color w:val="000000"/>
                <w:lang w:eastAsia="en-GB"/>
              </w:rPr>
              <w:t xml:space="preserve">ybrid </w:t>
            </w:r>
            <w:r w:rsidR="007B31E4">
              <w:rPr>
                <w:rFonts w:ascii="Times New Roman" w:eastAsia="Times New Roman" w:hAnsi="Times New Roman" w:cs="Times New Roman"/>
                <w:noProof/>
                <w:color w:val="000000"/>
                <w:lang w:eastAsia="en-GB"/>
              </w:rPr>
              <w:t>M</w:t>
            </w:r>
            <w:r w:rsidRPr="00CF2324">
              <w:rPr>
                <w:rFonts w:ascii="Times New Roman" w:eastAsia="Times New Roman" w:hAnsi="Times New Roman" w:cs="Times New Roman"/>
                <w:noProof/>
                <w:color w:val="000000"/>
                <w:lang w:eastAsia="en-GB"/>
              </w:rPr>
              <w:t xml:space="preserve">ultiphase </w:t>
            </w:r>
            <w:r w:rsidR="007B31E4">
              <w:rPr>
                <w:rFonts w:ascii="Times New Roman" w:eastAsia="Times New Roman" w:hAnsi="Times New Roman" w:cs="Times New Roman"/>
                <w:noProof/>
                <w:color w:val="000000"/>
                <w:lang w:eastAsia="en-GB"/>
              </w:rPr>
              <w:t>F</w:t>
            </w:r>
            <w:r w:rsidRPr="00CF2324">
              <w:rPr>
                <w:rFonts w:ascii="Times New Roman" w:eastAsia="Times New Roman" w:hAnsi="Times New Roman" w:cs="Times New Roman"/>
                <w:noProof/>
                <w:color w:val="000000"/>
                <w:lang w:eastAsia="en-GB"/>
              </w:rPr>
              <w:t xml:space="preserve">low </w:t>
            </w:r>
            <w:r w:rsidR="007B31E4">
              <w:rPr>
                <w:rFonts w:ascii="Times New Roman" w:eastAsia="Times New Roman" w:hAnsi="Times New Roman" w:cs="Times New Roman"/>
                <w:noProof/>
                <w:color w:val="000000"/>
                <w:lang w:eastAsia="en-GB"/>
              </w:rPr>
              <w:t>M</w:t>
            </w:r>
            <w:r w:rsidRPr="00CF2324">
              <w:rPr>
                <w:rFonts w:ascii="Times New Roman" w:eastAsia="Times New Roman" w:hAnsi="Times New Roman" w:cs="Times New Roman"/>
                <w:noProof/>
                <w:color w:val="000000"/>
                <w:lang w:eastAsia="en-GB"/>
              </w:rPr>
              <w:t xml:space="preserve">odel. </w:t>
            </w:r>
            <w:r w:rsidRPr="00CF2324">
              <w:rPr>
                <w:rFonts w:ascii="Times New Roman" w:eastAsia="Times New Roman" w:hAnsi="Times New Roman" w:cs="Times New Roman"/>
                <w:i/>
                <w:iCs/>
                <w:noProof/>
                <w:color w:val="000000"/>
                <w:lang w:eastAsia="en-GB"/>
              </w:rPr>
              <w:t>AIChE Journal</w:t>
            </w:r>
            <w:r w:rsidRPr="00CF2324">
              <w:rPr>
                <w:rFonts w:ascii="Times New Roman" w:eastAsia="Times New Roman" w:hAnsi="Times New Roman" w:cs="Times New Roman"/>
                <w:noProof/>
                <w:color w:val="000000"/>
                <w:lang w:eastAsia="en-GB"/>
              </w:rPr>
              <w:t xml:space="preserve">, </w:t>
            </w:r>
            <w:r w:rsidRPr="00CF2324">
              <w:rPr>
                <w:rFonts w:ascii="Times New Roman" w:eastAsia="Times New Roman" w:hAnsi="Times New Roman" w:cs="Times New Roman"/>
                <w:i/>
                <w:iCs/>
                <w:noProof/>
                <w:color w:val="000000"/>
                <w:lang w:eastAsia="en-GB"/>
              </w:rPr>
              <w:t>54</w:t>
            </w:r>
            <w:r w:rsidRPr="00CF2324">
              <w:rPr>
                <w:rFonts w:ascii="Times New Roman" w:eastAsia="Times New Roman" w:hAnsi="Times New Roman" w:cs="Times New Roman"/>
                <w:noProof/>
                <w:color w:val="000000"/>
                <w:lang w:eastAsia="en-GB"/>
              </w:rPr>
              <w:t>(9), 2261</w:t>
            </w:r>
            <w:r w:rsidR="006C5699">
              <w:rPr>
                <w:rFonts w:ascii="Times New Roman" w:eastAsia="Times New Roman" w:hAnsi="Times New Roman" w:cs="Times New Roman"/>
                <w:noProof/>
                <w:color w:val="000000"/>
                <w:lang w:eastAsia="en-GB"/>
              </w:rPr>
              <w:t>-</w:t>
            </w:r>
            <w:r w:rsidRPr="00CF2324">
              <w:rPr>
                <w:rFonts w:ascii="Times New Roman" w:eastAsia="Times New Roman" w:hAnsi="Times New Roman" w:cs="Times New Roman"/>
                <w:noProof/>
                <w:color w:val="000000"/>
                <w:lang w:eastAsia="en-GB"/>
              </w:rPr>
              <w:t>2268.</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noProof/>
                <w:color w:val="000000"/>
                <w:lang w:eastAsia="en-GB"/>
              </w:rPr>
            </w:pPr>
            <w:r w:rsidRPr="00CF2324">
              <w:rPr>
                <w:rFonts w:ascii="Times New Roman" w:eastAsia="Times New Roman" w:hAnsi="Times New Roman" w:cs="Times New Roman"/>
                <w:noProof/>
                <w:color w:val="000000"/>
                <w:lang w:eastAsia="en-GB"/>
              </w:rPr>
              <w:t xml:space="preserve">Mahgerefteh, H., Saha, P. &amp; Economou, I. (1997). A </w:t>
            </w:r>
            <w:r w:rsidR="007B31E4">
              <w:rPr>
                <w:rFonts w:ascii="Times New Roman" w:eastAsia="Times New Roman" w:hAnsi="Times New Roman" w:cs="Times New Roman"/>
                <w:noProof/>
                <w:color w:val="000000"/>
                <w:lang w:eastAsia="en-GB"/>
              </w:rPr>
              <w:t>S</w:t>
            </w:r>
            <w:r w:rsidRPr="00CF2324">
              <w:rPr>
                <w:rFonts w:ascii="Times New Roman" w:eastAsia="Times New Roman" w:hAnsi="Times New Roman" w:cs="Times New Roman"/>
                <w:noProof/>
                <w:color w:val="000000"/>
                <w:lang w:eastAsia="en-GB"/>
              </w:rPr>
              <w:t xml:space="preserve">tudy of the </w:t>
            </w:r>
            <w:r w:rsidR="007B31E4">
              <w:rPr>
                <w:rFonts w:ascii="Times New Roman" w:eastAsia="Times New Roman" w:hAnsi="Times New Roman" w:cs="Times New Roman"/>
                <w:noProof/>
                <w:color w:val="000000"/>
                <w:lang w:eastAsia="en-GB"/>
              </w:rPr>
              <w:t>D</w:t>
            </w:r>
            <w:r w:rsidRPr="00CF2324">
              <w:rPr>
                <w:rFonts w:ascii="Times New Roman" w:eastAsia="Times New Roman" w:hAnsi="Times New Roman" w:cs="Times New Roman"/>
                <w:noProof/>
                <w:color w:val="000000"/>
                <w:lang w:eastAsia="en-GB"/>
              </w:rPr>
              <w:t xml:space="preserve">ynamic </w:t>
            </w:r>
            <w:r w:rsidR="007B31E4">
              <w:rPr>
                <w:rFonts w:ascii="Times New Roman" w:eastAsia="Times New Roman" w:hAnsi="Times New Roman" w:cs="Times New Roman"/>
                <w:noProof/>
                <w:color w:val="000000"/>
                <w:lang w:eastAsia="en-GB"/>
              </w:rPr>
              <w:t>R</w:t>
            </w:r>
            <w:r w:rsidRPr="00CF2324">
              <w:rPr>
                <w:rFonts w:ascii="Times New Roman" w:eastAsia="Times New Roman" w:hAnsi="Times New Roman" w:cs="Times New Roman"/>
                <w:noProof/>
                <w:color w:val="000000"/>
                <w:lang w:eastAsia="en-GB"/>
              </w:rPr>
              <w:t xml:space="preserve">esponse of </w:t>
            </w:r>
            <w:r w:rsidR="007B31E4">
              <w:rPr>
                <w:rFonts w:ascii="Times New Roman" w:eastAsia="Times New Roman" w:hAnsi="Times New Roman" w:cs="Times New Roman"/>
                <w:noProof/>
                <w:color w:val="000000"/>
                <w:lang w:eastAsia="en-GB"/>
              </w:rPr>
              <w:t>E</w:t>
            </w:r>
            <w:r w:rsidRPr="00CF2324">
              <w:rPr>
                <w:rFonts w:ascii="Times New Roman" w:eastAsia="Times New Roman" w:hAnsi="Times New Roman" w:cs="Times New Roman"/>
                <w:noProof/>
                <w:color w:val="000000"/>
                <w:lang w:eastAsia="en-GB"/>
              </w:rPr>
              <w:t xml:space="preserve">mergency </w:t>
            </w:r>
            <w:r w:rsidR="007B31E4">
              <w:rPr>
                <w:rFonts w:ascii="Times New Roman" w:eastAsia="Times New Roman" w:hAnsi="Times New Roman" w:cs="Times New Roman"/>
                <w:noProof/>
                <w:color w:val="000000"/>
                <w:lang w:eastAsia="en-GB"/>
              </w:rPr>
              <w:t>S</w:t>
            </w:r>
            <w:r w:rsidRPr="00CF2324">
              <w:rPr>
                <w:rFonts w:ascii="Times New Roman" w:eastAsia="Times New Roman" w:hAnsi="Times New Roman" w:cs="Times New Roman"/>
                <w:noProof/>
                <w:color w:val="000000"/>
                <w:lang w:eastAsia="en-GB"/>
              </w:rPr>
              <w:t xml:space="preserve">hutdown </w:t>
            </w:r>
            <w:r w:rsidR="007B31E4">
              <w:rPr>
                <w:rFonts w:ascii="Times New Roman" w:eastAsia="Times New Roman" w:hAnsi="Times New Roman" w:cs="Times New Roman"/>
                <w:noProof/>
                <w:color w:val="000000"/>
                <w:lang w:eastAsia="en-GB"/>
              </w:rPr>
              <w:t>V</w:t>
            </w:r>
            <w:r w:rsidRPr="00CF2324">
              <w:rPr>
                <w:rFonts w:ascii="Times New Roman" w:eastAsia="Times New Roman" w:hAnsi="Times New Roman" w:cs="Times New Roman"/>
                <w:noProof/>
                <w:color w:val="000000"/>
                <w:lang w:eastAsia="en-GB"/>
              </w:rPr>
              <w:t xml:space="preserve">alves following </w:t>
            </w:r>
            <w:r w:rsidR="007B31E4">
              <w:rPr>
                <w:rFonts w:ascii="Times New Roman" w:eastAsia="Times New Roman" w:hAnsi="Times New Roman" w:cs="Times New Roman"/>
                <w:noProof/>
                <w:color w:val="000000"/>
                <w:lang w:eastAsia="en-GB"/>
              </w:rPr>
              <w:t>F</w:t>
            </w:r>
            <w:r w:rsidRPr="00CF2324">
              <w:rPr>
                <w:rFonts w:ascii="Times New Roman" w:eastAsia="Times New Roman" w:hAnsi="Times New Roman" w:cs="Times New Roman"/>
                <w:noProof/>
                <w:color w:val="000000"/>
                <w:lang w:eastAsia="en-GB"/>
              </w:rPr>
              <w:t xml:space="preserve">ull </w:t>
            </w:r>
            <w:r w:rsidR="007B31E4">
              <w:rPr>
                <w:rFonts w:ascii="Times New Roman" w:eastAsia="Times New Roman" w:hAnsi="Times New Roman" w:cs="Times New Roman"/>
                <w:noProof/>
                <w:color w:val="000000"/>
                <w:lang w:eastAsia="en-GB"/>
              </w:rPr>
              <w:t>B</w:t>
            </w:r>
            <w:r w:rsidRPr="00CF2324">
              <w:rPr>
                <w:rFonts w:ascii="Times New Roman" w:eastAsia="Times New Roman" w:hAnsi="Times New Roman" w:cs="Times New Roman"/>
                <w:noProof/>
                <w:color w:val="000000"/>
                <w:lang w:eastAsia="en-GB"/>
              </w:rPr>
              <w:t xml:space="preserve">ore </w:t>
            </w:r>
            <w:r w:rsidR="007B31E4">
              <w:rPr>
                <w:rFonts w:ascii="Times New Roman" w:eastAsia="Times New Roman" w:hAnsi="Times New Roman" w:cs="Times New Roman"/>
                <w:noProof/>
                <w:color w:val="000000"/>
                <w:lang w:eastAsia="en-GB"/>
              </w:rPr>
              <w:t>R</w:t>
            </w:r>
            <w:r w:rsidRPr="00CF2324">
              <w:rPr>
                <w:rFonts w:ascii="Times New Roman" w:eastAsia="Times New Roman" w:hAnsi="Times New Roman" w:cs="Times New Roman"/>
                <w:noProof/>
                <w:color w:val="000000"/>
                <w:lang w:eastAsia="en-GB"/>
              </w:rPr>
              <w:t xml:space="preserve">upture of </w:t>
            </w:r>
            <w:r w:rsidR="007B31E4">
              <w:rPr>
                <w:rFonts w:ascii="Times New Roman" w:eastAsia="Times New Roman" w:hAnsi="Times New Roman" w:cs="Times New Roman"/>
                <w:noProof/>
                <w:color w:val="000000"/>
                <w:lang w:eastAsia="en-GB"/>
              </w:rPr>
              <w:t>G</w:t>
            </w:r>
            <w:r w:rsidRPr="00CF2324">
              <w:rPr>
                <w:rFonts w:ascii="Times New Roman" w:eastAsia="Times New Roman" w:hAnsi="Times New Roman" w:cs="Times New Roman"/>
                <w:noProof/>
                <w:color w:val="000000"/>
                <w:lang w:eastAsia="en-GB"/>
              </w:rPr>
              <w:t xml:space="preserve">as </w:t>
            </w:r>
            <w:r w:rsidR="007B31E4">
              <w:rPr>
                <w:rFonts w:ascii="Times New Roman" w:eastAsia="Times New Roman" w:hAnsi="Times New Roman" w:cs="Times New Roman"/>
                <w:noProof/>
                <w:color w:val="000000"/>
                <w:lang w:eastAsia="en-GB"/>
              </w:rPr>
              <w:t>P</w:t>
            </w:r>
            <w:r w:rsidRPr="00CF2324">
              <w:rPr>
                <w:rFonts w:ascii="Times New Roman" w:eastAsia="Times New Roman" w:hAnsi="Times New Roman" w:cs="Times New Roman"/>
                <w:noProof/>
                <w:color w:val="000000"/>
                <w:lang w:eastAsia="en-GB"/>
              </w:rPr>
              <w:t xml:space="preserve">ipelines. </w:t>
            </w:r>
            <w:r w:rsidRPr="00CF2324">
              <w:rPr>
                <w:rFonts w:ascii="Times New Roman" w:eastAsia="Times New Roman" w:hAnsi="Times New Roman" w:cs="Times New Roman"/>
                <w:i/>
                <w:iCs/>
                <w:noProof/>
                <w:color w:val="000000"/>
                <w:lang w:eastAsia="en-GB"/>
              </w:rPr>
              <w:t xml:space="preserve">Process </w:t>
            </w:r>
            <w:r w:rsidR="005E4D4A">
              <w:rPr>
                <w:rFonts w:ascii="Times New Roman" w:eastAsia="Times New Roman" w:hAnsi="Times New Roman" w:cs="Times New Roman"/>
                <w:i/>
                <w:iCs/>
                <w:noProof/>
                <w:color w:val="000000"/>
                <w:lang w:eastAsia="en-GB"/>
              </w:rPr>
              <w:t>S</w:t>
            </w:r>
            <w:r w:rsidRPr="00CF2324">
              <w:rPr>
                <w:rFonts w:ascii="Times New Roman" w:eastAsia="Times New Roman" w:hAnsi="Times New Roman" w:cs="Times New Roman"/>
                <w:i/>
                <w:iCs/>
                <w:noProof/>
                <w:color w:val="000000"/>
                <w:lang w:eastAsia="en-GB"/>
              </w:rPr>
              <w:t xml:space="preserve">afety and </w:t>
            </w:r>
            <w:r w:rsidR="005E4D4A">
              <w:rPr>
                <w:rFonts w:ascii="Times New Roman" w:eastAsia="Times New Roman" w:hAnsi="Times New Roman" w:cs="Times New Roman"/>
                <w:i/>
                <w:iCs/>
                <w:noProof/>
                <w:color w:val="000000"/>
                <w:lang w:eastAsia="en-GB"/>
              </w:rPr>
              <w:t>E</w:t>
            </w:r>
            <w:r w:rsidRPr="00CF2324">
              <w:rPr>
                <w:rFonts w:ascii="Times New Roman" w:eastAsia="Times New Roman" w:hAnsi="Times New Roman" w:cs="Times New Roman"/>
                <w:i/>
                <w:iCs/>
                <w:noProof/>
                <w:color w:val="000000"/>
                <w:lang w:eastAsia="en-GB"/>
              </w:rPr>
              <w:t xml:space="preserve">nvironmental </w:t>
            </w:r>
            <w:r w:rsidR="005E4D4A">
              <w:rPr>
                <w:rFonts w:ascii="Times New Roman" w:eastAsia="Times New Roman" w:hAnsi="Times New Roman" w:cs="Times New Roman"/>
                <w:i/>
                <w:iCs/>
                <w:noProof/>
                <w:color w:val="000000"/>
                <w:lang w:eastAsia="en-GB"/>
              </w:rPr>
              <w:t>P</w:t>
            </w:r>
            <w:r w:rsidRPr="00CF2324">
              <w:rPr>
                <w:rFonts w:ascii="Times New Roman" w:eastAsia="Times New Roman" w:hAnsi="Times New Roman" w:cs="Times New Roman"/>
                <w:i/>
                <w:iCs/>
                <w:noProof/>
                <w:color w:val="000000"/>
                <w:lang w:eastAsia="en-GB"/>
              </w:rPr>
              <w:t>rotection</w:t>
            </w:r>
            <w:r w:rsidRPr="00CF2324">
              <w:rPr>
                <w:rFonts w:ascii="Times New Roman" w:eastAsia="Times New Roman" w:hAnsi="Times New Roman" w:cs="Times New Roman"/>
                <w:noProof/>
                <w:color w:val="000000"/>
                <w:lang w:eastAsia="en-GB"/>
              </w:rPr>
              <w:t xml:space="preserve">, </w:t>
            </w:r>
            <w:r w:rsidRPr="00CF2324">
              <w:rPr>
                <w:rFonts w:ascii="Times New Roman" w:eastAsia="Times New Roman" w:hAnsi="Times New Roman" w:cs="Times New Roman"/>
                <w:i/>
                <w:iCs/>
                <w:noProof/>
                <w:color w:val="000000"/>
                <w:lang w:eastAsia="en-GB"/>
              </w:rPr>
              <w:t>75</w:t>
            </w:r>
            <w:r w:rsidRPr="00CF2324">
              <w:rPr>
                <w:rFonts w:ascii="Times New Roman" w:eastAsia="Times New Roman" w:hAnsi="Times New Roman" w:cs="Times New Roman"/>
                <w:noProof/>
                <w:color w:val="000000"/>
                <w:lang w:eastAsia="en-GB"/>
              </w:rPr>
              <w:t>(4), 201</w:t>
            </w:r>
            <w:r w:rsidR="006C5699">
              <w:rPr>
                <w:rFonts w:ascii="Times New Roman" w:eastAsia="Times New Roman" w:hAnsi="Times New Roman" w:cs="Times New Roman"/>
                <w:noProof/>
                <w:color w:val="000000"/>
                <w:lang w:eastAsia="en-GB"/>
              </w:rPr>
              <w:t>-</w:t>
            </w:r>
            <w:r w:rsidRPr="00CF2324">
              <w:rPr>
                <w:rFonts w:ascii="Times New Roman" w:eastAsia="Times New Roman" w:hAnsi="Times New Roman" w:cs="Times New Roman"/>
                <w:noProof/>
                <w:color w:val="000000"/>
                <w:lang w:eastAsia="en-GB"/>
              </w:rPr>
              <w:t>209.</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noProof/>
                <w:color w:val="000000"/>
                <w:lang w:eastAsia="en-GB"/>
              </w:rPr>
            </w:pPr>
            <w:r w:rsidRPr="00CF2324">
              <w:rPr>
                <w:rFonts w:ascii="Times New Roman" w:eastAsia="Times New Roman" w:hAnsi="Times New Roman" w:cs="Times New Roman"/>
                <w:noProof/>
                <w:color w:val="000000"/>
                <w:lang w:eastAsia="en-GB"/>
              </w:rPr>
              <w:lastRenderedPageBreak/>
              <w:t xml:space="preserve">Mahgerefteh, H., Saha, P. &amp; Economou, I. G. (1999). Fast </w:t>
            </w:r>
            <w:r w:rsidR="007B31E4">
              <w:rPr>
                <w:rFonts w:ascii="Times New Roman" w:eastAsia="Times New Roman" w:hAnsi="Times New Roman" w:cs="Times New Roman"/>
                <w:noProof/>
                <w:color w:val="000000"/>
                <w:lang w:eastAsia="en-GB"/>
              </w:rPr>
              <w:t>N</w:t>
            </w:r>
            <w:r w:rsidRPr="00CF2324">
              <w:rPr>
                <w:rFonts w:ascii="Times New Roman" w:eastAsia="Times New Roman" w:hAnsi="Times New Roman" w:cs="Times New Roman"/>
                <w:noProof/>
                <w:color w:val="000000"/>
                <w:lang w:eastAsia="en-GB"/>
              </w:rPr>
              <w:t xml:space="preserve">umerical </w:t>
            </w:r>
            <w:r w:rsidR="007B31E4">
              <w:rPr>
                <w:rFonts w:ascii="Times New Roman" w:eastAsia="Times New Roman" w:hAnsi="Times New Roman" w:cs="Times New Roman"/>
                <w:noProof/>
                <w:color w:val="000000"/>
                <w:lang w:eastAsia="en-GB"/>
              </w:rPr>
              <w:t>S</w:t>
            </w:r>
            <w:r w:rsidRPr="00CF2324">
              <w:rPr>
                <w:rFonts w:ascii="Times New Roman" w:eastAsia="Times New Roman" w:hAnsi="Times New Roman" w:cs="Times New Roman"/>
                <w:noProof/>
                <w:color w:val="000000"/>
                <w:lang w:eastAsia="en-GB"/>
              </w:rPr>
              <w:t xml:space="preserve">imulation for </w:t>
            </w:r>
            <w:r w:rsidR="007B31E4">
              <w:rPr>
                <w:rFonts w:ascii="Times New Roman" w:eastAsia="Times New Roman" w:hAnsi="Times New Roman" w:cs="Times New Roman"/>
                <w:noProof/>
                <w:color w:val="000000"/>
                <w:lang w:eastAsia="en-GB"/>
              </w:rPr>
              <w:t>F</w:t>
            </w:r>
            <w:r w:rsidRPr="00CF2324">
              <w:rPr>
                <w:rFonts w:ascii="Times New Roman" w:eastAsia="Times New Roman" w:hAnsi="Times New Roman" w:cs="Times New Roman"/>
                <w:noProof/>
                <w:color w:val="000000"/>
                <w:lang w:eastAsia="en-GB"/>
              </w:rPr>
              <w:t xml:space="preserve">ull </w:t>
            </w:r>
            <w:r w:rsidR="007B31E4">
              <w:rPr>
                <w:rFonts w:ascii="Times New Roman" w:eastAsia="Times New Roman" w:hAnsi="Times New Roman" w:cs="Times New Roman"/>
                <w:noProof/>
                <w:color w:val="000000"/>
                <w:lang w:eastAsia="en-GB"/>
              </w:rPr>
              <w:t>B</w:t>
            </w:r>
            <w:r w:rsidRPr="00CF2324">
              <w:rPr>
                <w:rFonts w:ascii="Times New Roman" w:eastAsia="Times New Roman" w:hAnsi="Times New Roman" w:cs="Times New Roman"/>
                <w:noProof/>
                <w:color w:val="000000"/>
                <w:lang w:eastAsia="en-GB"/>
              </w:rPr>
              <w:t xml:space="preserve">ore </w:t>
            </w:r>
            <w:r w:rsidR="007B31E4">
              <w:rPr>
                <w:rFonts w:ascii="Times New Roman" w:eastAsia="Times New Roman" w:hAnsi="Times New Roman" w:cs="Times New Roman"/>
                <w:noProof/>
                <w:color w:val="000000"/>
                <w:lang w:eastAsia="en-GB"/>
              </w:rPr>
              <w:t>R</w:t>
            </w:r>
            <w:r w:rsidRPr="00CF2324">
              <w:rPr>
                <w:rFonts w:ascii="Times New Roman" w:eastAsia="Times New Roman" w:hAnsi="Times New Roman" w:cs="Times New Roman"/>
                <w:noProof/>
                <w:color w:val="000000"/>
                <w:lang w:eastAsia="en-GB"/>
              </w:rPr>
              <w:t xml:space="preserve">upture of </w:t>
            </w:r>
            <w:r w:rsidR="007B31E4">
              <w:rPr>
                <w:rFonts w:ascii="Times New Roman" w:eastAsia="Times New Roman" w:hAnsi="Times New Roman" w:cs="Times New Roman"/>
                <w:noProof/>
                <w:color w:val="000000"/>
                <w:lang w:eastAsia="en-GB"/>
              </w:rPr>
              <w:t>P</w:t>
            </w:r>
            <w:r w:rsidRPr="00CF2324">
              <w:rPr>
                <w:rFonts w:ascii="Times New Roman" w:eastAsia="Times New Roman" w:hAnsi="Times New Roman" w:cs="Times New Roman"/>
                <w:noProof/>
                <w:color w:val="000000"/>
                <w:lang w:eastAsia="en-GB"/>
              </w:rPr>
              <w:t>ressuri</w:t>
            </w:r>
            <w:r w:rsidR="007B31E4">
              <w:rPr>
                <w:rFonts w:ascii="Times New Roman" w:eastAsia="Times New Roman" w:hAnsi="Times New Roman" w:cs="Times New Roman"/>
                <w:noProof/>
                <w:color w:val="000000"/>
                <w:lang w:eastAsia="en-GB"/>
              </w:rPr>
              <w:t>s</w:t>
            </w:r>
            <w:r w:rsidRPr="00CF2324">
              <w:rPr>
                <w:rFonts w:ascii="Times New Roman" w:eastAsia="Times New Roman" w:hAnsi="Times New Roman" w:cs="Times New Roman"/>
                <w:noProof/>
                <w:color w:val="000000"/>
                <w:lang w:eastAsia="en-GB"/>
              </w:rPr>
              <w:t xml:space="preserve">ed </w:t>
            </w:r>
            <w:r w:rsidR="007B31E4">
              <w:rPr>
                <w:rFonts w:ascii="Times New Roman" w:eastAsia="Times New Roman" w:hAnsi="Times New Roman" w:cs="Times New Roman"/>
                <w:noProof/>
                <w:color w:val="000000"/>
                <w:lang w:eastAsia="en-GB"/>
              </w:rPr>
              <w:t>P</w:t>
            </w:r>
            <w:r w:rsidRPr="00CF2324">
              <w:rPr>
                <w:rFonts w:ascii="Times New Roman" w:eastAsia="Times New Roman" w:hAnsi="Times New Roman" w:cs="Times New Roman"/>
                <w:noProof/>
                <w:color w:val="000000"/>
                <w:lang w:eastAsia="en-GB"/>
              </w:rPr>
              <w:t xml:space="preserve">ipelines. </w:t>
            </w:r>
            <w:r w:rsidRPr="00CF2324">
              <w:rPr>
                <w:rFonts w:ascii="Times New Roman" w:eastAsia="Times New Roman" w:hAnsi="Times New Roman" w:cs="Times New Roman"/>
                <w:i/>
                <w:iCs/>
                <w:noProof/>
                <w:color w:val="000000"/>
                <w:lang w:eastAsia="en-GB"/>
              </w:rPr>
              <w:t>AIChE Journal</w:t>
            </w:r>
            <w:r w:rsidRPr="00CF2324">
              <w:rPr>
                <w:rFonts w:ascii="Times New Roman" w:eastAsia="Times New Roman" w:hAnsi="Times New Roman" w:cs="Times New Roman"/>
                <w:noProof/>
                <w:color w:val="000000"/>
                <w:lang w:eastAsia="en-GB"/>
              </w:rPr>
              <w:t xml:space="preserve">, </w:t>
            </w:r>
            <w:r w:rsidRPr="00CF2324">
              <w:rPr>
                <w:rFonts w:ascii="Times New Roman" w:eastAsia="Times New Roman" w:hAnsi="Times New Roman" w:cs="Times New Roman"/>
                <w:i/>
                <w:iCs/>
                <w:noProof/>
                <w:color w:val="000000"/>
                <w:lang w:eastAsia="en-GB"/>
              </w:rPr>
              <w:t>45</w:t>
            </w:r>
            <w:r w:rsidRPr="00CF2324">
              <w:rPr>
                <w:rFonts w:ascii="Times New Roman" w:eastAsia="Times New Roman" w:hAnsi="Times New Roman" w:cs="Times New Roman"/>
                <w:noProof/>
                <w:color w:val="000000"/>
                <w:lang w:eastAsia="en-GB"/>
              </w:rPr>
              <w:t>(6), 1191</w:t>
            </w:r>
            <w:r w:rsidR="006C5699">
              <w:rPr>
                <w:rFonts w:ascii="Times New Roman" w:eastAsia="Times New Roman" w:hAnsi="Times New Roman" w:cs="Times New Roman"/>
                <w:noProof/>
                <w:color w:val="000000"/>
                <w:lang w:eastAsia="en-GB"/>
              </w:rPr>
              <w:t>-</w:t>
            </w:r>
            <w:r w:rsidRPr="00CF2324">
              <w:rPr>
                <w:rFonts w:ascii="Times New Roman" w:eastAsia="Times New Roman" w:hAnsi="Times New Roman" w:cs="Times New Roman"/>
                <w:noProof/>
                <w:color w:val="000000"/>
                <w:lang w:eastAsia="en-GB"/>
              </w:rPr>
              <w:t>1201.</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noProof/>
                <w:color w:val="000000"/>
                <w:lang w:eastAsia="en-GB"/>
              </w:rPr>
            </w:pPr>
            <w:r w:rsidRPr="00CF2324">
              <w:rPr>
                <w:rFonts w:ascii="Times New Roman" w:eastAsia="Times New Roman" w:hAnsi="Times New Roman" w:cs="Times New Roman"/>
                <w:noProof/>
                <w:color w:val="000000"/>
                <w:lang w:eastAsia="en-GB"/>
              </w:rPr>
              <w:t xml:space="preserve">Mahgerefteh, H., Saha, P. &amp; Economou, I. G. (2000). Modeling </w:t>
            </w:r>
            <w:r w:rsidR="007B31E4">
              <w:rPr>
                <w:rFonts w:ascii="Times New Roman" w:eastAsia="Times New Roman" w:hAnsi="Times New Roman" w:cs="Times New Roman"/>
                <w:noProof/>
                <w:color w:val="000000"/>
                <w:lang w:eastAsia="en-GB"/>
              </w:rPr>
              <w:t>F</w:t>
            </w:r>
            <w:r w:rsidRPr="00CF2324">
              <w:rPr>
                <w:rFonts w:ascii="Times New Roman" w:eastAsia="Times New Roman" w:hAnsi="Times New Roman" w:cs="Times New Roman"/>
                <w:noProof/>
                <w:color w:val="000000"/>
                <w:lang w:eastAsia="en-GB"/>
              </w:rPr>
              <w:t xml:space="preserve">luid </w:t>
            </w:r>
            <w:r w:rsidR="007B31E4">
              <w:rPr>
                <w:rFonts w:ascii="Times New Roman" w:eastAsia="Times New Roman" w:hAnsi="Times New Roman" w:cs="Times New Roman"/>
                <w:noProof/>
                <w:color w:val="000000"/>
                <w:lang w:eastAsia="en-GB"/>
              </w:rPr>
              <w:t>P</w:t>
            </w:r>
            <w:r w:rsidRPr="00CF2324">
              <w:rPr>
                <w:rFonts w:ascii="Times New Roman" w:eastAsia="Times New Roman" w:hAnsi="Times New Roman" w:cs="Times New Roman"/>
                <w:noProof/>
                <w:color w:val="000000"/>
                <w:lang w:eastAsia="en-GB"/>
              </w:rPr>
              <w:t xml:space="preserve">hase </w:t>
            </w:r>
            <w:r w:rsidR="007B31E4">
              <w:rPr>
                <w:rFonts w:ascii="Times New Roman" w:eastAsia="Times New Roman" w:hAnsi="Times New Roman" w:cs="Times New Roman"/>
                <w:noProof/>
                <w:color w:val="000000"/>
                <w:lang w:eastAsia="en-GB"/>
              </w:rPr>
              <w:t>T</w:t>
            </w:r>
            <w:r w:rsidRPr="00CF2324">
              <w:rPr>
                <w:rFonts w:ascii="Times New Roman" w:eastAsia="Times New Roman" w:hAnsi="Times New Roman" w:cs="Times New Roman"/>
                <w:noProof/>
                <w:color w:val="000000"/>
                <w:lang w:eastAsia="en-GB"/>
              </w:rPr>
              <w:t xml:space="preserve">ransition </w:t>
            </w:r>
            <w:r w:rsidR="007B31E4">
              <w:rPr>
                <w:rFonts w:ascii="Times New Roman" w:eastAsia="Times New Roman" w:hAnsi="Times New Roman" w:cs="Times New Roman"/>
                <w:noProof/>
                <w:color w:val="000000"/>
                <w:lang w:eastAsia="en-GB"/>
              </w:rPr>
              <w:t>E</w:t>
            </w:r>
            <w:r w:rsidRPr="00CF2324">
              <w:rPr>
                <w:rFonts w:ascii="Times New Roman" w:eastAsia="Times New Roman" w:hAnsi="Times New Roman" w:cs="Times New Roman"/>
                <w:noProof/>
                <w:color w:val="000000"/>
                <w:lang w:eastAsia="en-GB"/>
              </w:rPr>
              <w:t xml:space="preserve">ffects on </w:t>
            </w:r>
            <w:r w:rsidR="007B31E4">
              <w:rPr>
                <w:rFonts w:ascii="Times New Roman" w:eastAsia="Times New Roman" w:hAnsi="Times New Roman" w:cs="Times New Roman"/>
                <w:noProof/>
                <w:color w:val="000000"/>
                <w:lang w:eastAsia="en-GB"/>
              </w:rPr>
              <w:t>D</w:t>
            </w:r>
            <w:r w:rsidRPr="00CF2324">
              <w:rPr>
                <w:rFonts w:ascii="Times New Roman" w:eastAsia="Times New Roman" w:hAnsi="Times New Roman" w:cs="Times New Roman"/>
                <w:noProof/>
                <w:color w:val="000000"/>
                <w:lang w:eastAsia="en-GB"/>
              </w:rPr>
              <w:t xml:space="preserve">ynamic </w:t>
            </w:r>
            <w:r w:rsidR="007B31E4">
              <w:rPr>
                <w:rFonts w:ascii="Times New Roman" w:eastAsia="Times New Roman" w:hAnsi="Times New Roman" w:cs="Times New Roman"/>
                <w:noProof/>
                <w:color w:val="000000"/>
                <w:lang w:eastAsia="en-GB"/>
              </w:rPr>
              <w:t>B</w:t>
            </w:r>
            <w:r w:rsidRPr="00CF2324">
              <w:rPr>
                <w:rFonts w:ascii="Times New Roman" w:eastAsia="Times New Roman" w:hAnsi="Times New Roman" w:cs="Times New Roman"/>
                <w:noProof/>
                <w:color w:val="000000"/>
                <w:lang w:eastAsia="en-GB"/>
              </w:rPr>
              <w:t xml:space="preserve">ehavior of ESDV. </w:t>
            </w:r>
            <w:r w:rsidRPr="00CF2324">
              <w:rPr>
                <w:rFonts w:ascii="Times New Roman" w:eastAsia="Times New Roman" w:hAnsi="Times New Roman" w:cs="Times New Roman"/>
                <w:i/>
                <w:iCs/>
                <w:noProof/>
                <w:color w:val="000000"/>
                <w:lang w:eastAsia="en-GB"/>
              </w:rPr>
              <w:t>AIChE Journal</w:t>
            </w:r>
            <w:r w:rsidRPr="00CF2324">
              <w:rPr>
                <w:rFonts w:ascii="Times New Roman" w:eastAsia="Times New Roman" w:hAnsi="Times New Roman" w:cs="Times New Roman"/>
                <w:noProof/>
                <w:color w:val="000000"/>
                <w:lang w:eastAsia="en-GB"/>
              </w:rPr>
              <w:t xml:space="preserve">, </w:t>
            </w:r>
            <w:r w:rsidRPr="00CF2324">
              <w:rPr>
                <w:rFonts w:ascii="Times New Roman" w:eastAsia="Times New Roman" w:hAnsi="Times New Roman" w:cs="Times New Roman"/>
                <w:i/>
                <w:iCs/>
                <w:noProof/>
                <w:color w:val="000000"/>
                <w:lang w:eastAsia="en-GB"/>
              </w:rPr>
              <w:t>46</w:t>
            </w:r>
            <w:r w:rsidRPr="00CF2324">
              <w:rPr>
                <w:rFonts w:ascii="Times New Roman" w:eastAsia="Times New Roman" w:hAnsi="Times New Roman" w:cs="Times New Roman"/>
                <w:noProof/>
                <w:color w:val="000000"/>
                <w:lang w:eastAsia="en-GB"/>
              </w:rPr>
              <w:t>(5), 997</w:t>
            </w:r>
            <w:r w:rsidR="006C5699">
              <w:rPr>
                <w:rFonts w:ascii="Times New Roman" w:eastAsia="Times New Roman" w:hAnsi="Times New Roman" w:cs="Times New Roman"/>
                <w:noProof/>
                <w:color w:val="000000"/>
                <w:lang w:eastAsia="en-GB"/>
              </w:rPr>
              <w:t>-</w:t>
            </w:r>
            <w:r w:rsidRPr="00CF2324">
              <w:rPr>
                <w:rFonts w:ascii="Times New Roman" w:eastAsia="Times New Roman" w:hAnsi="Times New Roman" w:cs="Times New Roman"/>
                <w:noProof/>
                <w:color w:val="000000"/>
                <w:lang w:eastAsia="en-GB"/>
              </w:rPr>
              <w:t>1006.</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noProof/>
                <w:color w:val="000000"/>
                <w:lang w:eastAsia="en-GB"/>
              </w:rPr>
            </w:pPr>
            <w:r w:rsidRPr="00CF2324">
              <w:rPr>
                <w:rFonts w:ascii="Times New Roman" w:eastAsia="Times New Roman" w:hAnsi="Times New Roman" w:cs="Times New Roman"/>
                <w:noProof/>
                <w:color w:val="000000"/>
                <w:lang w:eastAsia="en-GB"/>
              </w:rPr>
              <w:t xml:space="preserve">Mccoy, S. &amp; Rubin, E. (2008). An </w:t>
            </w:r>
            <w:r w:rsidR="007B31E4">
              <w:rPr>
                <w:rFonts w:ascii="Times New Roman" w:eastAsia="Times New Roman" w:hAnsi="Times New Roman" w:cs="Times New Roman"/>
                <w:noProof/>
                <w:color w:val="000000"/>
                <w:lang w:eastAsia="en-GB"/>
              </w:rPr>
              <w:t>E</w:t>
            </w:r>
            <w:r w:rsidRPr="00CF2324">
              <w:rPr>
                <w:rFonts w:ascii="Times New Roman" w:eastAsia="Times New Roman" w:hAnsi="Times New Roman" w:cs="Times New Roman"/>
                <w:noProof/>
                <w:color w:val="000000"/>
                <w:lang w:eastAsia="en-GB"/>
              </w:rPr>
              <w:t>ngineering-</w:t>
            </w:r>
            <w:r w:rsidR="007B31E4">
              <w:rPr>
                <w:rFonts w:ascii="Times New Roman" w:eastAsia="Times New Roman" w:hAnsi="Times New Roman" w:cs="Times New Roman"/>
                <w:noProof/>
                <w:color w:val="000000"/>
                <w:lang w:eastAsia="en-GB"/>
              </w:rPr>
              <w:t>E</w:t>
            </w:r>
            <w:r w:rsidRPr="00CF2324">
              <w:rPr>
                <w:rFonts w:ascii="Times New Roman" w:eastAsia="Times New Roman" w:hAnsi="Times New Roman" w:cs="Times New Roman"/>
                <w:noProof/>
                <w:color w:val="000000"/>
                <w:lang w:eastAsia="en-GB"/>
              </w:rPr>
              <w:t xml:space="preserve">conomic </w:t>
            </w:r>
            <w:r w:rsidR="007B31E4">
              <w:rPr>
                <w:rFonts w:ascii="Times New Roman" w:eastAsia="Times New Roman" w:hAnsi="Times New Roman" w:cs="Times New Roman"/>
                <w:noProof/>
                <w:color w:val="000000"/>
                <w:lang w:eastAsia="en-GB"/>
              </w:rPr>
              <w:t>M</w:t>
            </w:r>
            <w:r w:rsidRPr="00CF2324">
              <w:rPr>
                <w:rFonts w:ascii="Times New Roman" w:eastAsia="Times New Roman" w:hAnsi="Times New Roman" w:cs="Times New Roman"/>
                <w:noProof/>
                <w:color w:val="000000"/>
                <w:lang w:eastAsia="en-GB"/>
              </w:rPr>
              <w:t xml:space="preserve">odel of </w:t>
            </w:r>
            <w:r w:rsidR="007B31E4">
              <w:rPr>
                <w:rFonts w:ascii="Times New Roman" w:eastAsia="Times New Roman" w:hAnsi="Times New Roman" w:cs="Times New Roman"/>
                <w:noProof/>
                <w:color w:val="000000"/>
                <w:lang w:eastAsia="en-GB"/>
              </w:rPr>
              <w:t>P</w:t>
            </w:r>
            <w:r w:rsidRPr="00CF2324">
              <w:rPr>
                <w:rFonts w:ascii="Times New Roman" w:eastAsia="Times New Roman" w:hAnsi="Times New Roman" w:cs="Times New Roman"/>
                <w:noProof/>
                <w:color w:val="000000"/>
                <w:lang w:eastAsia="en-GB"/>
              </w:rPr>
              <w:t xml:space="preserve">ipeline </w:t>
            </w:r>
            <w:r w:rsidR="007B31E4">
              <w:rPr>
                <w:rFonts w:ascii="Times New Roman" w:eastAsia="Times New Roman" w:hAnsi="Times New Roman" w:cs="Times New Roman"/>
                <w:noProof/>
                <w:color w:val="000000"/>
                <w:lang w:eastAsia="en-GB"/>
              </w:rPr>
              <w:t>T</w:t>
            </w:r>
            <w:r w:rsidRPr="00CF2324">
              <w:rPr>
                <w:rFonts w:ascii="Times New Roman" w:eastAsia="Times New Roman" w:hAnsi="Times New Roman" w:cs="Times New Roman"/>
                <w:noProof/>
                <w:color w:val="000000"/>
                <w:lang w:eastAsia="en-GB"/>
              </w:rPr>
              <w:t>ransport of CO</w:t>
            </w:r>
            <w:r w:rsidRPr="00EB2CA3">
              <w:rPr>
                <w:rFonts w:ascii="Times New Roman" w:eastAsia="Times New Roman" w:hAnsi="Times New Roman" w:cs="Times New Roman"/>
                <w:noProof/>
                <w:color w:val="000000"/>
                <w:vertAlign w:val="subscript"/>
                <w:lang w:eastAsia="en-GB"/>
              </w:rPr>
              <w:t>2</w:t>
            </w:r>
            <w:r w:rsidRPr="00CF2324">
              <w:rPr>
                <w:rFonts w:ascii="Times New Roman" w:eastAsia="Times New Roman" w:hAnsi="Times New Roman" w:cs="Times New Roman"/>
                <w:noProof/>
                <w:color w:val="000000"/>
                <w:lang w:eastAsia="en-GB"/>
              </w:rPr>
              <w:t xml:space="preserve"> with </w:t>
            </w:r>
            <w:r w:rsidR="007B31E4">
              <w:rPr>
                <w:rFonts w:ascii="Times New Roman" w:eastAsia="Times New Roman" w:hAnsi="Times New Roman" w:cs="Times New Roman"/>
                <w:noProof/>
                <w:color w:val="000000"/>
                <w:lang w:eastAsia="en-GB"/>
              </w:rPr>
              <w:t>A</w:t>
            </w:r>
            <w:r w:rsidRPr="00CF2324">
              <w:rPr>
                <w:rFonts w:ascii="Times New Roman" w:eastAsia="Times New Roman" w:hAnsi="Times New Roman" w:cs="Times New Roman"/>
                <w:noProof/>
                <w:color w:val="000000"/>
                <w:lang w:eastAsia="en-GB"/>
              </w:rPr>
              <w:t xml:space="preserve">pplication to </w:t>
            </w:r>
            <w:r w:rsidR="007B31E4">
              <w:rPr>
                <w:rFonts w:ascii="Times New Roman" w:eastAsia="Times New Roman" w:hAnsi="Times New Roman" w:cs="Times New Roman"/>
                <w:noProof/>
                <w:color w:val="000000"/>
                <w:lang w:eastAsia="en-GB"/>
              </w:rPr>
              <w:t>C</w:t>
            </w:r>
            <w:r w:rsidRPr="00CF2324">
              <w:rPr>
                <w:rFonts w:ascii="Times New Roman" w:eastAsia="Times New Roman" w:hAnsi="Times New Roman" w:cs="Times New Roman"/>
                <w:noProof/>
                <w:color w:val="000000"/>
                <w:lang w:eastAsia="en-GB"/>
              </w:rPr>
              <w:t xml:space="preserve">arbon </w:t>
            </w:r>
            <w:r w:rsidR="007B31E4">
              <w:rPr>
                <w:rFonts w:ascii="Times New Roman" w:eastAsia="Times New Roman" w:hAnsi="Times New Roman" w:cs="Times New Roman"/>
                <w:noProof/>
                <w:color w:val="000000"/>
                <w:lang w:eastAsia="en-GB"/>
              </w:rPr>
              <w:t>C</w:t>
            </w:r>
            <w:r w:rsidRPr="00CF2324">
              <w:rPr>
                <w:rFonts w:ascii="Times New Roman" w:eastAsia="Times New Roman" w:hAnsi="Times New Roman" w:cs="Times New Roman"/>
                <w:noProof/>
                <w:color w:val="000000"/>
                <w:lang w:eastAsia="en-GB"/>
              </w:rPr>
              <w:t xml:space="preserve">apture and </w:t>
            </w:r>
            <w:r w:rsidR="007B31E4">
              <w:rPr>
                <w:rFonts w:ascii="Times New Roman" w:eastAsia="Times New Roman" w:hAnsi="Times New Roman" w:cs="Times New Roman"/>
                <w:noProof/>
                <w:color w:val="000000"/>
                <w:lang w:eastAsia="en-GB"/>
              </w:rPr>
              <w:t>S</w:t>
            </w:r>
            <w:r w:rsidRPr="00CF2324">
              <w:rPr>
                <w:rFonts w:ascii="Times New Roman" w:eastAsia="Times New Roman" w:hAnsi="Times New Roman" w:cs="Times New Roman"/>
                <w:noProof/>
                <w:color w:val="000000"/>
                <w:lang w:eastAsia="en-GB"/>
              </w:rPr>
              <w:t xml:space="preserve">torage. </w:t>
            </w:r>
            <w:r w:rsidRPr="00CF2324">
              <w:rPr>
                <w:rFonts w:ascii="Times New Roman" w:eastAsia="Times New Roman" w:hAnsi="Times New Roman" w:cs="Times New Roman"/>
                <w:i/>
                <w:iCs/>
                <w:noProof/>
                <w:color w:val="000000"/>
                <w:lang w:eastAsia="en-GB"/>
              </w:rPr>
              <w:t>International Journal of Greenhouse Gas Control</w:t>
            </w:r>
            <w:r w:rsidRPr="00CF2324">
              <w:rPr>
                <w:rFonts w:ascii="Times New Roman" w:eastAsia="Times New Roman" w:hAnsi="Times New Roman" w:cs="Times New Roman"/>
                <w:noProof/>
                <w:color w:val="000000"/>
                <w:lang w:eastAsia="en-GB"/>
              </w:rPr>
              <w:t xml:space="preserve">, </w:t>
            </w:r>
            <w:r w:rsidRPr="00CF2324">
              <w:rPr>
                <w:rFonts w:ascii="Times New Roman" w:eastAsia="Times New Roman" w:hAnsi="Times New Roman" w:cs="Times New Roman"/>
                <w:i/>
                <w:iCs/>
                <w:noProof/>
                <w:color w:val="000000"/>
                <w:lang w:eastAsia="en-GB"/>
              </w:rPr>
              <w:t>2</w:t>
            </w:r>
            <w:r w:rsidRPr="00CF2324">
              <w:rPr>
                <w:rFonts w:ascii="Times New Roman" w:eastAsia="Times New Roman" w:hAnsi="Times New Roman" w:cs="Times New Roman"/>
                <w:noProof/>
                <w:color w:val="000000"/>
                <w:lang w:eastAsia="en-GB"/>
              </w:rPr>
              <w:t>(2), 219</w:t>
            </w:r>
            <w:r w:rsidR="006C5699">
              <w:rPr>
                <w:rFonts w:ascii="Times New Roman" w:eastAsia="Times New Roman" w:hAnsi="Times New Roman" w:cs="Times New Roman"/>
                <w:noProof/>
                <w:color w:val="000000"/>
                <w:lang w:eastAsia="en-GB"/>
              </w:rPr>
              <w:t>-</w:t>
            </w:r>
            <w:r w:rsidRPr="00CF2324">
              <w:rPr>
                <w:rFonts w:ascii="Times New Roman" w:eastAsia="Times New Roman" w:hAnsi="Times New Roman" w:cs="Times New Roman"/>
                <w:noProof/>
                <w:color w:val="000000"/>
                <w:lang w:eastAsia="en-GB"/>
              </w:rPr>
              <w:t>229.</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noProof/>
                <w:color w:val="000000"/>
                <w:lang w:eastAsia="en-GB"/>
              </w:rPr>
            </w:pPr>
            <w:r w:rsidRPr="00CF2324">
              <w:rPr>
                <w:rFonts w:ascii="Times New Roman" w:eastAsia="Times New Roman" w:hAnsi="Times New Roman" w:cs="Times New Roman"/>
                <w:noProof/>
                <w:color w:val="000000"/>
                <w:lang w:eastAsia="en-GB"/>
              </w:rPr>
              <w:t>Medina, H., Arnaldos, J., Casal, J., Bonvicini, S. &amp; Cozzani, V. (2012). Risk-</w:t>
            </w:r>
            <w:r w:rsidR="007B31E4">
              <w:rPr>
                <w:rFonts w:ascii="Times New Roman" w:eastAsia="Times New Roman" w:hAnsi="Times New Roman" w:cs="Times New Roman"/>
                <w:noProof/>
                <w:color w:val="000000"/>
                <w:lang w:eastAsia="en-GB"/>
              </w:rPr>
              <w:t>B</w:t>
            </w:r>
            <w:r w:rsidRPr="00CF2324">
              <w:rPr>
                <w:rFonts w:ascii="Times New Roman" w:eastAsia="Times New Roman" w:hAnsi="Times New Roman" w:cs="Times New Roman"/>
                <w:noProof/>
                <w:color w:val="000000"/>
                <w:lang w:eastAsia="en-GB"/>
              </w:rPr>
              <w:t xml:space="preserve">ased </w:t>
            </w:r>
            <w:r w:rsidR="007B31E4">
              <w:rPr>
                <w:rFonts w:ascii="Times New Roman" w:eastAsia="Times New Roman" w:hAnsi="Times New Roman" w:cs="Times New Roman"/>
                <w:noProof/>
                <w:color w:val="000000"/>
                <w:lang w:eastAsia="en-GB"/>
              </w:rPr>
              <w:t>O</w:t>
            </w:r>
            <w:r w:rsidRPr="00CF2324">
              <w:rPr>
                <w:rFonts w:ascii="Times New Roman" w:eastAsia="Times New Roman" w:hAnsi="Times New Roman" w:cs="Times New Roman"/>
                <w:noProof/>
                <w:color w:val="000000"/>
                <w:lang w:eastAsia="en-GB"/>
              </w:rPr>
              <w:t xml:space="preserve">ptimization of the </w:t>
            </w:r>
            <w:r w:rsidR="007B31E4">
              <w:rPr>
                <w:rFonts w:ascii="Times New Roman" w:eastAsia="Times New Roman" w:hAnsi="Times New Roman" w:cs="Times New Roman"/>
                <w:noProof/>
                <w:color w:val="000000"/>
                <w:lang w:eastAsia="en-GB"/>
              </w:rPr>
              <w:t>D</w:t>
            </w:r>
            <w:r w:rsidRPr="00CF2324">
              <w:rPr>
                <w:rFonts w:ascii="Times New Roman" w:eastAsia="Times New Roman" w:hAnsi="Times New Roman" w:cs="Times New Roman"/>
                <w:noProof/>
                <w:color w:val="000000"/>
                <w:lang w:eastAsia="en-GB"/>
              </w:rPr>
              <w:t xml:space="preserve">esign of </w:t>
            </w:r>
            <w:r w:rsidR="007B31E4">
              <w:rPr>
                <w:rFonts w:ascii="Times New Roman" w:eastAsia="Times New Roman" w:hAnsi="Times New Roman" w:cs="Times New Roman"/>
                <w:noProof/>
                <w:color w:val="000000"/>
                <w:lang w:eastAsia="en-GB"/>
              </w:rPr>
              <w:t>O</w:t>
            </w:r>
            <w:r w:rsidRPr="00CF2324">
              <w:rPr>
                <w:rFonts w:ascii="Times New Roman" w:eastAsia="Times New Roman" w:hAnsi="Times New Roman" w:cs="Times New Roman"/>
                <w:noProof/>
                <w:color w:val="000000"/>
                <w:lang w:eastAsia="en-GB"/>
              </w:rPr>
              <w:t xml:space="preserve">n-shore </w:t>
            </w:r>
            <w:r w:rsidR="007B31E4">
              <w:rPr>
                <w:rFonts w:ascii="Times New Roman" w:eastAsia="Times New Roman" w:hAnsi="Times New Roman" w:cs="Times New Roman"/>
                <w:noProof/>
                <w:color w:val="000000"/>
                <w:lang w:eastAsia="en-GB"/>
              </w:rPr>
              <w:t>P</w:t>
            </w:r>
            <w:r w:rsidRPr="00CF2324">
              <w:rPr>
                <w:rFonts w:ascii="Times New Roman" w:eastAsia="Times New Roman" w:hAnsi="Times New Roman" w:cs="Times New Roman"/>
                <w:noProof/>
                <w:color w:val="000000"/>
                <w:lang w:eastAsia="en-GB"/>
              </w:rPr>
              <w:t xml:space="preserve">ipeline </w:t>
            </w:r>
            <w:r w:rsidR="007B31E4">
              <w:rPr>
                <w:rFonts w:ascii="Times New Roman" w:eastAsia="Times New Roman" w:hAnsi="Times New Roman" w:cs="Times New Roman"/>
                <w:noProof/>
                <w:color w:val="000000"/>
                <w:lang w:eastAsia="en-GB"/>
              </w:rPr>
              <w:t>S</w:t>
            </w:r>
            <w:r w:rsidRPr="00CF2324">
              <w:rPr>
                <w:rFonts w:ascii="Times New Roman" w:eastAsia="Times New Roman" w:hAnsi="Times New Roman" w:cs="Times New Roman"/>
                <w:noProof/>
                <w:color w:val="000000"/>
                <w:lang w:eastAsia="en-GB"/>
              </w:rPr>
              <w:t xml:space="preserve">hutdown </w:t>
            </w:r>
            <w:r w:rsidR="007B31E4">
              <w:rPr>
                <w:rFonts w:ascii="Times New Roman" w:eastAsia="Times New Roman" w:hAnsi="Times New Roman" w:cs="Times New Roman"/>
                <w:noProof/>
                <w:color w:val="000000"/>
                <w:lang w:eastAsia="en-GB"/>
              </w:rPr>
              <w:t>S</w:t>
            </w:r>
            <w:r w:rsidRPr="00CF2324">
              <w:rPr>
                <w:rFonts w:ascii="Times New Roman" w:eastAsia="Times New Roman" w:hAnsi="Times New Roman" w:cs="Times New Roman"/>
                <w:noProof/>
                <w:color w:val="000000"/>
                <w:lang w:eastAsia="en-GB"/>
              </w:rPr>
              <w:t xml:space="preserve">ystems. </w:t>
            </w:r>
            <w:r w:rsidRPr="00CF2324">
              <w:rPr>
                <w:rFonts w:ascii="Times New Roman" w:eastAsia="Times New Roman" w:hAnsi="Times New Roman" w:cs="Times New Roman"/>
                <w:i/>
                <w:iCs/>
                <w:noProof/>
                <w:color w:val="000000"/>
                <w:lang w:eastAsia="en-GB"/>
              </w:rPr>
              <w:t>Journal of Loss Prevention in the Process Industries</w:t>
            </w:r>
            <w:r w:rsidRPr="00CF2324">
              <w:rPr>
                <w:rFonts w:ascii="Times New Roman" w:eastAsia="Times New Roman" w:hAnsi="Times New Roman" w:cs="Times New Roman"/>
                <w:noProof/>
                <w:color w:val="000000"/>
                <w:lang w:eastAsia="en-GB"/>
              </w:rPr>
              <w:t xml:space="preserve">, </w:t>
            </w:r>
            <w:r w:rsidRPr="00CF2324">
              <w:rPr>
                <w:rFonts w:ascii="Times New Roman" w:eastAsia="Times New Roman" w:hAnsi="Times New Roman" w:cs="Times New Roman"/>
                <w:i/>
                <w:iCs/>
                <w:noProof/>
                <w:color w:val="000000"/>
                <w:lang w:eastAsia="en-GB"/>
              </w:rPr>
              <w:t>25</w:t>
            </w:r>
            <w:r w:rsidRPr="00CF2324">
              <w:rPr>
                <w:rFonts w:ascii="Times New Roman" w:eastAsia="Times New Roman" w:hAnsi="Times New Roman" w:cs="Times New Roman"/>
                <w:noProof/>
                <w:color w:val="000000"/>
                <w:lang w:eastAsia="en-GB"/>
              </w:rPr>
              <w:t>(3), 489</w:t>
            </w:r>
            <w:r w:rsidR="00C54CB5">
              <w:rPr>
                <w:rFonts w:ascii="Times New Roman" w:eastAsia="Times New Roman" w:hAnsi="Times New Roman" w:cs="Times New Roman"/>
                <w:noProof/>
                <w:color w:val="000000"/>
                <w:lang w:eastAsia="en-GB"/>
              </w:rPr>
              <w:t>-</w:t>
            </w:r>
            <w:r w:rsidRPr="00CF2324">
              <w:rPr>
                <w:rFonts w:ascii="Times New Roman" w:eastAsia="Times New Roman" w:hAnsi="Times New Roman" w:cs="Times New Roman"/>
                <w:noProof/>
                <w:color w:val="000000"/>
                <w:lang w:eastAsia="en-GB"/>
              </w:rPr>
              <w:t>493.</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noProof/>
                <w:color w:val="000000"/>
                <w:lang w:eastAsia="en-GB"/>
              </w:rPr>
            </w:pPr>
            <w:r w:rsidRPr="00CF2324">
              <w:rPr>
                <w:rFonts w:ascii="Times New Roman" w:eastAsia="Times New Roman" w:hAnsi="Times New Roman" w:cs="Times New Roman"/>
                <w:noProof/>
                <w:color w:val="000000"/>
                <w:lang w:eastAsia="en-GB"/>
              </w:rPr>
              <w:t xml:space="preserve">Melchers, R. E. (2001). On the ALARP </w:t>
            </w:r>
            <w:r w:rsidR="007B31E4">
              <w:rPr>
                <w:rFonts w:ascii="Times New Roman" w:eastAsia="Times New Roman" w:hAnsi="Times New Roman" w:cs="Times New Roman"/>
                <w:noProof/>
                <w:color w:val="000000"/>
                <w:lang w:eastAsia="en-GB"/>
              </w:rPr>
              <w:t>A</w:t>
            </w:r>
            <w:r w:rsidRPr="00CF2324">
              <w:rPr>
                <w:rFonts w:ascii="Times New Roman" w:eastAsia="Times New Roman" w:hAnsi="Times New Roman" w:cs="Times New Roman"/>
                <w:noProof/>
                <w:color w:val="000000"/>
                <w:lang w:eastAsia="en-GB"/>
              </w:rPr>
              <w:t xml:space="preserve">pproach to </w:t>
            </w:r>
            <w:r w:rsidR="007B31E4">
              <w:rPr>
                <w:rFonts w:ascii="Times New Roman" w:eastAsia="Times New Roman" w:hAnsi="Times New Roman" w:cs="Times New Roman"/>
                <w:noProof/>
                <w:color w:val="000000"/>
                <w:lang w:eastAsia="en-GB"/>
              </w:rPr>
              <w:t>R</w:t>
            </w:r>
            <w:r w:rsidRPr="00CF2324">
              <w:rPr>
                <w:rFonts w:ascii="Times New Roman" w:eastAsia="Times New Roman" w:hAnsi="Times New Roman" w:cs="Times New Roman"/>
                <w:noProof/>
                <w:color w:val="000000"/>
                <w:lang w:eastAsia="en-GB"/>
              </w:rPr>
              <w:t xml:space="preserve">isk </w:t>
            </w:r>
            <w:r w:rsidR="007B31E4">
              <w:rPr>
                <w:rFonts w:ascii="Times New Roman" w:eastAsia="Times New Roman" w:hAnsi="Times New Roman" w:cs="Times New Roman"/>
                <w:noProof/>
                <w:color w:val="000000"/>
                <w:lang w:eastAsia="en-GB"/>
              </w:rPr>
              <w:t>M</w:t>
            </w:r>
            <w:r w:rsidRPr="00CF2324">
              <w:rPr>
                <w:rFonts w:ascii="Times New Roman" w:eastAsia="Times New Roman" w:hAnsi="Times New Roman" w:cs="Times New Roman"/>
                <w:noProof/>
                <w:color w:val="000000"/>
                <w:lang w:eastAsia="en-GB"/>
              </w:rPr>
              <w:t xml:space="preserve">anagement. </w:t>
            </w:r>
            <w:r w:rsidRPr="00CF2324">
              <w:rPr>
                <w:rFonts w:ascii="Times New Roman" w:eastAsia="Times New Roman" w:hAnsi="Times New Roman" w:cs="Times New Roman"/>
                <w:i/>
                <w:iCs/>
                <w:noProof/>
                <w:color w:val="000000"/>
                <w:lang w:eastAsia="en-GB"/>
              </w:rPr>
              <w:t>Reliability Engineering System Safety</w:t>
            </w:r>
            <w:r w:rsidRPr="00CF2324">
              <w:rPr>
                <w:rFonts w:ascii="Times New Roman" w:eastAsia="Times New Roman" w:hAnsi="Times New Roman" w:cs="Times New Roman"/>
                <w:noProof/>
                <w:color w:val="000000"/>
                <w:lang w:eastAsia="en-GB"/>
              </w:rPr>
              <w:t xml:space="preserve">, </w:t>
            </w:r>
            <w:r w:rsidRPr="00CF2324">
              <w:rPr>
                <w:rFonts w:ascii="Times New Roman" w:eastAsia="Times New Roman" w:hAnsi="Times New Roman" w:cs="Times New Roman"/>
                <w:i/>
                <w:iCs/>
                <w:noProof/>
                <w:color w:val="000000"/>
                <w:lang w:eastAsia="en-GB"/>
              </w:rPr>
              <w:t>71</w:t>
            </w:r>
            <w:r w:rsidRPr="00CF2324">
              <w:rPr>
                <w:rFonts w:ascii="Times New Roman" w:eastAsia="Times New Roman" w:hAnsi="Times New Roman" w:cs="Times New Roman"/>
                <w:noProof/>
                <w:color w:val="000000"/>
                <w:lang w:eastAsia="en-GB"/>
              </w:rPr>
              <w:t>(2), 201</w:t>
            </w:r>
            <w:r w:rsidR="00C54CB5">
              <w:rPr>
                <w:rFonts w:ascii="Times New Roman" w:eastAsia="Times New Roman" w:hAnsi="Times New Roman" w:cs="Times New Roman"/>
                <w:noProof/>
                <w:color w:val="000000"/>
                <w:lang w:eastAsia="en-GB"/>
              </w:rPr>
              <w:t>-</w:t>
            </w:r>
            <w:r w:rsidRPr="00CF2324">
              <w:rPr>
                <w:rFonts w:ascii="Times New Roman" w:eastAsia="Times New Roman" w:hAnsi="Times New Roman" w:cs="Times New Roman"/>
                <w:noProof/>
                <w:color w:val="000000"/>
                <w:lang w:eastAsia="en-GB"/>
              </w:rPr>
              <w:t>208.</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noProof/>
                <w:color w:val="000000"/>
                <w:lang w:eastAsia="en-GB"/>
              </w:rPr>
            </w:pPr>
            <w:r w:rsidRPr="00CF2324">
              <w:rPr>
                <w:rFonts w:ascii="Times New Roman" w:eastAsia="Times New Roman" w:hAnsi="Times New Roman" w:cs="Times New Roman"/>
                <w:noProof/>
                <w:color w:val="000000"/>
                <w:lang w:eastAsia="en-GB"/>
              </w:rPr>
              <w:t xml:space="preserve">Michelsen, M. L. (1987). Multiphase </w:t>
            </w:r>
            <w:r w:rsidR="007B31E4">
              <w:rPr>
                <w:rFonts w:ascii="Times New Roman" w:eastAsia="Times New Roman" w:hAnsi="Times New Roman" w:cs="Times New Roman"/>
                <w:noProof/>
                <w:color w:val="000000"/>
                <w:lang w:eastAsia="en-GB"/>
              </w:rPr>
              <w:t>I</w:t>
            </w:r>
            <w:r w:rsidRPr="00CF2324">
              <w:rPr>
                <w:rFonts w:ascii="Times New Roman" w:eastAsia="Times New Roman" w:hAnsi="Times New Roman" w:cs="Times New Roman"/>
                <w:noProof/>
                <w:color w:val="000000"/>
                <w:lang w:eastAsia="en-GB"/>
              </w:rPr>
              <w:t xml:space="preserve">senthalpic and </w:t>
            </w:r>
            <w:r w:rsidR="007B31E4">
              <w:rPr>
                <w:rFonts w:ascii="Times New Roman" w:eastAsia="Times New Roman" w:hAnsi="Times New Roman" w:cs="Times New Roman"/>
                <w:noProof/>
                <w:color w:val="000000"/>
                <w:lang w:eastAsia="en-GB"/>
              </w:rPr>
              <w:t>I</w:t>
            </w:r>
            <w:r w:rsidRPr="00CF2324">
              <w:rPr>
                <w:rFonts w:ascii="Times New Roman" w:eastAsia="Times New Roman" w:hAnsi="Times New Roman" w:cs="Times New Roman"/>
                <w:noProof/>
                <w:color w:val="000000"/>
                <w:lang w:eastAsia="en-GB"/>
              </w:rPr>
              <w:t xml:space="preserve">sentropic </w:t>
            </w:r>
            <w:r w:rsidR="007B31E4">
              <w:rPr>
                <w:rFonts w:ascii="Times New Roman" w:eastAsia="Times New Roman" w:hAnsi="Times New Roman" w:cs="Times New Roman"/>
                <w:noProof/>
                <w:color w:val="000000"/>
                <w:lang w:eastAsia="en-GB"/>
              </w:rPr>
              <w:t>F</w:t>
            </w:r>
            <w:r w:rsidRPr="00CF2324">
              <w:rPr>
                <w:rFonts w:ascii="Times New Roman" w:eastAsia="Times New Roman" w:hAnsi="Times New Roman" w:cs="Times New Roman"/>
                <w:noProof/>
                <w:color w:val="000000"/>
                <w:lang w:eastAsia="en-GB"/>
              </w:rPr>
              <w:t xml:space="preserve">lash </w:t>
            </w:r>
            <w:r w:rsidR="007B31E4">
              <w:rPr>
                <w:rFonts w:ascii="Times New Roman" w:eastAsia="Times New Roman" w:hAnsi="Times New Roman" w:cs="Times New Roman"/>
                <w:noProof/>
                <w:color w:val="000000"/>
                <w:lang w:eastAsia="en-GB"/>
              </w:rPr>
              <w:t>A</w:t>
            </w:r>
            <w:r w:rsidRPr="00CF2324">
              <w:rPr>
                <w:rFonts w:ascii="Times New Roman" w:eastAsia="Times New Roman" w:hAnsi="Times New Roman" w:cs="Times New Roman"/>
                <w:noProof/>
                <w:color w:val="000000"/>
                <w:lang w:eastAsia="en-GB"/>
              </w:rPr>
              <w:t xml:space="preserve">lgorithms. </w:t>
            </w:r>
            <w:r w:rsidRPr="00CF2324">
              <w:rPr>
                <w:rFonts w:ascii="Times New Roman" w:eastAsia="Times New Roman" w:hAnsi="Times New Roman" w:cs="Times New Roman"/>
                <w:i/>
                <w:iCs/>
                <w:noProof/>
                <w:color w:val="000000"/>
                <w:lang w:eastAsia="en-GB"/>
              </w:rPr>
              <w:t>Fluid Phase Equilibria</w:t>
            </w:r>
            <w:r w:rsidRPr="00CF2324">
              <w:rPr>
                <w:rFonts w:ascii="Times New Roman" w:eastAsia="Times New Roman" w:hAnsi="Times New Roman" w:cs="Times New Roman"/>
                <w:noProof/>
                <w:color w:val="000000"/>
                <w:lang w:eastAsia="en-GB"/>
              </w:rPr>
              <w:t xml:space="preserve">, </w:t>
            </w:r>
            <w:r w:rsidRPr="00CF2324">
              <w:rPr>
                <w:rFonts w:ascii="Times New Roman" w:eastAsia="Times New Roman" w:hAnsi="Times New Roman" w:cs="Times New Roman"/>
                <w:i/>
                <w:iCs/>
                <w:noProof/>
                <w:color w:val="000000"/>
                <w:lang w:eastAsia="en-GB"/>
              </w:rPr>
              <w:t>33</w:t>
            </w:r>
            <w:r w:rsidRPr="00CF2324">
              <w:rPr>
                <w:rFonts w:ascii="Times New Roman" w:eastAsia="Times New Roman" w:hAnsi="Times New Roman" w:cs="Times New Roman"/>
                <w:noProof/>
                <w:color w:val="000000"/>
                <w:lang w:eastAsia="en-GB"/>
              </w:rPr>
              <w:t>(1-2), 13</w:t>
            </w:r>
            <w:r w:rsidR="00C54CB5">
              <w:rPr>
                <w:rFonts w:ascii="Times New Roman" w:eastAsia="Times New Roman" w:hAnsi="Times New Roman" w:cs="Times New Roman"/>
                <w:noProof/>
                <w:color w:val="000000"/>
                <w:lang w:eastAsia="en-GB"/>
              </w:rPr>
              <w:t>-</w:t>
            </w:r>
            <w:r w:rsidRPr="00CF2324">
              <w:rPr>
                <w:rFonts w:ascii="Times New Roman" w:eastAsia="Times New Roman" w:hAnsi="Times New Roman" w:cs="Times New Roman"/>
                <w:noProof/>
                <w:color w:val="000000"/>
                <w:lang w:eastAsia="en-GB"/>
              </w:rPr>
              <w:t>27.</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noProof/>
                <w:color w:val="000000"/>
                <w:lang w:eastAsia="en-GB"/>
              </w:rPr>
            </w:pPr>
            <w:r w:rsidRPr="00AA4684">
              <w:rPr>
                <w:rFonts w:ascii="Times New Roman" w:eastAsia="Times New Roman" w:hAnsi="Times New Roman" w:cs="Times New Roman"/>
                <w:noProof/>
                <w:color w:val="000000"/>
                <w:lang w:eastAsia="en-GB"/>
              </w:rPr>
              <w:t xml:space="preserve">Michelsen, M. L. (2007). </w:t>
            </w:r>
            <w:r w:rsidRPr="00AA4684">
              <w:rPr>
                <w:rFonts w:ascii="Times New Roman" w:eastAsia="Times New Roman" w:hAnsi="Times New Roman" w:cs="Times New Roman"/>
                <w:i/>
                <w:iCs/>
                <w:noProof/>
                <w:color w:val="000000"/>
                <w:lang w:eastAsia="en-GB"/>
              </w:rPr>
              <w:t>Thermodynamic Models: Fundamentals &amp; Computational Aspects</w:t>
            </w:r>
            <w:r w:rsidRPr="00AA4684">
              <w:rPr>
                <w:rFonts w:ascii="Times New Roman" w:eastAsia="Times New Roman" w:hAnsi="Times New Roman" w:cs="Times New Roman"/>
                <w:noProof/>
                <w:color w:val="000000"/>
                <w:lang w:eastAsia="en-GB"/>
              </w:rPr>
              <w:t>.</w:t>
            </w:r>
            <w:r w:rsidR="00FE15D3" w:rsidRPr="00AA4684">
              <w:rPr>
                <w:rFonts w:ascii="Times New Roman" w:eastAsia="Times New Roman" w:hAnsi="Times New Roman" w:cs="Times New Roman"/>
                <w:noProof/>
                <w:color w:val="000000"/>
                <w:lang w:eastAsia="en-GB"/>
              </w:rPr>
              <w:t xml:space="preserve"> Denmark:</w:t>
            </w:r>
            <w:r w:rsidRPr="00AA4684">
              <w:rPr>
                <w:rFonts w:ascii="Times New Roman" w:eastAsia="Times New Roman" w:hAnsi="Times New Roman" w:cs="Times New Roman"/>
                <w:noProof/>
                <w:color w:val="000000"/>
                <w:lang w:eastAsia="en-GB"/>
              </w:rPr>
              <w:t xml:space="preserve"> Tie-Line Publications.</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roofErr w:type="spellStart"/>
            <w:r w:rsidRPr="00CF2324">
              <w:rPr>
                <w:rFonts w:ascii="Times New Roman" w:eastAsia="Times New Roman" w:hAnsi="Times New Roman" w:cs="Times New Roman"/>
                <w:color w:val="000000"/>
                <w:lang w:eastAsia="en-GB"/>
              </w:rPr>
              <w:t>Nordsveen</w:t>
            </w:r>
            <w:proofErr w:type="spellEnd"/>
            <w:r w:rsidRPr="00CF2324">
              <w:rPr>
                <w:rFonts w:ascii="Times New Roman" w:eastAsia="Times New Roman" w:hAnsi="Times New Roman" w:cs="Times New Roman"/>
                <w:color w:val="000000"/>
                <w:lang w:eastAsia="en-GB"/>
              </w:rPr>
              <w:t xml:space="preserve">, M. </w:t>
            </w:r>
            <w:r w:rsidR="00684BFD">
              <w:rPr>
                <w:rFonts w:ascii="Times New Roman" w:eastAsia="Times New Roman" w:hAnsi="Times New Roman" w:cs="Times New Roman"/>
                <w:color w:val="000000"/>
                <w:lang w:eastAsia="en-GB"/>
              </w:rPr>
              <w:t>&amp;</w:t>
            </w:r>
            <w:r w:rsidRPr="00CF2324">
              <w:rPr>
                <w:rFonts w:ascii="Times New Roman" w:eastAsia="Times New Roman" w:hAnsi="Times New Roman" w:cs="Times New Roman"/>
                <w:color w:val="000000"/>
                <w:lang w:eastAsia="en-GB"/>
              </w:rPr>
              <w:t xml:space="preserve"> </w:t>
            </w:r>
            <w:proofErr w:type="spellStart"/>
            <w:r w:rsidRPr="00CF2324">
              <w:rPr>
                <w:rFonts w:ascii="Times New Roman" w:eastAsia="Times New Roman" w:hAnsi="Times New Roman" w:cs="Times New Roman"/>
                <w:color w:val="000000"/>
                <w:lang w:eastAsia="en-GB"/>
              </w:rPr>
              <w:t>Haerdig</w:t>
            </w:r>
            <w:proofErr w:type="spellEnd"/>
            <w:r w:rsidRPr="00CF2324">
              <w:rPr>
                <w:rFonts w:ascii="Times New Roman" w:eastAsia="Times New Roman" w:hAnsi="Times New Roman" w:cs="Times New Roman"/>
                <w:color w:val="000000"/>
                <w:lang w:eastAsia="en-GB"/>
              </w:rPr>
              <w:t xml:space="preserve">, A. (1997). Simulations of </w:t>
            </w:r>
            <w:r w:rsidR="007B31E4">
              <w:rPr>
                <w:rFonts w:ascii="Times New Roman" w:eastAsia="Times New Roman" w:hAnsi="Times New Roman" w:cs="Times New Roman"/>
                <w:color w:val="000000"/>
                <w:lang w:eastAsia="en-GB"/>
              </w:rPr>
              <w:t>S</w:t>
            </w:r>
            <w:r w:rsidRPr="00CF2324">
              <w:rPr>
                <w:rFonts w:ascii="Times New Roman" w:eastAsia="Times New Roman" w:hAnsi="Times New Roman" w:cs="Times New Roman"/>
                <w:color w:val="000000"/>
                <w:lang w:eastAsia="en-GB"/>
              </w:rPr>
              <w:t xml:space="preserve">evere </w:t>
            </w:r>
            <w:r w:rsidR="007B31E4">
              <w:rPr>
                <w:rFonts w:ascii="Times New Roman" w:eastAsia="Times New Roman" w:hAnsi="Times New Roman" w:cs="Times New Roman"/>
                <w:color w:val="000000"/>
                <w:lang w:eastAsia="en-GB"/>
              </w:rPr>
              <w:t>S</w:t>
            </w:r>
            <w:r w:rsidRPr="00CF2324">
              <w:rPr>
                <w:rFonts w:ascii="Times New Roman" w:eastAsia="Times New Roman" w:hAnsi="Times New Roman" w:cs="Times New Roman"/>
                <w:color w:val="000000"/>
                <w:lang w:eastAsia="en-GB"/>
              </w:rPr>
              <w:t xml:space="preserve">lugging </w:t>
            </w:r>
            <w:r w:rsidR="007B31E4">
              <w:rPr>
                <w:rFonts w:ascii="Times New Roman" w:eastAsia="Times New Roman" w:hAnsi="Times New Roman" w:cs="Times New Roman"/>
                <w:color w:val="000000"/>
                <w:lang w:eastAsia="en-GB"/>
              </w:rPr>
              <w:t>D</w:t>
            </w:r>
            <w:r w:rsidRPr="00CF2324">
              <w:rPr>
                <w:rFonts w:ascii="Times New Roman" w:eastAsia="Times New Roman" w:hAnsi="Times New Roman" w:cs="Times New Roman"/>
                <w:color w:val="000000"/>
                <w:lang w:eastAsia="en-GB"/>
              </w:rPr>
              <w:t xml:space="preserve">uring </w:t>
            </w:r>
            <w:r w:rsidR="007B31E4">
              <w:rPr>
                <w:rFonts w:ascii="Times New Roman" w:eastAsia="Times New Roman" w:hAnsi="Times New Roman" w:cs="Times New Roman"/>
                <w:color w:val="000000"/>
                <w:lang w:eastAsia="en-GB"/>
              </w:rPr>
              <w:t>D</w:t>
            </w:r>
            <w:r w:rsidRPr="00CF2324">
              <w:rPr>
                <w:rFonts w:ascii="Times New Roman" w:eastAsia="Times New Roman" w:hAnsi="Times New Roman" w:cs="Times New Roman"/>
                <w:color w:val="000000"/>
                <w:lang w:eastAsia="en-GB"/>
              </w:rPr>
              <w:t xml:space="preserve">epressurization of an </w:t>
            </w:r>
            <w:r w:rsidR="007B31E4">
              <w:rPr>
                <w:rFonts w:ascii="Times New Roman" w:eastAsia="Times New Roman" w:hAnsi="Times New Roman" w:cs="Times New Roman"/>
                <w:color w:val="000000"/>
                <w:lang w:eastAsia="en-GB"/>
              </w:rPr>
              <w:t>O</w:t>
            </w:r>
            <w:r w:rsidRPr="00CF2324">
              <w:rPr>
                <w:rFonts w:ascii="Times New Roman" w:eastAsia="Times New Roman" w:hAnsi="Times New Roman" w:cs="Times New Roman"/>
                <w:color w:val="000000"/>
                <w:lang w:eastAsia="en-GB"/>
              </w:rPr>
              <w:t>il/</w:t>
            </w:r>
            <w:r w:rsidR="007B31E4">
              <w:rPr>
                <w:rFonts w:ascii="Times New Roman" w:eastAsia="Times New Roman" w:hAnsi="Times New Roman" w:cs="Times New Roman"/>
                <w:color w:val="000000"/>
                <w:lang w:eastAsia="en-GB"/>
              </w:rPr>
              <w:t>G</w:t>
            </w:r>
            <w:r w:rsidRPr="00CF2324">
              <w:rPr>
                <w:rFonts w:ascii="Times New Roman" w:eastAsia="Times New Roman" w:hAnsi="Times New Roman" w:cs="Times New Roman"/>
                <w:color w:val="000000"/>
                <w:lang w:eastAsia="en-GB"/>
              </w:rPr>
              <w:t xml:space="preserve">as </w:t>
            </w:r>
            <w:r w:rsidR="007B31E4">
              <w:rPr>
                <w:rFonts w:ascii="Times New Roman" w:eastAsia="Times New Roman" w:hAnsi="Times New Roman" w:cs="Times New Roman"/>
                <w:color w:val="000000"/>
                <w:lang w:eastAsia="en-GB"/>
              </w:rPr>
              <w:t>P</w:t>
            </w:r>
            <w:r w:rsidRPr="00CF2324">
              <w:rPr>
                <w:rFonts w:ascii="Times New Roman" w:eastAsia="Times New Roman" w:hAnsi="Times New Roman" w:cs="Times New Roman"/>
                <w:color w:val="000000"/>
                <w:lang w:eastAsia="en-GB"/>
              </w:rPr>
              <w:t xml:space="preserve">ipeline. </w:t>
            </w:r>
            <w:r w:rsidRPr="00CF2324">
              <w:rPr>
                <w:rFonts w:ascii="Times New Roman" w:eastAsia="Times New Roman" w:hAnsi="Times New Roman" w:cs="Times New Roman"/>
                <w:i/>
                <w:iCs/>
                <w:color w:val="000000"/>
                <w:lang w:eastAsia="en-GB"/>
              </w:rPr>
              <w:t>Model</w:t>
            </w:r>
            <w:r w:rsidR="00C54CB5">
              <w:rPr>
                <w:rFonts w:ascii="Times New Roman" w:eastAsia="Times New Roman" w:hAnsi="Times New Roman" w:cs="Times New Roman"/>
                <w:i/>
                <w:iCs/>
                <w:color w:val="000000"/>
                <w:lang w:eastAsia="en-GB"/>
              </w:rPr>
              <w:t>l</w:t>
            </w:r>
            <w:r w:rsidRPr="00CF2324">
              <w:rPr>
                <w:rFonts w:ascii="Times New Roman" w:eastAsia="Times New Roman" w:hAnsi="Times New Roman" w:cs="Times New Roman"/>
                <w:i/>
                <w:iCs/>
                <w:color w:val="000000"/>
                <w:lang w:eastAsia="en-GB"/>
              </w:rPr>
              <w:t xml:space="preserve">ing, </w:t>
            </w:r>
            <w:r w:rsidR="007B31E4">
              <w:rPr>
                <w:rFonts w:ascii="Times New Roman" w:eastAsia="Times New Roman" w:hAnsi="Times New Roman" w:cs="Times New Roman"/>
                <w:i/>
                <w:iCs/>
                <w:color w:val="000000"/>
                <w:lang w:eastAsia="en-GB"/>
              </w:rPr>
              <w:t>I</w:t>
            </w:r>
            <w:r w:rsidRPr="00CF2324">
              <w:rPr>
                <w:rFonts w:ascii="Times New Roman" w:eastAsia="Times New Roman" w:hAnsi="Times New Roman" w:cs="Times New Roman"/>
                <w:i/>
                <w:iCs/>
                <w:color w:val="000000"/>
                <w:lang w:eastAsia="en-GB"/>
              </w:rPr>
              <w:t xml:space="preserve">dentification and </w:t>
            </w:r>
            <w:r w:rsidR="007B31E4">
              <w:rPr>
                <w:rFonts w:ascii="Times New Roman" w:eastAsia="Times New Roman" w:hAnsi="Times New Roman" w:cs="Times New Roman"/>
                <w:i/>
                <w:iCs/>
                <w:color w:val="000000"/>
                <w:lang w:eastAsia="en-GB"/>
              </w:rPr>
              <w:t>C</w:t>
            </w:r>
            <w:r w:rsidRPr="00CF2324">
              <w:rPr>
                <w:rFonts w:ascii="Times New Roman" w:eastAsia="Times New Roman" w:hAnsi="Times New Roman" w:cs="Times New Roman"/>
                <w:i/>
                <w:iCs/>
                <w:color w:val="000000"/>
                <w:lang w:eastAsia="en-GB"/>
              </w:rPr>
              <w:t>ontrol</w:t>
            </w:r>
            <w:r w:rsidRPr="00CF2324">
              <w:rPr>
                <w:rFonts w:ascii="Times New Roman" w:eastAsia="Times New Roman" w:hAnsi="Times New Roman" w:cs="Times New Roman"/>
                <w:color w:val="000000"/>
                <w:lang w:eastAsia="en-GB"/>
              </w:rPr>
              <w:t xml:space="preserve">, </w:t>
            </w:r>
            <w:r w:rsidRPr="00CF2324">
              <w:rPr>
                <w:rFonts w:ascii="Times New Roman" w:eastAsia="Times New Roman" w:hAnsi="Times New Roman" w:cs="Times New Roman"/>
                <w:i/>
                <w:iCs/>
                <w:color w:val="000000"/>
                <w:lang w:eastAsia="en-GB"/>
              </w:rPr>
              <w:t>18</w:t>
            </w:r>
            <w:r w:rsidRPr="00CF2324">
              <w:rPr>
                <w:rFonts w:ascii="Times New Roman" w:eastAsia="Times New Roman" w:hAnsi="Times New Roman" w:cs="Times New Roman"/>
                <w:color w:val="000000"/>
                <w:lang w:eastAsia="en-GB"/>
              </w:rPr>
              <w:t>(1), 61-73.</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roofErr w:type="spellStart"/>
            <w:r w:rsidRPr="00AA4684">
              <w:rPr>
                <w:rFonts w:ascii="Times New Roman" w:eastAsia="Times New Roman" w:hAnsi="Times New Roman" w:cs="Times New Roman"/>
                <w:color w:val="000000"/>
                <w:lang w:eastAsia="en-GB"/>
              </w:rPr>
              <w:t>Oke</w:t>
            </w:r>
            <w:proofErr w:type="spellEnd"/>
            <w:r w:rsidRPr="00AA4684">
              <w:rPr>
                <w:rFonts w:ascii="Times New Roman" w:eastAsia="Times New Roman" w:hAnsi="Times New Roman" w:cs="Times New Roman"/>
                <w:color w:val="000000"/>
                <w:lang w:eastAsia="en-GB"/>
              </w:rPr>
              <w:t xml:space="preserve">, A. (2004). </w:t>
            </w:r>
            <w:r w:rsidRPr="00AA4684">
              <w:rPr>
                <w:rFonts w:ascii="Times New Roman" w:eastAsia="Times New Roman" w:hAnsi="Times New Roman" w:cs="Times New Roman"/>
                <w:i/>
                <w:iCs/>
                <w:color w:val="000000"/>
                <w:lang w:eastAsia="en-GB"/>
              </w:rPr>
              <w:t xml:space="preserve">An </w:t>
            </w:r>
            <w:r w:rsidR="007B31E4" w:rsidRPr="00AA4684">
              <w:rPr>
                <w:rFonts w:ascii="Times New Roman" w:eastAsia="Times New Roman" w:hAnsi="Times New Roman" w:cs="Times New Roman"/>
                <w:i/>
                <w:iCs/>
                <w:color w:val="000000"/>
                <w:lang w:eastAsia="en-GB"/>
              </w:rPr>
              <w:t>E</w:t>
            </w:r>
            <w:r w:rsidRPr="00AA4684">
              <w:rPr>
                <w:rFonts w:ascii="Times New Roman" w:eastAsia="Times New Roman" w:hAnsi="Times New Roman" w:cs="Times New Roman"/>
                <w:i/>
                <w:iCs/>
                <w:color w:val="000000"/>
                <w:lang w:eastAsia="en-GB"/>
              </w:rPr>
              <w:t xml:space="preserve">fficient </w:t>
            </w:r>
            <w:r w:rsidR="007B31E4" w:rsidRPr="00AA4684">
              <w:rPr>
                <w:rFonts w:ascii="Times New Roman" w:eastAsia="Times New Roman" w:hAnsi="Times New Roman" w:cs="Times New Roman"/>
                <w:i/>
                <w:iCs/>
                <w:color w:val="000000"/>
                <w:lang w:eastAsia="en-GB"/>
              </w:rPr>
              <w:t>N</w:t>
            </w:r>
            <w:r w:rsidRPr="00AA4684">
              <w:rPr>
                <w:rFonts w:ascii="Times New Roman" w:eastAsia="Times New Roman" w:hAnsi="Times New Roman" w:cs="Times New Roman"/>
                <w:i/>
                <w:iCs/>
                <w:color w:val="000000"/>
                <w:lang w:eastAsia="en-GB"/>
              </w:rPr>
              <w:t xml:space="preserve">umerical </w:t>
            </w:r>
            <w:r w:rsidR="007B31E4" w:rsidRPr="00AA4684">
              <w:rPr>
                <w:rFonts w:ascii="Times New Roman" w:eastAsia="Times New Roman" w:hAnsi="Times New Roman" w:cs="Times New Roman"/>
                <w:i/>
                <w:iCs/>
                <w:color w:val="000000"/>
                <w:lang w:eastAsia="en-GB"/>
              </w:rPr>
              <w:t>S</w:t>
            </w:r>
            <w:r w:rsidRPr="00AA4684">
              <w:rPr>
                <w:rFonts w:ascii="Times New Roman" w:eastAsia="Times New Roman" w:hAnsi="Times New Roman" w:cs="Times New Roman"/>
                <w:i/>
                <w:iCs/>
                <w:color w:val="000000"/>
                <w:lang w:eastAsia="en-GB"/>
              </w:rPr>
              <w:t xml:space="preserve">imulation for </w:t>
            </w:r>
            <w:r w:rsidR="007B31E4" w:rsidRPr="00AA4684">
              <w:rPr>
                <w:rFonts w:ascii="Times New Roman" w:eastAsia="Times New Roman" w:hAnsi="Times New Roman" w:cs="Times New Roman"/>
                <w:i/>
                <w:iCs/>
                <w:color w:val="000000"/>
                <w:lang w:eastAsia="en-GB"/>
              </w:rPr>
              <w:t>M</w:t>
            </w:r>
            <w:r w:rsidRPr="00AA4684">
              <w:rPr>
                <w:rFonts w:ascii="Times New Roman" w:eastAsia="Times New Roman" w:hAnsi="Times New Roman" w:cs="Times New Roman"/>
                <w:i/>
                <w:iCs/>
                <w:color w:val="000000"/>
                <w:lang w:eastAsia="en-GB"/>
              </w:rPr>
              <w:t xml:space="preserve">odelling </w:t>
            </w:r>
            <w:r w:rsidR="007B31E4" w:rsidRPr="00AA4684">
              <w:rPr>
                <w:rFonts w:ascii="Times New Roman" w:eastAsia="Times New Roman" w:hAnsi="Times New Roman" w:cs="Times New Roman"/>
                <w:i/>
                <w:iCs/>
                <w:color w:val="000000"/>
                <w:lang w:eastAsia="en-GB"/>
              </w:rPr>
              <w:t>O</w:t>
            </w:r>
            <w:r w:rsidRPr="00AA4684">
              <w:rPr>
                <w:rFonts w:ascii="Times New Roman" w:eastAsia="Times New Roman" w:hAnsi="Times New Roman" w:cs="Times New Roman"/>
                <w:i/>
                <w:iCs/>
                <w:color w:val="000000"/>
                <w:lang w:eastAsia="en-GB"/>
              </w:rPr>
              <w:t xml:space="preserve">utflow following </w:t>
            </w:r>
            <w:r w:rsidR="007B31E4" w:rsidRPr="00AA4684">
              <w:rPr>
                <w:rFonts w:ascii="Times New Roman" w:eastAsia="Times New Roman" w:hAnsi="Times New Roman" w:cs="Times New Roman"/>
                <w:i/>
                <w:iCs/>
                <w:color w:val="000000"/>
                <w:lang w:eastAsia="en-GB"/>
              </w:rPr>
              <w:t>R</w:t>
            </w:r>
            <w:r w:rsidRPr="00AA4684">
              <w:rPr>
                <w:rFonts w:ascii="Times New Roman" w:eastAsia="Times New Roman" w:hAnsi="Times New Roman" w:cs="Times New Roman"/>
                <w:i/>
                <w:iCs/>
                <w:color w:val="000000"/>
                <w:lang w:eastAsia="en-GB"/>
              </w:rPr>
              <w:t xml:space="preserve">upture or </w:t>
            </w:r>
            <w:r w:rsidR="007B31E4" w:rsidRPr="00AA4684">
              <w:rPr>
                <w:rFonts w:ascii="Times New Roman" w:eastAsia="Times New Roman" w:hAnsi="Times New Roman" w:cs="Times New Roman"/>
                <w:i/>
                <w:iCs/>
                <w:color w:val="000000"/>
                <w:lang w:eastAsia="en-GB"/>
              </w:rPr>
              <w:t>P</w:t>
            </w:r>
            <w:r w:rsidRPr="00AA4684">
              <w:rPr>
                <w:rFonts w:ascii="Times New Roman" w:eastAsia="Times New Roman" w:hAnsi="Times New Roman" w:cs="Times New Roman"/>
                <w:i/>
                <w:iCs/>
                <w:color w:val="000000"/>
                <w:lang w:eastAsia="en-GB"/>
              </w:rPr>
              <w:t xml:space="preserve">uncture of </w:t>
            </w:r>
            <w:r w:rsidR="007B31E4" w:rsidRPr="00AA4684">
              <w:rPr>
                <w:rFonts w:ascii="Times New Roman" w:eastAsia="Times New Roman" w:hAnsi="Times New Roman" w:cs="Times New Roman"/>
                <w:i/>
                <w:iCs/>
                <w:color w:val="000000"/>
                <w:lang w:eastAsia="en-GB"/>
              </w:rPr>
              <w:t>P</w:t>
            </w:r>
            <w:r w:rsidRPr="00AA4684">
              <w:rPr>
                <w:rFonts w:ascii="Times New Roman" w:eastAsia="Times New Roman" w:hAnsi="Times New Roman" w:cs="Times New Roman"/>
                <w:i/>
                <w:iCs/>
                <w:color w:val="000000"/>
                <w:lang w:eastAsia="en-GB"/>
              </w:rPr>
              <w:t xml:space="preserve">ressurised </w:t>
            </w:r>
            <w:r w:rsidR="007B31E4" w:rsidRPr="00AA4684">
              <w:rPr>
                <w:rFonts w:ascii="Times New Roman" w:eastAsia="Times New Roman" w:hAnsi="Times New Roman" w:cs="Times New Roman"/>
                <w:i/>
                <w:iCs/>
                <w:color w:val="000000"/>
                <w:lang w:eastAsia="en-GB"/>
              </w:rPr>
              <w:t>P</w:t>
            </w:r>
            <w:r w:rsidRPr="00AA4684">
              <w:rPr>
                <w:rFonts w:ascii="Times New Roman" w:eastAsia="Times New Roman" w:hAnsi="Times New Roman" w:cs="Times New Roman"/>
                <w:i/>
                <w:iCs/>
                <w:color w:val="000000"/>
                <w:lang w:eastAsia="en-GB"/>
              </w:rPr>
              <w:t xml:space="preserve">ipeline </w:t>
            </w:r>
            <w:r w:rsidR="007B31E4" w:rsidRPr="00AA4684">
              <w:rPr>
                <w:rFonts w:ascii="Times New Roman" w:eastAsia="Times New Roman" w:hAnsi="Times New Roman" w:cs="Times New Roman"/>
                <w:i/>
                <w:iCs/>
                <w:color w:val="000000"/>
                <w:lang w:eastAsia="en-GB"/>
              </w:rPr>
              <w:t>N</w:t>
            </w:r>
            <w:r w:rsidRPr="00AA4684">
              <w:rPr>
                <w:rFonts w:ascii="Times New Roman" w:eastAsia="Times New Roman" w:hAnsi="Times New Roman" w:cs="Times New Roman"/>
                <w:i/>
                <w:iCs/>
                <w:color w:val="000000"/>
                <w:lang w:eastAsia="en-GB"/>
              </w:rPr>
              <w:t>etworks</w:t>
            </w:r>
            <w:r w:rsidRPr="00AA4684">
              <w:rPr>
                <w:rFonts w:ascii="Times New Roman" w:eastAsia="Times New Roman" w:hAnsi="Times New Roman" w:cs="Times New Roman"/>
                <w:color w:val="000000"/>
                <w:lang w:eastAsia="en-GB"/>
              </w:rPr>
              <w:t xml:space="preserve">. </w:t>
            </w:r>
            <w:r w:rsidR="00AA4684" w:rsidRPr="00EB2CA3">
              <w:rPr>
                <w:rFonts w:ascii="Times New Roman" w:eastAsia="Times New Roman" w:hAnsi="Times New Roman" w:cs="Times New Roman"/>
                <w:color w:val="000000"/>
                <w:lang w:eastAsia="en-GB"/>
              </w:rPr>
              <w:t>(</w:t>
            </w:r>
            <w:r w:rsidR="00AA4684" w:rsidRPr="00AA4684">
              <w:rPr>
                <w:rFonts w:ascii="Times New Roman" w:eastAsia="Times New Roman" w:hAnsi="Times New Roman" w:cs="Times New Roman"/>
                <w:color w:val="000000"/>
                <w:lang w:eastAsia="en-GB"/>
              </w:rPr>
              <w:t>Doctor of Philosophy PhD Thesis)</w:t>
            </w:r>
            <w:r w:rsidR="00AA4684" w:rsidRPr="00EB2CA3">
              <w:rPr>
                <w:rFonts w:ascii="Times New Roman" w:eastAsia="Times New Roman" w:hAnsi="Times New Roman" w:cs="Times New Roman"/>
                <w:color w:val="000000"/>
                <w:lang w:eastAsia="en-GB"/>
              </w:rPr>
              <w:t xml:space="preserve"> </w:t>
            </w:r>
            <w:r w:rsidRPr="00AA4684">
              <w:rPr>
                <w:rFonts w:ascii="Times New Roman" w:eastAsia="Times New Roman" w:hAnsi="Times New Roman" w:cs="Times New Roman"/>
                <w:color w:val="000000"/>
                <w:lang w:eastAsia="en-GB"/>
              </w:rPr>
              <w:t>University College London.</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noProof/>
                <w:color w:val="000000"/>
                <w:lang w:eastAsia="en-GB"/>
              </w:rPr>
            </w:pPr>
            <w:r w:rsidRPr="00CF2324">
              <w:rPr>
                <w:rFonts w:ascii="Times New Roman" w:eastAsia="Times New Roman" w:hAnsi="Times New Roman" w:cs="Times New Roman"/>
                <w:noProof/>
                <w:color w:val="000000"/>
                <w:lang w:eastAsia="en-GB"/>
              </w:rPr>
              <w:t xml:space="preserve">Oke, A., Mahgerefteh, H., Economou, I. &amp; Rykov, Y. (2003). A </w:t>
            </w:r>
            <w:r w:rsidR="007B31E4">
              <w:rPr>
                <w:rFonts w:ascii="Times New Roman" w:eastAsia="Times New Roman" w:hAnsi="Times New Roman" w:cs="Times New Roman"/>
                <w:noProof/>
                <w:color w:val="000000"/>
                <w:lang w:eastAsia="en-GB"/>
              </w:rPr>
              <w:t>T</w:t>
            </w:r>
            <w:r w:rsidRPr="00CF2324">
              <w:rPr>
                <w:rFonts w:ascii="Times New Roman" w:eastAsia="Times New Roman" w:hAnsi="Times New Roman" w:cs="Times New Roman"/>
                <w:noProof/>
                <w:color w:val="000000"/>
                <w:lang w:eastAsia="en-GB"/>
              </w:rPr>
              <w:t xml:space="preserve">ransient </w:t>
            </w:r>
            <w:r w:rsidR="007B31E4">
              <w:rPr>
                <w:rFonts w:ascii="Times New Roman" w:eastAsia="Times New Roman" w:hAnsi="Times New Roman" w:cs="Times New Roman"/>
                <w:noProof/>
                <w:color w:val="000000"/>
                <w:lang w:eastAsia="en-GB"/>
              </w:rPr>
              <w:t>O</w:t>
            </w:r>
            <w:r w:rsidRPr="00CF2324">
              <w:rPr>
                <w:rFonts w:ascii="Times New Roman" w:eastAsia="Times New Roman" w:hAnsi="Times New Roman" w:cs="Times New Roman"/>
                <w:noProof/>
                <w:color w:val="000000"/>
                <w:lang w:eastAsia="en-GB"/>
              </w:rPr>
              <w:t xml:space="preserve">utflow </w:t>
            </w:r>
            <w:r w:rsidR="007B31E4">
              <w:rPr>
                <w:rFonts w:ascii="Times New Roman" w:eastAsia="Times New Roman" w:hAnsi="Times New Roman" w:cs="Times New Roman"/>
                <w:noProof/>
                <w:color w:val="000000"/>
                <w:lang w:eastAsia="en-GB"/>
              </w:rPr>
              <w:t>M</w:t>
            </w:r>
            <w:r w:rsidRPr="00CF2324">
              <w:rPr>
                <w:rFonts w:ascii="Times New Roman" w:eastAsia="Times New Roman" w:hAnsi="Times New Roman" w:cs="Times New Roman"/>
                <w:noProof/>
                <w:color w:val="000000"/>
                <w:lang w:eastAsia="en-GB"/>
              </w:rPr>
              <w:t xml:space="preserve">odel for </w:t>
            </w:r>
            <w:r w:rsidR="007B31E4">
              <w:rPr>
                <w:rFonts w:ascii="Times New Roman" w:eastAsia="Times New Roman" w:hAnsi="Times New Roman" w:cs="Times New Roman"/>
                <w:noProof/>
                <w:color w:val="000000"/>
                <w:lang w:eastAsia="en-GB"/>
              </w:rPr>
              <w:t>P</w:t>
            </w:r>
            <w:r w:rsidRPr="00CF2324">
              <w:rPr>
                <w:rFonts w:ascii="Times New Roman" w:eastAsia="Times New Roman" w:hAnsi="Times New Roman" w:cs="Times New Roman"/>
                <w:noProof/>
                <w:color w:val="000000"/>
                <w:lang w:eastAsia="en-GB"/>
              </w:rPr>
              <w:t xml:space="preserve">ipeline </w:t>
            </w:r>
            <w:r w:rsidR="007B31E4">
              <w:rPr>
                <w:rFonts w:ascii="Times New Roman" w:eastAsia="Times New Roman" w:hAnsi="Times New Roman" w:cs="Times New Roman"/>
                <w:noProof/>
                <w:color w:val="000000"/>
                <w:lang w:eastAsia="en-GB"/>
              </w:rPr>
              <w:t>P</w:t>
            </w:r>
            <w:r w:rsidRPr="00CF2324">
              <w:rPr>
                <w:rFonts w:ascii="Times New Roman" w:eastAsia="Times New Roman" w:hAnsi="Times New Roman" w:cs="Times New Roman"/>
                <w:noProof/>
                <w:color w:val="000000"/>
                <w:lang w:eastAsia="en-GB"/>
              </w:rPr>
              <w:t xml:space="preserve">uncture. </w:t>
            </w:r>
            <w:r w:rsidRPr="00CF2324">
              <w:rPr>
                <w:rFonts w:ascii="Times New Roman" w:eastAsia="Times New Roman" w:hAnsi="Times New Roman" w:cs="Times New Roman"/>
                <w:i/>
                <w:iCs/>
                <w:noProof/>
                <w:color w:val="000000"/>
                <w:lang w:eastAsia="en-GB"/>
              </w:rPr>
              <w:t>Chem</w:t>
            </w:r>
            <w:r w:rsidR="00910E30">
              <w:rPr>
                <w:rFonts w:ascii="Times New Roman" w:eastAsia="Times New Roman" w:hAnsi="Times New Roman" w:cs="Times New Roman"/>
                <w:i/>
                <w:iCs/>
                <w:noProof/>
                <w:color w:val="000000"/>
                <w:lang w:eastAsia="en-GB"/>
              </w:rPr>
              <w:t>ical</w:t>
            </w:r>
            <w:r w:rsidRPr="00CF2324">
              <w:rPr>
                <w:rFonts w:ascii="Times New Roman" w:eastAsia="Times New Roman" w:hAnsi="Times New Roman" w:cs="Times New Roman"/>
                <w:i/>
                <w:iCs/>
                <w:noProof/>
                <w:color w:val="000000"/>
                <w:lang w:eastAsia="en-GB"/>
              </w:rPr>
              <w:t xml:space="preserve"> Eng</w:t>
            </w:r>
            <w:r w:rsidR="00910E30">
              <w:rPr>
                <w:rFonts w:ascii="Times New Roman" w:eastAsia="Times New Roman" w:hAnsi="Times New Roman" w:cs="Times New Roman"/>
                <w:i/>
                <w:iCs/>
                <w:noProof/>
                <w:color w:val="000000"/>
                <w:lang w:eastAsia="en-GB"/>
              </w:rPr>
              <w:t>ineering</w:t>
            </w:r>
            <w:r w:rsidRPr="00CF2324">
              <w:rPr>
                <w:rFonts w:ascii="Times New Roman" w:eastAsia="Times New Roman" w:hAnsi="Times New Roman" w:cs="Times New Roman"/>
                <w:i/>
                <w:iCs/>
                <w:noProof/>
                <w:color w:val="000000"/>
                <w:lang w:eastAsia="en-GB"/>
              </w:rPr>
              <w:t xml:space="preserve"> Sci</w:t>
            </w:r>
            <w:r w:rsidR="00910E30">
              <w:rPr>
                <w:rFonts w:ascii="Times New Roman" w:eastAsia="Times New Roman" w:hAnsi="Times New Roman" w:cs="Times New Roman"/>
                <w:i/>
                <w:iCs/>
                <w:noProof/>
                <w:color w:val="000000"/>
                <w:lang w:eastAsia="en-GB"/>
              </w:rPr>
              <w:t>ence</w:t>
            </w:r>
            <w:r w:rsidRPr="00CF2324">
              <w:rPr>
                <w:rFonts w:ascii="Times New Roman" w:eastAsia="Times New Roman" w:hAnsi="Times New Roman" w:cs="Times New Roman"/>
                <w:noProof/>
                <w:color w:val="000000"/>
                <w:lang w:eastAsia="en-GB"/>
              </w:rPr>
              <w:t xml:space="preserve">, </w:t>
            </w:r>
            <w:r w:rsidRPr="00BB56AE">
              <w:rPr>
                <w:rFonts w:ascii="Times New Roman" w:eastAsia="Times New Roman" w:hAnsi="Times New Roman" w:cs="Times New Roman"/>
                <w:i/>
                <w:iCs/>
                <w:noProof/>
                <w:color w:val="000000"/>
                <w:lang w:eastAsia="en-GB"/>
              </w:rPr>
              <w:t>58</w:t>
            </w:r>
            <w:r w:rsidRPr="00BB56AE">
              <w:rPr>
                <w:rFonts w:ascii="Times New Roman" w:eastAsia="Times New Roman" w:hAnsi="Times New Roman" w:cs="Times New Roman"/>
                <w:noProof/>
                <w:color w:val="000000"/>
                <w:lang w:eastAsia="en-GB"/>
              </w:rPr>
              <w:t>, 4591</w:t>
            </w:r>
            <w:r w:rsidR="00BB56AE" w:rsidRPr="00EB2CA3">
              <w:rPr>
                <w:rFonts w:ascii="Times New Roman" w:eastAsia="Times New Roman" w:hAnsi="Times New Roman" w:cs="Times New Roman"/>
                <w:noProof/>
                <w:color w:val="000000"/>
                <w:lang w:eastAsia="en-GB"/>
              </w:rPr>
              <w:t>-4604</w:t>
            </w:r>
            <w:r w:rsidRPr="00BB56AE">
              <w:rPr>
                <w:rFonts w:ascii="Times New Roman" w:eastAsia="Times New Roman" w:hAnsi="Times New Roman" w:cs="Times New Roman"/>
                <w:noProof/>
                <w:color w:val="000000"/>
                <w:lang w:eastAsia="en-GB"/>
              </w:rPr>
              <w:t>.</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noProof/>
                <w:color w:val="000000"/>
                <w:lang w:eastAsia="en-GB"/>
              </w:rPr>
            </w:pPr>
            <w:r w:rsidRPr="00CF2324">
              <w:rPr>
                <w:rFonts w:ascii="Times New Roman" w:eastAsia="Times New Roman" w:hAnsi="Times New Roman" w:cs="Times New Roman"/>
                <w:noProof/>
                <w:color w:val="000000"/>
                <w:lang w:eastAsia="en-GB"/>
              </w:rPr>
              <w:t>Peng, D.</w:t>
            </w:r>
            <w:r w:rsidR="00C54CB5">
              <w:rPr>
                <w:rFonts w:ascii="Times New Roman" w:eastAsia="Times New Roman" w:hAnsi="Times New Roman" w:cs="Times New Roman"/>
                <w:noProof/>
                <w:color w:val="000000"/>
                <w:lang w:eastAsia="en-GB"/>
              </w:rPr>
              <w:t xml:space="preserve"> </w:t>
            </w:r>
            <w:r w:rsidRPr="00CF2324">
              <w:rPr>
                <w:rFonts w:ascii="Times New Roman" w:eastAsia="Times New Roman" w:hAnsi="Times New Roman" w:cs="Times New Roman"/>
                <w:noProof/>
                <w:color w:val="000000"/>
                <w:lang w:eastAsia="en-GB"/>
              </w:rPr>
              <w:t xml:space="preserve">Y. &amp; Robinson, D. B. (1976). A New Two-Constant Equation of State. </w:t>
            </w:r>
            <w:r w:rsidRPr="00CF2324">
              <w:rPr>
                <w:rFonts w:ascii="Times New Roman" w:eastAsia="Times New Roman" w:hAnsi="Times New Roman" w:cs="Times New Roman"/>
                <w:i/>
                <w:iCs/>
                <w:noProof/>
                <w:color w:val="000000"/>
                <w:lang w:eastAsia="en-GB"/>
              </w:rPr>
              <w:t xml:space="preserve">Industrial &amp; </w:t>
            </w:r>
            <w:r w:rsidRPr="00CF2324">
              <w:rPr>
                <w:rFonts w:ascii="Times New Roman" w:eastAsia="Times New Roman" w:hAnsi="Times New Roman" w:cs="Times New Roman"/>
                <w:i/>
                <w:iCs/>
                <w:noProof/>
                <w:color w:val="000000"/>
                <w:lang w:eastAsia="en-GB"/>
              </w:rPr>
              <w:lastRenderedPageBreak/>
              <w:t>Engineering Chemistry Fundamentals</w:t>
            </w:r>
            <w:r w:rsidRPr="00CF2324">
              <w:rPr>
                <w:rFonts w:ascii="Times New Roman" w:eastAsia="Times New Roman" w:hAnsi="Times New Roman" w:cs="Times New Roman"/>
                <w:noProof/>
                <w:color w:val="000000"/>
                <w:lang w:eastAsia="en-GB"/>
              </w:rPr>
              <w:t xml:space="preserve">, </w:t>
            </w:r>
            <w:r w:rsidRPr="00CF2324">
              <w:rPr>
                <w:rFonts w:ascii="Times New Roman" w:eastAsia="Times New Roman" w:hAnsi="Times New Roman" w:cs="Times New Roman"/>
                <w:i/>
                <w:iCs/>
                <w:noProof/>
                <w:color w:val="000000"/>
                <w:lang w:eastAsia="en-GB"/>
              </w:rPr>
              <w:t>15</w:t>
            </w:r>
            <w:r w:rsidRPr="00CF2324">
              <w:rPr>
                <w:rFonts w:ascii="Times New Roman" w:eastAsia="Times New Roman" w:hAnsi="Times New Roman" w:cs="Times New Roman"/>
                <w:noProof/>
                <w:color w:val="000000"/>
                <w:lang w:eastAsia="en-GB"/>
              </w:rPr>
              <w:t>(1), 59</w:t>
            </w:r>
            <w:r w:rsidR="00C54CB5">
              <w:rPr>
                <w:rFonts w:ascii="Times New Roman" w:eastAsia="Times New Roman" w:hAnsi="Times New Roman" w:cs="Times New Roman"/>
                <w:noProof/>
                <w:color w:val="000000"/>
                <w:lang w:eastAsia="en-GB"/>
              </w:rPr>
              <w:t>-</w:t>
            </w:r>
            <w:r w:rsidRPr="00CF2324">
              <w:rPr>
                <w:rFonts w:ascii="Times New Roman" w:eastAsia="Times New Roman" w:hAnsi="Times New Roman" w:cs="Times New Roman"/>
                <w:noProof/>
                <w:color w:val="000000"/>
                <w:lang w:eastAsia="en-GB"/>
              </w:rPr>
              <w:t>64.</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noProof/>
                <w:color w:val="000000"/>
                <w:lang w:eastAsia="en-GB"/>
              </w:rPr>
            </w:pPr>
            <w:r w:rsidRPr="00AA4684">
              <w:rPr>
                <w:rFonts w:ascii="Times New Roman" w:eastAsia="Times New Roman" w:hAnsi="Times New Roman" w:cs="Times New Roman"/>
                <w:noProof/>
                <w:color w:val="000000"/>
                <w:lang w:eastAsia="en-GB"/>
              </w:rPr>
              <w:lastRenderedPageBreak/>
              <w:t xml:space="preserve">Peterson, C. E., Chexal, B. &amp; Clements, T. (1985). </w:t>
            </w:r>
            <w:r w:rsidRPr="00EB2CA3">
              <w:rPr>
                <w:rFonts w:ascii="Times New Roman" w:eastAsia="Times New Roman" w:hAnsi="Times New Roman" w:cs="Times New Roman"/>
                <w:i/>
                <w:noProof/>
                <w:color w:val="000000"/>
                <w:lang w:eastAsia="en-GB"/>
              </w:rPr>
              <w:t xml:space="preserve">Analysis of a </w:t>
            </w:r>
            <w:r w:rsidR="00684BFD" w:rsidRPr="00EB2CA3">
              <w:rPr>
                <w:rFonts w:ascii="Times New Roman" w:eastAsia="Times New Roman" w:hAnsi="Times New Roman" w:cs="Times New Roman"/>
                <w:i/>
                <w:noProof/>
                <w:color w:val="000000"/>
                <w:lang w:eastAsia="en-GB"/>
              </w:rPr>
              <w:t>H</w:t>
            </w:r>
            <w:r w:rsidRPr="00EB2CA3">
              <w:rPr>
                <w:rFonts w:ascii="Times New Roman" w:eastAsia="Times New Roman" w:hAnsi="Times New Roman" w:cs="Times New Roman"/>
                <w:i/>
                <w:noProof/>
                <w:color w:val="000000"/>
                <w:lang w:eastAsia="en-GB"/>
              </w:rPr>
              <w:t xml:space="preserve">ot </w:t>
            </w:r>
            <w:r w:rsidR="00684BFD" w:rsidRPr="00EB2CA3">
              <w:rPr>
                <w:rFonts w:ascii="Times New Roman" w:eastAsia="Times New Roman" w:hAnsi="Times New Roman" w:cs="Times New Roman"/>
                <w:i/>
                <w:noProof/>
                <w:color w:val="000000"/>
                <w:lang w:eastAsia="en-GB"/>
              </w:rPr>
              <w:t>L</w:t>
            </w:r>
            <w:r w:rsidRPr="00EB2CA3">
              <w:rPr>
                <w:rFonts w:ascii="Times New Roman" w:eastAsia="Times New Roman" w:hAnsi="Times New Roman" w:cs="Times New Roman"/>
                <w:i/>
                <w:noProof/>
                <w:color w:val="000000"/>
                <w:lang w:eastAsia="en-GB"/>
              </w:rPr>
              <w:t xml:space="preserve">eg SBLOCA in a </w:t>
            </w:r>
            <w:r w:rsidR="00684BFD" w:rsidRPr="00EB2CA3">
              <w:rPr>
                <w:rFonts w:ascii="Times New Roman" w:eastAsia="Times New Roman" w:hAnsi="Times New Roman" w:cs="Times New Roman"/>
                <w:i/>
                <w:noProof/>
                <w:color w:val="000000"/>
                <w:lang w:eastAsia="en-GB"/>
              </w:rPr>
              <w:t>T</w:t>
            </w:r>
            <w:r w:rsidRPr="00EB2CA3">
              <w:rPr>
                <w:rFonts w:ascii="Times New Roman" w:eastAsia="Times New Roman" w:hAnsi="Times New Roman" w:cs="Times New Roman"/>
                <w:i/>
                <w:noProof/>
                <w:color w:val="000000"/>
                <w:lang w:eastAsia="en-GB"/>
              </w:rPr>
              <w:t>hree-</w:t>
            </w:r>
            <w:r w:rsidR="00684BFD" w:rsidRPr="00EB2CA3">
              <w:rPr>
                <w:rFonts w:ascii="Times New Roman" w:eastAsia="Times New Roman" w:hAnsi="Times New Roman" w:cs="Times New Roman"/>
                <w:i/>
                <w:noProof/>
                <w:color w:val="000000"/>
                <w:lang w:eastAsia="en-GB"/>
              </w:rPr>
              <w:t>l</w:t>
            </w:r>
            <w:r w:rsidRPr="00EB2CA3">
              <w:rPr>
                <w:rFonts w:ascii="Times New Roman" w:eastAsia="Times New Roman" w:hAnsi="Times New Roman" w:cs="Times New Roman"/>
                <w:i/>
                <w:noProof/>
                <w:color w:val="000000"/>
                <w:lang w:eastAsia="en-GB"/>
              </w:rPr>
              <w:t xml:space="preserve">oop Westinghouse PWR </w:t>
            </w:r>
            <w:r w:rsidR="00684BFD" w:rsidRPr="00EB2CA3">
              <w:rPr>
                <w:rFonts w:ascii="Times New Roman" w:eastAsia="Times New Roman" w:hAnsi="Times New Roman" w:cs="Times New Roman"/>
                <w:i/>
                <w:noProof/>
                <w:color w:val="000000"/>
                <w:lang w:eastAsia="en-GB"/>
              </w:rPr>
              <w:t>P</w:t>
            </w:r>
            <w:r w:rsidRPr="00EB2CA3">
              <w:rPr>
                <w:rFonts w:ascii="Times New Roman" w:eastAsia="Times New Roman" w:hAnsi="Times New Roman" w:cs="Times New Roman"/>
                <w:i/>
                <w:noProof/>
                <w:color w:val="000000"/>
                <w:lang w:eastAsia="en-GB"/>
              </w:rPr>
              <w:t>lant</w:t>
            </w:r>
            <w:r w:rsidR="005E4D4A" w:rsidRPr="00AA4684">
              <w:rPr>
                <w:rFonts w:ascii="Times New Roman" w:eastAsia="Times New Roman" w:hAnsi="Times New Roman" w:cs="Times New Roman"/>
                <w:noProof/>
                <w:color w:val="000000"/>
                <w:lang w:eastAsia="en-GB"/>
              </w:rPr>
              <w:t xml:space="preserve">. </w:t>
            </w:r>
            <w:r w:rsidR="00AA4684" w:rsidRPr="00EB2CA3">
              <w:rPr>
                <w:rFonts w:ascii="Times New Roman" w:eastAsia="Times New Roman" w:hAnsi="Times New Roman" w:cs="Times New Roman"/>
                <w:noProof/>
                <w:color w:val="000000"/>
                <w:lang w:eastAsia="en-GB"/>
              </w:rPr>
              <w:t>Paper presented at the</w:t>
            </w:r>
            <w:r w:rsidR="005E4D4A" w:rsidRPr="00AA4684">
              <w:rPr>
                <w:rFonts w:ascii="Times New Roman" w:eastAsia="Times New Roman" w:hAnsi="Times New Roman" w:cs="Times New Roman"/>
                <w:noProof/>
                <w:color w:val="000000"/>
                <w:lang w:eastAsia="en-GB"/>
              </w:rPr>
              <w:t xml:space="preserve"> Third International RETRAN Conference,</w:t>
            </w:r>
            <w:r w:rsidR="003E742F" w:rsidRPr="00AA4684">
              <w:rPr>
                <w:rFonts w:ascii="Times New Roman" w:eastAsia="Times New Roman" w:hAnsi="Times New Roman" w:cs="Times New Roman"/>
                <w:noProof/>
                <w:color w:val="000000"/>
                <w:lang w:eastAsia="en-GB"/>
              </w:rPr>
              <w:t xml:space="preserve"> Las Vegas,</w:t>
            </w:r>
            <w:r w:rsidR="007B25A2" w:rsidRPr="00AA4684">
              <w:rPr>
                <w:rFonts w:ascii="Times New Roman" w:eastAsia="Times New Roman" w:hAnsi="Times New Roman" w:cs="Times New Roman"/>
                <w:noProof/>
                <w:color w:val="000000"/>
                <w:lang w:eastAsia="en-GB"/>
              </w:rPr>
              <w:t xml:space="preserve"> NV.</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49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r w:rsidRPr="00DD03E9">
              <w:rPr>
                <w:rFonts w:ascii="Times New Roman" w:eastAsia="Times New Roman" w:hAnsi="Times New Roman" w:cs="Times New Roman"/>
                <w:color w:val="000000"/>
                <w:lang w:eastAsia="en-GB"/>
              </w:rPr>
              <w:t xml:space="preserve">Philips, A. G. </w:t>
            </w:r>
            <w:r w:rsidR="00C54CB5" w:rsidRPr="00DD03E9">
              <w:rPr>
                <w:rFonts w:ascii="Times New Roman" w:eastAsia="Times New Roman" w:hAnsi="Times New Roman" w:cs="Times New Roman"/>
                <w:color w:val="000000"/>
                <w:lang w:eastAsia="en-GB"/>
              </w:rPr>
              <w:t xml:space="preserve">&amp; </w:t>
            </w:r>
            <w:r w:rsidRPr="00DD03E9">
              <w:rPr>
                <w:rFonts w:ascii="Times New Roman" w:eastAsia="Times New Roman" w:hAnsi="Times New Roman" w:cs="Times New Roman"/>
                <w:color w:val="000000"/>
                <w:lang w:eastAsia="en-GB"/>
              </w:rPr>
              <w:t xml:space="preserve">Robinson, C. G. (2005). </w:t>
            </w:r>
            <w:r w:rsidRPr="00EB2CA3">
              <w:rPr>
                <w:rFonts w:ascii="Times New Roman" w:eastAsia="Times New Roman" w:hAnsi="Times New Roman" w:cs="Times New Roman"/>
                <w:iCs/>
                <w:color w:val="000000"/>
                <w:lang w:eastAsia="en-GB"/>
              </w:rPr>
              <w:t xml:space="preserve">Gas Decompression Behaviour Following the Rupture of High Pressure Pipelines - Phase 2: </w:t>
            </w:r>
            <w:proofErr w:type="spellStart"/>
            <w:r w:rsidRPr="00EB2CA3">
              <w:rPr>
                <w:rFonts w:ascii="Times New Roman" w:eastAsia="Times New Roman" w:hAnsi="Times New Roman" w:cs="Times New Roman"/>
                <w:iCs/>
                <w:color w:val="000000"/>
                <w:lang w:eastAsia="en-GB"/>
              </w:rPr>
              <w:t>Modeling</w:t>
            </w:r>
            <w:proofErr w:type="spellEnd"/>
            <w:r w:rsidRPr="00EB2CA3">
              <w:rPr>
                <w:rFonts w:ascii="Times New Roman" w:eastAsia="Times New Roman" w:hAnsi="Times New Roman" w:cs="Times New Roman"/>
                <w:iCs/>
                <w:color w:val="000000"/>
                <w:lang w:eastAsia="en-GB"/>
              </w:rPr>
              <w:t xml:space="preserve"> Report</w:t>
            </w:r>
            <w:r w:rsidR="00BB56AE" w:rsidRPr="00EB2CA3">
              <w:rPr>
                <w:rFonts w:ascii="Times New Roman" w:eastAsia="Times New Roman" w:hAnsi="Times New Roman" w:cs="Times New Roman"/>
                <w:color w:val="000000"/>
                <w:lang w:eastAsia="en-GB"/>
              </w:rPr>
              <w:t>,</w:t>
            </w:r>
            <w:r w:rsidR="00F565A7" w:rsidRPr="00DD03E9">
              <w:rPr>
                <w:rFonts w:ascii="Times New Roman" w:eastAsia="Times New Roman" w:hAnsi="Times New Roman" w:cs="Times New Roman"/>
                <w:color w:val="000000"/>
                <w:lang w:eastAsia="en-GB"/>
              </w:rPr>
              <w:t xml:space="preserve"> PRCI Report</w:t>
            </w:r>
            <w:r w:rsidR="008A5698" w:rsidRPr="00DD03E9">
              <w:rPr>
                <w:rFonts w:ascii="Times New Roman" w:eastAsia="Times New Roman" w:hAnsi="Times New Roman" w:cs="Times New Roman"/>
                <w:color w:val="000000"/>
                <w:lang w:eastAsia="en-GB"/>
              </w:rPr>
              <w:t>.</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r w:rsidRPr="00CF2324">
              <w:rPr>
                <w:rFonts w:ascii="Times New Roman" w:eastAsia="Times New Roman" w:hAnsi="Times New Roman" w:cs="Times New Roman"/>
                <w:color w:val="000000"/>
                <w:lang w:eastAsia="en-GB"/>
              </w:rPr>
              <w:t xml:space="preserve">Picard, D. J. </w:t>
            </w:r>
            <w:r w:rsidR="007B25A2">
              <w:rPr>
                <w:rFonts w:ascii="Times New Roman" w:eastAsia="Times New Roman" w:hAnsi="Times New Roman" w:cs="Times New Roman"/>
                <w:color w:val="000000"/>
                <w:lang w:eastAsia="en-GB"/>
              </w:rPr>
              <w:t>&amp;</w:t>
            </w:r>
            <w:r w:rsidRPr="00CF2324">
              <w:rPr>
                <w:rFonts w:ascii="Times New Roman" w:eastAsia="Times New Roman" w:hAnsi="Times New Roman" w:cs="Times New Roman"/>
                <w:color w:val="000000"/>
                <w:lang w:eastAsia="en-GB"/>
              </w:rPr>
              <w:t xml:space="preserve"> </w:t>
            </w:r>
            <w:proofErr w:type="spellStart"/>
            <w:r w:rsidRPr="00CF2324">
              <w:rPr>
                <w:rFonts w:ascii="Times New Roman" w:eastAsia="Times New Roman" w:hAnsi="Times New Roman" w:cs="Times New Roman"/>
                <w:color w:val="000000"/>
                <w:lang w:eastAsia="en-GB"/>
              </w:rPr>
              <w:t>Bishnoi</w:t>
            </w:r>
            <w:proofErr w:type="spellEnd"/>
            <w:r w:rsidRPr="00CF2324">
              <w:rPr>
                <w:rFonts w:ascii="Times New Roman" w:eastAsia="Times New Roman" w:hAnsi="Times New Roman" w:cs="Times New Roman"/>
                <w:color w:val="000000"/>
                <w:lang w:eastAsia="en-GB"/>
              </w:rPr>
              <w:t>, P. R. (1988). The Importance of Real-Fluid Behaviour and Non-Isentropic Effects in Model</w:t>
            </w:r>
            <w:r w:rsidR="00C54CB5">
              <w:rPr>
                <w:rFonts w:ascii="Times New Roman" w:eastAsia="Times New Roman" w:hAnsi="Times New Roman" w:cs="Times New Roman"/>
                <w:color w:val="000000"/>
                <w:lang w:eastAsia="en-GB"/>
              </w:rPr>
              <w:t>l</w:t>
            </w:r>
            <w:r w:rsidRPr="00CF2324">
              <w:rPr>
                <w:rFonts w:ascii="Times New Roman" w:eastAsia="Times New Roman" w:hAnsi="Times New Roman" w:cs="Times New Roman"/>
                <w:color w:val="000000"/>
                <w:lang w:eastAsia="en-GB"/>
              </w:rPr>
              <w:t xml:space="preserve">ing Decompression Characteristics of Pipeline Fluids for Application in Ductile Fracture Propagation Analysis. </w:t>
            </w:r>
            <w:r w:rsidRPr="00CF2324">
              <w:rPr>
                <w:rFonts w:ascii="Times New Roman" w:eastAsia="Times New Roman" w:hAnsi="Times New Roman" w:cs="Times New Roman"/>
                <w:i/>
                <w:iCs/>
                <w:color w:val="000000"/>
                <w:lang w:eastAsia="en-GB"/>
              </w:rPr>
              <w:t>Canadian Journal of Chemical Engineering</w:t>
            </w:r>
            <w:r w:rsidRPr="00CF2324">
              <w:rPr>
                <w:rFonts w:ascii="Times New Roman" w:eastAsia="Times New Roman" w:hAnsi="Times New Roman" w:cs="Times New Roman"/>
                <w:color w:val="000000"/>
                <w:lang w:eastAsia="en-GB"/>
              </w:rPr>
              <w:t xml:space="preserve">, </w:t>
            </w:r>
            <w:r w:rsidRPr="00CF2324">
              <w:rPr>
                <w:rFonts w:ascii="Times New Roman" w:eastAsia="Times New Roman" w:hAnsi="Times New Roman" w:cs="Times New Roman"/>
                <w:i/>
                <w:iCs/>
                <w:color w:val="000000"/>
                <w:lang w:eastAsia="en-GB"/>
              </w:rPr>
              <w:t>66</w:t>
            </w:r>
            <w:r w:rsidRPr="00CF2324">
              <w:rPr>
                <w:rFonts w:ascii="Times New Roman" w:eastAsia="Times New Roman" w:hAnsi="Times New Roman" w:cs="Times New Roman"/>
                <w:color w:val="000000"/>
                <w:lang w:eastAsia="en-GB"/>
              </w:rPr>
              <w:t>(1), 3-12.</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46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roofErr w:type="spellStart"/>
            <w:r w:rsidRPr="00CF2324">
              <w:rPr>
                <w:rFonts w:ascii="Times New Roman" w:eastAsia="Times New Roman" w:hAnsi="Times New Roman" w:cs="Times New Roman"/>
                <w:color w:val="000000"/>
                <w:lang w:eastAsia="en-GB"/>
              </w:rPr>
              <w:t>Popescu</w:t>
            </w:r>
            <w:proofErr w:type="spellEnd"/>
            <w:r w:rsidRPr="00CF2324">
              <w:rPr>
                <w:rFonts w:ascii="Times New Roman" w:eastAsia="Times New Roman" w:hAnsi="Times New Roman" w:cs="Times New Roman"/>
                <w:color w:val="000000"/>
                <w:lang w:eastAsia="en-GB"/>
              </w:rPr>
              <w:t>, M. (2009). Model</w:t>
            </w:r>
            <w:r w:rsidR="00C54CB5">
              <w:rPr>
                <w:rFonts w:ascii="Times New Roman" w:eastAsia="Times New Roman" w:hAnsi="Times New Roman" w:cs="Times New Roman"/>
                <w:color w:val="000000"/>
                <w:lang w:eastAsia="en-GB"/>
              </w:rPr>
              <w:t>l</w:t>
            </w:r>
            <w:r w:rsidRPr="00CF2324">
              <w:rPr>
                <w:rFonts w:ascii="Times New Roman" w:eastAsia="Times New Roman" w:hAnsi="Times New Roman" w:cs="Times New Roman"/>
                <w:color w:val="000000"/>
                <w:lang w:eastAsia="en-GB"/>
              </w:rPr>
              <w:t xml:space="preserve">ing of </w:t>
            </w:r>
            <w:r w:rsidR="007B25A2">
              <w:rPr>
                <w:rFonts w:ascii="Times New Roman" w:eastAsia="Times New Roman" w:hAnsi="Times New Roman" w:cs="Times New Roman"/>
                <w:color w:val="000000"/>
                <w:lang w:eastAsia="en-GB"/>
              </w:rPr>
              <w:t>F</w:t>
            </w:r>
            <w:r w:rsidRPr="00CF2324">
              <w:rPr>
                <w:rFonts w:ascii="Times New Roman" w:eastAsia="Times New Roman" w:hAnsi="Times New Roman" w:cs="Times New Roman"/>
                <w:color w:val="000000"/>
                <w:lang w:eastAsia="en-GB"/>
              </w:rPr>
              <w:t xml:space="preserve">luid </w:t>
            </w:r>
            <w:r w:rsidR="007B25A2">
              <w:rPr>
                <w:rFonts w:ascii="Times New Roman" w:eastAsia="Times New Roman" w:hAnsi="Times New Roman" w:cs="Times New Roman"/>
                <w:color w:val="000000"/>
                <w:lang w:eastAsia="en-GB"/>
              </w:rPr>
              <w:t>D</w:t>
            </w:r>
            <w:r w:rsidRPr="00CF2324">
              <w:rPr>
                <w:rFonts w:ascii="Times New Roman" w:eastAsia="Times New Roman" w:hAnsi="Times New Roman" w:cs="Times New Roman"/>
                <w:color w:val="000000"/>
                <w:lang w:eastAsia="en-GB"/>
              </w:rPr>
              <w:t xml:space="preserve">ynamics </w:t>
            </w:r>
            <w:r w:rsidR="007B25A2">
              <w:rPr>
                <w:rFonts w:ascii="Times New Roman" w:eastAsia="Times New Roman" w:hAnsi="Times New Roman" w:cs="Times New Roman"/>
                <w:color w:val="000000"/>
                <w:lang w:eastAsia="en-GB"/>
              </w:rPr>
              <w:t>I</w:t>
            </w:r>
            <w:r w:rsidRPr="00CF2324">
              <w:rPr>
                <w:rFonts w:ascii="Times New Roman" w:eastAsia="Times New Roman" w:hAnsi="Times New Roman" w:cs="Times New Roman"/>
                <w:color w:val="000000"/>
                <w:lang w:eastAsia="en-GB"/>
              </w:rPr>
              <w:t xml:space="preserve">nteracting with </w:t>
            </w:r>
            <w:r w:rsidR="007B25A2">
              <w:rPr>
                <w:rFonts w:ascii="Times New Roman" w:eastAsia="Times New Roman" w:hAnsi="Times New Roman" w:cs="Times New Roman"/>
                <w:color w:val="000000"/>
                <w:lang w:eastAsia="en-GB"/>
              </w:rPr>
              <w:t>D</w:t>
            </w:r>
            <w:r w:rsidRPr="00CF2324">
              <w:rPr>
                <w:rFonts w:ascii="Times New Roman" w:eastAsia="Times New Roman" w:hAnsi="Times New Roman" w:cs="Times New Roman"/>
                <w:color w:val="000000"/>
                <w:lang w:eastAsia="en-GB"/>
              </w:rPr>
              <w:t xml:space="preserve">uctile </w:t>
            </w:r>
            <w:r w:rsidR="007B25A2">
              <w:rPr>
                <w:rFonts w:ascii="Times New Roman" w:eastAsia="Times New Roman" w:hAnsi="Times New Roman" w:cs="Times New Roman"/>
                <w:color w:val="000000"/>
                <w:lang w:eastAsia="en-GB"/>
              </w:rPr>
              <w:t>F</w:t>
            </w:r>
            <w:r w:rsidRPr="00CF2324">
              <w:rPr>
                <w:rFonts w:ascii="Times New Roman" w:eastAsia="Times New Roman" w:hAnsi="Times New Roman" w:cs="Times New Roman"/>
                <w:color w:val="000000"/>
                <w:lang w:eastAsia="en-GB"/>
              </w:rPr>
              <w:t>ract</w:t>
            </w:r>
            <w:r w:rsidR="007B25A2">
              <w:rPr>
                <w:rFonts w:ascii="Times New Roman" w:eastAsia="Times New Roman" w:hAnsi="Times New Roman" w:cs="Times New Roman"/>
                <w:color w:val="000000"/>
                <w:lang w:eastAsia="en-GB"/>
              </w:rPr>
              <w:t>ure</w:t>
            </w:r>
            <w:r w:rsidRPr="00CF2324">
              <w:rPr>
                <w:rFonts w:ascii="Times New Roman" w:eastAsia="Times New Roman" w:hAnsi="Times New Roman" w:cs="Times New Roman"/>
                <w:color w:val="000000"/>
                <w:lang w:eastAsia="en-GB"/>
              </w:rPr>
              <w:t xml:space="preserve"> </w:t>
            </w:r>
            <w:r w:rsidR="007B25A2">
              <w:rPr>
                <w:rFonts w:ascii="Times New Roman" w:eastAsia="Times New Roman" w:hAnsi="Times New Roman" w:cs="Times New Roman"/>
                <w:color w:val="000000"/>
                <w:lang w:eastAsia="en-GB"/>
              </w:rPr>
              <w:t>P</w:t>
            </w:r>
            <w:r w:rsidRPr="00CF2324">
              <w:rPr>
                <w:rFonts w:ascii="Times New Roman" w:eastAsia="Times New Roman" w:hAnsi="Times New Roman" w:cs="Times New Roman"/>
                <w:color w:val="000000"/>
                <w:lang w:eastAsia="en-GB"/>
              </w:rPr>
              <w:t xml:space="preserve">ropagation in </w:t>
            </w:r>
            <w:r w:rsidR="007B25A2">
              <w:rPr>
                <w:rFonts w:ascii="Times New Roman" w:eastAsia="Times New Roman" w:hAnsi="Times New Roman" w:cs="Times New Roman"/>
                <w:color w:val="000000"/>
                <w:lang w:eastAsia="en-GB"/>
              </w:rPr>
              <w:t>H</w:t>
            </w:r>
            <w:r w:rsidRPr="00CF2324">
              <w:rPr>
                <w:rFonts w:ascii="Times New Roman" w:eastAsia="Times New Roman" w:hAnsi="Times New Roman" w:cs="Times New Roman"/>
                <w:color w:val="000000"/>
                <w:lang w:eastAsia="en-GB"/>
              </w:rPr>
              <w:t xml:space="preserve">igh </w:t>
            </w:r>
            <w:r w:rsidR="007B25A2">
              <w:rPr>
                <w:rFonts w:ascii="Times New Roman" w:eastAsia="Times New Roman" w:hAnsi="Times New Roman" w:cs="Times New Roman"/>
                <w:color w:val="000000"/>
                <w:lang w:eastAsia="en-GB"/>
              </w:rPr>
              <w:t>P</w:t>
            </w:r>
            <w:r w:rsidRPr="00CF2324">
              <w:rPr>
                <w:rFonts w:ascii="Times New Roman" w:eastAsia="Times New Roman" w:hAnsi="Times New Roman" w:cs="Times New Roman"/>
                <w:color w:val="000000"/>
                <w:lang w:eastAsia="en-GB"/>
              </w:rPr>
              <w:t xml:space="preserve">ressure </w:t>
            </w:r>
            <w:r w:rsidR="007B25A2">
              <w:rPr>
                <w:rFonts w:ascii="Times New Roman" w:eastAsia="Times New Roman" w:hAnsi="Times New Roman" w:cs="Times New Roman"/>
                <w:color w:val="000000"/>
                <w:lang w:eastAsia="en-GB"/>
              </w:rPr>
              <w:t>P</w:t>
            </w:r>
            <w:r w:rsidRPr="00CF2324">
              <w:rPr>
                <w:rFonts w:ascii="Times New Roman" w:eastAsia="Times New Roman" w:hAnsi="Times New Roman" w:cs="Times New Roman"/>
                <w:color w:val="000000"/>
                <w:lang w:eastAsia="en-GB"/>
              </w:rPr>
              <w:t xml:space="preserve">ipeline. </w:t>
            </w:r>
            <w:proofErr w:type="spellStart"/>
            <w:r w:rsidRPr="00CF2324">
              <w:rPr>
                <w:rFonts w:ascii="Times New Roman" w:eastAsia="Times New Roman" w:hAnsi="Times New Roman" w:cs="Times New Roman"/>
                <w:i/>
                <w:iCs/>
                <w:color w:val="000000"/>
                <w:lang w:eastAsia="en-GB"/>
              </w:rPr>
              <w:t>Acta</w:t>
            </w:r>
            <w:proofErr w:type="spellEnd"/>
            <w:r w:rsidRPr="00CF2324">
              <w:rPr>
                <w:rFonts w:ascii="Times New Roman" w:eastAsia="Times New Roman" w:hAnsi="Times New Roman" w:cs="Times New Roman"/>
                <w:i/>
                <w:iCs/>
                <w:color w:val="000000"/>
                <w:lang w:eastAsia="en-GB"/>
              </w:rPr>
              <w:t xml:space="preserve"> </w:t>
            </w:r>
            <w:proofErr w:type="spellStart"/>
            <w:r w:rsidRPr="00CF2324">
              <w:rPr>
                <w:rFonts w:ascii="Times New Roman" w:eastAsia="Times New Roman" w:hAnsi="Times New Roman" w:cs="Times New Roman"/>
                <w:i/>
                <w:iCs/>
                <w:color w:val="000000"/>
                <w:lang w:eastAsia="en-GB"/>
              </w:rPr>
              <w:t>Mechanica</w:t>
            </w:r>
            <w:proofErr w:type="spellEnd"/>
            <w:r w:rsidRPr="00CF2324">
              <w:rPr>
                <w:rFonts w:ascii="Times New Roman" w:eastAsia="Times New Roman" w:hAnsi="Times New Roman" w:cs="Times New Roman"/>
                <w:i/>
                <w:iCs/>
                <w:color w:val="000000"/>
                <w:lang w:eastAsia="en-GB"/>
              </w:rPr>
              <w:t xml:space="preserve"> </w:t>
            </w:r>
            <w:proofErr w:type="spellStart"/>
            <w:r w:rsidRPr="00CF2324">
              <w:rPr>
                <w:rFonts w:ascii="Times New Roman" w:eastAsia="Times New Roman" w:hAnsi="Times New Roman" w:cs="Times New Roman"/>
                <w:i/>
                <w:iCs/>
                <w:color w:val="000000"/>
                <w:lang w:eastAsia="en-GB"/>
              </w:rPr>
              <w:t>Sinica</w:t>
            </w:r>
            <w:proofErr w:type="spellEnd"/>
            <w:r w:rsidRPr="00CF2324">
              <w:rPr>
                <w:rFonts w:ascii="Times New Roman" w:eastAsia="Times New Roman" w:hAnsi="Times New Roman" w:cs="Times New Roman"/>
                <w:color w:val="000000"/>
                <w:lang w:eastAsia="en-GB"/>
              </w:rPr>
              <w:t xml:space="preserve">, </w:t>
            </w:r>
            <w:r w:rsidRPr="00CF2324">
              <w:rPr>
                <w:rFonts w:ascii="Times New Roman" w:eastAsia="Times New Roman" w:hAnsi="Times New Roman" w:cs="Times New Roman"/>
                <w:i/>
                <w:iCs/>
                <w:color w:val="000000"/>
                <w:lang w:eastAsia="en-GB"/>
              </w:rPr>
              <w:t>25</w:t>
            </w:r>
            <w:r w:rsidRPr="00CF2324">
              <w:rPr>
                <w:rFonts w:ascii="Times New Roman" w:eastAsia="Times New Roman" w:hAnsi="Times New Roman" w:cs="Times New Roman"/>
                <w:color w:val="000000"/>
                <w:lang w:eastAsia="en-GB"/>
              </w:rPr>
              <w:t>(3), 311</w:t>
            </w:r>
            <w:r w:rsidR="00C54CB5">
              <w:rPr>
                <w:rFonts w:ascii="Times New Roman" w:eastAsia="Times New Roman" w:hAnsi="Times New Roman" w:cs="Times New Roman"/>
                <w:color w:val="000000"/>
                <w:lang w:eastAsia="en-GB"/>
              </w:rPr>
              <w:t>-</w:t>
            </w:r>
            <w:r w:rsidRPr="00CF2324">
              <w:rPr>
                <w:rFonts w:ascii="Times New Roman" w:eastAsia="Times New Roman" w:hAnsi="Times New Roman" w:cs="Times New Roman"/>
                <w:color w:val="000000"/>
                <w:lang w:eastAsia="en-GB"/>
              </w:rPr>
              <w:t>318.</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r w:rsidRPr="00CF2324">
              <w:rPr>
                <w:rFonts w:ascii="Times New Roman" w:eastAsia="Times New Roman" w:hAnsi="Times New Roman" w:cs="Times New Roman"/>
                <w:color w:val="000000"/>
                <w:lang w:eastAsia="en-GB"/>
              </w:rPr>
              <w:t xml:space="preserve">Richardson, S. </w:t>
            </w:r>
            <w:r w:rsidR="007B25A2">
              <w:rPr>
                <w:rFonts w:ascii="Times New Roman" w:eastAsia="Times New Roman" w:hAnsi="Times New Roman" w:cs="Times New Roman"/>
                <w:color w:val="000000"/>
                <w:lang w:eastAsia="en-GB"/>
              </w:rPr>
              <w:t>&amp;</w:t>
            </w:r>
            <w:r w:rsidRPr="00CF2324">
              <w:rPr>
                <w:rFonts w:ascii="Times New Roman" w:eastAsia="Times New Roman" w:hAnsi="Times New Roman" w:cs="Times New Roman"/>
                <w:color w:val="000000"/>
                <w:lang w:eastAsia="en-GB"/>
              </w:rPr>
              <w:t xml:space="preserve"> Saville, G. (1996). </w:t>
            </w:r>
            <w:proofErr w:type="spellStart"/>
            <w:r w:rsidRPr="00CF2324">
              <w:rPr>
                <w:rFonts w:ascii="Times New Roman" w:eastAsia="Times New Roman" w:hAnsi="Times New Roman" w:cs="Times New Roman"/>
                <w:color w:val="000000"/>
                <w:lang w:eastAsia="en-GB"/>
              </w:rPr>
              <w:t>Blowdown</w:t>
            </w:r>
            <w:proofErr w:type="spellEnd"/>
            <w:r w:rsidRPr="00CF2324">
              <w:rPr>
                <w:rFonts w:ascii="Times New Roman" w:eastAsia="Times New Roman" w:hAnsi="Times New Roman" w:cs="Times New Roman"/>
                <w:color w:val="000000"/>
                <w:lang w:eastAsia="en-GB"/>
              </w:rPr>
              <w:t xml:space="preserve"> of LPG </w:t>
            </w:r>
            <w:r w:rsidR="007B25A2">
              <w:rPr>
                <w:rFonts w:ascii="Times New Roman" w:eastAsia="Times New Roman" w:hAnsi="Times New Roman" w:cs="Times New Roman"/>
                <w:color w:val="000000"/>
                <w:lang w:eastAsia="en-GB"/>
              </w:rPr>
              <w:t>P</w:t>
            </w:r>
            <w:r w:rsidRPr="00CF2324">
              <w:rPr>
                <w:rFonts w:ascii="Times New Roman" w:eastAsia="Times New Roman" w:hAnsi="Times New Roman" w:cs="Times New Roman"/>
                <w:color w:val="000000"/>
                <w:lang w:eastAsia="en-GB"/>
              </w:rPr>
              <w:t xml:space="preserve">ipelines. </w:t>
            </w:r>
            <w:r w:rsidRPr="00CF2324">
              <w:rPr>
                <w:rFonts w:ascii="Times New Roman" w:eastAsia="Times New Roman" w:hAnsi="Times New Roman" w:cs="Times New Roman"/>
                <w:i/>
                <w:iCs/>
                <w:color w:val="000000"/>
                <w:lang w:eastAsia="en-GB"/>
              </w:rPr>
              <w:t>Process Safety and Environmental Protection</w:t>
            </w:r>
            <w:r w:rsidRPr="00CF2324">
              <w:rPr>
                <w:rFonts w:ascii="Times New Roman" w:eastAsia="Times New Roman" w:hAnsi="Times New Roman" w:cs="Times New Roman"/>
                <w:color w:val="000000"/>
                <w:lang w:eastAsia="en-GB"/>
              </w:rPr>
              <w:t xml:space="preserve">, </w:t>
            </w:r>
            <w:r w:rsidRPr="00CF2324">
              <w:rPr>
                <w:rFonts w:ascii="Times New Roman" w:eastAsia="Times New Roman" w:hAnsi="Times New Roman" w:cs="Times New Roman"/>
                <w:i/>
                <w:iCs/>
                <w:color w:val="000000"/>
                <w:lang w:eastAsia="en-GB"/>
              </w:rPr>
              <w:t>74</w:t>
            </w:r>
            <w:r w:rsidRPr="00CF2324">
              <w:rPr>
                <w:rFonts w:ascii="Times New Roman" w:eastAsia="Times New Roman" w:hAnsi="Times New Roman" w:cs="Times New Roman"/>
                <w:color w:val="000000"/>
                <w:lang w:eastAsia="en-GB"/>
              </w:rPr>
              <w:t>(4), 235</w:t>
            </w:r>
            <w:r w:rsidR="00C54CB5">
              <w:rPr>
                <w:rFonts w:ascii="Times New Roman" w:eastAsia="Times New Roman" w:hAnsi="Times New Roman" w:cs="Times New Roman"/>
                <w:color w:val="000000"/>
                <w:lang w:eastAsia="en-GB"/>
              </w:rPr>
              <w:t>-</w:t>
            </w:r>
            <w:r w:rsidRPr="00CF2324">
              <w:rPr>
                <w:rFonts w:ascii="Times New Roman" w:eastAsia="Times New Roman" w:hAnsi="Times New Roman" w:cs="Times New Roman"/>
                <w:color w:val="000000"/>
                <w:lang w:eastAsia="en-GB"/>
              </w:rPr>
              <w:t>244.</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90"/>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r w:rsidRPr="00CF2324">
              <w:rPr>
                <w:rFonts w:ascii="Times New Roman" w:eastAsia="Times New Roman" w:hAnsi="Times New Roman" w:cs="Times New Roman"/>
                <w:color w:val="000000"/>
                <w:lang w:eastAsia="en-GB"/>
              </w:rPr>
              <w:t xml:space="preserve">Roe, P. L. (1981). Approximate Riemann Solvers, Parameter and Difference Schemes. </w:t>
            </w:r>
            <w:r w:rsidRPr="00CF2324">
              <w:rPr>
                <w:rFonts w:ascii="Times New Roman" w:eastAsia="Times New Roman" w:hAnsi="Times New Roman" w:cs="Times New Roman"/>
                <w:i/>
                <w:iCs/>
                <w:color w:val="000000"/>
                <w:lang w:eastAsia="en-GB"/>
              </w:rPr>
              <w:t>Journal of Computational Physics</w:t>
            </w:r>
            <w:r w:rsidRPr="00CF2324">
              <w:rPr>
                <w:rFonts w:ascii="Times New Roman" w:eastAsia="Times New Roman" w:hAnsi="Times New Roman" w:cs="Times New Roman"/>
                <w:color w:val="000000"/>
                <w:lang w:eastAsia="en-GB"/>
              </w:rPr>
              <w:t xml:space="preserve">, </w:t>
            </w:r>
            <w:r w:rsidRPr="00CF2324">
              <w:rPr>
                <w:rFonts w:ascii="Times New Roman" w:eastAsia="Times New Roman" w:hAnsi="Times New Roman" w:cs="Times New Roman"/>
                <w:i/>
                <w:iCs/>
                <w:color w:val="000000"/>
                <w:lang w:eastAsia="en-GB"/>
              </w:rPr>
              <w:t>372</w:t>
            </w:r>
            <w:r w:rsidRPr="00CF2324">
              <w:rPr>
                <w:rFonts w:ascii="Times New Roman" w:eastAsia="Times New Roman" w:hAnsi="Times New Roman" w:cs="Times New Roman"/>
                <w:color w:val="000000"/>
                <w:lang w:eastAsia="en-GB"/>
              </w:rPr>
              <w:t>, 357-372.</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noProof/>
                <w:color w:val="000000"/>
                <w:lang w:eastAsia="en-GB"/>
              </w:rPr>
            </w:pPr>
            <w:r w:rsidRPr="00AA4684">
              <w:rPr>
                <w:rFonts w:ascii="Times New Roman" w:eastAsia="Times New Roman" w:hAnsi="Times New Roman" w:cs="Times New Roman"/>
                <w:noProof/>
                <w:color w:val="000000"/>
                <w:lang w:eastAsia="en-GB"/>
              </w:rPr>
              <w:t xml:space="preserve">Seider, W. D., Seader, J. D. &amp; Lewin, D. R. (2003). </w:t>
            </w:r>
            <w:r w:rsidRPr="00EB2CA3">
              <w:rPr>
                <w:rFonts w:ascii="Times New Roman" w:eastAsia="Times New Roman" w:hAnsi="Times New Roman" w:cs="Times New Roman"/>
                <w:i/>
                <w:noProof/>
                <w:color w:val="000000"/>
                <w:lang w:eastAsia="en-GB"/>
              </w:rPr>
              <w:t>Product &amp; Process Design Principles - Synthesis, Analysis &amp; Evaluation</w:t>
            </w:r>
            <w:r w:rsidRPr="00AA4684">
              <w:rPr>
                <w:rFonts w:ascii="Times New Roman" w:eastAsia="Times New Roman" w:hAnsi="Times New Roman" w:cs="Times New Roman"/>
                <w:noProof/>
                <w:color w:val="000000"/>
                <w:lang w:eastAsia="en-GB"/>
              </w:rPr>
              <w:t xml:space="preserve">. </w:t>
            </w:r>
            <w:r w:rsidR="007B25A2" w:rsidRPr="00AA4684">
              <w:rPr>
                <w:rFonts w:ascii="Times New Roman" w:eastAsia="Times New Roman" w:hAnsi="Times New Roman" w:cs="Times New Roman"/>
                <w:iCs/>
                <w:noProof/>
                <w:color w:val="000000"/>
                <w:lang w:eastAsia="en-GB"/>
              </w:rPr>
              <w:t>New York</w:t>
            </w:r>
            <w:r w:rsidR="007B25A2" w:rsidRPr="00AA4684">
              <w:rPr>
                <w:rFonts w:ascii="Times New Roman" w:eastAsia="Times New Roman" w:hAnsi="Times New Roman" w:cs="Times New Roman"/>
                <w:noProof/>
                <w:color w:val="000000"/>
                <w:lang w:eastAsia="en-GB"/>
              </w:rPr>
              <w:t>:</w:t>
            </w:r>
            <w:r w:rsidRPr="00AA4684">
              <w:rPr>
                <w:rFonts w:ascii="Times New Roman" w:eastAsia="Times New Roman" w:hAnsi="Times New Roman" w:cs="Times New Roman"/>
                <w:noProof/>
                <w:color w:val="000000"/>
                <w:lang w:eastAsia="en-GB"/>
              </w:rPr>
              <w:t xml:space="preserve"> Wiley</w:t>
            </w:r>
            <w:r w:rsidR="007B25A2" w:rsidRPr="00AA4684">
              <w:rPr>
                <w:rFonts w:ascii="Times New Roman" w:eastAsia="Times New Roman" w:hAnsi="Times New Roman" w:cs="Times New Roman"/>
                <w:noProof/>
                <w:color w:val="000000"/>
                <w:lang w:eastAsia="en-GB"/>
              </w:rPr>
              <w:t>.</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r w:rsidRPr="00AA4684">
              <w:rPr>
                <w:rFonts w:ascii="Times New Roman" w:eastAsia="Times New Roman" w:hAnsi="Times New Roman" w:cs="Times New Roman"/>
                <w:color w:val="000000"/>
                <w:lang w:eastAsia="en-GB"/>
              </w:rPr>
              <w:t xml:space="preserve">Shapiro, A. H. (1953). </w:t>
            </w:r>
            <w:r w:rsidRPr="00AA4684">
              <w:rPr>
                <w:rFonts w:ascii="Times New Roman" w:eastAsia="Times New Roman" w:hAnsi="Times New Roman" w:cs="Times New Roman"/>
                <w:i/>
                <w:iCs/>
                <w:color w:val="000000"/>
                <w:lang w:eastAsia="en-GB"/>
              </w:rPr>
              <w:t xml:space="preserve">The Dynamics and Thermodynamics of Compressible </w:t>
            </w:r>
            <w:r w:rsidR="00D27D62" w:rsidRPr="00AA4684">
              <w:rPr>
                <w:rFonts w:ascii="Times New Roman" w:eastAsia="Times New Roman" w:hAnsi="Times New Roman" w:cs="Times New Roman"/>
                <w:i/>
                <w:iCs/>
                <w:color w:val="000000"/>
                <w:lang w:eastAsia="en-GB"/>
              </w:rPr>
              <w:t>F</w:t>
            </w:r>
            <w:r w:rsidRPr="00AA4684">
              <w:rPr>
                <w:rFonts w:ascii="Times New Roman" w:eastAsia="Times New Roman" w:hAnsi="Times New Roman" w:cs="Times New Roman"/>
                <w:i/>
                <w:iCs/>
                <w:color w:val="000000"/>
                <w:lang w:eastAsia="en-GB"/>
              </w:rPr>
              <w:t xml:space="preserve">luid </w:t>
            </w:r>
            <w:r w:rsidR="00D27D62" w:rsidRPr="00AA4684">
              <w:rPr>
                <w:rFonts w:ascii="Times New Roman" w:eastAsia="Times New Roman" w:hAnsi="Times New Roman" w:cs="Times New Roman"/>
                <w:i/>
                <w:iCs/>
                <w:color w:val="000000"/>
                <w:lang w:eastAsia="en-GB"/>
              </w:rPr>
              <w:t>F</w:t>
            </w:r>
            <w:r w:rsidRPr="00AA4684">
              <w:rPr>
                <w:rFonts w:ascii="Times New Roman" w:eastAsia="Times New Roman" w:hAnsi="Times New Roman" w:cs="Times New Roman"/>
                <w:i/>
                <w:iCs/>
                <w:color w:val="000000"/>
                <w:lang w:eastAsia="en-GB"/>
              </w:rPr>
              <w:t>lo</w:t>
            </w:r>
            <w:r w:rsidR="00D27D62" w:rsidRPr="00AA4684">
              <w:rPr>
                <w:rFonts w:ascii="Times New Roman" w:eastAsia="Times New Roman" w:hAnsi="Times New Roman" w:cs="Times New Roman"/>
                <w:i/>
                <w:iCs/>
                <w:color w:val="000000"/>
                <w:lang w:eastAsia="en-GB"/>
              </w:rPr>
              <w:t>w.</w:t>
            </w:r>
            <w:r w:rsidR="00D27D62" w:rsidRPr="00AA4684">
              <w:rPr>
                <w:rFonts w:ascii="Times New Roman" w:eastAsia="Times New Roman" w:hAnsi="Times New Roman" w:cs="Times New Roman"/>
                <w:iCs/>
                <w:color w:val="000000"/>
                <w:lang w:eastAsia="en-GB"/>
              </w:rPr>
              <w:t xml:space="preserve"> New York: Ronald Press.</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roofErr w:type="spellStart"/>
            <w:r w:rsidRPr="00CF2324">
              <w:rPr>
                <w:rFonts w:ascii="Times New Roman" w:eastAsia="Times New Roman" w:hAnsi="Times New Roman" w:cs="Times New Roman"/>
                <w:color w:val="000000"/>
                <w:lang w:eastAsia="en-GB"/>
              </w:rPr>
              <w:t>Shoup</w:t>
            </w:r>
            <w:proofErr w:type="spellEnd"/>
            <w:r w:rsidRPr="00CF2324">
              <w:rPr>
                <w:rFonts w:ascii="Times New Roman" w:eastAsia="Times New Roman" w:hAnsi="Times New Roman" w:cs="Times New Roman"/>
                <w:color w:val="000000"/>
                <w:lang w:eastAsia="en-GB"/>
              </w:rPr>
              <w:t xml:space="preserve">, G., Xiao, J. </w:t>
            </w:r>
            <w:r w:rsidR="00D27D62">
              <w:rPr>
                <w:rFonts w:ascii="Times New Roman" w:eastAsia="Times New Roman" w:hAnsi="Times New Roman" w:cs="Times New Roman"/>
                <w:color w:val="000000"/>
                <w:lang w:eastAsia="en-GB"/>
              </w:rPr>
              <w:t>&amp;</w:t>
            </w:r>
            <w:r w:rsidRPr="00CF2324">
              <w:rPr>
                <w:rFonts w:ascii="Times New Roman" w:eastAsia="Times New Roman" w:hAnsi="Times New Roman" w:cs="Times New Roman"/>
                <w:color w:val="000000"/>
                <w:lang w:eastAsia="en-GB"/>
              </w:rPr>
              <w:t xml:space="preserve"> </w:t>
            </w:r>
            <w:proofErr w:type="spellStart"/>
            <w:r w:rsidRPr="00CF2324">
              <w:rPr>
                <w:rFonts w:ascii="Times New Roman" w:eastAsia="Times New Roman" w:hAnsi="Times New Roman" w:cs="Times New Roman"/>
                <w:color w:val="000000"/>
                <w:lang w:eastAsia="en-GB"/>
              </w:rPr>
              <w:t>Romma</w:t>
            </w:r>
            <w:proofErr w:type="spellEnd"/>
            <w:r w:rsidRPr="00CF2324">
              <w:rPr>
                <w:rFonts w:ascii="Times New Roman" w:eastAsia="Times New Roman" w:hAnsi="Times New Roman" w:cs="Times New Roman"/>
                <w:color w:val="000000"/>
                <w:lang w:eastAsia="en-GB"/>
              </w:rPr>
              <w:t xml:space="preserve">, J. (1998). Multiphase </w:t>
            </w:r>
            <w:r w:rsidR="00D27D62">
              <w:rPr>
                <w:rFonts w:ascii="Times New Roman" w:eastAsia="Times New Roman" w:hAnsi="Times New Roman" w:cs="Times New Roman"/>
                <w:color w:val="000000"/>
                <w:lang w:eastAsia="en-GB"/>
              </w:rPr>
              <w:t>P</w:t>
            </w:r>
            <w:r w:rsidRPr="00CF2324">
              <w:rPr>
                <w:rFonts w:ascii="Times New Roman" w:eastAsia="Times New Roman" w:hAnsi="Times New Roman" w:cs="Times New Roman"/>
                <w:color w:val="000000"/>
                <w:lang w:eastAsia="en-GB"/>
              </w:rPr>
              <w:t xml:space="preserve">ipeline </w:t>
            </w:r>
            <w:proofErr w:type="spellStart"/>
            <w:r w:rsidR="00D27D62">
              <w:rPr>
                <w:rFonts w:ascii="Times New Roman" w:eastAsia="Times New Roman" w:hAnsi="Times New Roman" w:cs="Times New Roman"/>
                <w:color w:val="000000"/>
                <w:lang w:eastAsia="en-GB"/>
              </w:rPr>
              <w:t>B</w:t>
            </w:r>
            <w:r w:rsidRPr="00CF2324">
              <w:rPr>
                <w:rFonts w:ascii="Times New Roman" w:eastAsia="Times New Roman" w:hAnsi="Times New Roman" w:cs="Times New Roman"/>
                <w:color w:val="000000"/>
                <w:lang w:eastAsia="en-GB"/>
              </w:rPr>
              <w:t>lowdown</w:t>
            </w:r>
            <w:proofErr w:type="spellEnd"/>
            <w:r w:rsidRPr="00CF2324">
              <w:rPr>
                <w:rFonts w:ascii="Times New Roman" w:eastAsia="Times New Roman" w:hAnsi="Times New Roman" w:cs="Times New Roman"/>
                <w:color w:val="000000"/>
                <w:lang w:eastAsia="en-GB"/>
              </w:rPr>
              <w:t xml:space="preserve"> </w:t>
            </w:r>
            <w:r w:rsidR="00D27D62">
              <w:rPr>
                <w:rFonts w:ascii="Times New Roman" w:eastAsia="Times New Roman" w:hAnsi="Times New Roman" w:cs="Times New Roman"/>
                <w:color w:val="000000"/>
                <w:lang w:eastAsia="en-GB"/>
              </w:rPr>
              <w:t>S</w:t>
            </w:r>
            <w:r w:rsidRPr="00CF2324">
              <w:rPr>
                <w:rFonts w:ascii="Times New Roman" w:eastAsia="Times New Roman" w:hAnsi="Times New Roman" w:cs="Times New Roman"/>
                <w:color w:val="000000"/>
                <w:lang w:eastAsia="en-GB"/>
              </w:rPr>
              <w:t xml:space="preserve">imulation and comparison to </w:t>
            </w:r>
            <w:r w:rsidR="00D27D62">
              <w:rPr>
                <w:rFonts w:ascii="Times New Roman" w:eastAsia="Times New Roman" w:hAnsi="Times New Roman" w:cs="Times New Roman"/>
                <w:color w:val="000000"/>
                <w:lang w:eastAsia="en-GB"/>
              </w:rPr>
              <w:t>F</w:t>
            </w:r>
            <w:r w:rsidRPr="00CF2324">
              <w:rPr>
                <w:rFonts w:ascii="Times New Roman" w:eastAsia="Times New Roman" w:hAnsi="Times New Roman" w:cs="Times New Roman"/>
                <w:color w:val="000000"/>
                <w:lang w:eastAsia="en-GB"/>
              </w:rPr>
              <w:t xml:space="preserve">ield </w:t>
            </w:r>
            <w:r w:rsidR="00D27D62">
              <w:rPr>
                <w:rFonts w:ascii="Times New Roman" w:eastAsia="Times New Roman" w:hAnsi="Times New Roman" w:cs="Times New Roman"/>
                <w:color w:val="000000"/>
                <w:lang w:eastAsia="en-GB"/>
              </w:rPr>
              <w:t>D</w:t>
            </w:r>
            <w:r w:rsidRPr="00CF2324">
              <w:rPr>
                <w:rFonts w:ascii="Times New Roman" w:eastAsia="Times New Roman" w:hAnsi="Times New Roman" w:cs="Times New Roman"/>
                <w:color w:val="000000"/>
                <w:lang w:eastAsia="en-GB"/>
              </w:rPr>
              <w:t xml:space="preserve">ata. </w:t>
            </w:r>
            <w:r w:rsidRPr="00CF2324">
              <w:rPr>
                <w:rFonts w:ascii="Times New Roman" w:eastAsia="Times New Roman" w:hAnsi="Times New Roman" w:cs="Times New Roman"/>
                <w:i/>
                <w:iCs/>
                <w:color w:val="000000"/>
                <w:lang w:eastAsia="en-GB"/>
              </w:rPr>
              <w:t>BHR Group Conference Series Publication</w:t>
            </w:r>
            <w:r w:rsidR="00910E30">
              <w:rPr>
                <w:rFonts w:ascii="Times New Roman" w:eastAsia="Times New Roman" w:hAnsi="Times New Roman" w:cs="Times New Roman"/>
                <w:color w:val="000000"/>
                <w:lang w:eastAsia="en-GB"/>
              </w:rPr>
              <w:t xml:space="preserve">, </w:t>
            </w:r>
            <w:r w:rsidRPr="00EB2CA3">
              <w:rPr>
                <w:rFonts w:ascii="Times New Roman" w:eastAsia="Times New Roman" w:hAnsi="Times New Roman" w:cs="Times New Roman"/>
                <w:i/>
                <w:color w:val="000000"/>
                <w:lang w:eastAsia="en-GB"/>
              </w:rPr>
              <w:t>31</w:t>
            </w:r>
            <w:r w:rsidRPr="00CF2324">
              <w:rPr>
                <w:rFonts w:ascii="Times New Roman" w:eastAsia="Times New Roman" w:hAnsi="Times New Roman" w:cs="Times New Roman"/>
                <w:color w:val="000000"/>
                <w:lang w:eastAsia="en-GB"/>
              </w:rPr>
              <w:t>, 3</w:t>
            </w:r>
            <w:r w:rsidR="00C54CB5">
              <w:rPr>
                <w:rFonts w:ascii="Times New Roman" w:eastAsia="Times New Roman" w:hAnsi="Times New Roman" w:cs="Times New Roman"/>
                <w:color w:val="000000"/>
                <w:lang w:eastAsia="en-GB"/>
              </w:rPr>
              <w:t>-</w:t>
            </w:r>
            <w:r w:rsidRPr="00CF2324">
              <w:rPr>
                <w:rFonts w:ascii="Times New Roman" w:eastAsia="Times New Roman" w:hAnsi="Times New Roman" w:cs="Times New Roman"/>
                <w:color w:val="000000"/>
                <w:lang w:eastAsia="en-GB"/>
              </w:rPr>
              <w:t>16.</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noProof/>
                <w:color w:val="000000"/>
                <w:lang w:eastAsia="en-GB"/>
              </w:rPr>
            </w:pPr>
            <w:r w:rsidRPr="00CF2324">
              <w:rPr>
                <w:rFonts w:ascii="Times New Roman" w:eastAsia="Times New Roman" w:hAnsi="Times New Roman" w:cs="Times New Roman"/>
                <w:noProof/>
                <w:color w:val="000000"/>
                <w:lang w:eastAsia="en-GB"/>
              </w:rPr>
              <w:t xml:space="preserve">Soave, G. (1993). Improving the Treatment of Heavy Hydrocarbons by the SRK EOS. </w:t>
            </w:r>
            <w:r w:rsidRPr="00CF2324">
              <w:rPr>
                <w:rFonts w:ascii="Times New Roman" w:eastAsia="Times New Roman" w:hAnsi="Times New Roman" w:cs="Times New Roman"/>
                <w:i/>
                <w:iCs/>
                <w:noProof/>
                <w:color w:val="000000"/>
                <w:lang w:eastAsia="en-GB"/>
              </w:rPr>
              <w:t>Fluid Phase Equilibria</w:t>
            </w:r>
            <w:r w:rsidR="00D27D62">
              <w:rPr>
                <w:rFonts w:ascii="Times New Roman" w:eastAsia="Times New Roman" w:hAnsi="Times New Roman" w:cs="Times New Roman"/>
                <w:noProof/>
                <w:color w:val="000000"/>
                <w:lang w:eastAsia="en-GB"/>
              </w:rPr>
              <w:t xml:space="preserve">, </w:t>
            </w:r>
            <w:r w:rsidR="00D27D62" w:rsidRPr="00EB2CA3">
              <w:rPr>
                <w:rFonts w:ascii="Times New Roman" w:eastAsia="Times New Roman" w:hAnsi="Times New Roman" w:cs="Times New Roman"/>
                <w:i/>
                <w:noProof/>
                <w:color w:val="000000"/>
                <w:lang w:eastAsia="en-GB"/>
              </w:rPr>
              <w:t>84</w:t>
            </w:r>
            <w:r w:rsidR="00D27D62">
              <w:rPr>
                <w:rFonts w:ascii="Times New Roman" w:eastAsia="Times New Roman" w:hAnsi="Times New Roman" w:cs="Times New Roman"/>
                <w:noProof/>
                <w:color w:val="000000"/>
                <w:lang w:eastAsia="en-GB"/>
              </w:rPr>
              <w:t>, 339-342.</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noProof/>
                <w:color w:val="000000"/>
                <w:lang w:eastAsia="en-GB"/>
              </w:rPr>
            </w:pPr>
            <w:r w:rsidRPr="00CF2324">
              <w:rPr>
                <w:rFonts w:ascii="Times New Roman" w:eastAsia="Times New Roman" w:hAnsi="Times New Roman" w:cs="Times New Roman"/>
                <w:noProof/>
                <w:color w:val="000000"/>
                <w:lang w:eastAsia="en-GB"/>
              </w:rPr>
              <w:t xml:space="preserve">Span, R. &amp; Wagner, W. (1996). A New Equation of State for Carbon Dioxide Covering the Fluid </w:t>
            </w:r>
            <w:r w:rsidRPr="00CF2324">
              <w:rPr>
                <w:rFonts w:ascii="Times New Roman" w:eastAsia="Times New Roman" w:hAnsi="Times New Roman" w:cs="Times New Roman"/>
                <w:noProof/>
                <w:color w:val="000000"/>
                <w:lang w:eastAsia="en-GB"/>
              </w:rPr>
              <w:lastRenderedPageBreak/>
              <w:t xml:space="preserve">Region from the Triple-Point Temperature to 1100 K at Pressures up to 800 MPa. </w:t>
            </w:r>
            <w:r w:rsidRPr="00CF2324">
              <w:rPr>
                <w:rFonts w:ascii="Times New Roman" w:eastAsia="Times New Roman" w:hAnsi="Times New Roman" w:cs="Times New Roman"/>
                <w:i/>
                <w:iCs/>
                <w:noProof/>
                <w:color w:val="000000"/>
                <w:lang w:eastAsia="en-GB"/>
              </w:rPr>
              <w:t>J</w:t>
            </w:r>
            <w:r w:rsidR="00D27D62">
              <w:rPr>
                <w:rFonts w:ascii="Times New Roman" w:eastAsia="Times New Roman" w:hAnsi="Times New Roman" w:cs="Times New Roman"/>
                <w:i/>
                <w:iCs/>
                <w:noProof/>
                <w:color w:val="000000"/>
                <w:lang w:eastAsia="en-GB"/>
              </w:rPr>
              <w:t>ournal of</w:t>
            </w:r>
            <w:r w:rsidRPr="00CF2324">
              <w:rPr>
                <w:rFonts w:ascii="Times New Roman" w:eastAsia="Times New Roman" w:hAnsi="Times New Roman" w:cs="Times New Roman"/>
                <w:i/>
                <w:iCs/>
                <w:noProof/>
                <w:color w:val="000000"/>
                <w:lang w:eastAsia="en-GB"/>
              </w:rPr>
              <w:t xml:space="preserve"> Phys</w:t>
            </w:r>
            <w:r w:rsidR="00D27D62">
              <w:rPr>
                <w:rFonts w:ascii="Times New Roman" w:eastAsia="Times New Roman" w:hAnsi="Times New Roman" w:cs="Times New Roman"/>
                <w:i/>
                <w:iCs/>
                <w:noProof/>
                <w:color w:val="000000"/>
                <w:lang w:eastAsia="en-GB"/>
              </w:rPr>
              <w:t>ical and</w:t>
            </w:r>
            <w:r w:rsidRPr="00CF2324">
              <w:rPr>
                <w:rFonts w:ascii="Times New Roman" w:eastAsia="Times New Roman" w:hAnsi="Times New Roman" w:cs="Times New Roman"/>
                <w:i/>
                <w:iCs/>
                <w:noProof/>
                <w:color w:val="000000"/>
                <w:lang w:eastAsia="en-GB"/>
              </w:rPr>
              <w:t xml:space="preserve"> Chem</w:t>
            </w:r>
            <w:r w:rsidR="00D27D62">
              <w:rPr>
                <w:rFonts w:ascii="Times New Roman" w:eastAsia="Times New Roman" w:hAnsi="Times New Roman" w:cs="Times New Roman"/>
                <w:i/>
                <w:iCs/>
                <w:noProof/>
                <w:color w:val="000000"/>
                <w:lang w:eastAsia="en-GB"/>
              </w:rPr>
              <w:t>ical</w:t>
            </w:r>
            <w:r w:rsidRPr="00CF2324">
              <w:rPr>
                <w:rFonts w:ascii="Times New Roman" w:eastAsia="Times New Roman" w:hAnsi="Times New Roman" w:cs="Times New Roman"/>
                <w:i/>
                <w:iCs/>
                <w:noProof/>
                <w:color w:val="000000"/>
                <w:lang w:eastAsia="en-GB"/>
              </w:rPr>
              <w:t xml:space="preserve"> Ref</w:t>
            </w:r>
            <w:r w:rsidR="00D27D62">
              <w:rPr>
                <w:rFonts w:ascii="Times New Roman" w:eastAsia="Times New Roman" w:hAnsi="Times New Roman" w:cs="Times New Roman"/>
                <w:i/>
                <w:iCs/>
                <w:noProof/>
                <w:color w:val="000000"/>
                <w:lang w:eastAsia="en-GB"/>
              </w:rPr>
              <w:t>erence</w:t>
            </w:r>
            <w:r w:rsidRPr="00CF2324">
              <w:rPr>
                <w:rFonts w:ascii="Times New Roman" w:eastAsia="Times New Roman" w:hAnsi="Times New Roman" w:cs="Times New Roman"/>
                <w:i/>
                <w:iCs/>
                <w:noProof/>
                <w:color w:val="000000"/>
                <w:lang w:eastAsia="en-GB"/>
              </w:rPr>
              <w:t xml:space="preserve"> Data</w:t>
            </w:r>
            <w:r w:rsidRPr="00CF2324">
              <w:rPr>
                <w:rFonts w:ascii="Times New Roman" w:eastAsia="Times New Roman" w:hAnsi="Times New Roman" w:cs="Times New Roman"/>
                <w:noProof/>
                <w:color w:val="000000"/>
                <w:lang w:eastAsia="en-GB"/>
              </w:rPr>
              <w:t xml:space="preserve">, </w:t>
            </w:r>
            <w:r w:rsidRPr="00CF2324">
              <w:rPr>
                <w:rFonts w:ascii="Times New Roman" w:eastAsia="Times New Roman" w:hAnsi="Times New Roman" w:cs="Times New Roman"/>
                <w:i/>
                <w:iCs/>
                <w:noProof/>
                <w:color w:val="000000"/>
                <w:lang w:eastAsia="en-GB"/>
              </w:rPr>
              <w:t>25</w:t>
            </w:r>
            <w:r w:rsidRPr="00CF2324">
              <w:rPr>
                <w:rFonts w:ascii="Times New Roman" w:eastAsia="Times New Roman" w:hAnsi="Times New Roman" w:cs="Times New Roman"/>
                <w:noProof/>
                <w:color w:val="000000"/>
                <w:lang w:eastAsia="en-GB"/>
              </w:rPr>
              <w:t>(6)</w:t>
            </w:r>
            <w:r w:rsidR="007C49A9">
              <w:rPr>
                <w:rFonts w:ascii="Times New Roman" w:eastAsia="Times New Roman" w:hAnsi="Times New Roman" w:cs="Times New Roman"/>
                <w:noProof/>
                <w:color w:val="000000"/>
                <w:lang w:eastAsia="en-GB"/>
              </w:rPr>
              <w:t>, 1509-1596.</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555"/>
        </w:trPr>
        <w:tc>
          <w:tcPr>
            <w:tcW w:w="5000" w:type="pct"/>
            <w:shd w:val="clear" w:color="auto" w:fill="auto"/>
            <w:noWrap/>
            <w:vAlign w:val="bottom"/>
            <w:hideMark/>
          </w:tcPr>
          <w:p w:rsidR="00CF2324" w:rsidRPr="00AA4684" w:rsidRDefault="00CF2324" w:rsidP="00F7198C">
            <w:pPr>
              <w:spacing w:after="0" w:line="360" w:lineRule="auto"/>
              <w:jc w:val="both"/>
              <w:rPr>
                <w:rFonts w:ascii="Times New Roman" w:eastAsia="Times New Roman" w:hAnsi="Times New Roman" w:cs="Times New Roman"/>
                <w:noProof/>
                <w:color w:val="000000"/>
                <w:lang w:eastAsia="en-GB"/>
              </w:rPr>
            </w:pPr>
            <w:r w:rsidRPr="00AA4684">
              <w:rPr>
                <w:rFonts w:ascii="Times New Roman" w:eastAsia="Times New Roman" w:hAnsi="Times New Roman" w:cs="Times New Roman"/>
                <w:noProof/>
                <w:color w:val="000000"/>
                <w:lang w:eastAsia="en-GB"/>
              </w:rPr>
              <w:lastRenderedPageBreak/>
              <w:t xml:space="preserve">Stadtke, H. (2006). </w:t>
            </w:r>
            <w:r w:rsidRPr="00AA4684">
              <w:rPr>
                <w:rFonts w:ascii="Times New Roman" w:eastAsia="Times New Roman" w:hAnsi="Times New Roman" w:cs="Times New Roman"/>
                <w:i/>
                <w:iCs/>
                <w:noProof/>
                <w:color w:val="000000"/>
                <w:lang w:eastAsia="en-GB"/>
              </w:rPr>
              <w:t>Gas</w:t>
            </w:r>
            <w:r w:rsidR="00C54CB5" w:rsidRPr="00AA4684">
              <w:rPr>
                <w:rFonts w:ascii="Times New Roman" w:eastAsia="Times New Roman" w:hAnsi="Times New Roman" w:cs="Times New Roman"/>
                <w:i/>
                <w:iCs/>
                <w:noProof/>
                <w:color w:val="000000"/>
                <w:lang w:eastAsia="en-GB"/>
              </w:rPr>
              <w:t xml:space="preserve"> </w:t>
            </w:r>
            <w:r w:rsidRPr="00AA4684">
              <w:rPr>
                <w:rFonts w:ascii="Times New Roman" w:eastAsia="Times New Roman" w:hAnsi="Times New Roman" w:cs="Times New Roman"/>
                <w:i/>
                <w:iCs/>
                <w:noProof/>
                <w:color w:val="000000"/>
                <w:lang w:eastAsia="en-GB"/>
              </w:rPr>
              <w:t>dynamic Aspects of Transient Two-Phase Flow: Wave Propagation Phenomena, Hyperbolicity and Related Numerical Methods</w:t>
            </w:r>
            <w:r w:rsidRPr="00AA4684">
              <w:rPr>
                <w:rFonts w:ascii="Times New Roman" w:eastAsia="Times New Roman" w:hAnsi="Times New Roman" w:cs="Times New Roman"/>
                <w:noProof/>
                <w:color w:val="000000"/>
                <w:lang w:eastAsia="en-GB"/>
              </w:rPr>
              <w:t>. Darmstadt: Wiley-VCH.</w:t>
            </w:r>
          </w:p>
          <w:p w:rsidR="004F31A9" w:rsidRPr="00EB2CA3" w:rsidRDefault="004F31A9" w:rsidP="00F7198C">
            <w:pPr>
              <w:spacing w:after="0" w:line="360" w:lineRule="auto"/>
              <w:jc w:val="both"/>
              <w:rPr>
                <w:rFonts w:ascii="Times New Roman" w:eastAsia="Times New Roman" w:hAnsi="Times New Roman" w:cs="Times New Roman"/>
                <w:color w:val="000000"/>
                <w:highlight w:val="yellow"/>
                <w:lang w:eastAsia="en-GB"/>
              </w:rPr>
            </w:pPr>
          </w:p>
        </w:tc>
      </w:tr>
      <w:tr w:rsidR="00CF2324" w:rsidRPr="0011534A" w:rsidTr="00EB2CA3">
        <w:trPr>
          <w:trHeight w:val="315"/>
        </w:trPr>
        <w:tc>
          <w:tcPr>
            <w:tcW w:w="5000" w:type="pct"/>
            <w:shd w:val="clear" w:color="auto" w:fill="auto"/>
            <w:noWrap/>
            <w:vAlign w:val="bottom"/>
            <w:hideMark/>
          </w:tcPr>
          <w:p w:rsidR="00CF2324" w:rsidRPr="00AA4684" w:rsidRDefault="00CF2324" w:rsidP="00F7198C">
            <w:pPr>
              <w:spacing w:after="0" w:line="360" w:lineRule="auto"/>
              <w:jc w:val="both"/>
              <w:rPr>
                <w:rFonts w:ascii="Times New Roman" w:eastAsia="Times New Roman" w:hAnsi="Times New Roman" w:cs="Times New Roman"/>
                <w:color w:val="000000"/>
                <w:lang w:eastAsia="en-GB"/>
              </w:rPr>
            </w:pPr>
            <w:r w:rsidRPr="00AA4684">
              <w:rPr>
                <w:rFonts w:ascii="Times New Roman" w:eastAsia="Times New Roman" w:hAnsi="Times New Roman" w:cs="Times New Roman"/>
                <w:color w:val="000000"/>
                <w:lang w:eastAsia="en-GB"/>
              </w:rPr>
              <w:t xml:space="preserve">Starling, K. (1973). </w:t>
            </w:r>
            <w:r w:rsidRPr="00EB2CA3">
              <w:rPr>
                <w:rFonts w:ascii="Times New Roman" w:eastAsia="Times New Roman" w:hAnsi="Times New Roman" w:cs="Times New Roman"/>
                <w:i/>
                <w:color w:val="000000"/>
                <w:lang w:eastAsia="en-GB"/>
              </w:rPr>
              <w:t xml:space="preserve">Fluid </w:t>
            </w:r>
            <w:r w:rsidR="007C49A9" w:rsidRPr="00EB2CA3">
              <w:rPr>
                <w:rFonts w:ascii="Times New Roman" w:eastAsia="Times New Roman" w:hAnsi="Times New Roman" w:cs="Times New Roman"/>
                <w:i/>
                <w:color w:val="000000"/>
                <w:lang w:eastAsia="en-GB"/>
              </w:rPr>
              <w:t>T</w:t>
            </w:r>
            <w:r w:rsidRPr="00EB2CA3">
              <w:rPr>
                <w:rFonts w:ascii="Times New Roman" w:eastAsia="Times New Roman" w:hAnsi="Times New Roman" w:cs="Times New Roman"/>
                <w:i/>
                <w:color w:val="000000"/>
                <w:lang w:eastAsia="en-GB"/>
              </w:rPr>
              <w:t xml:space="preserve">hermodynamic </w:t>
            </w:r>
            <w:r w:rsidR="007C49A9" w:rsidRPr="00EB2CA3">
              <w:rPr>
                <w:rFonts w:ascii="Times New Roman" w:eastAsia="Times New Roman" w:hAnsi="Times New Roman" w:cs="Times New Roman"/>
                <w:i/>
                <w:color w:val="000000"/>
                <w:lang w:eastAsia="en-GB"/>
              </w:rPr>
              <w:t>P</w:t>
            </w:r>
            <w:r w:rsidRPr="00EB2CA3">
              <w:rPr>
                <w:rFonts w:ascii="Times New Roman" w:eastAsia="Times New Roman" w:hAnsi="Times New Roman" w:cs="Times New Roman"/>
                <w:i/>
                <w:color w:val="000000"/>
                <w:lang w:eastAsia="en-GB"/>
              </w:rPr>
              <w:t xml:space="preserve">roperties of </w:t>
            </w:r>
            <w:r w:rsidR="007C49A9" w:rsidRPr="00EB2CA3">
              <w:rPr>
                <w:rFonts w:ascii="Times New Roman" w:eastAsia="Times New Roman" w:hAnsi="Times New Roman" w:cs="Times New Roman"/>
                <w:i/>
                <w:color w:val="000000"/>
                <w:lang w:eastAsia="en-GB"/>
              </w:rPr>
              <w:t>L</w:t>
            </w:r>
            <w:r w:rsidRPr="00EB2CA3">
              <w:rPr>
                <w:rFonts w:ascii="Times New Roman" w:eastAsia="Times New Roman" w:hAnsi="Times New Roman" w:cs="Times New Roman"/>
                <w:i/>
                <w:color w:val="000000"/>
                <w:lang w:eastAsia="en-GB"/>
              </w:rPr>
              <w:t xml:space="preserve">ight </w:t>
            </w:r>
            <w:r w:rsidR="007C49A9" w:rsidRPr="00EB2CA3">
              <w:rPr>
                <w:rFonts w:ascii="Times New Roman" w:eastAsia="Times New Roman" w:hAnsi="Times New Roman" w:cs="Times New Roman"/>
                <w:i/>
                <w:color w:val="000000"/>
                <w:lang w:eastAsia="en-GB"/>
              </w:rPr>
              <w:t>P</w:t>
            </w:r>
            <w:r w:rsidRPr="00EB2CA3">
              <w:rPr>
                <w:rFonts w:ascii="Times New Roman" w:eastAsia="Times New Roman" w:hAnsi="Times New Roman" w:cs="Times New Roman"/>
                <w:i/>
                <w:color w:val="000000"/>
                <w:lang w:eastAsia="en-GB"/>
              </w:rPr>
              <w:t xml:space="preserve">etroleum </w:t>
            </w:r>
            <w:r w:rsidR="007C49A9" w:rsidRPr="00EB2CA3">
              <w:rPr>
                <w:rFonts w:ascii="Times New Roman" w:eastAsia="Times New Roman" w:hAnsi="Times New Roman" w:cs="Times New Roman"/>
                <w:i/>
                <w:color w:val="000000"/>
                <w:lang w:eastAsia="en-GB"/>
              </w:rPr>
              <w:t>S</w:t>
            </w:r>
            <w:r w:rsidRPr="00EB2CA3">
              <w:rPr>
                <w:rFonts w:ascii="Times New Roman" w:eastAsia="Times New Roman" w:hAnsi="Times New Roman" w:cs="Times New Roman"/>
                <w:i/>
                <w:color w:val="000000"/>
                <w:lang w:eastAsia="en-GB"/>
              </w:rPr>
              <w:t>ystems</w:t>
            </w:r>
            <w:r w:rsidRPr="00AA4684">
              <w:rPr>
                <w:rFonts w:ascii="Times New Roman" w:eastAsia="Times New Roman" w:hAnsi="Times New Roman" w:cs="Times New Roman"/>
                <w:color w:val="000000"/>
                <w:lang w:eastAsia="en-GB"/>
              </w:rPr>
              <w:t>. Houston: Gulf Publishing Company.</w:t>
            </w:r>
          </w:p>
          <w:p w:rsidR="00CF2324" w:rsidRPr="00EB2CA3" w:rsidRDefault="00CF2324" w:rsidP="00F7198C">
            <w:pPr>
              <w:spacing w:after="0" w:line="360" w:lineRule="auto"/>
              <w:jc w:val="both"/>
              <w:rPr>
                <w:rFonts w:ascii="Times New Roman" w:eastAsia="Times New Roman" w:hAnsi="Times New Roman" w:cs="Times New Roman"/>
                <w:color w:val="000000"/>
                <w:highlight w:val="yellow"/>
                <w:lang w:eastAsia="en-GB"/>
              </w:rPr>
            </w:pPr>
          </w:p>
        </w:tc>
      </w:tr>
      <w:tr w:rsidR="00CF2324" w:rsidRPr="0011534A" w:rsidTr="00EB2CA3">
        <w:trPr>
          <w:trHeight w:val="465"/>
        </w:trPr>
        <w:tc>
          <w:tcPr>
            <w:tcW w:w="5000" w:type="pct"/>
            <w:shd w:val="clear" w:color="auto" w:fill="auto"/>
            <w:noWrap/>
            <w:vAlign w:val="bottom"/>
            <w:hideMark/>
          </w:tcPr>
          <w:p w:rsidR="00DD03E9" w:rsidRPr="00CF2324" w:rsidRDefault="00CF2324" w:rsidP="00F7198C">
            <w:pPr>
              <w:spacing w:after="0" w:line="360" w:lineRule="auto"/>
              <w:jc w:val="both"/>
              <w:rPr>
                <w:rFonts w:ascii="Times New Roman" w:eastAsia="Times New Roman" w:hAnsi="Times New Roman" w:cs="Times New Roman"/>
                <w:color w:val="000000"/>
                <w:lang w:eastAsia="en-GB"/>
              </w:rPr>
            </w:pPr>
            <w:r w:rsidRPr="00DD03E9">
              <w:rPr>
                <w:rFonts w:ascii="Times New Roman" w:eastAsia="Times New Roman" w:hAnsi="Times New Roman" w:cs="Times New Roman"/>
                <w:color w:val="000000"/>
                <w:lang w:eastAsia="en-GB"/>
              </w:rPr>
              <w:t xml:space="preserve">Starling, K. E. </w:t>
            </w:r>
            <w:r w:rsidR="007C49A9" w:rsidRPr="00DD03E9">
              <w:rPr>
                <w:rFonts w:ascii="Times New Roman" w:eastAsia="Times New Roman" w:hAnsi="Times New Roman" w:cs="Times New Roman"/>
                <w:color w:val="000000"/>
                <w:lang w:eastAsia="en-GB"/>
              </w:rPr>
              <w:t>&amp;</w:t>
            </w:r>
            <w:r w:rsidRPr="00DD03E9">
              <w:rPr>
                <w:rFonts w:ascii="Times New Roman" w:eastAsia="Times New Roman" w:hAnsi="Times New Roman" w:cs="Times New Roman"/>
                <w:color w:val="000000"/>
                <w:lang w:eastAsia="en-GB"/>
              </w:rPr>
              <w:t xml:space="preserve"> </w:t>
            </w:r>
            <w:proofErr w:type="spellStart"/>
            <w:r w:rsidRPr="00DD03E9">
              <w:rPr>
                <w:rFonts w:ascii="Times New Roman" w:eastAsia="Times New Roman" w:hAnsi="Times New Roman" w:cs="Times New Roman"/>
                <w:color w:val="000000"/>
                <w:lang w:eastAsia="en-GB"/>
              </w:rPr>
              <w:t>Savidge</w:t>
            </w:r>
            <w:proofErr w:type="spellEnd"/>
            <w:r w:rsidRPr="00DD03E9">
              <w:rPr>
                <w:rFonts w:ascii="Times New Roman" w:eastAsia="Times New Roman" w:hAnsi="Times New Roman" w:cs="Times New Roman"/>
                <w:color w:val="000000"/>
                <w:lang w:eastAsia="en-GB"/>
              </w:rPr>
              <w:t xml:space="preserve">, J. L. (1992). </w:t>
            </w:r>
            <w:r w:rsidRPr="00DD03E9">
              <w:rPr>
                <w:rFonts w:ascii="Times New Roman" w:eastAsia="Times New Roman" w:hAnsi="Times New Roman" w:cs="Times New Roman"/>
                <w:i/>
                <w:iCs/>
                <w:color w:val="000000"/>
                <w:lang w:eastAsia="en-GB"/>
              </w:rPr>
              <w:t>Compressibility Factors for Natural Gas and Other Related Hydrocarbon Gases</w:t>
            </w:r>
            <w:r w:rsidRPr="00DD03E9">
              <w:rPr>
                <w:rFonts w:ascii="Times New Roman" w:eastAsia="Times New Roman" w:hAnsi="Times New Roman" w:cs="Times New Roman"/>
                <w:color w:val="000000"/>
                <w:lang w:eastAsia="en-GB"/>
              </w:rPr>
              <w:t>.</w:t>
            </w:r>
            <w:r w:rsidR="00F565A7" w:rsidRPr="00DD03E9">
              <w:rPr>
                <w:rFonts w:ascii="Times New Roman" w:eastAsia="Times New Roman" w:hAnsi="Times New Roman" w:cs="Times New Roman"/>
                <w:color w:val="000000"/>
                <w:lang w:eastAsia="en-GB"/>
              </w:rPr>
              <w:t xml:space="preserve"> </w:t>
            </w:r>
            <w:r w:rsidR="00DD03E9">
              <w:rPr>
                <w:rFonts w:ascii="Times New Roman" w:eastAsia="Times New Roman" w:hAnsi="Times New Roman" w:cs="Times New Roman"/>
                <w:color w:val="000000"/>
                <w:lang w:eastAsia="en-GB"/>
              </w:rPr>
              <w:t>Arlington, VA</w:t>
            </w:r>
            <w:proofErr w:type="gramStart"/>
            <w:r w:rsidR="00DD03E9">
              <w:rPr>
                <w:rFonts w:ascii="Times New Roman" w:eastAsia="Times New Roman" w:hAnsi="Times New Roman" w:cs="Times New Roman"/>
                <w:color w:val="000000"/>
                <w:lang w:eastAsia="en-GB"/>
              </w:rPr>
              <w:t>:AGA</w:t>
            </w:r>
            <w:proofErr w:type="gramEnd"/>
            <w:r w:rsidR="00DD03E9">
              <w:rPr>
                <w:rFonts w:ascii="Times New Roman" w:eastAsia="Times New Roman" w:hAnsi="Times New Roman" w:cs="Times New Roman"/>
                <w:color w:val="000000"/>
                <w:lang w:eastAsia="en-GB"/>
              </w:rPr>
              <w:t>.</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r w:rsidRPr="00CF2324">
              <w:rPr>
                <w:rFonts w:ascii="Times New Roman" w:eastAsia="Times New Roman" w:hAnsi="Times New Roman" w:cs="Times New Roman"/>
                <w:color w:val="000000"/>
                <w:lang w:eastAsia="en-GB"/>
              </w:rPr>
              <w:t xml:space="preserve">Tam, V. </w:t>
            </w:r>
            <w:r w:rsidR="007C49A9">
              <w:rPr>
                <w:rFonts w:ascii="Times New Roman" w:eastAsia="Times New Roman" w:hAnsi="Times New Roman" w:cs="Times New Roman"/>
                <w:color w:val="000000"/>
                <w:lang w:eastAsia="en-GB"/>
              </w:rPr>
              <w:t>&amp;</w:t>
            </w:r>
            <w:r w:rsidRPr="00CF2324">
              <w:rPr>
                <w:rFonts w:ascii="Times New Roman" w:eastAsia="Times New Roman" w:hAnsi="Times New Roman" w:cs="Times New Roman"/>
                <w:color w:val="000000"/>
                <w:lang w:eastAsia="en-GB"/>
              </w:rPr>
              <w:t xml:space="preserve"> Higgins, R. (1990). Simple </w:t>
            </w:r>
            <w:r w:rsidR="007C49A9">
              <w:rPr>
                <w:rFonts w:ascii="Times New Roman" w:eastAsia="Times New Roman" w:hAnsi="Times New Roman" w:cs="Times New Roman"/>
                <w:color w:val="000000"/>
                <w:lang w:eastAsia="en-GB"/>
              </w:rPr>
              <w:t>T</w:t>
            </w:r>
            <w:r w:rsidRPr="00CF2324">
              <w:rPr>
                <w:rFonts w:ascii="Times New Roman" w:eastAsia="Times New Roman" w:hAnsi="Times New Roman" w:cs="Times New Roman"/>
                <w:color w:val="000000"/>
                <w:lang w:eastAsia="en-GB"/>
              </w:rPr>
              <w:t xml:space="preserve">ransient </w:t>
            </w:r>
            <w:r w:rsidR="007C49A9">
              <w:rPr>
                <w:rFonts w:ascii="Times New Roman" w:eastAsia="Times New Roman" w:hAnsi="Times New Roman" w:cs="Times New Roman"/>
                <w:color w:val="000000"/>
                <w:lang w:eastAsia="en-GB"/>
              </w:rPr>
              <w:t>R</w:t>
            </w:r>
            <w:r w:rsidRPr="00CF2324">
              <w:rPr>
                <w:rFonts w:ascii="Times New Roman" w:eastAsia="Times New Roman" w:hAnsi="Times New Roman" w:cs="Times New Roman"/>
                <w:color w:val="000000"/>
                <w:lang w:eastAsia="en-GB"/>
              </w:rPr>
              <w:t xml:space="preserve">elease </w:t>
            </w:r>
            <w:r w:rsidR="007C49A9">
              <w:rPr>
                <w:rFonts w:ascii="Times New Roman" w:eastAsia="Times New Roman" w:hAnsi="Times New Roman" w:cs="Times New Roman"/>
                <w:color w:val="000000"/>
                <w:lang w:eastAsia="en-GB"/>
              </w:rPr>
              <w:t>R</w:t>
            </w:r>
            <w:r w:rsidRPr="00CF2324">
              <w:rPr>
                <w:rFonts w:ascii="Times New Roman" w:eastAsia="Times New Roman" w:hAnsi="Times New Roman" w:cs="Times New Roman"/>
                <w:color w:val="000000"/>
                <w:lang w:eastAsia="en-GB"/>
              </w:rPr>
              <w:t xml:space="preserve">ate </w:t>
            </w:r>
            <w:r w:rsidR="007C49A9">
              <w:rPr>
                <w:rFonts w:ascii="Times New Roman" w:eastAsia="Times New Roman" w:hAnsi="Times New Roman" w:cs="Times New Roman"/>
                <w:color w:val="000000"/>
                <w:lang w:eastAsia="en-GB"/>
              </w:rPr>
              <w:t>M</w:t>
            </w:r>
            <w:r w:rsidRPr="00CF2324">
              <w:rPr>
                <w:rFonts w:ascii="Times New Roman" w:eastAsia="Times New Roman" w:hAnsi="Times New Roman" w:cs="Times New Roman"/>
                <w:color w:val="000000"/>
                <w:lang w:eastAsia="en-GB"/>
              </w:rPr>
              <w:t xml:space="preserve">odels for </w:t>
            </w:r>
            <w:r w:rsidR="007C49A9">
              <w:rPr>
                <w:rFonts w:ascii="Times New Roman" w:eastAsia="Times New Roman" w:hAnsi="Times New Roman" w:cs="Times New Roman"/>
                <w:color w:val="000000"/>
                <w:lang w:eastAsia="en-GB"/>
              </w:rPr>
              <w:t>R</w:t>
            </w:r>
            <w:r w:rsidRPr="00CF2324">
              <w:rPr>
                <w:rFonts w:ascii="Times New Roman" w:eastAsia="Times New Roman" w:hAnsi="Times New Roman" w:cs="Times New Roman"/>
                <w:color w:val="000000"/>
                <w:lang w:eastAsia="en-GB"/>
              </w:rPr>
              <w:t xml:space="preserve">eleases of </w:t>
            </w:r>
            <w:r w:rsidR="007C49A9">
              <w:rPr>
                <w:rFonts w:ascii="Times New Roman" w:eastAsia="Times New Roman" w:hAnsi="Times New Roman" w:cs="Times New Roman"/>
                <w:color w:val="000000"/>
                <w:lang w:eastAsia="en-GB"/>
              </w:rPr>
              <w:t>P</w:t>
            </w:r>
            <w:r w:rsidRPr="00CF2324">
              <w:rPr>
                <w:rFonts w:ascii="Times New Roman" w:eastAsia="Times New Roman" w:hAnsi="Times New Roman" w:cs="Times New Roman"/>
                <w:color w:val="000000"/>
                <w:lang w:eastAsia="en-GB"/>
              </w:rPr>
              <w:t xml:space="preserve">ressurised </w:t>
            </w:r>
            <w:r w:rsidR="007C49A9">
              <w:rPr>
                <w:rFonts w:ascii="Times New Roman" w:eastAsia="Times New Roman" w:hAnsi="Times New Roman" w:cs="Times New Roman"/>
                <w:color w:val="000000"/>
                <w:lang w:eastAsia="en-GB"/>
              </w:rPr>
              <w:t>L</w:t>
            </w:r>
            <w:r w:rsidRPr="00CF2324">
              <w:rPr>
                <w:rFonts w:ascii="Times New Roman" w:eastAsia="Times New Roman" w:hAnsi="Times New Roman" w:cs="Times New Roman"/>
                <w:color w:val="000000"/>
                <w:lang w:eastAsia="en-GB"/>
              </w:rPr>
              <w:t xml:space="preserve">iquid </w:t>
            </w:r>
            <w:r w:rsidR="007C49A9">
              <w:rPr>
                <w:rFonts w:ascii="Times New Roman" w:eastAsia="Times New Roman" w:hAnsi="Times New Roman" w:cs="Times New Roman"/>
                <w:color w:val="000000"/>
                <w:lang w:eastAsia="en-GB"/>
              </w:rPr>
              <w:t>P</w:t>
            </w:r>
            <w:r w:rsidRPr="00CF2324">
              <w:rPr>
                <w:rFonts w:ascii="Times New Roman" w:eastAsia="Times New Roman" w:hAnsi="Times New Roman" w:cs="Times New Roman"/>
                <w:color w:val="000000"/>
                <w:lang w:eastAsia="en-GB"/>
              </w:rPr>
              <w:t xml:space="preserve">etroleum </w:t>
            </w:r>
            <w:r w:rsidR="007C49A9">
              <w:rPr>
                <w:rFonts w:ascii="Times New Roman" w:eastAsia="Times New Roman" w:hAnsi="Times New Roman" w:cs="Times New Roman"/>
                <w:color w:val="000000"/>
                <w:lang w:eastAsia="en-GB"/>
              </w:rPr>
              <w:t>G</w:t>
            </w:r>
            <w:r w:rsidRPr="00CF2324">
              <w:rPr>
                <w:rFonts w:ascii="Times New Roman" w:eastAsia="Times New Roman" w:hAnsi="Times New Roman" w:cs="Times New Roman"/>
                <w:color w:val="000000"/>
                <w:lang w:eastAsia="en-GB"/>
              </w:rPr>
              <w:t xml:space="preserve">as from </w:t>
            </w:r>
            <w:r w:rsidR="007C49A9">
              <w:rPr>
                <w:rFonts w:ascii="Times New Roman" w:eastAsia="Times New Roman" w:hAnsi="Times New Roman" w:cs="Times New Roman"/>
                <w:color w:val="000000"/>
                <w:lang w:eastAsia="en-GB"/>
              </w:rPr>
              <w:t>P</w:t>
            </w:r>
            <w:r w:rsidRPr="00CF2324">
              <w:rPr>
                <w:rFonts w:ascii="Times New Roman" w:eastAsia="Times New Roman" w:hAnsi="Times New Roman" w:cs="Times New Roman"/>
                <w:color w:val="000000"/>
                <w:lang w:eastAsia="en-GB"/>
              </w:rPr>
              <w:t xml:space="preserve">ipelines. </w:t>
            </w:r>
            <w:r w:rsidRPr="00CF2324">
              <w:rPr>
                <w:rFonts w:ascii="Times New Roman" w:eastAsia="Times New Roman" w:hAnsi="Times New Roman" w:cs="Times New Roman"/>
                <w:i/>
                <w:iCs/>
                <w:color w:val="000000"/>
                <w:lang w:eastAsia="en-GB"/>
              </w:rPr>
              <w:t>Journal of Hazardous Materials</w:t>
            </w:r>
            <w:r w:rsidRPr="00CF2324">
              <w:rPr>
                <w:rFonts w:ascii="Times New Roman" w:eastAsia="Times New Roman" w:hAnsi="Times New Roman" w:cs="Times New Roman"/>
                <w:color w:val="000000"/>
                <w:lang w:eastAsia="en-GB"/>
              </w:rPr>
              <w:t xml:space="preserve">, </w:t>
            </w:r>
            <w:r w:rsidRPr="00CF2324">
              <w:rPr>
                <w:rFonts w:ascii="Times New Roman" w:eastAsia="Times New Roman" w:hAnsi="Times New Roman" w:cs="Times New Roman"/>
                <w:i/>
                <w:iCs/>
                <w:color w:val="000000"/>
                <w:lang w:eastAsia="en-GB"/>
              </w:rPr>
              <w:t>25</w:t>
            </w:r>
            <w:r w:rsidRPr="00CF2324">
              <w:rPr>
                <w:rFonts w:ascii="Times New Roman" w:eastAsia="Times New Roman" w:hAnsi="Times New Roman" w:cs="Times New Roman"/>
                <w:color w:val="000000"/>
                <w:lang w:eastAsia="en-GB"/>
              </w:rPr>
              <w:t>(1-2), 193</w:t>
            </w:r>
            <w:r w:rsidR="00C54CB5">
              <w:rPr>
                <w:rFonts w:ascii="Times New Roman" w:eastAsia="Times New Roman" w:hAnsi="Times New Roman" w:cs="Times New Roman"/>
                <w:color w:val="000000"/>
                <w:lang w:eastAsia="en-GB"/>
              </w:rPr>
              <w:t>-</w:t>
            </w:r>
            <w:r w:rsidRPr="00CF2324">
              <w:rPr>
                <w:rFonts w:ascii="Times New Roman" w:eastAsia="Times New Roman" w:hAnsi="Times New Roman" w:cs="Times New Roman"/>
                <w:color w:val="000000"/>
                <w:lang w:eastAsia="en-GB"/>
              </w:rPr>
              <w:t>203.</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30"/>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noProof/>
                <w:color w:val="000000"/>
                <w:lang w:eastAsia="en-GB"/>
              </w:rPr>
            </w:pPr>
            <w:r w:rsidRPr="00DD03E9">
              <w:rPr>
                <w:rFonts w:ascii="Times New Roman" w:eastAsia="Times New Roman" w:hAnsi="Times New Roman" w:cs="Times New Roman"/>
                <w:noProof/>
                <w:color w:val="000000"/>
                <w:lang w:eastAsia="en-GB"/>
              </w:rPr>
              <w:t>Tans, P. (2014).</w:t>
            </w:r>
            <w:r w:rsidR="00DD03E9" w:rsidRPr="00EB2CA3">
              <w:rPr>
                <w:rFonts w:ascii="Times New Roman" w:eastAsia="Times New Roman" w:hAnsi="Times New Roman" w:cs="Times New Roman"/>
                <w:noProof/>
                <w:color w:val="000000"/>
                <w:lang w:eastAsia="en-GB"/>
              </w:rPr>
              <w:t xml:space="preserve"> Earth System Research Laboratory Global Monitoring Division.</w:t>
            </w:r>
            <w:r w:rsidRPr="00DD03E9">
              <w:rPr>
                <w:rFonts w:ascii="Times New Roman" w:eastAsia="Times New Roman" w:hAnsi="Times New Roman" w:cs="Times New Roman"/>
                <w:noProof/>
                <w:color w:val="000000"/>
                <w:lang w:eastAsia="en-GB"/>
              </w:rPr>
              <w:t xml:space="preserve"> Retrieved October 30, 2014, from </w:t>
            </w:r>
            <w:hyperlink r:id="rId142" w:history="1">
              <w:r w:rsidRPr="00DD03E9">
                <w:rPr>
                  <w:rStyle w:val="Hyperlink"/>
                  <w:rFonts w:ascii="Times New Roman" w:eastAsia="Times New Roman" w:hAnsi="Times New Roman" w:cs="Times New Roman"/>
                  <w:noProof/>
                  <w:lang w:eastAsia="en-GB"/>
                </w:rPr>
                <w:t>www.esrl.noaa.gov/gmd/ccgg/trends/</w:t>
              </w:r>
            </w:hyperlink>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roofErr w:type="spellStart"/>
            <w:r w:rsidRPr="00CF2324">
              <w:rPr>
                <w:rFonts w:ascii="Times New Roman" w:eastAsia="Times New Roman" w:hAnsi="Times New Roman" w:cs="Times New Roman"/>
                <w:color w:val="000000"/>
                <w:lang w:eastAsia="en-GB"/>
              </w:rPr>
              <w:t>Terenzi</w:t>
            </w:r>
            <w:proofErr w:type="spellEnd"/>
            <w:r w:rsidRPr="00CF2324">
              <w:rPr>
                <w:rFonts w:ascii="Times New Roman" w:eastAsia="Times New Roman" w:hAnsi="Times New Roman" w:cs="Times New Roman"/>
                <w:color w:val="000000"/>
                <w:lang w:eastAsia="en-GB"/>
              </w:rPr>
              <w:t xml:space="preserve">, A. (2005). Influence of </w:t>
            </w:r>
            <w:r w:rsidR="007C49A9">
              <w:rPr>
                <w:rFonts w:ascii="Times New Roman" w:eastAsia="Times New Roman" w:hAnsi="Times New Roman" w:cs="Times New Roman"/>
                <w:color w:val="000000"/>
                <w:lang w:eastAsia="en-GB"/>
              </w:rPr>
              <w:t>R</w:t>
            </w:r>
            <w:r w:rsidRPr="00CF2324">
              <w:rPr>
                <w:rFonts w:ascii="Times New Roman" w:eastAsia="Times New Roman" w:hAnsi="Times New Roman" w:cs="Times New Roman"/>
                <w:color w:val="000000"/>
                <w:lang w:eastAsia="en-GB"/>
              </w:rPr>
              <w:t xml:space="preserve">eal-fluid </w:t>
            </w:r>
            <w:r w:rsidR="007C49A9">
              <w:rPr>
                <w:rFonts w:ascii="Times New Roman" w:eastAsia="Times New Roman" w:hAnsi="Times New Roman" w:cs="Times New Roman"/>
                <w:color w:val="000000"/>
                <w:lang w:eastAsia="en-GB"/>
              </w:rPr>
              <w:t>P</w:t>
            </w:r>
            <w:r w:rsidRPr="00CF2324">
              <w:rPr>
                <w:rFonts w:ascii="Times New Roman" w:eastAsia="Times New Roman" w:hAnsi="Times New Roman" w:cs="Times New Roman"/>
                <w:color w:val="000000"/>
                <w:lang w:eastAsia="en-GB"/>
              </w:rPr>
              <w:t xml:space="preserve">roperties in </w:t>
            </w:r>
            <w:r w:rsidR="007C49A9">
              <w:rPr>
                <w:rFonts w:ascii="Times New Roman" w:eastAsia="Times New Roman" w:hAnsi="Times New Roman" w:cs="Times New Roman"/>
                <w:color w:val="000000"/>
                <w:lang w:eastAsia="en-GB"/>
              </w:rPr>
              <w:t>M</w:t>
            </w:r>
            <w:r w:rsidRPr="00CF2324">
              <w:rPr>
                <w:rFonts w:ascii="Times New Roman" w:eastAsia="Times New Roman" w:hAnsi="Times New Roman" w:cs="Times New Roman"/>
                <w:color w:val="000000"/>
                <w:lang w:eastAsia="en-GB"/>
              </w:rPr>
              <w:t>ode</w:t>
            </w:r>
            <w:r w:rsidR="00C54CB5">
              <w:rPr>
                <w:rFonts w:ascii="Times New Roman" w:eastAsia="Times New Roman" w:hAnsi="Times New Roman" w:cs="Times New Roman"/>
                <w:color w:val="000000"/>
                <w:lang w:eastAsia="en-GB"/>
              </w:rPr>
              <w:t>l</w:t>
            </w:r>
            <w:r w:rsidRPr="00CF2324">
              <w:rPr>
                <w:rFonts w:ascii="Times New Roman" w:eastAsia="Times New Roman" w:hAnsi="Times New Roman" w:cs="Times New Roman"/>
                <w:color w:val="000000"/>
                <w:lang w:eastAsia="en-GB"/>
              </w:rPr>
              <w:t xml:space="preserve">ling </w:t>
            </w:r>
            <w:r w:rsidR="007C49A9">
              <w:rPr>
                <w:rFonts w:ascii="Times New Roman" w:eastAsia="Times New Roman" w:hAnsi="Times New Roman" w:cs="Times New Roman"/>
                <w:color w:val="000000"/>
                <w:lang w:eastAsia="en-GB"/>
              </w:rPr>
              <w:t>D</w:t>
            </w:r>
            <w:r w:rsidRPr="00CF2324">
              <w:rPr>
                <w:rFonts w:ascii="Times New Roman" w:eastAsia="Times New Roman" w:hAnsi="Times New Roman" w:cs="Times New Roman"/>
                <w:color w:val="000000"/>
                <w:lang w:eastAsia="en-GB"/>
              </w:rPr>
              <w:t xml:space="preserve">ecompression </w:t>
            </w:r>
            <w:r w:rsidR="007C49A9">
              <w:rPr>
                <w:rFonts w:ascii="Times New Roman" w:eastAsia="Times New Roman" w:hAnsi="Times New Roman" w:cs="Times New Roman"/>
                <w:color w:val="000000"/>
                <w:lang w:eastAsia="en-GB"/>
              </w:rPr>
              <w:t>W</w:t>
            </w:r>
            <w:r w:rsidRPr="00CF2324">
              <w:rPr>
                <w:rFonts w:ascii="Times New Roman" w:eastAsia="Times New Roman" w:hAnsi="Times New Roman" w:cs="Times New Roman"/>
                <w:color w:val="000000"/>
                <w:lang w:eastAsia="en-GB"/>
              </w:rPr>
              <w:t xml:space="preserve">ave </w:t>
            </w:r>
            <w:r w:rsidR="007C49A9">
              <w:rPr>
                <w:rFonts w:ascii="Times New Roman" w:eastAsia="Times New Roman" w:hAnsi="Times New Roman" w:cs="Times New Roman"/>
                <w:color w:val="000000"/>
                <w:lang w:eastAsia="en-GB"/>
              </w:rPr>
              <w:t>I</w:t>
            </w:r>
            <w:r w:rsidRPr="00CF2324">
              <w:rPr>
                <w:rFonts w:ascii="Times New Roman" w:eastAsia="Times New Roman" w:hAnsi="Times New Roman" w:cs="Times New Roman"/>
                <w:color w:val="000000"/>
                <w:lang w:eastAsia="en-GB"/>
              </w:rPr>
              <w:t xml:space="preserve">nteracting with </w:t>
            </w:r>
            <w:r w:rsidR="007C49A9">
              <w:rPr>
                <w:rFonts w:ascii="Times New Roman" w:eastAsia="Times New Roman" w:hAnsi="Times New Roman" w:cs="Times New Roman"/>
                <w:color w:val="000000"/>
                <w:lang w:eastAsia="en-GB"/>
              </w:rPr>
              <w:t>Du</w:t>
            </w:r>
            <w:r w:rsidRPr="00CF2324">
              <w:rPr>
                <w:rFonts w:ascii="Times New Roman" w:eastAsia="Times New Roman" w:hAnsi="Times New Roman" w:cs="Times New Roman"/>
                <w:color w:val="000000"/>
                <w:lang w:eastAsia="en-GB"/>
              </w:rPr>
              <w:t xml:space="preserve">ctile </w:t>
            </w:r>
            <w:r w:rsidR="007C49A9">
              <w:rPr>
                <w:rFonts w:ascii="Times New Roman" w:eastAsia="Times New Roman" w:hAnsi="Times New Roman" w:cs="Times New Roman"/>
                <w:color w:val="000000"/>
                <w:lang w:eastAsia="en-GB"/>
              </w:rPr>
              <w:t>F</w:t>
            </w:r>
            <w:r w:rsidRPr="00CF2324">
              <w:rPr>
                <w:rFonts w:ascii="Times New Roman" w:eastAsia="Times New Roman" w:hAnsi="Times New Roman" w:cs="Times New Roman"/>
                <w:color w:val="000000"/>
                <w:lang w:eastAsia="en-GB"/>
              </w:rPr>
              <w:t xml:space="preserve">racture </w:t>
            </w:r>
            <w:r w:rsidR="007C49A9">
              <w:rPr>
                <w:rFonts w:ascii="Times New Roman" w:eastAsia="Times New Roman" w:hAnsi="Times New Roman" w:cs="Times New Roman"/>
                <w:color w:val="000000"/>
                <w:lang w:eastAsia="en-GB"/>
              </w:rPr>
              <w:t>P</w:t>
            </w:r>
            <w:r w:rsidRPr="00CF2324">
              <w:rPr>
                <w:rFonts w:ascii="Times New Roman" w:eastAsia="Times New Roman" w:hAnsi="Times New Roman" w:cs="Times New Roman"/>
                <w:color w:val="000000"/>
                <w:lang w:eastAsia="en-GB"/>
              </w:rPr>
              <w:t xml:space="preserve">ropagation. </w:t>
            </w:r>
            <w:r w:rsidRPr="00CF2324">
              <w:rPr>
                <w:rFonts w:ascii="Times New Roman" w:eastAsia="Times New Roman" w:hAnsi="Times New Roman" w:cs="Times New Roman"/>
                <w:i/>
                <w:iCs/>
                <w:color w:val="000000"/>
                <w:lang w:eastAsia="en-GB"/>
              </w:rPr>
              <w:t>Oil &amp; Gas Science and Technology</w:t>
            </w:r>
            <w:r w:rsidRPr="00CF2324">
              <w:rPr>
                <w:rFonts w:ascii="Times New Roman" w:eastAsia="Times New Roman" w:hAnsi="Times New Roman" w:cs="Times New Roman"/>
                <w:color w:val="000000"/>
                <w:lang w:eastAsia="en-GB"/>
              </w:rPr>
              <w:t xml:space="preserve">, </w:t>
            </w:r>
            <w:r w:rsidRPr="00CF2324">
              <w:rPr>
                <w:rFonts w:ascii="Times New Roman" w:eastAsia="Times New Roman" w:hAnsi="Times New Roman" w:cs="Times New Roman"/>
                <w:i/>
                <w:iCs/>
                <w:color w:val="000000"/>
                <w:lang w:eastAsia="en-GB"/>
              </w:rPr>
              <w:t>60</w:t>
            </w:r>
            <w:r w:rsidRPr="00CF2324">
              <w:rPr>
                <w:rFonts w:ascii="Times New Roman" w:eastAsia="Times New Roman" w:hAnsi="Times New Roman" w:cs="Times New Roman"/>
                <w:color w:val="000000"/>
                <w:lang w:eastAsia="en-GB"/>
              </w:rPr>
              <w:t>(4), 711-719.</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270"/>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r w:rsidRPr="00CF2324">
              <w:rPr>
                <w:rFonts w:ascii="Times New Roman" w:eastAsia="Times New Roman" w:hAnsi="Times New Roman" w:cs="Times New Roman"/>
                <w:color w:val="000000"/>
                <w:lang w:eastAsia="en-GB"/>
              </w:rPr>
              <w:t xml:space="preserve">Thomson, G. H., </w:t>
            </w:r>
            <w:proofErr w:type="spellStart"/>
            <w:r w:rsidRPr="00CF2324">
              <w:rPr>
                <w:rFonts w:ascii="Times New Roman" w:eastAsia="Times New Roman" w:hAnsi="Times New Roman" w:cs="Times New Roman"/>
                <w:color w:val="000000"/>
                <w:lang w:eastAsia="en-GB"/>
              </w:rPr>
              <w:t>Brobst</w:t>
            </w:r>
            <w:proofErr w:type="spellEnd"/>
            <w:r w:rsidRPr="00CF2324">
              <w:rPr>
                <w:rFonts w:ascii="Times New Roman" w:eastAsia="Times New Roman" w:hAnsi="Times New Roman" w:cs="Times New Roman"/>
                <w:color w:val="000000"/>
                <w:lang w:eastAsia="en-GB"/>
              </w:rPr>
              <w:t xml:space="preserve">, K. R. </w:t>
            </w:r>
            <w:r w:rsidR="00097CE0">
              <w:rPr>
                <w:rFonts w:ascii="Times New Roman" w:eastAsia="Times New Roman" w:hAnsi="Times New Roman" w:cs="Times New Roman"/>
                <w:color w:val="000000"/>
                <w:lang w:eastAsia="en-GB"/>
              </w:rPr>
              <w:t>&amp;</w:t>
            </w:r>
            <w:r w:rsidRPr="00CF2324">
              <w:rPr>
                <w:rFonts w:ascii="Times New Roman" w:eastAsia="Times New Roman" w:hAnsi="Times New Roman" w:cs="Times New Roman"/>
                <w:color w:val="000000"/>
                <w:lang w:eastAsia="en-GB"/>
              </w:rPr>
              <w:t xml:space="preserve"> Hankinson, W. (1982). Improved Correlation Compressed Liquids and Liquid Mixtures, </w:t>
            </w:r>
            <w:r w:rsidRPr="00CF2324">
              <w:rPr>
                <w:rFonts w:ascii="Times New Roman" w:eastAsia="Times New Roman" w:hAnsi="Times New Roman" w:cs="Times New Roman"/>
                <w:i/>
                <w:iCs/>
                <w:color w:val="000000"/>
                <w:lang w:eastAsia="en-GB"/>
              </w:rPr>
              <w:t>28</w:t>
            </w:r>
            <w:r w:rsidRPr="00CF2324">
              <w:rPr>
                <w:rFonts w:ascii="Times New Roman" w:eastAsia="Times New Roman" w:hAnsi="Times New Roman" w:cs="Times New Roman"/>
                <w:color w:val="000000"/>
                <w:lang w:eastAsia="en-GB"/>
              </w:rPr>
              <w:t>(4), 671-676.</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noProof/>
                <w:color w:val="000000"/>
                <w:lang w:eastAsia="en-GB"/>
              </w:rPr>
            </w:pPr>
            <w:r w:rsidRPr="00CF2324">
              <w:rPr>
                <w:rFonts w:ascii="Times New Roman" w:eastAsia="Times New Roman" w:hAnsi="Times New Roman" w:cs="Times New Roman"/>
                <w:noProof/>
                <w:color w:val="000000"/>
                <w:lang w:eastAsia="en-GB"/>
              </w:rPr>
              <w:t xml:space="preserve">Wallis, G. B. (1980). Critical </w:t>
            </w:r>
            <w:r w:rsidR="00097CE0">
              <w:rPr>
                <w:rFonts w:ascii="Times New Roman" w:eastAsia="Times New Roman" w:hAnsi="Times New Roman" w:cs="Times New Roman"/>
                <w:noProof/>
                <w:color w:val="000000"/>
                <w:lang w:eastAsia="en-GB"/>
              </w:rPr>
              <w:t>T</w:t>
            </w:r>
            <w:r w:rsidRPr="00CF2324">
              <w:rPr>
                <w:rFonts w:ascii="Times New Roman" w:eastAsia="Times New Roman" w:hAnsi="Times New Roman" w:cs="Times New Roman"/>
                <w:noProof/>
                <w:color w:val="000000"/>
                <w:lang w:eastAsia="en-GB"/>
              </w:rPr>
              <w:t>wo-</w:t>
            </w:r>
            <w:r w:rsidR="00097CE0">
              <w:rPr>
                <w:rFonts w:ascii="Times New Roman" w:eastAsia="Times New Roman" w:hAnsi="Times New Roman" w:cs="Times New Roman"/>
                <w:noProof/>
                <w:color w:val="000000"/>
                <w:lang w:eastAsia="en-GB"/>
              </w:rPr>
              <w:t>P</w:t>
            </w:r>
            <w:r w:rsidRPr="00CF2324">
              <w:rPr>
                <w:rFonts w:ascii="Times New Roman" w:eastAsia="Times New Roman" w:hAnsi="Times New Roman" w:cs="Times New Roman"/>
                <w:noProof/>
                <w:color w:val="000000"/>
                <w:lang w:eastAsia="en-GB"/>
              </w:rPr>
              <w:t xml:space="preserve">hase </w:t>
            </w:r>
            <w:r w:rsidR="00097CE0">
              <w:rPr>
                <w:rFonts w:ascii="Times New Roman" w:eastAsia="Times New Roman" w:hAnsi="Times New Roman" w:cs="Times New Roman"/>
                <w:noProof/>
                <w:color w:val="000000"/>
                <w:lang w:eastAsia="en-GB"/>
              </w:rPr>
              <w:t>F</w:t>
            </w:r>
            <w:r w:rsidRPr="00CF2324">
              <w:rPr>
                <w:rFonts w:ascii="Times New Roman" w:eastAsia="Times New Roman" w:hAnsi="Times New Roman" w:cs="Times New Roman"/>
                <w:noProof/>
                <w:color w:val="000000"/>
                <w:lang w:eastAsia="en-GB"/>
              </w:rPr>
              <w:t>low,</w:t>
            </w:r>
            <w:r w:rsidR="00097CE0">
              <w:rPr>
                <w:rFonts w:ascii="Times New Roman" w:eastAsia="Times New Roman" w:hAnsi="Times New Roman" w:cs="Times New Roman"/>
                <w:noProof/>
                <w:color w:val="000000"/>
                <w:lang w:eastAsia="en-GB"/>
              </w:rPr>
              <w:t xml:space="preserve"> </w:t>
            </w:r>
            <w:r w:rsidR="00097CE0" w:rsidRPr="00EB2CA3">
              <w:rPr>
                <w:rFonts w:ascii="Times New Roman" w:eastAsia="Times New Roman" w:hAnsi="Times New Roman" w:cs="Times New Roman"/>
                <w:i/>
                <w:noProof/>
                <w:color w:val="000000"/>
                <w:lang w:eastAsia="en-GB"/>
              </w:rPr>
              <w:t>International Journal of Multiphase Flow</w:t>
            </w:r>
            <w:r w:rsidR="00097CE0">
              <w:rPr>
                <w:rFonts w:ascii="Times New Roman" w:eastAsia="Times New Roman" w:hAnsi="Times New Roman" w:cs="Times New Roman"/>
                <w:noProof/>
                <w:color w:val="000000"/>
                <w:lang w:eastAsia="en-GB"/>
              </w:rPr>
              <w:t>,</w:t>
            </w:r>
            <w:r w:rsidRPr="00CF2324">
              <w:rPr>
                <w:rFonts w:ascii="Times New Roman" w:eastAsia="Times New Roman" w:hAnsi="Times New Roman" w:cs="Times New Roman"/>
                <w:noProof/>
                <w:color w:val="000000"/>
                <w:lang w:eastAsia="en-GB"/>
              </w:rPr>
              <w:t xml:space="preserve"> </w:t>
            </w:r>
            <w:r w:rsidRPr="00CF2324">
              <w:rPr>
                <w:rFonts w:ascii="Times New Roman" w:eastAsia="Times New Roman" w:hAnsi="Times New Roman" w:cs="Times New Roman"/>
                <w:i/>
                <w:iCs/>
                <w:noProof/>
                <w:color w:val="000000"/>
                <w:lang w:eastAsia="en-GB"/>
              </w:rPr>
              <w:t>6</w:t>
            </w:r>
            <w:r w:rsidR="00097CE0">
              <w:rPr>
                <w:rFonts w:ascii="Times New Roman" w:eastAsia="Times New Roman" w:hAnsi="Times New Roman" w:cs="Times New Roman"/>
                <w:i/>
                <w:iCs/>
                <w:noProof/>
                <w:color w:val="000000"/>
                <w:lang w:eastAsia="en-GB"/>
              </w:rPr>
              <w:t>(1-2)</w:t>
            </w:r>
            <w:r w:rsidRPr="00CF2324">
              <w:rPr>
                <w:rFonts w:ascii="Times New Roman" w:eastAsia="Times New Roman" w:hAnsi="Times New Roman" w:cs="Times New Roman"/>
                <w:noProof/>
                <w:color w:val="000000"/>
                <w:lang w:eastAsia="en-GB"/>
              </w:rPr>
              <w:t>, 97</w:t>
            </w:r>
            <w:r w:rsidR="00C54CB5">
              <w:rPr>
                <w:rFonts w:ascii="Times New Roman" w:eastAsia="Times New Roman" w:hAnsi="Times New Roman" w:cs="Times New Roman"/>
                <w:noProof/>
                <w:color w:val="000000"/>
                <w:lang w:eastAsia="en-GB"/>
              </w:rPr>
              <w:t>-</w:t>
            </w:r>
            <w:r w:rsidRPr="00CF2324">
              <w:rPr>
                <w:rFonts w:ascii="Times New Roman" w:eastAsia="Times New Roman" w:hAnsi="Times New Roman" w:cs="Times New Roman"/>
                <w:noProof/>
                <w:color w:val="000000"/>
                <w:lang w:eastAsia="en-GB"/>
              </w:rPr>
              <w:t>112.</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4F31A9" w:rsidRPr="00CF2324" w:rsidRDefault="00CF2324" w:rsidP="00F7198C">
            <w:pPr>
              <w:spacing w:after="0" w:line="360" w:lineRule="auto"/>
              <w:jc w:val="both"/>
              <w:rPr>
                <w:rFonts w:ascii="Times New Roman" w:eastAsia="Times New Roman" w:hAnsi="Times New Roman" w:cs="Times New Roman"/>
                <w:noProof/>
                <w:color w:val="000000"/>
                <w:lang w:eastAsia="en-GB"/>
              </w:rPr>
            </w:pPr>
            <w:r w:rsidRPr="00CF2324">
              <w:rPr>
                <w:rFonts w:ascii="Times New Roman" w:eastAsia="Times New Roman" w:hAnsi="Times New Roman" w:cs="Times New Roman"/>
                <w:noProof/>
                <w:color w:val="000000"/>
                <w:lang w:eastAsia="en-GB"/>
              </w:rPr>
              <w:t xml:space="preserve">Wu, D. &amp; Chen, S. (1997). A Modified Peng-Robinson Equation of State. </w:t>
            </w:r>
            <w:r w:rsidRPr="00CF2324">
              <w:rPr>
                <w:rFonts w:ascii="Times New Roman" w:eastAsia="Times New Roman" w:hAnsi="Times New Roman" w:cs="Times New Roman"/>
                <w:i/>
                <w:iCs/>
                <w:noProof/>
                <w:color w:val="000000"/>
                <w:lang w:eastAsia="en-GB"/>
              </w:rPr>
              <w:t>Chemical Engineering Communications</w:t>
            </w:r>
            <w:r w:rsidRPr="00CF2324">
              <w:rPr>
                <w:rFonts w:ascii="Times New Roman" w:eastAsia="Times New Roman" w:hAnsi="Times New Roman" w:cs="Times New Roman"/>
                <w:noProof/>
                <w:color w:val="000000"/>
                <w:lang w:eastAsia="en-GB"/>
              </w:rPr>
              <w:t xml:space="preserve">, </w:t>
            </w:r>
            <w:r w:rsidRPr="00CF2324">
              <w:rPr>
                <w:rFonts w:ascii="Times New Roman" w:eastAsia="Times New Roman" w:hAnsi="Times New Roman" w:cs="Times New Roman"/>
                <w:i/>
                <w:iCs/>
                <w:noProof/>
                <w:color w:val="000000"/>
                <w:lang w:eastAsia="en-GB"/>
              </w:rPr>
              <w:t>156</w:t>
            </w:r>
            <w:r w:rsidRPr="00CF2324">
              <w:rPr>
                <w:rFonts w:ascii="Times New Roman" w:eastAsia="Times New Roman" w:hAnsi="Times New Roman" w:cs="Times New Roman"/>
                <w:noProof/>
                <w:color w:val="000000"/>
                <w:lang w:eastAsia="en-GB"/>
              </w:rPr>
              <w:t>(1), 215</w:t>
            </w:r>
            <w:r w:rsidR="00C54CB5">
              <w:rPr>
                <w:rFonts w:ascii="Times New Roman" w:eastAsia="Times New Roman" w:hAnsi="Times New Roman" w:cs="Times New Roman"/>
                <w:noProof/>
                <w:color w:val="000000"/>
                <w:lang w:eastAsia="en-GB"/>
              </w:rPr>
              <w:t>-</w:t>
            </w:r>
            <w:r w:rsidRPr="00CF2324">
              <w:rPr>
                <w:rFonts w:ascii="Times New Roman" w:eastAsia="Times New Roman" w:hAnsi="Times New Roman" w:cs="Times New Roman"/>
                <w:noProof/>
                <w:color w:val="000000"/>
                <w:lang w:eastAsia="en-GB"/>
              </w:rPr>
              <w:t>225.</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C54CB5" w:rsidTr="00EB2CA3">
        <w:trPr>
          <w:trHeight w:val="315"/>
        </w:trPr>
        <w:tc>
          <w:tcPr>
            <w:tcW w:w="5000" w:type="pct"/>
            <w:shd w:val="clear" w:color="auto" w:fill="auto"/>
            <w:noWrap/>
            <w:vAlign w:val="bottom"/>
            <w:hideMark/>
          </w:tcPr>
          <w:p w:rsidR="00CF2324" w:rsidRPr="00AA4684" w:rsidRDefault="00CF2324" w:rsidP="00F7198C">
            <w:pPr>
              <w:spacing w:after="0" w:line="360" w:lineRule="auto"/>
              <w:jc w:val="both"/>
              <w:rPr>
                <w:rFonts w:ascii="Times New Roman" w:eastAsia="Times New Roman" w:hAnsi="Times New Roman" w:cs="Times New Roman"/>
                <w:noProof/>
                <w:color w:val="000000"/>
                <w:lang w:eastAsia="en-GB"/>
              </w:rPr>
            </w:pPr>
            <w:r w:rsidRPr="00AA4684">
              <w:rPr>
                <w:rFonts w:ascii="Times New Roman" w:eastAsia="Times New Roman" w:hAnsi="Times New Roman" w:cs="Times New Roman"/>
                <w:noProof/>
                <w:color w:val="000000"/>
                <w:lang w:eastAsia="en-GB"/>
              </w:rPr>
              <w:t xml:space="preserve">Wylie, E. B. &amp; Streeter, V. L. (1993). </w:t>
            </w:r>
            <w:r w:rsidRPr="00AA4684">
              <w:rPr>
                <w:rFonts w:ascii="Times New Roman" w:eastAsia="Times New Roman" w:hAnsi="Times New Roman" w:cs="Times New Roman"/>
                <w:i/>
                <w:iCs/>
                <w:noProof/>
                <w:color w:val="000000"/>
                <w:lang w:eastAsia="en-GB"/>
              </w:rPr>
              <w:t xml:space="preserve">Fluid Transients in </w:t>
            </w:r>
            <w:r w:rsidR="00097CE0" w:rsidRPr="00AA4684">
              <w:rPr>
                <w:rFonts w:ascii="Times New Roman" w:eastAsia="Times New Roman" w:hAnsi="Times New Roman" w:cs="Times New Roman"/>
                <w:i/>
                <w:iCs/>
                <w:noProof/>
                <w:color w:val="000000"/>
                <w:lang w:eastAsia="en-GB"/>
              </w:rPr>
              <w:t>S</w:t>
            </w:r>
            <w:r w:rsidRPr="00AA4684">
              <w:rPr>
                <w:rFonts w:ascii="Times New Roman" w:eastAsia="Times New Roman" w:hAnsi="Times New Roman" w:cs="Times New Roman"/>
                <w:i/>
                <w:iCs/>
                <w:noProof/>
                <w:color w:val="000000"/>
                <w:lang w:eastAsia="en-GB"/>
              </w:rPr>
              <w:t>ystems</w:t>
            </w:r>
            <w:r w:rsidRPr="00AA4684">
              <w:rPr>
                <w:rFonts w:ascii="Times New Roman" w:eastAsia="Times New Roman" w:hAnsi="Times New Roman" w:cs="Times New Roman"/>
                <w:noProof/>
                <w:color w:val="000000"/>
                <w:lang w:eastAsia="en-GB"/>
              </w:rPr>
              <w:t>. Englewood, NJ: Prentice-Hall.</w:t>
            </w:r>
          </w:p>
          <w:p w:rsidR="00CF2324" w:rsidRPr="00EB2CA3" w:rsidRDefault="00CF2324" w:rsidP="00F7198C">
            <w:pPr>
              <w:spacing w:after="0" w:line="360" w:lineRule="auto"/>
              <w:jc w:val="both"/>
              <w:rPr>
                <w:rFonts w:ascii="Times New Roman" w:eastAsia="Times New Roman" w:hAnsi="Times New Roman" w:cs="Times New Roman"/>
                <w:color w:val="000000"/>
                <w:highlight w:val="yellow"/>
                <w:lang w:eastAsia="en-GB"/>
              </w:rPr>
            </w:pPr>
          </w:p>
        </w:tc>
      </w:tr>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noProof/>
                <w:color w:val="000000"/>
                <w:lang w:eastAsia="en-GB"/>
              </w:rPr>
            </w:pPr>
            <w:r w:rsidRPr="00CF2324">
              <w:rPr>
                <w:rFonts w:ascii="Times New Roman" w:eastAsia="Times New Roman" w:hAnsi="Times New Roman" w:cs="Times New Roman"/>
                <w:noProof/>
                <w:color w:val="000000"/>
                <w:lang w:eastAsia="en-GB"/>
              </w:rPr>
              <w:t xml:space="preserve">Zio, E. &amp; Bazzo, R. (2011). Level Diagrams </w:t>
            </w:r>
            <w:r w:rsidR="00864997">
              <w:rPr>
                <w:rFonts w:ascii="Times New Roman" w:eastAsia="Times New Roman" w:hAnsi="Times New Roman" w:cs="Times New Roman"/>
                <w:noProof/>
                <w:color w:val="000000"/>
                <w:lang w:eastAsia="en-GB"/>
              </w:rPr>
              <w:t>A</w:t>
            </w:r>
            <w:r w:rsidRPr="00CF2324">
              <w:rPr>
                <w:rFonts w:ascii="Times New Roman" w:eastAsia="Times New Roman" w:hAnsi="Times New Roman" w:cs="Times New Roman"/>
                <w:noProof/>
                <w:color w:val="000000"/>
                <w:lang w:eastAsia="en-GB"/>
              </w:rPr>
              <w:t xml:space="preserve">nalysis of Pareto Front for </w:t>
            </w:r>
            <w:r w:rsidR="00864997">
              <w:rPr>
                <w:rFonts w:ascii="Times New Roman" w:eastAsia="Times New Roman" w:hAnsi="Times New Roman" w:cs="Times New Roman"/>
                <w:noProof/>
                <w:color w:val="000000"/>
                <w:lang w:eastAsia="en-GB"/>
              </w:rPr>
              <w:t>M</w:t>
            </w:r>
            <w:r w:rsidRPr="00CF2324">
              <w:rPr>
                <w:rFonts w:ascii="Times New Roman" w:eastAsia="Times New Roman" w:hAnsi="Times New Roman" w:cs="Times New Roman"/>
                <w:noProof/>
                <w:color w:val="000000"/>
                <w:lang w:eastAsia="en-GB"/>
              </w:rPr>
              <w:t xml:space="preserve">ultiobjective </w:t>
            </w:r>
            <w:r w:rsidR="00864997">
              <w:rPr>
                <w:rFonts w:ascii="Times New Roman" w:eastAsia="Times New Roman" w:hAnsi="Times New Roman" w:cs="Times New Roman"/>
                <w:noProof/>
                <w:color w:val="000000"/>
                <w:lang w:eastAsia="en-GB"/>
              </w:rPr>
              <w:t>S</w:t>
            </w:r>
            <w:r w:rsidRPr="00CF2324">
              <w:rPr>
                <w:rFonts w:ascii="Times New Roman" w:eastAsia="Times New Roman" w:hAnsi="Times New Roman" w:cs="Times New Roman"/>
                <w:noProof/>
                <w:color w:val="000000"/>
                <w:lang w:eastAsia="en-GB"/>
              </w:rPr>
              <w:t xml:space="preserve">ystem </w:t>
            </w:r>
            <w:r w:rsidR="00864997">
              <w:rPr>
                <w:rFonts w:ascii="Times New Roman" w:eastAsia="Times New Roman" w:hAnsi="Times New Roman" w:cs="Times New Roman"/>
                <w:noProof/>
                <w:color w:val="000000"/>
                <w:lang w:eastAsia="en-GB"/>
              </w:rPr>
              <w:t>R</w:t>
            </w:r>
            <w:r w:rsidRPr="00CF2324">
              <w:rPr>
                <w:rFonts w:ascii="Times New Roman" w:eastAsia="Times New Roman" w:hAnsi="Times New Roman" w:cs="Times New Roman"/>
                <w:noProof/>
                <w:color w:val="000000"/>
                <w:lang w:eastAsia="en-GB"/>
              </w:rPr>
              <w:t xml:space="preserve">edundancy </w:t>
            </w:r>
            <w:r w:rsidR="00864997">
              <w:rPr>
                <w:rFonts w:ascii="Times New Roman" w:eastAsia="Times New Roman" w:hAnsi="Times New Roman" w:cs="Times New Roman"/>
                <w:noProof/>
                <w:color w:val="000000"/>
                <w:lang w:eastAsia="en-GB"/>
              </w:rPr>
              <w:t>A</w:t>
            </w:r>
            <w:r w:rsidRPr="00CF2324">
              <w:rPr>
                <w:rFonts w:ascii="Times New Roman" w:eastAsia="Times New Roman" w:hAnsi="Times New Roman" w:cs="Times New Roman"/>
                <w:noProof/>
                <w:color w:val="000000"/>
                <w:lang w:eastAsia="en-GB"/>
              </w:rPr>
              <w:t xml:space="preserve">llocation. </w:t>
            </w:r>
            <w:r w:rsidRPr="00CF2324">
              <w:rPr>
                <w:rFonts w:ascii="Times New Roman" w:eastAsia="Times New Roman" w:hAnsi="Times New Roman" w:cs="Times New Roman"/>
                <w:i/>
                <w:iCs/>
                <w:noProof/>
                <w:color w:val="000000"/>
                <w:lang w:eastAsia="en-GB"/>
              </w:rPr>
              <w:t>Reliability Engineering &amp; System Safety</w:t>
            </w:r>
            <w:r w:rsidRPr="00CF2324">
              <w:rPr>
                <w:rFonts w:ascii="Times New Roman" w:eastAsia="Times New Roman" w:hAnsi="Times New Roman" w:cs="Times New Roman"/>
                <w:noProof/>
                <w:color w:val="000000"/>
                <w:lang w:eastAsia="en-GB"/>
              </w:rPr>
              <w:t xml:space="preserve">, </w:t>
            </w:r>
            <w:r w:rsidRPr="00CF2324">
              <w:rPr>
                <w:rFonts w:ascii="Times New Roman" w:eastAsia="Times New Roman" w:hAnsi="Times New Roman" w:cs="Times New Roman"/>
                <w:i/>
                <w:iCs/>
                <w:noProof/>
                <w:color w:val="000000"/>
                <w:lang w:eastAsia="en-GB"/>
              </w:rPr>
              <w:t>96</w:t>
            </w:r>
            <w:r w:rsidRPr="00CF2324">
              <w:rPr>
                <w:rFonts w:ascii="Times New Roman" w:eastAsia="Times New Roman" w:hAnsi="Times New Roman" w:cs="Times New Roman"/>
                <w:noProof/>
                <w:color w:val="000000"/>
                <w:lang w:eastAsia="en-GB"/>
              </w:rPr>
              <w:t>(5), 569</w:t>
            </w:r>
            <w:r w:rsidR="00C54CB5">
              <w:rPr>
                <w:rFonts w:ascii="Times New Roman" w:eastAsia="Times New Roman" w:hAnsi="Times New Roman" w:cs="Times New Roman"/>
                <w:noProof/>
                <w:color w:val="000000"/>
                <w:lang w:eastAsia="en-GB"/>
              </w:rPr>
              <w:t>-</w:t>
            </w:r>
            <w:r w:rsidRPr="00CF2324">
              <w:rPr>
                <w:rFonts w:ascii="Times New Roman" w:eastAsia="Times New Roman" w:hAnsi="Times New Roman" w:cs="Times New Roman"/>
                <w:noProof/>
                <w:color w:val="000000"/>
                <w:lang w:eastAsia="en-GB"/>
              </w:rPr>
              <w:t>580.</w:t>
            </w:r>
          </w:p>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p>
        </w:tc>
      </w:tr>
      <w:tr w:rsidR="00CF2324" w:rsidRPr="0011534A" w:rsidTr="00EB2CA3">
        <w:trPr>
          <w:trHeight w:val="315"/>
        </w:trPr>
        <w:tc>
          <w:tcPr>
            <w:tcW w:w="5000" w:type="pct"/>
            <w:shd w:val="clear" w:color="auto" w:fill="auto"/>
            <w:noWrap/>
            <w:vAlign w:val="bottom"/>
            <w:hideMark/>
          </w:tcPr>
          <w:p w:rsidR="00CF2324" w:rsidRPr="00CF2324" w:rsidRDefault="00CF2324" w:rsidP="00F7198C">
            <w:pPr>
              <w:spacing w:after="0" w:line="360" w:lineRule="auto"/>
              <w:jc w:val="both"/>
              <w:rPr>
                <w:rFonts w:ascii="Times New Roman" w:eastAsia="Times New Roman" w:hAnsi="Times New Roman" w:cs="Times New Roman"/>
                <w:color w:val="000000"/>
                <w:lang w:eastAsia="en-GB"/>
              </w:rPr>
            </w:pPr>
            <w:r w:rsidRPr="00AA4684">
              <w:rPr>
                <w:rFonts w:ascii="Times New Roman" w:eastAsia="Times New Roman" w:hAnsi="Times New Roman" w:cs="Times New Roman"/>
                <w:noProof/>
                <w:color w:val="000000"/>
                <w:lang w:eastAsia="en-GB"/>
              </w:rPr>
              <w:lastRenderedPageBreak/>
              <w:t xml:space="preserve">Zucrow, M. J., &amp; Hoffman, J. D. (1975). </w:t>
            </w:r>
            <w:r w:rsidRPr="00AA4684">
              <w:rPr>
                <w:rFonts w:ascii="Times New Roman" w:eastAsia="Times New Roman" w:hAnsi="Times New Roman" w:cs="Times New Roman"/>
                <w:i/>
                <w:iCs/>
                <w:noProof/>
                <w:color w:val="000000"/>
                <w:lang w:eastAsia="en-GB"/>
              </w:rPr>
              <w:t>Gas Dynamics</w:t>
            </w:r>
            <w:r w:rsidRPr="00AA4684">
              <w:rPr>
                <w:rFonts w:ascii="Times New Roman" w:eastAsia="Times New Roman" w:hAnsi="Times New Roman" w:cs="Times New Roman"/>
                <w:noProof/>
                <w:color w:val="000000"/>
                <w:lang w:eastAsia="en-GB"/>
              </w:rPr>
              <w:t>. New York: Wiley.</w:t>
            </w:r>
          </w:p>
        </w:tc>
      </w:tr>
    </w:tbl>
    <w:p w:rsidR="00194FF8" w:rsidRPr="00FB3DDF" w:rsidRDefault="00194FF8" w:rsidP="00FB3DDF">
      <w:pPr>
        <w:pStyle w:val="Heading1"/>
      </w:pP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r w:rsidRPr="00194FF8">
        <w:rPr>
          <w:rFonts w:ascii="Times New Roman" w:hAnsi="Times New Roman" w:cs="Times New Roman"/>
        </w:rPr>
        <w:t xml:space="preserve"> </w:t>
      </w: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rPr>
      </w:pPr>
    </w:p>
    <w:p w:rsidR="00194FF8" w:rsidRPr="00194FF8" w:rsidRDefault="00194FF8" w:rsidP="00194FF8">
      <w:pPr>
        <w:spacing w:line="360" w:lineRule="auto"/>
        <w:jc w:val="both"/>
        <w:rPr>
          <w:rFonts w:ascii="Times New Roman" w:hAnsi="Times New Roman" w:cs="Times New Roman"/>
          <w:sz w:val="24"/>
          <w:szCs w:val="24"/>
        </w:rPr>
      </w:pPr>
    </w:p>
    <w:p w:rsidR="004046DB" w:rsidRDefault="004046DB" w:rsidP="00194FF8">
      <w:pPr>
        <w:spacing w:line="360" w:lineRule="auto"/>
        <w:jc w:val="both"/>
        <w:rPr>
          <w:rFonts w:ascii="Times New Roman" w:hAnsi="Times New Roman" w:cs="Times New Roman"/>
        </w:rPr>
      </w:pPr>
    </w:p>
    <w:p w:rsidR="004046DB" w:rsidRDefault="004046DB" w:rsidP="00194FF8">
      <w:pPr>
        <w:spacing w:line="360" w:lineRule="auto"/>
        <w:jc w:val="both"/>
        <w:rPr>
          <w:rFonts w:ascii="Times New Roman" w:hAnsi="Times New Roman" w:cs="Times New Roman"/>
        </w:rPr>
      </w:pPr>
    </w:p>
    <w:p w:rsidR="009F714D" w:rsidRPr="00194FF8" w:rsidRDefault="004046DB" w:rsidP="00194FF8">
      <w:pPr>
        <w:spacing w:line="360" w:lineRule="auto"/>
        <w:jc w:val="both"/>
        <w:rPr>
          <w:rFonts w:ascii="Times New Roman" w:hAnsi="Times New Roman" w:cs="Times New Roman"/>
        </w:rPr>
      </w:pPr>
      <w:r>
        <w:rPr>
          <w:rFonts w:ascii="Times New Roman" w:hAnsi="Times New Roman" w:cs="Times New Roman"/>
          <w:noProof/>
          <w:lang w:val="en-US"/>
        </w:rPr>
        <w:fldChar w:fldCharType="begin"/>
      </w:r>
      <w:r>
        <w:rPr>
          <w:rFonts w:ascii="Times New Roman" w:hAnsi="Times New Roman" w:cs="Times New Roman"/>
        </w:rPr>
        <w:instrText xml:space="preserve"> ADDIN EN.REFLIST </w:instrText>
      </w:r>
      <w:r>
        <w:rPr>
          <w:rFonts w:ascii="Times New Roman" w:hAnsi="Times New Roman" w:cs="Times New Roman"/>
          <w:noProof/>
          <w:lang w:val="en-US"/>
        </w:rPr>
        <w:fldChar w:fldCharType="end"/>
      </w:r>
    </w:p>
    <w:sectPr w:rsidR="009F714D" w:rsidRPr="00194FF8" w:rsidSect="001067DC">
      <w:headerReference w:type="default" r:id="rId1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08B5" w:rsidRDefault="00BC08B5" w:rsidP="009E6EAC">
      <w:pPr>
        <w:spacing w:after="0" w:line="240" w:lineRule="auto"/>
      </w:pPr>
      <w:r>
        <w:separator/>
      </w:r>
    </w:p>
  </w:endnote>
  <w:endnote w:type="continuationSeparator" w:id="0">
    <w:p w:rsidR="00BC08B5" w:rsidRDefault="00BC08B5" w:rsidP="009E6E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2987431"/>
      <w:docPartObj>
        <w:docPartGallery w:val="Page Numbers (Bottom of Page)"/>
        <w:docPartUnique/>
      </w:docPartObj>
    </w:sdtPr>
    <w:sdtEndPr/>
    <w:sdtContent>
      <w:p w:rsidR="00A2684E" w:rsidRDefault="00A2684E">
        <w:pPr>
          <w:pStyle w:val="Footer"/>
          <w:jc w:val="center"/>
        </w:pPr>
        <w:r>
          <w:fldChar w:fldCharType="begin"/>
        </w:r>
        <w:r w:rsidRPr="00AA0D9D">
          <w:instrText xml:space="preserve"> PAGE   \* MERGEFORMAT </w:instrText>
        </w:r>
        <w:r>
          <w:fldChar w:fldCharType="separate"/>
        </w:r>
        <w:r w:rsidR="00DB2AF4">
          <w:rPr>
            <w:noProof/>
          </w:rPr>
          <w:t>58</w:t>
        </w:r>
        <w:r>
          <w:rPr>
            <w:noProof/>
          </w:rPr>
          <w:fldChar w:fldCharType="end"/>
        </w:r>
      </w:p>
    </w:sdtContent>
  </w:sdt>
  <w:p w:rsidR="00A2684E" w:rsidRPr="00117D82" w:rsidRDefault="00A2684E" w:rsidP="00EB2CA3">
    <w:pPr>
      <w:pStyle w:val="Footer"/>
      <w:spacing w:line="240" w:lineRule="auto"/>
      <w:jc w:val="center"/>
      <w:rPr>
        <w:rFonts w:ascii="Times New Roman" w:hAns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84E" w:rsidRDefault="00A2684E">
    <w:pPr>
      <w:pStyle w:val="Footer"/>
      <w:jc w:val="center"/>
    </w:pPr>
  </w:p>
  <w:p w:rsidR="00A2684E" w:rsidRDefault="00A2684E" w:rsidP="00EB2CA3">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7234540"/>
      <w:docPartObj>
        <w:docPartGallery w:val="Page Numbers (Bottom of Page)"/>
        <w:docPartUnique/>
      </w:docPartObj>
    </w:sdtPr>
    <w:sdtEndPr>
      <w:rPr>
        <w:noProof/>
      </w:rPr>
    </w:sdtEndPr>
    <w:sdtContent>
      <w:p w:rsidR="00A2684E" w:rsidRDefault="00A2684E">
        <w:pPr>
          <w:pStyle w:val="Footer"/>
          <w:jc w:val="center"/>
        </w:pPr>
        <w:r>
          <w:fldChar w:fldCharType="begin"/>
        </w:r>
        <w:r>
          <w:instrText xml:space="preserve"> PAGE   \* MERGEFORMAT </w:instrText>
        </w:r>
        <w:r>
          <w:fldChar w:fldCharType="separate"/>
        </w:r>
        <w:r w:rsidR="00DB2AF4">
          <w:rPr>
            <w:noProof/>
          </w:rPr>
          <w:t>15</w:t>
        </w:r>
        <w:r>
          <w:rPr>
            <w:noProof/>
          </w:rPr>
          <w:fldChar w:fldCharType="end"/>
        </w:r>
      </w:p>
    </w:sdtContent>
  </w:sdt>
  <w:p w:rsidR="00A2684E" w:rsidRDefault="00A2684E" w:rsidP="00EB2CA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08B5" w:rsidRDefault="00BC08B5" w:rsidP="009E6EAC">
      <w:pPr>
        <w:spacing w:after="0" w:line="240" w:lineRule="auto"/>
      </w:pPr>
      <w:r>
        <w:separator/>
      </w:r>
    </w:p>
  </w:footnote>
  <w:footnote w:type="continuationSeparator" w:id="0">
    <w:p w:rsidR="00BC08B5" w:rsidRDefault="00BC08B5" w:rsidP="009E6E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84E" w:rsidRDefault="00A2684E" w:rsidP="00EB2CA3">
    <w:pPr>
      <w:pStyle w:val="Header"/>
      <w:tabs>
        <w:tab w:val="clear" w:pos="9026"/>
        <w:tab w:val="left" w:pos="5625"/>
      </w:tabs>
    </w:pPr>
    <w:r>
      <w:rPr>
        <w:noProof/>
        <w:lang w:eastAsia="en-GB"/>
      </w:rPr>
      <w:drawing>
        <wp:inline distT="0" distB="0" distL="0" distR="0" wp14:anchorId="23FBD2E1" wp14:editId="0ED5D86F">
          <wp:extent cx="914400" cy="296545"/>
          <wp:effectExtent l="19050" t="0" r="0" b="0"/>
          <wp:docPr id="68" name="Picture 68" descr="ucl-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ucl-print"/>
                  <pic:cNvPicPr>
                    <a:picLocks noChangeAspect="1" noChangeArrowheads="1"/>
                  </pic:cNvPicPr>
                </pic:nvPicPr>
                <pic:blipFill>
                  <a:blip r:embed="rId1"/>
                  <a:srcRect/>
                  <a:stretch>
                    <a:fillRect/>
                  </a:stretch>
                </pic:blipFill>
                <pic:spPr bwMode="auto">
                  <a:xfrm>
                    <a:off x="0" y="0"/>
                    <a:ext cx="914400" cy="296545"/>
                  </a:xfrm>
                  <a:prstGeom prst="rect">
                    <a:avLst/>
                  </a:prstGeom>
                  <a:noFill/>
                  <a:ln w="9525">
                    <a:noFill/>
                    <a:miter lim="800000"/>
                    <a:headEnd/>
                    <a:tailEnd/>
                  </a:ln>
                </pic:spPr>
              </pic:pic>
            </a:graphicData>
          </a:graphic>
        </wp:inline>
      </w:drawing>
    </w:r>
    <w:r>
      <w:rPr>
        <w:b/>
      </w:rPr>
      <w:t xml:space="preserve"> </w:t>
    </w:r>
    <w: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84E" w:rsidRPr="00EB2CA3" w:rsidRDefault="00A2684E">
    <w:pPr>
      <w:pStyle w:val="Header"/>
      <w:rPr>
        <w:b/>
      </w:rPr>
    </w:pPr>
    <w:r>
      <w:rPr>
        <w:noProof/>
        <w:lang w:eastAsia="en-GB"/>
      </w:rPr>
      <w:drawing>
        <wp:inline distT="0" distB="0" distL="0" distR="0" wp14:anchorId="36EFFE16" wp14:editId="2FF3610B">
          <wp:extent cx="914400" cy="296545"/>
          <wp:effectExtent l="19050" t="0" r="0" b="0"/>
          <wp:docPr id="929" name="Picture 929" descr="ucl-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ucl-print"/>
                  <pic:cNvPicPr>
                    <a:picLocks noChangeAspect="1" noChangeArrowheads="1"/>
                  </pic:cNvPicPr>
                </pic:nvPicPr>
                <pic:blipFill>
                  <a:blip r:embed="rId1"/>
                  <a:srcRect/>
                  <a:stretch>
                    <a:fillRect/>
                  </a:stretch>
                </pic:blipFill>
                <pic:spPr bwMode="auto">
                  <a:xfrm>
                    <a:off x="0" y="0"/>
                    <a:ext cx="914400" cy="296545"/>
                  </a:xfrm>
                  <a:prstGeom prst="rect">
                    <a:avLst/>
                  </a:prstGeom>
                  <a:noFill/>
                  <a:ln w="9525">
                    <a:noFill/>
                    <a:miter lim="800000"/>
                    <a:headEnd/>
                    <a:tailEnd/>
                  </a:ln>
                </pic:spPr>
              </pic:pic>
            </a:graphicData>
          </a:graphic>
        </wp:inline>
      </w:drawing>
    </w:r>
    <w:r>
      <w:rPr>
        <w:b/>
      </w:rPr>
      <w:t xml:space="preserve"> </w:t>
    </w:r>
    <w:r w:rsidRPr="0075358F">
      <w:rPr>
        <w:b/>
      </w:rPr>
      <w:t>CHAPTER 2: LITERATURE REVIEW</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84E" w:rsidRPr="00EB2CA3" w:rsidRDefault="00A2684E" w:rsidP="00EB2CA3">
    <w:pPr>
      <w:pStyle w:val="Header"/>
      <w:jc w:val="left"/>
      <w:rPr>
        <w:b/>
      </w:rPr>
    </w:pPr>
    <w:r>
      <w:rPr>
        <w:noProof/>
        <w:lang w:eastAsia="en-GB"/>
      </w:rPr>
      <w:drawing>
        <wp:inline distT="0" distB="0" distL="0" distR="0" wp14:anchorId="16F1E78C" wp14:editId="594CAD0A">
          <wp:extent cx="914400" cy="296545"/>
          <wp:effectExtent l="19050" t="0" r="0" b="0"/>
          <wp:docPr id="930" name="Picture 930" descr="ucl-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ucl-print"/>
                  <pic:cNvPicPr>
                    <a:picLocks noChangeAspect="1" noChangeArrowheads="1"/>
                  </pic:cNvPicPr>
                </pic:nvPicPr>
                <pic:blipFill>
                  <a:blip r:embed="rId1"/>
                  <a:srcRect/>
                  <a:stretch>
                    <a:fillRect/>
                  </a:stretch>
                </pic:blipFill>
                <pic:spPr bwMode="auto">
                  <a:xfrm>
                    <a:off x="0" y="0"/>
                    <a:ext cx="914400" cy="296545"/>
                  </a:xfrm>
                  <a:prstGeom prst="rect">
                    <a:avLst/>
                  </a:prstGeom>
                  <a:noFill/>
                  <a:ln w="9525">
                    <a:noFill/>
                    <a:miter lim="800000"/>
                    <a:headEnd/>
                    <a:tailEnd/>
                  </a:ln>
                </pic:spPr>
              </pic:pic>
            </a:graphicData>
          </a:graphic>
        </wp:inline>
      </w:drawing>
    </w:r>
    <w:r w:rsidRPr="0075358F">
      <w:rPr>
        <w:b/>
      </w:rPr>
      <w:t>CHAPTER 2: LITERATURE REVIEW</w:t>
    </w:r>
  </w:p>
  <w:p w:rsidR="00A2684E" w:rsidRDefault="00A2684E" w:rsidP="00194FF8">
    <w:pPr>
      <w:pStyle w:val="Header"/>
      <w:rPr>
        <w:b/>
        <w:sz w:val="18"/>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84E" w:rsidRPr="0075358F" w:rsidRDefault="00A2684E" w:rsidP="00296B64">
    <w:pPr>
      <w:pStyle w:val="Header"/>
      <w:jc w:val="left"/>
      <w:rPr>
        <w:b/>
      </w:rPr>
    </w:pPr>
    <w:r>
      <w:rPr>
        <w:noProof/>
        <w:lang w:eastAsia="en-GB"/>
      </w:rPr>
      <w:drawing>
        <wp:inline distT="0" distB="0" distL="0" distR="0" wp14:anchorId="3AB156EF" wp14:editId="4060D170">
          <wp:extent cx="914400" cy="296545"/>
          <wp:effectExtent l="19050" t="0" r="0" b="0"/>
          <wp:docPr id="932" name="Picture 932" descr="ucl-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ucl-print"/>
                  <pic:cNvPicPr>
                    <a:picLocks noChangeAspect="1" noChangeArrowheads="1"/>
                  </pic:cNvPicPr>
                </pic:nvPicPr>
                <pic:blipFill>
                  <a:blip r:embed="rId1"/>
                  <a:srcRect/>
                  <a:stretch>
                    <a:fillRect/>
                  </a:stretch>
                </pic:blipFill>
                <pic:spPr bwMode="auto">
                  <a:xfrm>
                    <a:off x="0" y="0"/>
                    <a:ext cx="914400" cy="296545"/>
                  </a:xfrm>
                  <a:prstGeom prst="rect">
                    <a:avLst/>
                  </a:prstGeom>
                  <a:noFill/>
                  <a:ln w="9525">
                    <a:noFill/>
                    <a:miter lim="800000"/>
                    <a:headEnd/>
                    <a:tailEnd/>
                  </a:ln>
                </pic:spPr>
              </pic:pic>
            </a:graphicData>
          </a:graphic>
        </wp:inline>
      </w:drawing>
    </w:r>
    <w:r>
      <w:rPr>
        <w:b/>
      </w:rPr>
      <w:t xml:space="preserve"> </w:t>
    </w:r>
    <w:r w:rsidRPr="0075358F">
      <w:rPr>
        <w:b/>
      </w:rPr>
      <w:t>CHAPTER 2: LITERATURE REVIEW</w:t>
    </w:r>
  </w:p>
  <w:p w:rsidR="00A2684E" w:rsidRDefault="00A2684E" w:rsidP="00EB2CA3">
    <w:pPr>
      <w:pStyle w:val="Header"/>
      <w:jc w:val="center"/>
      <w:rPr>
        <w:b/>
        <w:sz w:val="18"/>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84E" w:rsidRPr="0075358F" w:rsidRDefault="00A2684E">
    <w:pPr>
      <w:pStyle w:val="Header"/>
      <w:jc w:val="left"/>
      <w:rPr>
        <w:b/>
      </w:rPr>
    </w:pPr>
    <w:r>
      <w:rPr>
        <w:noProof/>
        <w:lang w:eastAsia="en-GB"/>
      </w:rPr>
      <w:drawing>
        <wp:inline distT="0" distB="0" distL="0" distR="0" wp14:anchorId="4270C1B2" wp14:editId="7AC3944A">
          <wp:extent cx="914400" cy="296545"/>
          <wp:effectExtent l="19050" t="0" r="0" b="0"/>
          <wp:docPr id="939" name="Picture 939" descr="ucl-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ucl-print"/>
                  <pic:cNvPicPr>
                    <a:picLocks noChangeAspect="1" noChangeArrowheads="1"/>
                  </pic:cNvPicPr>
                </pic:nvPicPr>
                <pic:blipFill>
                  <a:blip r:embed="rId1"/>
                  <a:srcRect/>
                  <a:stretch>
                    <a:fillRect/>
                  </a:stretch>
                </pic:blipFill>
                <pic:spPr bwMode="auto">
                  <a:xfrm>
                    <a:off x="0" y="0"/>
                    <a:ext cx="914400" cy="296545"/>
                  </a:xfrm>
                  <a:prstGeom prst="rect">
                    <a:avLst/>
                  </a:prstGeom>
                  <a:noFill/>
                  <a:ln w="9525">
                    <a:noFill/>
                    <a:miter lim="800000"/>
                    <a:headEnd/>
                    <a:tailEnd/>
                  </a:ln>
                </pic:spPr>
              </pic:pic>
            </a:graphicData>
          </a:graphic>
        </wp:inline>
      </w:drawing>
    </w:r>
    <w:r>
      <w:rPr>
        <w:b/>
      </w:rPr>
      <w:t xml:space="preserve"> CHAPTER 3</w:t>
    </w:r>
    <w:r w:rsidRPr="0075358F">
      <w:rPr>
        <w:b/>
      </w:rPr>
      <w:t xml:space="preserve">: </w:t>
    </w:r>
    <w:r>
      <w:rPr>
        <w:b/>
      </w:rPr>
      <w:t>CONSERVATION LAWS AND PARTIAL DIFFERENTIAL EQUATIONS</w:t>
    </w:r>
  </w:p>
  <w:p w:rsidR="00A2684E" w:rsidRDefault="00A2684E" w:rsidP="00EB2CA3">
    <w:pPr>
      <w:pStyle w:val="Header"/>
      <w:jc w:val="center"/>
      <w:rPr>
        <w:b/>
        <w:sz w:val="18"/>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84E" w:rsidRPr="0075358F" w:rsidRDefault="00A2684E" w:rsidP="00EB2CA3">
    <w:pPr>
      <w:pStyle w:val="Header"/>
      <w:rPr>
        <w:b/>
      </w:rPr>
    </w:pPr>
    <w:r>
      <w:rPr>
        <w:noProof/>
        <w:lang w:eastAsia="en-GB"/>
      </w:rPr>
      <w:drawing>
        <wp:inline distT="0" distB="0" distL="0" distR="0" wp14:anchorId="679E41B6" wp14:editId="3D4BC01B">
          <wp:extent cx="914400" cy="296545"/>
          <wp:effectExtent l="19050" t="0" r="0" b="0"/>
          <wp:docPr id="941" name="Picture 941" descr="ucl-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ucl-print"/>
                  <pic:cNvPicPr>
                    <a:picLocks noChangeAspect="1" noChangeArrowheads="1"/>
                  </pic:cNvPicPr>
                </pic:nvPicPr>
                <pic:blipFill>
                  <a:blip r:embed="rId1"/>
                  <a:srcRect/>
                  <a:stretch>
                    <a:fillRect/>
                  </a:stretch>
                </pic:blipFill>
                <pic:spPr bwMode="auto">
                  <a:xfrm>
                    <a:off x="0" y="0"/>
                    <a:ext cx="914400" cy="296545"/>
                  </a:xfrm>
                  <a:prstGeom prst="rect">
                    <a:avLst/>
                  </a:prstGeom>
                  <a:noFill/>
                  <a:ln w="9525">
                    <a:noFill/>
                    <a:miter lim="800000"/>
                    <a:headEnd/>
                    <a:tailEnd/>
                  </a:ln>
                </pic:spPr>
              </pic:pic>
            </a:graphicData>
          </a:graphic>
        </wp:inline>
      </w:drawing>
    </w:r>
    <w:r>
      <w:rPr>
        <w:b/>
      </w:rPr>
      <w:t xml:space="preserve">  CHAPTER 4</w:t>
    </w:r>
    <w:r w:rsidRPr="0075358F">
      <w:rPr>
        <w:b/>
      </w:rPr>
      <w:t xml:space="preserve">: </w:t>
    </w:r>
    <w:r>
      <w:rPr>
        <w:b/>
      </w:rPr>
      <w:t>NUMERICAL METHODS TO SOLVE HYPERBOLIC PARTIAL DIFFERENTIAL EQUATIONS</w:t>
    </w:r>
  </w:p>
  <w:p w:rsidR="00A2684E" w:rsidRDefault="00A2684E" w:rsidP="00EB2CA3">
    <w:pPr>
      <w:pStyle w:val="Header"/>
      <w:jc w:val="center"/>
      <w:rPr>
        <w:b/>
        <w:sz w:val="18"/>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84E" w:rsidRDefault="00A2684E" w:rsidP="00EB2CA3">
    <w:pPr>
      <w:pStyle w:val="Header"/>
      <w:rPr>
        <w:b/>
      </w:rPr>
    </w:pPr>
    <w:r>
      <w:rPr>
        <w:noProof/>
        <w:lang w:eastAsia="en-GB"/>
      </w:rPr>
      <w:drawing>
        <wp:inline distT="0" distB="0" distL="0" distR="0" wp14:anchorId="08E88787" wp14:editId="5BA3F972">
          <wp:extent cx="914400" cy="296545"/>
          <wp:effectExtent l="19050" t="0" r="0" b="0"/>
          <wp:docPr id="943" name="Picture 943" descr="ucl-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ucl-print"/>
                  <pic:cNvPicPr>
                    <a:picLocks noChangeAspect="1" noChangeArrowheads="1"/>
                  </pic:cNvPicPr>
                </pic:nvPicPr>
                <pic:blipFill>
                  <a:blip r:embed="rId1"/>
                  <a:srcRect/>
                  <a:stretch>
                    <a:fillRect/>
                  </a:stretch>
                </pic:blipFill>
                <pic:spPr bwMode="auto">
                  <a:xfrm>
                    <a:off x="0" y="0"/>
                    <a:ext cx="914400" cy="296545"/>
                  </a:xfrm>
                  <a:prstGeom prst="rect">
                    <a:avLst/>
                  </a:prstGeom>
                  <a:noFill/>
                  <a:ln w="9525">
                    <a:noFill/>
                    <a:miter lim="800000"/>
                    <a:headEnd/>
                    <a:tailEnd/>
                  </a:ln>
                </pic:spPr>
              </pic:pic>
            </a:graphicData>
          </a:graphic>
        </wp:inline>
      </w:drawing>
    </w:r>
    <w:r>
      <w:rPr>
        <w:b/>
      </w:rPr>
      <w:t xml:space="preserve">  CHAPTER 5</w:t>
    </w:r>
    <w:r w:rsidRPr="0075358F">
      <w:rPr>
        <w:b/>
      </w:rPr>
      <w:t xml:space="preserve">: </w:t>
    </w:r>
    <w:r>
      <w:rPr>
        <w:b/>
      </w:rPr>
      <w:t>VERIFICATION AND VALIDATION OF THE PIPELINE EMERGENCY SHUTDOWN VALVE (PESDV) MODEL</w:t>
    </w:r>
  </w:p>
  <w:p w:rsidR="00A2684E" w:rsidRPr="0075358F" w:rsidRDefault="00A2684E" w:rsidP="00EB2CA3">
    <w:pPr>
      <w:pStyle w:val="Header"/>
      <w:ind w:left="2880"/>
      <w:jc w:val="left"/>
      <w:rPr>
        <w:b/>
      </w:rPr>
    </w:pPr>
  </w:p>
  <w:p w:rsidR="00A2684E" w:rsidRDefault="00A2684E" w:rsidP="00EB2CA3">
    <w:pPr>
      <w:pStyle w:val="Header"/>
      <w:jc w:val="center"/>
      <w:rPr>
        <w:b/>
        <w:sz w:val="18"/>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84E" w:rsidRDefault="00A2684E" w:rsidP="00EB2CA3">
    <w:pPr>
      <w:pStyle w:val="Header"/>
      <w:rPr>
        <w:b/>
      </w:rPr>
    </w:pPr>
    <w:r>
      <w:rPr>
        <w:noProof/>
        <w:lang w:eastAsia="en-GB"/>
      </w:rPr>
      <w:drawing>
        <wp:inline distT="0" distB="0" distL="0" distR="0" wp14:anchorId="700654EA" wp14:editId="3DF4931D">
          <wp:extent cx="914400" cy="296545"/>
          <wp:effectExtent l="19050" t="0" r="0" b="0"/>
          <wp:docPr id="949" name="Picture 949" descr="ucl-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ucl-print"/>
                  <pic:cNvPicPr>
                    <a:picLocks noChangeAspect="1" noChangeArrowheads="1"/>
                  </pic:cNvPicPr>
                </pic:nvPicPr>
                <pic:blipFill>
                  <a:blip r:embed="rId1"/>
                  <a:srcRect/>
                  <a:stretch>
                    <a:fillRect/>
                  </a:stretch>
                </pic:blipFill>
                <pic:spPr bwMode="auto">
                  <a:xfrm>
                    <a:off x="0" y="0"/>
                    <a:ext cx="914400" cy="296545"/>
                  </a:xfrm>
                  <a:prstGeom prst="rect">
                    <a:avLst/>
                  </a:prstGeom>
                  <a:noFill/>
                  <a:ln w="9525">
                    <a:noFill/>
                    <a:miter lim="800000"/>
                    <a:headEnd/>
                    <a:tailEnd/>
                  </a:ln>
                </pic:spPr>
              </pic:pic>
            </a:graphicData>
          </a:graphic>
        </wp:inline>
      </w:drawing>
    </w:r>
    <w:r>
      <w:rPr>
        <w:b/>
      </w:rPr>
      <w:t xml:space="preserve">  CHAPTER 6</w:t>
    </w:r>
    <w:r w:rsidRPr="0075358F">
      <w:rPr>
        <w:b/>
      </w:rPr>
      <w:t xml:space="preserve">: </w:t>
    </w:r>
    <w:r>
      <w:rPr>
        <w:b/>
      </w:rPr>
      <w:t>VALIDATION OF THE PIPELINE EMERGENCY SHUTDOWN VALVE WITH SLAB (PESDV-S) MODEL</w:t>
    </w:r>
  </w:p>
  <w:p w:rsidR="00A2684E" w:rsidRPr="0075358F" w:rsidRDefault="00A2684E" w:rsidP="00EB2CA3">
    <w:pPr>
      <w:pStyle w:val="Header"/>
      <w:ind w:left="2880"/>
      <w:jc w:val="left"/>
      <w:rPr>
        <w:b/>
      </w:rPr>
    </w:pPr>
  </w:p>
  <w:p w:rsidR="00A2684E" w:rsidRDefault="00A2684E" w:rsidP="00EB2CA3">
    <w:pPr>
      <w:pStyle w:val="Header"/>
      <w:jc w:val="center"/>
      <w:rPr>
        <w:b/>
        <w:sz w:val="18"/>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84E" w:rsidRDefault="00A2684E" w:rsidP="00EB2CA3">
    <w:pPr>
      <w:pStyle w:val="Header"/>
      <w:rPr>
        <w:b/>
      </w:rPr>
    </w:pPr>
    <w:r>
      <w:rPr>
        <w:noProof/>
        <w:lang w:eastAsia="en-GB"/>
      </w:rPr>
      <w:drawing>
        <wp:inline distT="0" distB="0" distL="0" distR="0" wp14:anchorId="5F87E94F" wp14:editId="7C0E60ED">
          <wp:extent cx="914400" cy="296545"/>
          <wp:effectExtent l="19050" t="0" r="0" b="0"/>
          <wp:docPr id="951" name="Picture 951" descr="ucl-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ucl-print"/>
                  <pic:cNvPicPr>
                    <a:picLocks noChangeAspect="1" noChangeArrowheads="1"/>
                  </pic:cNvPicPr>
                </pic:nvPicPr>
                <pic:blipFill>
                  <a:blip r:embed="rId1"/>
                  <a:srcRect/>
                  <a:stretch>
                    <a:fillRect/>
                  </a:stretch>
                </pic:blipFill>
                <pic:spPr bwMode="auto">
                  <a:xfrm>
                    <a:off x="0" y="0"/>
                    <a:ext cx="914400" cy="296545"/>
                  </a:xfrm>
                  <a:prstGeom prst="rect">
                    <a:avLst/>
                  </a:prstGeom>
                  <a:noFill/>
                  <a:ln w="9525">
                    <a:noFill/>
                    <a:miter lim="800000"/>
                    <a:headEnd/>
                    <a:tailEnd/>
                  </a:ln>
                </pic:spPr>
              </pic:pic>
            </a:graphicData>
          </a:graphic>
        </wp:inline>
      </w:drawing>
    </w:r>
    <w:r>
      <w:rPr>
        <w:b/>
      </w:rPr>
      <w:t xml:space="preserve">  CHAPTER 7</w:t>
    </w:r>
    <w:r w:rsidRPr="0075358F">
      <w:rPr>
        <w:b/>
      </w:rPr>
      <w:t xml:space="preserve">: </w:t>
    </w:r>
    <w:r>
      <w:rPr>
        <w:b/>
      </w:rPr>
      <w:t>OPTIMAL EMERGENCY SHUTDOWN VALVE SPACING IN CO</w:t>
    </w:r>
    <w:r w:rsidRPr="00EB2CA3">
      <w:rPr>
        <w:b/>
        <w:vertAlign w:val="subscript"/>
      </w:rPr>
      <w:t>2</w:t>
    </w:r>
    <w:r>
      <w:rPr>
        <w:b/>
      </w:rPr>
      <w:t xml:space="preserve"> PIPELINES</w:t>
    </w:r>
  </w:p>
  <w:p w:rsidR="00A2684E" w:rsidRPr="0075358F" w:rsidRDefault="00A2684E" w:rsidP="00EB2CA3">
    <w:pPr>
      <w:pStyle w:val="Header"/>
      <w:ind w:left="2880"/>
      <w:jc w:val="left"/>
      <w:rPr>
        <w:b/>
      </w:rPr>
    </w:pPr>
  </w:p>
  <w:p w:rsidR="00A2684E" w:rsidRDefault="00A2684E" w:rsidP="00EB2CA3">
    <w:pPr>
      <w:pStyle w:val="Header"/>
      <w:jc w:val="center"/>
      <w:rPr>
        <w:b/>
        <w:sz w:val="18"/>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84E" w:rsidRDefault="00A2684E" w:rsidP="00EB2CA3">
    <w:pPr>
      <w:pStyle w:val="Header"/>
      <w:rPr>
        <w:b/>
      </w:rPr>
    </w:pPr>
    <w:r>
      <w:rPr>
        <w:noProof/>
        <w:lang w:eastAsia="en-GB"/>
      </w:rPr>
      <w:drawing>
        <wp:inline distT="0" distB="0" distL="0" distR="0" wp14:anchorId="6E7A6D79" wp14:editId="69C6B71C">
          <wp:extent cx="914400" cy="296545"/>
          <wp:effectExtent l="19050" t="0" r="0" b="0"/>
          <wp:docPr id="953" name="Picture 953" descr="ucl-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ucl-print"/>
                  <pic:cNvPicPr>
                    <a:picLocks noChangeAspect="1" noChangeArrowheads="1"/>
                  </pic:cNvPicPr>
                </pic:nvPicPr>
                <pic:blipFill>
                  <a:blip r:embed="rId1"/>
                  <a:srcRect/>
                  <a:stretch>
                    <a:fillRect/>
                  </a:stretch>
                </pic:blipFill>
                <pic:spPr bwMode="auto">
                  <a:xfrm>
                    <a:off x="0" y="0"/>
                    <a:ext cx="914400" cy="296545"/>
                  </a:xfrm>
                  <a:prstGeom prst="rect">
                    <a:avLst/>
                  </a:prstGeom>
                  <a:noFill/>
                  <a:ln w="9525">
                    <a:noFill/>
                    <a:miter lim="800000"/>
                    <a:headEnd/>
                    <a:tailEnd/>
                  </a:ln>
                </pic:spPr>
              </pic:pic>
            </a:graphicData>
          </a:graphic>
        </wp:inline>
      </w:drawing>
    </w:r>
    <w:r>
      <w:rPr>
        <w:b/>
      </w:rPr>
      <w:t xml:space="preserve">  CHAPTER 8</w:t>
    </w:r>
    <w:r w:rsidRPr="0075358F">
      <w:rPr>
        <w:b/>
      </w:rPr>
      <w:t xml:space="preserve">: </w:t>
    </w:r>
    <w:r>
      <w:rPr>
        <w:b/>
      </w:rPr>
      <w:t>STEADY STATE MODELLING FOR PIPELINE NETWORKS</w:t>
    </w:r>
  </w:p>
  <w:p w:rsidR="00A2684E" w:rsidRPr="0075358F" w:rsidRDefault="00A2684E" w:rsidP="00EB2CA3">
    <w:pPr>
      <w:pStyle w:val="Header"/>
      <w:ind w:left="2880"/>
      <w:jc w:val="left"/>
      <w:rPr>
        <w:b/>
      </w:rPr>
    </w:pPr>
  </w:p>
  <w:p w:rsidR="00A2684E" w:rsidRDefault="00A2684E" w:rsidP="00EB2CA3">
    <w:pPr>
      <w:pStyle w:val="Header"/>
      <w:jc w:val="center"/>
      <w:rPr>
        <w:b/>
        <w:sz w:val="18"/>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84E" w:rsidRDefault="00A2684E" w:rsidP="00EB2CA3">
    <w:pPr>
      <w:pStyle w:val="Header"/>
      <w:rPr>
        <w:b/>
      </w:rPr>
    </w:pPr>
    <w:r>
      <w:rPr>
        <w:noProof/>
        <w:lang w:eastAsia="en-GB"/>
      </w:rPr>
      <w:drawing>
        <wp:inline distT="0" distB="0" distL="0" distR="0" wp14:anchorId="49F2FC2B" wp14:editId="09C0E879">
          <wp:extent cx="914400" cy="296545"/>
          <wp:effectExtent l="19050" t="0" r="0" b="0"/>
          <wp:docPr id="955" name="Picture 955" descr="ucl-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ucl-print"/>
                  <pic:cNvPicPr>
                    <a:picLocks noChangeAspect="1" noChangeArrowheads="1"/>
                  </pic:cNvPicPr>
                </pic:nvPicPr>
                <pic:blipFill>
                  <a:blip r:embed="rId1"/>
                  <a:srcRect/>
                  <a:stretch>
                    <a:fillRect/>
                  </a:stretch>
                </pic:blipFill>
                <pic:spPr bwMode="auto">
                  <a:xfrm>
                    <a:off x="0" y="0"/>
                    <a:ext cx="914400" cy="296545"/>
                  </a:xfrm>
                  <a:prstGeom prst="rect">
                    <a:avLst/>
                  </a:prstGeom>
                  <a:noFill/>
                  <a:ln w="9525">
                    <a:noFill/>
                    <a:miter lim="800000"/>
                    <a:headEnd/>
                    <a:tailEnd/>
                  </a:ln>
                </pic:spPr>
              </pic:pic>
            </a:graphicData>
          </a:graphic>
        </wp:inline>
      </w:drawing>
    </w:r>
    <w:r>
      <w:rPr>
        <w:b/>
      </w:rPr>
      <w:t xml:space="preserve">  CHAPTER 9</w:t>
    </w:r>
    <w:r w:rsidRPr="0075358F">
      <w:rPr>
        <w:b/>
      </w:rPr>
      <w:t xml:space="preserve">: </w:t>
    </w:r>
    <w:r>
      <w:rPr>
        <w:b/>
      </w:rPr>
      <w:t>CONCLUSIONS AND FUTURE WORK</w:t>
    </w:r>
  </w:p>
  <w:p w:rsidR="00A2684E" w:rsidRPr="0075358F" w:rsidRDefault="00A2684E" w:rsidP="00EB2CA3">
    <w:pPr>
      <w:pStyle w:val="Header"/>
      <w:ind w:left="2880"/>
      <w:jc w:val="left"/>
      <w:rPr>
        <w:b/>
      </w:rPr>
    </w:pPr>
  </w:p>
  <w:p w:rsidR="00A2684E" w:rsidRDefault="00A2684E" w:rsidP="00EB2CA3">
    <w:pPr>
      <w:pStyle w:val="Header"/>
      <w:jc w:val="center"/>
      <w:rPr>
        <w:b/>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84E" w:rsidRPr="00EB2CA3" w:rsidRDefault="00A2684E">
    <w:pPr>
      <w:pStyle w:val="Header"/>
      <w:rPr>
        <w:b/>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84E" w:rsidRDefault="00A2684E" w:rsidP="00EB2CA3">
    <w:pPr>
      <w:pStyle w:val="Header"/>
      <w:rPr>
        <w:b/>
      </w:rPr>
    </w:pPr>
    <w:r>
      <w:rPr>
        <w:noProof/>
        <w:lang w:eastAsia="en-GB"/>
      </w:rPr>
      <w:drawing>
        <wp:inline distT="0" distB="0" distL="0" distR="0" wp14:anchorId="16B0A3A9" wp14:editId="1183557A">
          <wp:extent cx="914400" cy="296545"/>
          <wp:effectExtent l="19050" t="0" r="0" b="0"/>
          <wp:docPr id="957" name="Picture 957" descr="ucl-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ucl-print"/>
                  <pic:cNvPicPr>
                    <a:picLocks noChangeAspect="1" noChangeArrowheads="1"/>
                  </pic:cNvPicPr>
                </pic:nvPicPr>
                <pic:blipFill>
                  <a:blip r:embed="rId1"/>
                  <a:srcRect/>
                  <a:stretch>
                    <a:fillRect/>
                  </a:stretch>
                </pic:blipFill>
                <pic:spPr bwMode="auto">
                  <a:xfrm>
                    <a:off x="0" y="0"/>
                    <a:ext cx="914400" cy="296545"/>
                  </a:xfrm>
                  <a:prstGeom prst="rect">
                    <a:avLst/>
                  </a:prstGeom>
                  <a:noFill/>
                  <a:ln w="9525">
                    <a:noFill/>
                    <a:miter lim="800000"/>
                    <a:headEnd/>
                    <a:tailEnd/>
                  </a:ln>
                </pic:spPr>
              </pic:pic>
            </a:graphicData>
          </a:graphic>
        </wp:inline>
      </w:drawing>
    </w:r>
    <w:r>
      <w:rPr>
        <w:b/>
      </w:rPr>
      <w:t xml:space="preserve">  NOTATION</w:t>
    </w:r>
  </w:p>
  <w:p w:rsidR="00A2684E" w:rsidRPr="0075358F" w:rsidRDefault="00A2684E" w:rsidP="00EB2CA3">
    <w:pPr>
      <w:pStyle w:val="Header"/>
      <w:ind w:left="2880"/>
      <w:jc w:val="left"/>
      <w:rPr>
        <w:b/>
      </w:rPr>
    </w:pPr>
  </w:p>
  <w:p w:rsidR="00A2684E" w:rsidRDefault="00A2684E" w:rsidP="00EB2CA3">
    <w:pPr>
      <w:pStyle w:val="Header"/>
      <w:jc w:val="center"/>
      <w:rPr>
        <w:b/>
        <w:sz w:val="18"/>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84E" w:rsidRDefault="00A2684E" w:rsidP="00EB2CA3">
    <w:pPr>
      <w:pStyle w:val="Header"/>
      <w:rPr>
        <w:b/>
      </w:rPr>
    </w:pPr>
    <w:r>
      <w:rPr>
        <w:noProof/>
        <w:lang w:eastAsia="en-GB"/>
      </w:rPr>
      <w:drawing>
        <wp:inline distT="0" distB="0" distL="0" distR="0" wp14:anchorId="5EB6C64D" wp14:editId="24E25CD4">
          <wp:extent cx="914400" cy="296545"/>
          <wp:effectExtent l="19050" t="0" r="0" b="0"/>
          <wp:docPr id="959" name="Picture 959" descr="ucl-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ucl-print"/>
                  <pic:cNvPicPr>
                    <a:picLocks noChangeAspect="1" noChangeArrowheads="1"/>
                  </pic:cNvPicPr>
                </pic:nvPicPr>
                <pic:blipFill>
                  <a:blip r:embed="rId1"/>
                  <a:srcRect/>
                  <a:stretch>
                    <a:fillRect/>
                  </a:stretch>
                </pic:blipFill>
                <pic:spPr bwMode="auto">
                  <a:xfrm>
                    <a:off x="0" y="0"/>
                    <a:ext cx="914400" cy="296545"/>
                  </a:xfrm>
                  <a:prstGeom prst="rect">
                    <a:avLst/>
                  </a:prstGeom>
                  <a:noFill/>
                  <a:ln w="9525">
                    <a:noFill/>
                    <a:miter lim="800000"/>
                    <a:headEnd/>
                    <a:tailEnd/>
                  </a:ln>
                </pic:spPr>
              </pic:pic>
            </a:graphicData>
          </a:graphic>
        </wp:inline>
      </w:drawing>
    </w:r>
    <w:r>
      <w:rPr>
        <w:b/>
      </w:rPr>
      <w:t xml:space="preserve">  REFERENCES</w:t>
    </w:r>
  </w:p>
  <w:p w:rsidR="00A2684E" w:rsidRPr="0075358F" w:rsidRDefault="00A2684E" w:rsidP="00EB2CA3">
    <w:pPr>
      <w:pStyle w:val="Header"/>
      <w:ind w:left="2880"/>
      <w:jc w:val="left"/>
      <w:rPr>
        <w:b/>
      </w:rPr>
    </w:pPr>
  </w:p>
  <w:p w:rsidR="00A2684E" w:rsidRDefault="00A2684E" w:rsidP="00EB2CA3">
    <w:pPr>
      <w:pStyle w:val="Header"/>
      <w:jc w:val="center"/>
      <w:rPr>
        <w:b/>
        <w:sz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84E" w:rsidRPr="00EB2CA3" w:rsidRDefault="00A2684E">
    <w:pPr>
      <w:pStyle w:val="Header"/>
      <w:rPr>
        <w:b/>
      </w:rPr>
    </w:pPr>
    <w:r>
      <w:rPr>
        <w:noProof/>
        <w:lang w:eastAsia="en-GB"/>
      </w:rPr>
      <w:drawing>
        <wp:inline distT="0" distB="0" distL="0" distR="0" wp14:anchorId="2BACEEED" wp14:editId="2456B824">
          <wp:extent cx="914400" cy="296545"/>
          <wp:effectExtent l="19050" t="0" r="0" b="0"/>
          <wp:docPr id="83" name="Picture 83" descr="ucl-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ucl-print"/>
                  <pic:cNvPicPr>
                    <a:picLocks noChangeAspect="1" noChangeArrowheads="1"/>
                  </pic:cNvPicPr>
                </pic:nvPicPr>
                <pic:blipFill>
                  <a:blip r:embed="rId1"/>
                  <a:srcRect/>
                  <a:stretch>
                    <a:fillRect/>
                  </a:stretch>
                </pic:blipFill>
                <pic:spPr bwMode="auto">
                  <a:xfrm>
                    <a:off x="0" y="0"/>
                    <a:ext cx="914400" cy="296545"/>
                  </a:xfrm>
                  <a:prstGeom prst="rect">
                    <a:avLst/>
                  </a:prstGeom>
                  <a:noFill/>
                  <a:ln w="9525">
                    <a:noFill/>
                    <a:miter lim="800000"/>
                    <a:headEnd/>
                    <a:tailEnd/>
                  </a:ln>
                </pic:spPr>
              </pic:pic>
            </a:graphicData>
          </a:graphic>
        </wp:inline>
      </w:drawing>
    </w:r>
    <w:r>
      <w:rPr>
        <w:b/>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84E" w:rsidRDefault="00A2684E" w:rsidP="00EB2CA3">
    <w:pPr>
      <w:pStyle w:val="Header"/>
      <w:tabs>
        <w:tab w:val="clear" w:pos="9026"/>
        <w:tab w:val="left" w:pos="5625"/>
      </w:tabs>
    </w:pPr>
    <w:r>
      <w:rPr>
        <w:noProof/>
        <w:lang w:eastAsia="en-GB"/>
      </w:rPr>
      <w:drawing>
        <wp:inline distT="0" distB="0" distL="0" distR="0" wp14:anchorId="2DE2FFD7" wp14:editId="787DAEDF">
          <wp:extent cx="914400" cy="296545"/>
          <wp:effectExtent l="19050" t="0" r="0" b="0"/>
          <wp:docPr id="79" name="Picture 79" descr="ucl-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ucl-print"/>
                  <pic:cNvPicPr>
                    <a:picLocks noChangeAspect="1" noChangeArrowheads="1"/>
                  </pic:cNvPicPr>
                </pic:nvPicPr>
                <pic:blipFill>
                  <a:blip r:embed="rId1"/>
                  <a:srcRect/>
                  <a:stretch>
                    <a:fillRect/>
                  </a:stretch>
                </pic:blipFill>
                <pic:spPr bwMode="auto">
                  <a:xfrm>
                    <a:off x="0" y="0"/>
                    <a:ext cx="914400" cy="296545"/>
                  </a:xfrm>
                  <a:prstGeom prst="rect">
                    <a:avLst/>
                  </a:prstGeom>
                  <a:noFill/>
                  <a:ln w="9525">
                    <a:noFill/>
                    <a:miter lim="800000"/>
                    <a:headEnd/>
                    <a:tailEnd/>
                  </a:ln>
                </pic:spPr>
              </pic:pic>
            </a:graphicData>
          </a:graphic>
        </wp:inline>
      </w:drawing>
    </w:r>
    <w:r>
      <w:rPr>
        <w:b/>
      </w:rPr>
      <w:t xml:space="preserve"> ABSTRACT</w:t>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84E" w:rsidRDefault="00A2684E" w:rsidP="00EB2CA3">
    <w:pPr>
      <w:pStyle w:val="Header"/>
      <w:tabs>
        <w:tab w:val="clear" w:pos="9026"/>
        <w:tab w:val="left" w:pos="5625"/>
      </w:tabs>
    </w:pPr>
    <w:r>
      <w:rPr>
        <w:noProof/>
        <w:lang w:eastAsia="en-GB"/>
      </w:rPr>
      <w:drawing>
        <wp:inline distT="0" distB="0" distL="0" distR="0" wp14:anchorId="08AAA411" wp14:editId="1564C7D1">
          <wp:extent cx="914400" cy="296545"/>
          <wp:effectExtent l="19050" t="0" r="0" b="0"/>
          <wp:docPr id="77" name="Picture 77" descr="ucl-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ucl-print"/>
                  <pic:cNvPicPr>
                    <a:picLocks noChangeAspect="1" noChangeArrowheads="1"/>
                  </pic:cNvPicPr>
                </pic:nvPicPr>
                <pic:blipFill>
                  <a:blip r:embed="rId1"/>
                  <a:srcRect/>
                  <a:stretch>
                    <a:fillRect/>
                  </a:stretch>
                </pic:blipFill>
                <pic:spPr bwMode="auto">
                  <a:xfrm>
                    <a:off x="0" y="0"/>
                    <a:ext cx="914400" cy="296545"/>
                  </a:xfrm>
                  <a:prstGeom prst="rect">
                    <a:avLst/>
                  </a:prstGeom>
                  <a:noFill/>
                  <a:ln w="9525">
                    <a:noFill/>
                    <a:miter lim="800000"/>
                    <a:headEnd/>
                    <a:tailEnd/>
                  </a:ln>
                </pic:spPr>
              </pic:pic>
            </a:graphicData>
          </a:graphic>
        </wp:inline>
      </w:drawing>
    </w:r>
    <w:r>
      <w:rPr>
        <w:b/>
      </w:rPr>
      <w:t xml:space="preserve"> ACKNOWLEDGEMENTS</w:t>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84E" w:rsidRDefault="00A2684E" w:rsidP="00EB2CA3">
    <w:pPr>
      <w:pStyle w:val="Header"/>
      <w:tabs>
        <w:tab w:val="clear" w:pos="9026"/>
        <w:tab w:val="left" w:pos="5625"/>
      </w:tabs>
    </w:pPr>
    <w:r>
      <w:rPr>
        <w:noProof/>
        <w:lang w:eastAsia="en-GB"/>
      </w:rPr>
      <w:drawing>
        <wp:inline distT="0" distB="0" distL="0" distR="0" wp14:anchorId="5BF15387" wp14:editId="541E421A">
          <wp:extent cx="914400" cy="296545"/>
          <wp:effectExtent l="19050" t="0" r="0" b="0"/>
          <wp:docPr id="75" name="Picture 75" descr="ucl-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ucl-print"/>
                  <pic:cNvPicPr>
                    <a:picLocks noChangeAspect="1" noChangeArrowheads="1"/>
                  </pic:cNvPicPr>
                </pic:nvPicPr>
                <pic:blipFill>
                  <a:blip r:embed="rId1"/>
                  <a:srcRect/>
                  <a:stretch>
                    <a:fillRect/>
                  </a:stretch>
                </pic:blipFill>
                <pic:spPr bwMode="auto">
                  <a:xfrm>
                    <a:off x="0" y="0"/>
                    <a:ext cx="914400" cy="296545"/>
                  </a:xfrm>
                  <a:prstGeom prst="rect">
                    <a:avLst/>
                  </a:prstGeom>
                  <a:noFill/>
                  <a:ln w="9525">
                    <a:noFill/>
                    <a:miter lim="800000"/>
                    <a:headEnd/>
                    <a:tailEnd/>
                  </a:ln>
                </pic:spPr>
              </pic:pic>
            </a:graphicData>
          </a:graphic>
        </wp:inline>
      </w:drawing>
    </w:r>
    <w:r>
      <w:rPr>
        <w:b/>
      </w:rPr>
      <w:t xml:space="preserve"> TABLE OF CONTENTS</w:t>
    </w: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84E" w:rsidRDefault="00A2684E" w:rsidP="00EB2CA3">
    <w:pPr>
      <w:pStyle w:val="Header"/>
      <w:tabs>
        <w:tab w:val="clear" w:pos="9026"/>
        <w:tab w:val="left" w:pos="5625"/>
      </w:tabs>
    </w:pPr>
    <w:r>
      <w:rPr>
        <w:noProof/>
        <w:lang w:eastAsia="en-GB"/>
      </w:rPr>
      <w:drawing>
        <wp:inline distT="0" distB="0" distL="0" distR="0" wp14:anchorId="7C77B711" wp14:editId="17B6FED7">
          <wp:extent cx="914400" cy="296545"/>
          <wp:effectExtent l="19050" t="0" r="0" b="0"/>
          <wp:docPr id="72" name="Picture 72" descr="ucl-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ucl-print"/>
                  <pic:cNvPicPr>
                    <a:picLocks noChangeAspect="1" noChangeArrowheads="1"/>
                  </pic:cNvPicPr>
                </pic:nvPicPr>
                <pic:blipFill>
                  <a:blip r:embed="rId1"/>
                  <a:srcRect/>
                  <a:stretch>
                    <a:fillRect/>
                  </a:stretch>
                </pic:blipFill>
                <pic:spPr bwMode="auto">
                  <a:xfrm>
                    <a:off x="0" y="0"/>
                    <a:ext cx="914400" cy="296545"/>
                  </a:xfrm>
                  <a:prstGeom prst="rect">
                    <a:avLst/>
                  </a:prstGeom>
                  <a:noFill/>
                  <a:ln w="9525">
                    <a:noFill/>
                    <a:miter lim="800000"/>
                    <a:headEnd/>
                    <a:tailEnd/>
                  </a:ln>
                </pic:spPr>
              </pic:pic>
            </a:graphicData>
          </a:graphic>
        </wp:inline>
      </w:drawing>
    </w:r>
    <w:r>
      <w:rPr>
        <w:b/>
      </w:rPr>
      <w:t xml:space="preserve"> CHAPTER 1</w:t>
    </w:r>
    <w:r w:rsidRPr="0075358F">
      <w:rPr>
        <w:b/>
      </w:rPr>
      <w:t xml:space="preserve">: </w:t>
    </w:r>
    <w:r>
      <w:rPr>
        <w:b/>
      </w:rPr>
      <w:t>INTRODUCTION</w:t>
    </w:r>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84E" w:rsidRDefault="00A2684E" w:rsidP="00EB2CA3">
    <w:pPr>
      <w:pStyle w:val="Header"/>
      <w:tabs>
        <w:tab w:val="clear" w:pos="9026"/>
        <w:tab w:val="left" w:pos="5625"/>
      </w:tabs>
    </w:pPr>
    <w:r>
      <w:rPr>
        <w:noProof/>
        <w:lang w:eastAsia="en-GB"/>
      </w:rPr>
      <w:drawing>
        <wp:inline distT="0" distB="0" distL="0" distR="0" wp14:anchorId="5A565E9C" wp14:editId="3E787E8F">
          <wp:extent cx="914400" cy="296545"/>
          <wp:effectExtent l="19050" t="0" r="0" b="0"/>
          <wp:docPr id="81" name="Picture 81" descr="ucl-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ucl-print"/>
                  <pic:cNvPicPr>
                    <a:picLocks noChangeAspect="1" noChangeArrowheads="1"/>
                  </pic:cNvPicPr>
                </pic:nvPicPr>
                <pic:blipFill>
                  <a:blip r:embed="rId1"/>
                  <a:srcRect/>
                  <a:stretch>
                    <a:fillRect/>
                  </a:stretch>
                </pic:blipFill>
                <pic:spPr bwMode="auto">
                  <a:xfrm>
                    <a:off x="0" y="0"/>
                    <a:ext cx="914400" cy="296545"/>
                  </a:xfrm>
                  <a:prstGeom prst="rect">
                    <a:avLst/>
                  </a:prstGeom>
                  <a:noFill/>
                  <a:ln w="9525">
                    <a:noFill/>
                    <a:miter lim="800000"/>
                    <a:headEnd/>
                    <a:tailEnd/>
                  </a:ln>
                </pic:spPr>
              </pic:pic>
            </a:graphicData>
          </a:graphic>
        </wp:inline>
      </w:drawing>
    </w:r>
    <w:r>
      <w:rPr>
        <w:b/>
      </w:rPr>
      <w:t xml:space="preserve"> CHAPTER 2</w:t>
    </w:r>
    <w:r w:rsidRPr="0075358F">
      <w:rPr>
        <w:b/>
      </w:rPr>
      <w:t xml:space="preserve">: </w:t>
    </w:r>
    <w:r>
      <w:rPr>
        <w:b/>
      </w:rPr>
      <w:t>LITERATURE REVIEW</w:t>
    </w:r>
    <w: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84E" w:rsidRPr="00EB2CA3" w:rsidRDefault="00A2684E">
    <w:pPr>
      <w:pStyle w:val="Header"/>
      <w:rPr>
        <w:b/>
      </w:rPr>
    </w:pPr>
    <w:r>
      <w:rPr>
        <w:noProof/>
        <w:lang w:eastAsia="en-GB"/>
      </w:rPr>
      <w:drawing>
        <wp:inline distT="0" distB="0" distL="0" distR="0" wp14:anchorId="19D5A508" wp14:editId="3428EF83">
          <wp:extent cx="914400" cy="296545"/>
          <wp:effectExtent l="19050" t="0" r="0" b="0"/>
          <wp:docPr id="71" name="Picture 71" descr="ucl-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ucl-print"/>
                  <pic:cNvPicPr>
                    <a:picLocks noChangeAspect="1" noChangeArrowheads="1"/>
                  </pic:cNvPicPr>
                </pic:nvPicPr>
                <pic:blipFill>
                  <a:blip r:embed="rId1"/>
                  <a:srcRect/>
                  <a:stretch>
                    <a:fillRect/>
                  </a:stretch>
                </pic:blipFill>
                <pic:spPr bwMode="auto">
                  <a:xfrm>
                    <a:off x="0" y="0"/>
                    <a:ext cx="914400" cy="296545"/>
                  </a:xfrm>
                  <a:prstGeom prst="rect">
                    <a:avLst/>
                  </a:prstGeom>
                  <a:noFill/>
                  <a:ln w="9525">
                    <a:noFill/>
                    <a:miter lim="800000"/>
                    <a:headEnd/>
                    <a:tailEnd/>
                  </a:ln>
                </pic:spPr>
              </pic:pic>
            </a:graphicData>
          </a:graphic>
        </wp:inline>
      </w:drawing>
    </w:r>
    <w:r>
      <w:rPr>
        <w:b/>
      </w:rPr>
      <w:t xml:space="preserve"> </w:t>
    </w:r>
    <w:r w:rsidRPr="00EB2CA3">
      <w:rPr>
        <w:b/>
      </w:rPr>
      <w:t>CHAPTER 2: LITERATURE REVIEW</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379D8"/>
    <w:multiLevelType w:val="hybridMultilevel"/>
    <w:tmpl w:val="36AA761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02C72944"/>
    <w:multiLevelType w:val="hybridMultilevel"/>
    <w:tmpl w:val="7C08A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514269"/>
    <w:multiLevelType w:val="hybridMultilevel"/>
    <w:tmpl w:val="C44C53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7B0432"/>
    <w:multiLevelType w:val="hybridMultilevel"/>
    <w:tmpl w:val="5E30B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412CCC"/>
    <w:multiLevelType w:val="multilevel"/>
    <w:tmpl w:val="BE2AD8B0"/>
    <w:lvl w:ilvl="0">
      <w:start w:val="4"/>
      <w:numFmt w:val="decimal"/>
      <w:lvlText w:val="%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D52381D"/>
    <w:multiLevelType w:val="hybridMultilevel"/>
    <w:tmpl w:val="02885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C57B50"/>
    <w:multiLevelType w:val="hybridMultilevel"/>
    <w:tmpl w:val="ED243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2B1196"/>
    <w:multiLevelType w:val="hybridMultilevel"/>
    <w:tmpl w:val="B4049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0B2539"/>
    <w:multiLevelType w:val="hybridMultilevel"/>
    <w:tmpl w:val="80582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FB5A8A"/>
    <w:multiLevelType w:val="hybridMultilevel"/>
    <w:tmpl w:val="302087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233244"/>
    <w:multiLevelType w:val="hybridMultilevel"/>
    <w:tmpl w:val="4D0C1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427E44"/>
    <w:multiLevelType w:val="hybridMultilevel"/>
    <w:tmpl w:val="B6627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322374"/>
    <w:multiLevelType w:val="hybridMultilevel"/>
    <w:tmpl w:val="8132BA0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2A8B4614"/>
    <w:multiLevelType w:val="hybridMultilevel"/>
    <w:tmpl w:val="599896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1864F9"/>
    <w:multiLevelType w:val="hybridMultilevel"/>
    <w:tmpl w:val="22F2F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803D6A"/>
    <w:multiLevelType w:val="hybridMultilevel"/>
    <w:tmpl w:val="E222D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7562D2"/>
    <w:multiLevelType w:val="multilevel"/>
    <w:tmpl w:val="BE2AD8B0"/>
    <w:lvl w:ilvl="0">
      <w:start w:val="4"/>
      <w:numFmt w:val="decimal"/>
      <w:lvlText w:val="%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38874050"/>
    <w:multiLevelType w:val="multilevel"/>
    <w:tmpl w:val="191244B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393F54FF"/>
    <w:multiLevelType w:val="hybridMultilevel"/>
    <w:tmpl w:val="F1B2F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BA976ED"/>
    <w:multiLevelType w:val="hybridMultilevel"/>
    <w:tmpl w:val="59C44446"/>
    <w:lvl w:ilvl="0" w:tplc="0809000F">
      <w:start w:val="1"/>
      <w:numFmt w:val="decimal"/>
      <w:lvlText w:val="%1."/>
      <w:lvlJc w:val="left"/>
      <w:pPr>
        <w:ind w:left="1080" w:hanging="360"/>
      </w:p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20">
    <w:nsid w:val="3C4A2DD0"/>
    <w:multiLevelType w:val="hybridMultilevel"/>
    <w:tmpl w:val="5E988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0B1DC5"/>
    <w:multiLevelType w:val="hybridMultilevel"/>
    <w:tmpl w:val="BA96A70A"/>
    <w:lvl w:ilvl="0" w:tplc="0809000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00A0063"/>
    <w:multiLevelType w:val="hybridMultilevel"/>
    <w:tmpl w:val="16503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E25040"/>
    <w:multiLevelType w:val="hybridMultilevel"/>
    <w:tmpl w:val="D9901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4E644C"/>
    <w:multiLevelType w:val="hybridMultilevel"/>
    <w:tmpl w:val="E08A899E"/>
    <w:lvl w:ilvl="0" w:tplc="E702E238">
      <w:start w:val="1"/>
      <w:numFmt w:val="decimal"/>
      <w:lvlText w:val="%1."/>
      <w:lvlJc w:val="left"/>
      <w:pPr>
        <w:tabs>
          <w:tab w:val="num" w:pos="720"/>
        </w:tabs>
        <w:ind w:left="720" w:hanging="360"/>
      </w:pPr>
    </w:lvl>
    <w:lvl w:ilvl="1" w:tplc="18A489D4">
      <w:numFmt w:val="none"/>
      <w:lvlText w:val=""/>
      <w:lvlJc w:val="left"/>
      <w:pPr>
        <w:tabs>
          <w:tab w:val="num" w:pos="360"/>
        </w:tabs>
      </w:pPr>
    </w:lvl>
    <w:lvl w:ilvl="2" w:tplc="0FE4025C">
      <w:numFmt w:val="none"/>
      <w:lvlText w:val=""/>
      <w:lvlJc w:val="left"/>
      <w:pPr>
        <w:tabs>
          <w:tab w:val="num" w:pos="360"/>
        </w:tabs>
      </w:pPr>
    </w:lvl>
    <w:lvl w:ilvl="3" w:tplc="BDC0258C">
      <w:numFmt w:val="none"/>
      <w:lvlText w:val=""/>
      <w:lvlJc w:val="left"/>
      <w:pPr>
        <w:tabs>
          <w:tab w:val="num" w:pos="360"/>
        </w:tabs>
      </w:pPr>
    </w:lvl>
    <w:lvl w:ilvl="4" w:tplc="BB38EAC2">
      <w:numFmt w:val="none"/>
      <w:lvlText w:val=""/>
      <w:lvlJc w:val="left"/>
      <w:pPr>
        <w:tabs>
          <w:tab w:val="num" w:pos="360"/>
        </w:tabs>
      </w:pPr>
    </w:lvl>
    <w:lvl w:ilvl="5" w:tplc="ACD612D8">
      <w:numFmt w:val="none"/>
      <w:lvlText w:val=""/>
      <w:lvlJc w:val="left"/>
      <w:pPr>
        <w:tabs>
          <w:tab w:val="num" w:pos="360"/>
        </w:tabs>
      </w:pPr>
    </w:lvl>
    <w:lvl w:ilvl="6" w:tplc="578E7DAA">
      <w:numFmt w:val="none"/>
      <w:lvlText w:val=""/>
      <w:lvlJc w:val="left"/>
      <w:pPr>
        <w:tabs>
          <w:tab w:val="num" w:pos="360"/>
        </w:tabs>
      </w:pPr>
    </w:lvl>
    <w:lvl w:ilvl="7" w:tplc="56BA8BCC">
      <w:numFmt w:val="none"/>
      <w:lvlText w:val=""/>
      <w:lvlJc w:val="left"/>
      <w:pPr>
        <w:tabs>
          <w:tab w:val="num" w:pos="360"/>
        </w:tabs>
      </w:pPr>
    </w:lvl>
    <w:lvl w:ilvl="8" w:tplc="85FCB612">
      <w:numFmt w:val="none"/>
      <w:lvlText w:val=""/>
      <w:lvlJc w:val="left"/>
      <w:pPr>
        <w:tabs>
          <w:tab w:val="num" w:pos="360"/>
        </w:tabs>
      </w:pPr>
    </w:lvl>
  </w:abstractNum>
  <w:abstractNum w:abstractNumId="25">
    <w:nsid w:val="51212C22"/>
    <w:multiLevelType w:val="multilevel"/>
    <w:tmpl w:val="7BD4D1B0"/>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nsid w:val="599A238D"/>
    <w:multiLevelType w:val="hybridMultilevel"/>
    <w:tmpl w:val="00FAC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535B70"/>
    <w:multiLevelType w:val="hybridMultilevel"/>
    <w:tmpl w:val="15E40E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700529"/>
    <w:multiLevelType w:val="hybridMultilevel"/>
    <w:tmpl w:val="56B4CD3E"/>
    <w:lvl w:ilvl="0" w:tplc="93885350">
      <w:start w:val="1"/>
      <w:numFmt w:val="decimal"/>
      <w:lvlText w:val="4.%1"/>
      <w:lvlJc w:val="left"/>
      <w:pPr>
        <w:ind w:left="288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247106E"/>
    <w:multiLevelType w:val="hybridMultilevel"/>
    <w:tmpl w:val="FE942EC0"/>
    <w:lvl w:ilvl="0" w:tplc="FA06409A">
      <w:start w:val="1"/>
      <w:numFmt w:val="none"/>
      <w:lvlText w:val="4.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3D81F23"/>
    <w:multiLevelType w:val="hybridMultilevel"/>
    <w:tmpl w:val="EAA2F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6D2BB4"/>
    <w:multiLevelType w:val="hybridMultilevel"/>
    <w:tmpl w:val="C544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D1800EB"/>
    <w:multiLevelType w:val="hybridMultilevel"/>
    <w:tmpl w:val="7E6A2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F0D1636"/>
    <w:multiLevelType w:val="multilevel"/>
    <w:tmpl w:val="B55C157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72E46681"/>
    <w:multiLevelType w:val="multilevel"/>
    <w:tmpl w:val="F0EAFE14"/>
    <w:lvl w:ilvl="0">
      <w:start w:val="4"/>
      <w:numFmt w:val="decimal"/>
      <w:lvlText w:val="%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73BD6DCC"/>
    <w:multiLevelType w:val="hybridMultilevel"/>
    <w:tmpl w:val="E01ADDF4"/>
    <w:lvl w:ilvl="0" w:tplc="0809000F">
      <w:start w:val="1"/>
      <w:numFmt w:val="decimal"/>
      <w:lvlText w:val="%1."/>
      <w:lvlJc w:val="left"/>
      <w:pPr>
        <w:ind w:left="785" w:hanging="360"/>
      </w:p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36">
    <w:nsid w:val="784842CE"/>
    <w:multiLevelType w:val="hybridMultilevel"/>
    <w:tmpl w:val="5A5A8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ABB29E8"/>
    <w:multiLevelType w:val="hybridMultilevel"/>
    <w:tmpl w:val="E6004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B8629C9"/>
    <w:multiLevelType w:val="hybridMultilevel"/>
    <w:tmpl w:val="E66A108E"/>
    <w:lvl w:ilvl="0" w:tplc="C814626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BD871D5"/>
    <w:multiLevelType w:val="multilevel"/>
    <w:tmpl w:val="4BF2DA94"/>
    <w:lvl w:ilvl="0">
      <w:start w:val="4"/>
      <w:numFmt w:val="decimal"/>
      <w:lvlText w:val="(%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
  </w:num>
  <w:num w:numId="2">
    <w:abstractNumId w:val="27"/>
  </w:num>
  <w:num w:numId="3">
    <w:abstractNumId w:val="24"/>
  </w:num>
  <w:num w:numId="4">
    <w:abstractNumId w:val="12"/>
  </w:num>
  <w:num w:numId="5">
    <w:abstractNumId w:val="18"/>
  </w:num>
  <w:num w:numId="6">
    <w:abstractNumId w:val="0"/>
  </w:num>
  <w:num w:numId="7">
    <w:abstractNumId w:val="38"/>
  </w:num>
  <w:num w:numId="8">
    <w:abstractNumId w:val="25"/>
  </w:num>
  <w:num w:numId="9">
    <w:abstractNumId w:val="33"/>
  </w:num>
  <w:num w:numId="10">
    <w:abstractNumId w:val="17"/>
  </w:num>
  <w:num w:numId="11">
    <w:abstractNumId w:val="36"/>
  </w:num>
  <w:num w:numId="12">
    <w:abstractNumId w:val="22"/>
  </w:num>
  <w:num w:numId="13">
    <w:abstractNumId w:val="26"/>
  </w:num>
  <w:num w:numId="14">
    <w:abstractNumId w:val="31"/>
  </w:num>
  <w:num w:numId="15">
    <w:abstractNumId w:val="8"/>
  </w:num>
  <w:num w:numId="16">
    <w:abstractNumId w:val="10"/>
  </w:num>
  <w:num w:numId="17">
    <w:abstractNumId w:val="14"/>
  </w:num>
  <w:num w:numId="18">
    <w:abstractNumId w:val="30"/>
  </w:num>
  <w:num w:numId="19">
    <w:abstractNumId w:val="9"/>
  </w:num>
  <w:num w:numId="20">
    <w:abstractNumId w:val="13"/>
  </w:num>
  <w:num w:numId="21">
    <w:abstractNumId w:val="29"/>
  </w:num>
  <w:num w:numId="22">
    <w:abstractNumId w:val="28"/>
  </w:num>
  <w:num w:numId="23">
    <w:abstractNumId w:val="16"/>
  </w:num>
  <w:num w:numId="24">
    <w:abstractNumId w:val="34"/>
  </w:num>
  <w:num w:numId="25">
    <w:abstractNumId w:val="39"/>
  </w:num>
  <w:num w:numId="26">
    <w:abstractNumId w:val="4"/>
  </w:num>
  <w:num w:numId="27">
    <w:abstractNumId w:val="7"/>
  </w:num>
  <w:num w:numId="28">
    <w:abstractNumId w:val="3"/>
  </w:num>
  <w:num w:numId="29">
    <w:abstractNumId w:val="32"/>
  </w:num>
  <w:num w:numId="30">
    <w:abstractNumId w:val="1"/>
  </w:num>
  <w:num w:numId="31">
    <w:abstractNumId w:val="37"/>
  </w:num>
  <w:num w:numId="32">
    <w:abstractNumId w:val="6"/>
  </w:num>
  <w:num w:numId="33">
    <w:abstractNumId w:val="11"/>
  </w:num>
  <w:num w:numId="34">
    <w:abstractNumId w:val="23"/>
  </w:num>
  <w:num w:numId="35">
    <w:abstractNumId w:val="5"/>
  </w:num>
  <w:num w:numId="36">
    <w:abstractNumId w:val="19"/>
  </w:num>
  <w:num w:numId="37">
    <w:abstractNumId w:val="21"/>
  </w:num>
  <w:num w:numId="38">
    <w:abstractNumId w:val="35"/>
  </w:num>
  <w:num w:numId="39">
    <w:abstractNumId w:val="15"/>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f9zttdsk5zz08ex5t7pw29wwdvrv000aaet&quot;&gt;My EndNote Library-Saved&lt;record-ids&gt;&lt;item&gt;147&lt;/item&gt;&lt;/record-ids&gt;&lt;/item&gt;&lt;/Libraries&gt;"/>
  </w:docVars>
  <w:rsids>
    <w:rsidRoot w:val="00194FF8"/>
    <w:rsid w:val="0002307C"/>
    <w:rsid w:val="00035F61"/>
    <w:rsid w:val="0004357C"/>
    <w:rsid w:val="000904D3"/>
    <w:rsid w:val="00097393"/>
    <w:rsid w:val="00097CE0"/>
    <w:rsid w:val="000C71CA"/>
    <w:rsid w:val="000D5489"/>
    <w:rsid w:val="000E0CC6"/>
    <w:rsid w:val="000F06E8"/>
    <w:rsid w:val="000F396B"/>
    <w:rsid w:val="00105F8A"/>
    <w:rsid w:val="001067DC"/>
    <w:rsid w:val="00110572"/>
    <w:rsid w:val="00113CF7"/>
    <w:rsid w:val="00130855"/>
    <w:rsid w:val="00134CF5"/>
    <w:rsid w:val="00175C31"/>
    <w:rsid w:val="0019343B"/>
    <w:rsid w:val="00194FF8"/>
    <w:rsid w:val="001969CE"/>
    <w:rsid w:val="001C3344"/>
    <w:rsid w:val="001C5C2D"/>
    <w:rsid w:val="001F539B"/>
    <w:rsid w:val="00212C1B"/>
    <w:rsid w:val="0021450B"/>
    <w:rsid w:val="00226590"/>
    <w:rsid w:val="00237D9A"/>
    <w:rsid w:val="00262132"/>
    <w:rsid w:val="00262F21"/>
    <w:rsid w:val="00287DFB"/>
    <w:rsid w:val="00296B64"/>
    <w:rsid w:val="002B6942"/>
    <w:rsid w:val="002F35AA"/>
    <w:rsid w:val="003012EA"/>
    <w:rsid w:val="003109C1"/>
    <w:rsid w:val="00315E23"/>
    <w:rsid w:val="00347858"/>
    <w:rsid w:val="003524D9"/>
    <w:rsid w:val="0036020D"/>
    <w:rsid w:val="00394D36"/>
    <w:rsid w:val="003A46BC"/>
    <w:rsid w:val="003B6EA5"/>
    <w:rsid w:val="003E52FC"/>
    <w:rsid w:val="003E742F"/>
    <w:rsid w:val="00400150"/>
    <w:rsid w:val="004046DB"/>
    <w:rsid w:val="004268BF"/>
    <w:rsid w:val="0043097C"/>
    <w:rsid w:val="004529A0"/>
    <w:rsid w:val="0048222A"/>
    <w:rsid w:val="004A2BE5"/>
    <w:rsid w:val="004A7C5E"/>
    <w:rsid w:val="004C0F77"/>
    <w:rsid w:val="004E6CE4"/>
    <w:rsid w:val="004F31A9"/>
    <w:rsid w:val="004F5A97"/>
    <w:rsid w:val="00515CA2"/>
    <w:rsid w:val="00573863"/>
    <w:rsid w:val="005B22F3"/>
    <w:rsid w:val="005D2917"/>
    <w:rsid w:val="005D3EE1"/>
    <w:rsid w:val="005E2859"/>
    <w:rsid w:val="005E4D4A"/>
    <w:rsid w:val="005E76F7"/>
    <w:rsid w:val="005F3CD1"/>
    <w:rsid w:val="00600C28"/>
    <w:rsid w:val="0060569A"/>
    <w:rsid w:val="00653DA3"/>
    <w:rsid w:val="00655DA5"/>
    <w:rsid w:val="00671276"/>
    <w:rsid w:val="00684BFD"/>
    <w:rsid w:val="006925D2"/>
    <w:rsid w:val="006A5866"/>
    <w:rsid w:val="006C5699"/>
    <w:rsid w:val="006C6243"/>
    <w:rsid w:val="006C6929"/>
    <w:rsid w:val="006E0F83"/>
    <w:rsid w:val="00701EBC"/>
    <w:rsid w:val="007050CF"/>
    <w:rsid w:val="007124A4"/>
    <w:rsid w:val="00736489"/>
    <w:rsid w:val="00740D2E"/>
    <w:rsid w:val="0078321E"/>
    <w:rsid w:val="00794098"/>
    <w:rsid w:val="007B1AFD"/>
    <w:rsid w:val="007B25A2"/>
    <w:rsid w:val="007B31E4"/>
    <w:rsid w:val="007C49A9"/>
    <w:rsid w:val="007C6252"/>
    <w:rsid w:val="007C6C36"/>
    <w:rsid w:val="007E4557"/>
    <w:rsid w:val="00812D2A"/>
    <w:rsid w:val="00833C64"/>
    <w:rsid w:val="00850C49"/>
    <w:rsid w:val="00863B0B"/>
    <w:rsid w:val="00864997"/>
    <w:rsid w:val="00864F6F"/>
    <w:rsid w:val="008903D5"/>
    <w:rsid w:val="008A5698"/>
    <w:rsid w:val="008C6EBA"/>
    <w:rsid w:val="008D4579"/>
    <w:rsid w:val="008F7132"/>
    <w:rsid w:val="008F724C"/>
    <w:rsid w:val="00904859"/>
    <w:rsid w:val="00910E30"/>
    <w:rsid w:val="00927F7E"/>
    <w:rsid w:val="009334E8"/>
    <w:rsid w:val="00947DEF"/>
    <w:rsid w:val="00981F1C"/>
    <w:rsid w:val="0098366B"/>
    <w:rsid w:val="009930D4"/>
    <w:rsid w:val="009B1F09"/>
    <w:rsid w:val="009C4BDA"/>
    <w:rsid w:val="009C55E6"/>
    <w:rsid w:val="009E020B"/>
    <w:rsid w:val="009E139C"/>
    <w:rsid w:val="009E6EAC"/>
    <w:rsid w:val="009F13C7"/>
    <w:rsid w:val="009F2DB8"/>
    <w:rsid w:val="009F6875"/>
    <w:rsid w:val="009F714D"/>
    <w:rsid w:val="00A21F6D"/>
    <w:rsid w:val="00A2684E"/>
    <w:rsid w:val="00A43949"/>
    <w:rsid w:val="00A71AD7"/>
    <w:rsid w:val="00A72A42"/>
    <w:rsid w:val="00A772FF"/>
    <w:rsid w:val="00AA0D9D"/>
    <w:rsid w:val="00AA4684"/>
    <w:rsid w:val="00AA60E9"/>
    <w:rsid w:val="00AE3551"/>
    <w:rsid w:val="00B20D20"/>
    <w:rsid w:val="00B23358"/>
    <w:rsid w:val="00B32B10"/>
    <w:rsid w:val="00B35351"/>
    <w:rsid w:val="00B516A7"/>
    <w:rsid w:val="00B57357"/>
    <w:rsid w:val="00B720A2"/>
    <w:rsid w:val="00B7712B"/>
    <w:rsid w:val="00B85AB5"/>
    <w:rsid w:val="00B91A43"/>
    <w:rsid w:val="00BA412D"/>
    <w:rsid w:val="00BB3DCF"/>
    <w:rsid w:val="00BB56AE"/>
    <w:rsid w:val="00BC08B5"/>
    <w:rsid w:val="00BC182E"/>
    <w:rsid w:val="00BC5587"/>
    <w:rsid w:val="00BC5FCE"/>
    <w:rsid w:val="00BC794C"/>
    <w:rsid w:val="00BE5045"/>
    <w:rsid w:val="00BF3C2C"/>
    <w:rsid w:val="00BF5E72"/>
    <w:rsid w:val="00C0289E"/>
    <w:rsid w:val="00C06EF3"/>
    <w:rsid w:val="00C22200"/>
    <w:rsid w:val="00C43C5E"/>
    <w:rsid w:val="00C54CB5"/>
    <w:rsid w:val="00C64084"/>
    <w:rsid w:val="00C7494C"/>
    <w:rsid w:val="00C86774"/>
    <w:rsid w:val="00CB5F49"/>
    <w:rsid w:val="00CC378A"/>
    <w:rsid w:val="00CE2D98"/>
    <w:rsid w:val="00CF2324"/>
    <w:rsid w:val="00D0642D"/>
    <w:rsid w:val="00D27D62"/>
    <w:rsid w:val="00D62E21"/>
    <w:rsid w:val="00D81A85"/>
    <w:rsid w:val="00D97937"/>
    <w:rsid w:val="00DA3FE5"/>
    <w:rsid w:val="00DA4686"/>
    <w:rsid w:val="00DA4D6B"/>
    <w:rsid w:val="00DB2AF4"/>
    <w:rsid w:val="00DB488C"/>
    <w:rsid w:val="00DC5B13"/>
    <w:rsid w:val="00DC6C0D"/>
    <w:rsid w:val="00DD03E9"/>
    <w:rsid w:val="00DD34B5"/>
    <w:rsid w:val="00DD6B6E"/>
    <w:rsid w:val="00DF4BB4"/>
    <w:rsid w:val="00E051D7"/>
    <w:rsid w:val="00E05B22"/>
    <w:rsid w:val="00E140A6"/>
    <w:rsid w:val="00E26AB7"/>
    <w:rsid w:val="00E27BF2"/>
    <w:rsid w:val="00E310B3"/>
    <w:rsid w:val="00E33C44"/>
    <w:rsid w:val="00E56C42"/>
    <w:rsid w:val="00E77CD2"/>
    <w:rsid w:val="00E86671"/>
    <w:rsid w:val="00E978F0"/>
    <w:rsid w:val="00EA0F2A"/>
    <w:rsid w:val="00EA1B4B"/>
    <w:rsid w:val="00EB2CA3"/>
    <w:rsid w:val="00ED532A"/>
    <w:rsid w:val="00EE5D27"/>
    <w:rsid w:val="00F34871"/>
    <w:rsid w:val="00F51E6D"/>
    <w:rsid w:val="00F565A7"/>
    <w:rsid w:val="00F569B5"/>
    <w:rsid w:val="00F7198C"/>
    <w:rsid w:val="00F7546C"/>
    <w:rsid w:val="00FB0C07"/>
    <w:rsid w:val="00FB2212"/>
    <w:rsid w:val="00FB3DDF"/>
    <w:rsid w:val="00FC06BD"/>
    <w:rsid w:val="00FC4FB1"/>
    <w:rsid w:val="00FE15D3"/>
    <w:rsid w:val="00FF7D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21"/>
        <o:r id="V:Rule2" type="connector" idref="#AutoShape 47"/>
        <o:r id="V:Rule3" type="connector" idref="#AutoShape 67"/>
        <o:r id="V:Rule4" type="connector" idref="#Straight Arrow Connector 56"/>
        <o:r id="V:Rule5" type="connector" idref="#_x0000_s1290"/>
        <o:r id="V:Rule6" type="connector" idref="#AutoShape 55"/>
        <o:r id="V:Rule7" type="connector" idref="#_x0000_s1425"/>
        <o:r id="V:Rule8" type="connector" idref="#AutoShape 69"/>
        <o:r id="V:Rule9" type="connector" idref="#Straight Arrow Connector 31"/>
        <o:r id="V:Rule10" type="connector" idref="#AutoShape 71"/>
        <o:r id="V:Rule11" type="connector" idref="#AutoShape 46"/>
        <o:r id="V:Rule12" type="connector" idref="#AutoShape 59"/>
        <o:r id="V:Rule13" type="connector" idref="#AutoShape 64"/>
        <o:r id="V:Rule14" type="connector" idref="#AutoShape 66"/>
        <o:r id="V:Rule15" type="connector" idref="#AutoShape 26"/>
        <o:r id="V:Rule16" type="connector" idref="#AutoShape 24"/>
        <o:r id="V:Rule17" type="connector" idref="#AutoShape 40"/>
        <o:r id="V:Rule18" type="connector" idref="#AutoShape 36"/>
        <o:r id="V:Rule19" type="connector" idref="#AutoShape 33"/>
        <o:r id="V:Rule20" type="connector" idref="#AutoShape 29"/>
        <o:r id="V:Rule21" type="connector" idref="#Straight Arrow Connector 59"/>
        <o:r id="V:Rule22" type="connector" idref="#AutoShape 41"/>
        <o:r id="V:Rule23" type="connector" idref="#_x0000_s1427"/>
        <o:r id="V:Rule24" type="connector" idref="#AutoShape 44"/>
        <o:r id="V:Rule25" type="connector" idref="#Straight Arrow Connector 33"/>
        <o:r id="V:Rule26" type="connector" idref="#Straight Arrow Connector 32"/>
        <o:r id="V:Rule27" type="connector" idref="#_x0000_s1289"/>
        <o:r id="V:Rule28" type="connector" idref="#AutoShape 42"/>
        <o:r id="V:Rule29" type="connector" idref="#AutoShape 57"/>
        <o:r id="V:Rule30" type="connector" idref="#AutoShape 19"/>
        <o:r id="V:Rule31" type="connector" idref="#Straight Arrow Connector 57"/>
        <o:r id="V:Rule32" type="connector" idref="#AutoShape 73"/>
        <o:r id="V:Rule33" type="connector" idref="#_x0000_s1423"/>
        <o:r id="V:Rule34" type="connector" idref="#_x0000_s1294"/>
        <o:r id="V:Rule35" type="connector" idref="#Straight Arrow Connector 35"/>
        <o:r id="V:Rule36" type="connector" idref="#AutoShape 23"/>
        <o:r id="V:Rule37" type="connector" idref="#AutoShape 31"/>
        <o:r id="V:Rule38" type="connector" idref="#_x0000_s1291"/>
        <o:r id="V:Rule39" type="connector" idref="#Straight Arrow Connector 55"/>
        <o:r id="V:Rule40" type="connector" idref="#AutoShape 52"/>
        <o:r id="V:Rule41" type="connector" idref="#_x0000_s1429"/>
        <o:r id="V:Rule42" type="connector" idref="#AutoShape 53"/>
        <o:r id="V:Rule43" type="connector" idref="#AutoShape 65"/>
      </o:rules>
    </o:shapelayout>
  </w:shapeDefaults>
  <w:decimalSymbol w:val="."/>
  <w:listSeparator w:val=","/>
  <w15:docId w15:val="{2E411EA6-8098-4D45-AFB9-EA3E15F6E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4FF8"/>
  </w:style>
  <w:style w:type="paragraph" w:styleId="Heading1">
    <w:name w:val="heading 1"/>
    <w:basedOn w:val="Normal"/>
    <w:next w:val="Normal"/>
    <w:link w:val="Heading1Char"/>
    <w:uiPriority w:val="9"/>
    <w:qFormat/>
    <w:rsid w:val="00194FF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194FF8"/>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unhideWhenUsed/>
    <w:qFormat/>
    <w:rsid w:val="00194FF8"/>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en-US"/>
    </w:rPr>
  </w:style>
  <w:style w:type="paragraph" w:styleId="Heading4">
    <w:name w:val="heading 4"/>
    <w:basedOn w:val="Normal"/>
    <w:next w:val="Normal"/>
    <w:link w:val="Heading4Char"/>
    <w:uiPriority w:val="9"/>
    <w:unhideWhenUsed/>
    <w:qFormat/>
    <w:rsid w:val="00194FF8"/>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val="en-US"/>
    </w:rPr>
  </w:style>
  <w:style w:type="paragraph" w:styleId="Heading5">
    <w:name w:val="heading 5"/>
    <w:basedOn w:val="Normal"/>
    <w:next w:val="Normal"/>
    <w:link w:val="Heading5Char"/>
    <w:uiPriority w:val="9"/>
    <w:unhideWhenUsed/>
    <w:qFormat/>
    <w:rsid w:val="00194FF8"/>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lang w:val="en-US"/>
    </w:rPr>
  </w:style>
  <w:style w:type="paragraph" w:styleId="Heading6">
    <w:name w:val="heading 6"/>
    <w:basedOn w:val="Normal"/>
    <w:next w:val="Normal"/>
    <w:link w:val="Heading6Char"/>
    <w:uiPriority w:val="9"/>
    <w:unhideWhenUsed/>
    <w:qFormat/>
    <w:rsid w:val="00194FF8"/>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4FF8"/>
    <w:rPr>
      <w:rFonts w:asciiTheme="majorHAnsi" w:eastAsiaTheme="majorEastAsia" w:hAnsiTheme="majorHAnsi" w:cstheme="majorBidi"/>
      <w:b/>
      <w:bCs/>
      <w:kern w:val="32"/>
      <w:sz w:val="32"/>
      <w:szCs w:val="32"/>
    </w:rPr>
  </w:style>
  <w:style w:type="paragraph" w:styleId="DocumentMap">
    <w:name w:val="Document Map"/>
    <w:basedOn w:val="Normal"/>
    <w:link w:val="DocumentMapChar"/>
    <w:uiPriority w:val="99"/>
    <w:semiHidden/>
    <w:unhideWhenUsed/>
    <w:rsid w:val="00194FF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94FF8"/>
    <w:rPr>
      <w:rFonts w:ascii="Tahoma" w:hAnsi="Tahoma" w:cs="Tahoma"/>
      <w:sz w:val="16"/>
      <w:szCs w:val="16"/>
    </w:rPr>
  </w:style>
  <w:style w:type="paragraph" w:styleId="ListParagraph">
    <w:name w:val="List Paragraph"/>
    <w:basedOn w:val="Normal"/>
    <w:uiPriority w:val="34"/>
    <w:qFormat/>
    <w:rsid w:val="00194FF8"/>
    <w:pPr>
      <w:spacing w:after="0" w:line="240" w:lineRule="auto"/>
      <w:ind w:left="720"/>
      <w:contextualSpacing/>
    </w:pPr>
    <w:rPr>
      <w:rFonts w:ascii="Helvetica" w:eastAsia="Helvetica" w:hAnsi="Helvetica" w:cs="Times New Roman"/>
      <w:sz w:val="24"/>
      <w:szCs w:val="24"/>
      <w:lang w:val="en-US" w:eastAsia="en-GB"/>
    </w:rPr>
  </w:style>
  <w:style w:type="character" w:customStyle="1" w:styleId="Heading2Char">
    <w:name w:val="Heading 2 Char"/>
    <w:basedOn w:val="DefaultParagraphFont"/>
    <w:link w:val="Heading2"/>
    <w:uiPriority w:val="9"/>
    <w:rsid w:val="00194FF8"/>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194FF8"/>
    <w:rPr>
      <w:rFonts w:asciiTheme="majorHAnsi" w:eastAsiaTheme="majorEastAsia" w:hAnsiTheme="majorHAnsi" w:cstheme="majorBidi"/>
      <w:b/>
      <w:bCs/>
      <w:color w:val="4F81BD" w:themeColor="accent1"/>
      <w:sz w:val="24"/>
      <w:szCs w:val="24"/>
      <w:lang w:val="en-US"/>
    </w:rPr>
  </w:style>
  <w:style w:type="character" w:styleId="PlaceholderText">
    <w:name w:val="Placeholder Text"/>
    <w:basedOn w:val="DefaultParagraphFont"/>
    <w:uiPriority w:val="99"/>
    <w:semiHidden/>
    <w:rsid w:val="00194FF8"/>
    <w:rPr>
      <w:color w:val="808080"/>
    </w:rPr>
  </w:style>
  <w:style w:type="paragraph" w:styleId="BalloonText">
    <w:name w:val="Balloon Text"/>
    <w:basedOn w:val="Normal"/>
    <w:link w:val="BalloonTextChar"/>
    <w:uiPriority w:val="99"/>
    <w:semiHidden/>
    <w:unhideWhenUsed/>
    <w:rsid w:val="00194FF8"/>
    <w:pPr>
      <w:spacing w:after="0" w:line="240" w:lineRule="auto"/>
    </w:pPr>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194FF8"/>
    <w:rPr>
      <w:rFonts w:ascii="Lucida Grande" w:eastAsiaTheme="minorEastAsia" w:hAnsi="Lucida Grande" w:cs="Lucida Grande"/>
      <w:sz w:val="18"/>
      <w:szCs w:val="18"/>
      <w:lang w:val="en-US"/>
    </w:rPr>
  </w:style>
  <w:style w:type="paragraph" w:styleId="Caption">
    <w:name w:val="caption"/>
    <w:basedOn w:val="Normal"/>
    <w:next w:val="Normal"/>
    <w:autoRedefine/>
    <w:uiPriority w:val="35"/>
    <w:qFormat/>
    <w:rsid w:val="004268BF"/>
    <w:pPr>
      <w:keepNext/>
      <w:suppressAutoHyphens/>
      <w:overflowPunct w:val="0"/>
      <w:autoSpaceDE w:val="0"/>
      <w:autoSpaceDN w:val="0"/>
      <w:adjustRightInd w:val="0"/>
      <w:spacing w:after="120" w:line="360" w:lineRule="auto"/>
      <w:jc w:val="both"/>
      <w:textAlignment w:val="baseline"/>
    </w:pPr>
    <w:rPr>
      <w:rFonts w:ascii="Times New Roman" w:eastAsia="Times New Roman" w:hAnsi="Times New Roman" w:cs="Times New Roman"/>
      <w:b/>
      <w:bCs/>
    </w:rPr>
  </w:style>
  <w:style w:type="paragraph" w:styleId="BodyText">
    <w:name w:val="Body Text"/>
    <w:basedOn w:val="Normal"/>
    <w:link w:val="BodyTextChar"/>
    <w:rsid w:val="00194FF8"/>
    <w:pPr>
      <w:spacing w:after="0" w:line="360" w:lineRule="auto"/>
    </w:pPr>
    <w:rPr>
      <w:rFonts w:ascii="Times New Roman" w:eastAsia="Times New Roman" w:hAnsi="Times New Roman" w:cs="Times New Roman"/>
      <w:sz w:val="24"/>
      <w:szCs w:val="20"/>
      <w:lang w:val="en-IE"/>
    </w:rPr>
  </w:style>
  <w:style w:type="character" w:customStyle="1" w:styleId="BodyTextChar">
    <w:name w:val="Body Text Char"/>
    <w:basedOn w:val="DefaultParagraphFont"/>
    <w:link w:val="BodyText"/>
    <w:rsid w:val="00194FF8"/>
    <w:rPr>
      <w:rFonts w:ascii="Times New Roman" w:eastAsia="Times New Roman" w:hAnsi="Times New Roman" w:cs="Times New Roman"/>
      <w:sz w:val="24"/>
      <w:szCs w:val="20"/>
      <w:lang w:val="en-IE"/>
    </w:rPr>
  </w:style>
  <w:style w:type="character" w:customStyle="1" w:styleId="FiguresCharChar">
    <w:name w:val="Figures Char Char"/>
    <w:basedOn w:val="DefaultParagraphFont"/>
    <w:rsid w:val="00194FF8"/>
    <w:rPr>
      <w:rFonts w:eastAsia="SimSun"/>
      <w:b/>
      <w:bCs/>
      <w:sz w:val="24"/>
      <w:szCs w:val="24"/>
      <w:lang w:val="en-GB" w:eastAsia="ar-SA" w:bidi="ar-SA"/>
    </w:rPr>
  </w:style>
  <w:style w:type="paragraph" w:customStyle="1" w:styleId="Figures">
    <w:name w:val="Figures"/>
    <w:basedOn w:val="Caption"/>
    <w:rsid w:val="00194FF8"/>
    <w:pPr>
      <w:overflowPunct/>
      <w:autoSpaceDE/>
      <w:autoSpaceDN/>
      <w:adjustRightInd/>
      <w:spacing w:after="0"/>
      <w:textAlignment w:val="auto"/>
    </w:pPr>
    <w:rPr>
      <w:rFonts w:eastAsia="SimSun"/>
      <w:bCs w:val="0"/>
      <w:szCs w:val="24"/>
      <w:lang w:eastAsia="ar-SA"/>
    </w:rPr>
  </w:style>
  <w:style w:type="paragraph" w:styleId="Footer">
    <w:name w:val="footer"/>
    <w:basedOn w:val="Normal"/>
    <w:link w:val="FooterChar"/>
    <w:uiPriority w:val="99"/>
    <w:rsid w:val="00194FF8"/>
    <w:pPr>
      <w:tabs>
        <w:tab w:val="center" w:pos="4153"/>
        <w:tab w:val="right" w:pos="8306"/>
      </w:tabs>
    </w:pPr>
    <w:rPr>
      <w:rFonts w:ascii="Calibri" w:eastAsia="Calibri" w:hAnsi="Calibri" w:cs="Times New Roman"/>
    </w:rPr>
  </w:style>
  <w:style w:type="character" w:customStyle="1" w:styleId="FooterChar">
    <w:name w:val="Footer Char"/>
    <w:basedOn w:val="DefaultParagraphFont"/>
    <w:link w:val="Footer"/>
    <w:uiPriority w:val="99"/>
    <w:rsid w:val="00194FF8"/>
    <w:rPr>
      <w:rFonts w:ascii="Calibri" w:eastAsia="Calibri" w:hAnsi="Calibri" w:cs="Times New Roman"/>
    </w:rPr>
  </w:style>
  <w:style w:type="paragraph" w:styleId="Header">
    <w:name w:val="header"/>
    <w:basedOn w:val="Normal"/>
    <w:link w:val="HeaderChar"/>
    <w:unhideWhenUsed/>
    <w:rsid w:val="00194FF8"/>
    <w:pPr>
      <w:tabs>
        <w:tab w:val="center" w:pos="4513"/>
        <w:tab w:val="right" w:pos="9026"/>
      </w:tabs>
      <w:spacing w:after="0" w:line="240" w:lineRule="auto"/>
      <w:jc w:val="both"/>
    </w:pPr>
    <w:rPr>
      <w:rFonts w:ascii="Times New Roman" w:eastAsiaTheme="minorEastAsia" w:hAnsi="Times New Roman" w:cs="Times New Roman"/>
      <w:sz w:val="24"/>
      <w:szCs w:val="24"/>
    </w:rPr>
  </w:style>
  <w:style w:type="character" w:customStyle="1" w:styleId="HeaderChar">
    <w:name w:val="Header Char"/>
    <w:basedOn w:val="DefaultParagraphFont"/>
    <w:link w:val="Header"/>
    <w:rsid w:val="00194FF8"/>
    <w:rPr>
      <w:rFonts w:ascii="Times New Roman" w:eastAsiaTheme="minorEastAsia" w:hAnsi="Times New Roman" w:cs="Times New Roman"/>
      <w:sz w:val="24"/>
      <w:szCs w:val="24"/>
    </w:rPr>
  </w:style>
  <w:style w:type="paragraph" w:styleId="Title">
    <w:name w:val="Title"/>
    <w:basedOn w:val="Normal"/>
    <w:next w:val="Normal"/>
    <w:link w:val="TitleChar"/>
    <w:uiPriority w:val="10"/>
    <w:qFormat/>
    <w:rsid w:val="00194FF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194FF8"/>
    <w:rPr>
      <w:rFonts w:asciiTheme="majorHAnsi" w:eastAsiaTheme="majorEastAsia" w:hAnsiTheme="majorHAnsi" w:cstheme="majorBidi"/>
      <w:color w:val="17365D" w:themeColor="text2" w:themeShade="BF"/>
      <w:spacing w:val="5"/>
      <w:kern w:val="28"/>
      <w:sz w:val="52"/>
      <w:szCs w:val="52"/>
      <w:lang w:val="en-US"/>
    </w:rPr>
  </w:style>
  <w:style w:type="table" w:styleId="TableGrid">
    <w:name w:val="Table Grid"/>
    <w:basedOn w:val="TableNormal"/>
    <w:uiPriority w:val="59"/>
    <w:rsid w:val="00194FF8"/>
    <w:pPr>
      <w:spacing w:after="0" w:line="240" w:lineRule="auto"/>
    </w:pPr>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194FF8"/>
    <w:pPr>
      <w:spacing w:after="100"/>
    </w:pPr>
  </w:style>
  <w:style w:type="paragraph" w:styleId="TOC2">
    <w:name w:val="toc 2"/>
    <w:basedOn w:val="Normal"/>
    <w:next w:val="Normal"/>
    <w:autoRedefine/>
    <w:uiPriority w:val="39"/>
    <w:unhideWhenUsed/>
    <w:rsid w:val="00863B0B"/>
    <w:pPr>
      <w:tabs>
        <w:tab w:val="right" w:leader="dot" w:pos="8494"/>
      </w:tabs>
      <w:spacing w:after="100" w:line="360" w:lineRule="auto"/>
      <w:ind w:left="220"/>
    </w:pPr>
  </w:style>
  <w:style w:type="character" w:styleId="Hyperlink">
    <w:name w:val="Hyperlink"/>
    <w:basedOn w:val="DefaultParagraphFont"/>
    <w:uiPriority w:val="99"/>
    <w:unhideWhenUsed/>
    <w:rsid w:val="00194FF8"/>
    <w:rPr>
      <w:color w:val="0000FF" w:themeColor="hyperlink"/>
      <w:u w:val="single"/>
    </w:rPr>
  </w:style>
  <w:style w:type="paragraph" w:styleId="BlockText">
    <w:name w:val="Block Text"/>
    <w:basedOn w:val="Normal"/>
    <w:rsid w:val="00194FF8"/>
    <w:pPr>
      <w:spacing w:after="0" w:line="240" w:lineRule="auto"/>
      <w:ind w:left="851" w:right="1360"/>
      <w:jc w:val="both"/>
    </w:pPr>
    <w:rPr>
      <w:rFonts w:ascii="Times New Roman" w:eastAsia="Times New Roman" w:hAnsi="Times New Roman" w:cs="Times New Roman"/>
      <w:szCs w:val="24"/>
    </w:rPr>
  </w:style>
  <w:style w:type="table" w:customStyle="1" w:styleId="LightShading-Accent11">
    <w:name w:val="Light Shading - Accent 11"/>
    <w:basedOn w:val="TableNormal"/>
    <w:uiPriority w:val="60"/>
    <w:rsid w:val="00194FF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unhideWhenUsed/>
    <w:rsid w:val="00194FF8"/>
    <w:pPr>
      <w:spacing w:before="100" w:beforeAutospacing="1" w:after="100" w:afterAutospacing="1" w:line="240" w:lineRule="auto"/>
    </w:pPr>
    <w:rPr>
      <w:rFonts w:ascii="Verdana" w:eastAsia="Times New Roman" w:hAnsi="Verdana" w:cs="Times New Roman"/>
      <w:color w:val="000000"/>
      <w:sz w:val="20"/>
      <w:szCs w:val="24"/>
      <w:lang w:eastAsia="en-GB"/>
    </w:rPr>
  </w:style>
  <w:style w:type="character" w:customStyle="1" w:styleId="mb">
    <w:name w:val="mb"/>
    <w:basedOn w:val="DefaultParagraphFont"/>
    <w:rsid w:val="00194FF8"/>
  </w:style>
  <w:style w:type="character" w:customStyle="1" w:styleId="authors">
    <w:name w:val="authors"/>
    <w:basedOn w:val="DefaultParagraphFont"/>
    <w:rsid w:val="00194FF8"/>
  </w:style>
  <w:style w:type="paragraph" w:styleId="EndnoteText">
    <w:name w:val="endnote text"/>
    <w:basedOn w:val="Normal"/>
    <w:link w:val="EndnoteTextChar"/>
    <w:uiPriority w:val="99"/>
    <w:semiHidden/>
    <w:unhideWhenUsed/>
    <w:rsid w:val="00194FF8"/>
    <w:pPr>
      <w:spacing w:after="0" w:line="240" w:lineRule="auto"/>
    </w:pPr>
    <w:rPr>
      <w:rFonts w:ascii="Helvetica" w:eastAsia="Helvetica" w:hAnsi="Helvetica" w:cs="Times New Roman"/>
      <w:sz w:val="20"/>
      <w:szCs w:val="24"/>
      <w:lang w:val="en-US" w:eastAsia="en-GB"/>
    </w:rPr>
  </w:style>
  <w:style w:type="character" w:customStyle="1" w:styleId="EndnoteTextChar">
    <w:name w:val="Endnote Text Char"/>
    <w:basedOn w:val="DefaultParagraphFont"/>
    <w:link w:val="EndnoteText"/>
    <w:uiPriority w:val="99"/>
    <w:semiHidden/>
    <w:rsid w:val="00194FF8"/>
    <w:rPr>
      <w:rFonts w:ascii="Helvetica" w:eastAsia="Helvetica" w:hAnsi="Helvetica" w:cs="Times New Roman"/>
      <w:sz w:val="20"/>
      <w:szCs w:val="24"/>
      <w:lang w:val="en-US" w:eastAsia="en-GB"/>
    </w:rPr>
  </w:style>
  <w:style w:type="character" w:styleId="EndnoteReference">
    <w:name w:val="endnote reference"/>
    <w:basedOn w:val="DefaultParagraphFont"/>
    <w:uiPriority w:val="99"/>
    <w:semiHidden/>
    <w:unhideWhenUsed/>
    <w:rsid w:val="00194FF8"/>
    <w:rPr>
      <w:vertAlign w:val="superscript"/>
    </w:rPr>
  </w:style>
  <w:style w:type="character" w:styleId="CommentReference">
    <w:name w:val="annotation reference"/>
    <w:basedOn w:val="DefaultParagraphFont"/>
    <w:uiPriority w:val="99"/>
    <w:semiHidden/>
    <w:unhideWhenUsed/>
    <w:rsid w:val="00194FF8"/>
    <w:rPr>
      <w:sz w:val="16"/>
      <w:szCs w:val="16"/>
    </w:rPr>
  </w:style>
  <w:style w:type="paragraph" w:styleId="CommentText">
    <w:name w:val="annotation text"/>
    <w:basedOn w:val="Normal"/>
    <w:link w:val="CommentTextChar"/>
    <w:uiPriority w:val="99"/>
    <w:semiHidden/>
    <w:unhideWhenUsed/>
    <w:rsid w:val="00194FF8"/>
    <w:pPr>
      <w:spacing w:after="0" w:line="240" w:lineRule="auto"/>
    </w:pPr>
    <w:rPr>
      <w:rFonts w:ascii="Helvetica" w:eastAsia="Helvetica" w:hAnsi="Helvetica" w:cs="Times New Roman"/>
      <w:sz w:val="20"/>
      <w:szCs w:val="24"/>
      <w:lang w:val="en-US" w:eastAsia="en-GB"/>
    </w:rPr>
  </w:style>
  <w:style w:type="character" w:customStyle="1" w:styleId="CommentTextChar">
    <w:name w:val="Comment Text Char"/>
    <w:basedOn w:val="DefaultParagraphFont"/>
    <w:link w:val="CommentText"/>
    <w:uiPriority w:val="99"/>
    <w:semiHidden/>
    <w:rsid w:val="00194FF8"/>
    <w:rPr>
      <w:rFonts w:ascii="Helvetica" w:eastAsia="Helvetica" w:hAnsi="Helvetica" w:cs="Times New Roman"/>
      <w:sz w:val="20"/>
      <w:szCs w:val="24"/>
      <w:lang w:val="en-US" w:eastAsia="en-GB"/>
    </w:rPr>
  </w:style>
  <w:style w:type="paragraph" w:styleId="CommentSubject">
    <w:name w:val="annotation subject"/>
    <w:basedOn w:val="CommentText"/>
    <w:next w:val="CommentText"/>
    <w:link w:val="CommentSubjectChar"/>
    <w:uiPriority w:val="99"/>
    <w:semiHidden/>
    <w:unhideWhenUsed/>
    <w:rsid w:val="00194FF8"/>
    <w:rPr>
      <w:b/>
      <w:bCs/>
    </w:rPr>
  </w:style>
  <w:style w:type="character" w:customStyle="1" w:styleId="CommentSubjectChar">
    <w:name w:val="Comment Subject Char"/>
    <w:basedOn w:val="CommentTextChar"/>
    <w:link w:val="CommentSubject"/>
    <w:uiPriority w:val="99"/>
    <w:semiHidden/>
    <w:rsid w:val="00194FF8"/>
    <w:rPr>
      <w:rFonts w:ascii="Helvetica" w:eastAsia="Helvetica" w:hAnsi="Helvetica" w:cs="Times New Roman"/>
      <w:b/>
      <w:bCs/>
      <w:sz w:val="20"/>
      <w:szCs w:val="24"/>
      <w:lang w:val="en-US" w:eastAsia="en-GB"/>
    </w:rPr>
  </w:style>
  <w:style w:type="paragraph" w:styleId="Revision">
    <w:name w:val="Revision"/>
    <w:hidden/>
    <w:uiPriority w:val="99"/>
    <w:semiHidden/>
    <w:rsid w:val="00194FF8"/>
    <w:pPr>
      <w:spacing w:after="0" w:line="240" w:lineRule="auto"/>
    </w:pPr>
    <w:rPr>
      <w:rFonts w:ascii="Helvetica" w:eastAsia="Helvetica" w:hAnsi="Helvetica" w:cs="Times New Roman"/>
      <w:sz w:val="24"/>
      <w:szCs w:val="24"/>
      <w:lang w:val="en-US" w:eastAsia="en-GB"/>
    </w:rPr>
  </w:style>
  <w:style w:type="paragraph" w:styleId="NoSpacing">
    <w:name w:val="No Spacing"/>
    <w:link w:val="NoSpacingChar"/>
    <w:uiPriority w:val="1"/>
    <w:qFormat/>
    <w:rsid w:val="00194FF8"/>
    <w:pPr>
      <w:spacing w:after="0" w:line="240" w:lineRule="auto"/>
    </w:pPr>
    <w:rPr>
      <w:rFonts w:ascii="Helvetica" w:eastAsia="Helvetica" w:hAnsi="Helvetica" w:cs="Times New Roman"/>
      <w:sz w:val="24"/>
      <w:szCs w:val="24"/>
      <w:lang w:val="en-US" w:eastAsia="en-GB"/>
    </w:rPr>
  </w:style>
  <w:style w:type="paragraph" w:styleId="Index1">
    <w:name w:val="index 1"/>
    <w:basedOn w:val="Normal"/>
    <w:next w:val="Normal"/>
    <w:autoRedefine/>
    <w:uiPriority w:val="99"/>
    <w:unhideWhenUsed/>
    <w:rsid w:val="00194FF8"/>
    <w:pPr>
      <w:spacing w:after="0" w:line="240" w:lineRule="auto"/>
      <w:ind w:left="240" w:hanging="240"/>
    </w:pPr>
    <w:rPr>
      <w:rFonts w:ascii="Helvetica" w:eastAsia="Helvetica" w:hAnsi="Helvetica" w:cs="Times New Roman"/>
      <w:sz w:val="24"/>
      <w:szCs w:val="24"/>
      <w:lang w:val="en-US" w:eastAsia="en-GB"/>
    </w:rPr>
  </w:style>
  <w:style w:type="paragraph" w:styleId="Index2">
    <w:name w:val="index 2"/>
    <w:basedOn w:val="Normal"/>
    <w:next w:val="Normal"/>
    <w:autoRedefine/>
    <w:uiPriority w:val="99"/>
    <w:unhideWhenUsed/>
    <w:rsid w:val="00194FF8"/>
    <w:pPr>
      <w:spacing w:after="0" w:line="240" w:lineRule="auto"/>
      <w:ind w:left="480" w:hanging="240"/>
    </w:pPr>
    <w:rPr>
      <w:rFonts w:ascii="Helvetica" w:eastAsia="Helvetica" w:hAnsi="Helvetica" w:cs="Times New Roman"/>
      <w:sz w:val="24"/>
      <w:szCs w:val="24"/>
      <w:lang w:val="en-US" w:eastAsia="en-GB"/>
    </w:rPr>
  </w:style>
  <w:style w:type="paragraph" w:styleId="Index3">
    <w:name w:val="index 3"/>
    <w:basedOn w:val="Normal"/>
    <w:next w:val="Normal"/>
    <w:autoRedefine/>
    <w:uiPriority w:val="99"/>
    <w:unhideWhenUsed/>
    <w:rsid w:val="00194FF8"/>
    <w:pPr>
      <w:spacing w:after="0" w:line="240" w:lineRule="auto"/>
      <w:ind w:left="720" w:hanging="240"/>
    </w:pPr>
    <w:rPr>
      <w:rFonts w:ascii="Helvetica" w:eastAsia="Helvetica" w:hAnsi="Helvetica" w:cs="Times New Roman"/>
      <w:sz w:val="24"/>
      <w:szCs w:val="24"/>
      <w:lang w:val="en-US" w:eastAsia="en-GB"/>
    </w:rPr>
  </w:style>
  <w:style w:type="paragraph" w:styleId="Index4">
    <w:name w:val="index 4"/>
    <w:basedOn w:val="Normal"/>
    <w:next w:val="Normal"/>
    <w:autoRedefine/>
    <w:uiPriority w:val="99"/>
    <w:unhideWhenUsed/>
    <w:rsid w:val="00194FF8"/>
    <w:pPr>
      <w:spacing w:after="0" w:line="240" w:lineRule="auto"/>
      <w:ind w:left="960" w:hanging="240"/>
    </w:pPr>
    <w:rPr>
      <w:rFonts w:ascii="Helvetica" w:eastAsia="Helvetica" w:hAnsi="Helvetica" w:cs="Times New Roman"/>
      <w:sz w:val="24"/>
      <w:szCs w:val="24"/>
      <w:lang w:val="en-US" w:eastAsia="en-GB"/>
    </w:rPr>
  </w:style>
  <w:style w:type="paragraph" w:styleId="Index5">
    <w:name w:val="index 5"/>
    <w:basedOn w:val="Normal"/>
    <w:next w:val="Normal"/>
    <w:autoRedefine/>
    <w:uiPriority w:val="99"/>
    <w:unhideWhenUsed/>
    <w:rsid w:val="00194FF8"/>
    <w:pPr>
      <w:spacing w:after="0" w:line="240" w:lineRule="auto"/>
      <w:ind w:left="1200" w:hanging="240"/>
    </w:pPr>
    <w:rPr>
      <w:rFonts w:ascii="Helvetica" w:eastAsia="Helvetica" w:hAnsi="Helvetica" w:cs="Times New Roman"/>
      <w:sz w:val="24"/>
      <w:szCs w:val="24"/>
      <w:lang w:val="en-US" w:eastAsia="en-GB"/>
    </w:rPr>
  </w:style>
  <w:style w:type="paragraph" w:styleId="Index6">
    <w:name w:val="index 6"/>
    <w:basedOn w:val="Normal"/>
    <w:next w:val="Normal"/>
    <w:autoRedefine/>
    <w:uiPriority w:val="99"/>
    <w:unhideWhenUsed/>
    <w:rsid w:val="00194FF8"/>
    <w:pPr>
      <w:spacing w:after="0" w:line="240" w:lineRule="auto"/>
      <w:ind w:left="1440" w:hanging="240"/>
    </w:pPr>
    <w:rPr>
      <w:rFonts w:ascii="Helvetica" w:eastAsia="Helvetica" w:hAnsi="Helvetica" w:cs="Times New Roman"/>
      <w:sz w:val="24"/>
      <w:szCs w:val="24"/>
      <w:lang w:val="en-US" w:eastAsia="en-GB"/>
    </w:rPr>
  </w:style>
  <w:style w:type="paragraph" w:styleId="Index7">
    <w:name w:val="index 7"/>
    <w:basedOn w:val="Normal"/>
    <w:next w:val="Normal"/>
    <w:autoRedefine/>
    <w:uiPriority w:val="99"/>
    <w:unhideWhenUsed/>
    <w:rsid w:val="00194FF8"/>
    <w:pPr>
      <w:spacing w:after="0" w:line="240" w:lineRule="auto"/>
      <w:ind w:left="1680" w:hanging="240"/>
    </w:pPr>
    <w:rPr>
      <w:rFonts w:ascii="Helvetica" w:eastAsia="Helvetica" w:hAnsi="Helvetica" w:cs="Times New Roman"/>
      <w:sz w:val="24"/>
      <w:szCs w:val="24"/>
      <w:lang w:val="en-US" w:eastAsia="en-GB"/>
    </w:rPr>
  </w:style>
  <w:style w:type="paragraph" w:styleId="Index8">
    <w:name w:val="index 8"/>
    <w:basedOn w:val="Normal"/>
    <w:next w:val="Normal"/>
    <w:autoRedefine/>
    <w:uiPriority w:val="99"/>
    <w:unhideWhenUsed/>
    <w:rsid w:val="00194FF8"/>
    <w:pPr>
      <w:spacing w:after="0" w:line="240" w:lineRule="auto"/>
      <w:ind w:left="1920" w:hanging="240"/>
    </w:pPr>
    <w:rPr>
      <w:rFonts w:ascii="Helvetica" w:eastAsia="Helvetica" w:hAnsi="Helvetica" w:cs="Times New Roman"/>
      <w:sz w:val="24"/>
      <w:szCs w:val="24"/>
      <w:lang w:val="en-US" w:eastAsia="en-GB"/>
    </w:rPr>
  </w:style>
  <w:style w:type="paragraph" w:styleId="Index9">
    <w:name w:val="index 9"/>
    <w:basedOn w:val="Normal"/>
    <w:next w:val="Normal"/>
    <w:autoRedefine/>
    <w:uiPriority w:val="99"/>
    <w:unhideWhenUsed/>
    <w:rsid w:val="00194FF8"/>
    <w:pPr>
      <w:spacing w:after="0" w:line="240" w:lineRule="auto"/>
      <w:ind w:left="2160" w:hanging="240"/>
    </w:pPr>
    <w:rPr>
      <w:rFonts w:ascii="Helvetica" w:eastAsia="Helvetica" w:hAnsi="Helvetica" w:cs="Times New Roman"/>
      <w:sz w:val="24"/>
      <w:szCs w:val="24"/>
      <w:lang w:val="en-US" w:eastAsia="en-GB"/>
    </w:rPr>
  </w:style>
  <w:style w:type="paragraph" w:styleId="IndexHeading">
    <w:name w:val="index heading"/>
    <w:basedOn w:val="Normal"/>
    <w:next w:val="Index1"/>
    <w:uiPriority w:val="99"/>
    <w:unhideWhenUsed/>
    <w:rsid w:val="00194FF8"/>
    <w:pPr>
      <w:spacing w:after="0" w:line="240" w:lineRule="auto"/>
    </w:pPr>
    <w:rPr>
      <w:rFonts w:ascii="Helvetica" w:eastAsia="Helvetica" w:hAnsi="Helvetica" w:cs="Times New Roman"/>
      <w:sz w:val="24"/>
      <w:szCs w:val="24"/>
      <w:lang w:val="en-US" w:eastAsia="en-GB"/>
    </w:rPr>
  </w:style>
  <w:style w:type="character" w:customStyle="1" w:styleId="Heading4Char">
    <w:name w:val="Heading 4 Char"/>
    <w:basedOn w:val="DefaultParagraphFont"/>
    <w:link w:val="Heading4"/>
    <w:uiPriority w:val="9"/>
    <w:rsid w:val="00194FF8"/>
    <w:rPr>
      <w:rFonts w:asciiTheme="majorHAnsi" w:eastAsiaTheme="majorEastAsia" w:hAnsiTheme="majorHAnsi" w:cstheme="majorBidi"/>
      <w:b/>
      <w:bCs/>
      <w:i/>
      <w:iCs/>
      <w:color w:val="4F81BD" w:themeColor="accent1"/>
      <w:sz w:val="24"/>
      <w:szCs w:val="24"/>
      <w:lang w:val="en-US"/>
    </w:rPr>
  </w:style>
  <w:style w:type="character" w:customStyle="1" w:styleId="Heading5Char">
    <w:name w:val="Heading 5 Char"/>
    <w:basedOn w:val="DefaultParagraphFont"/>
    <w:link w:val="Heading5"/>
    <w:uiPriority w:val="9"/>
    <w:rsid w:val="00194FF8"/>
    <w:rPr>
      <w:rFonts w:asciiTheme="majorHAnsi" w:eastAsiaTheme="majorEastAsia" w:hAnsiTheme="majorHAnsi" w:cstheme="majorBidi"/>
      <w:color w:val="243F60" w:themeColor="accent1" w:themeShade="7F"/>
      <w:sz w:val="24"/>
      <w:szCs w:val="24"/>
      <w:lang w:val="en-US"/>
    </w:rPr>
  </w:style>
  <w:style w:type="character" w:customStyle="1" w:styleId="Heading6Char">
    <w:name w:val="Heading 6 Char"/>
    <w:basedOn w:val="DefaultParagraphFont"/>
    <w:link w:val="Heading6"/>
    <w:uiPriority w:val="9"/>
    <w:rsid w:val="00194FF8"/>
    <w:rPr>
      <w:rFonts w:asciiTheme="majorHAnsi" w:eastAsiaTheme="majorEastAsia" w:hAnsiTheme="majorHAnsi" w:cstheme="majorBidi"/>
      <w:i/>
      <w:iCs/>
      <w:color w:val="243F60" w:themeColor="accent1" w:themeShade="7F"/>
      <w:sz w:val="24"/>
      <w:szCs w:val="24"/>
      <w:lang w:val="en-US"/>
    </w:rPr>
  </w:style>
  <w:style w:type="numbering" w:customStyle="1" w:styleId="NoList1">
    <w:name w:val="No List1"/>
    <w:next w:val="NoList"/>
    <w:uiPriority w:val="99"/>
    <w:semiHidden/>
    <w:unhideWhenUsed/>
    <w:rsid w:val="00194FF8"/>
  </w:style>
  <w:style w:type="table" w:customStyle="1" w:styleId="TableGrid1">
    <w:name w:val="Table Grid1"/>
    <w:basedOn w:val="TableNormal"/>
    <w:next w:val="TableGrid"/>
    <w:uiPriority w:val="59"/>
    <w:rsid w:val="00194F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DB488C"/>
    <w:pPr>
      <w:keepLines/>
      <w:spacing w:before="480" w:after="0"/>
      <w:outlineLvl w:val="9"/>
    </w:pPr>
    <w:rPr>
      <w:color w:val="365F91" w:themeColor="accent1" w:themeShade="BF"/>
      <w:kern w:val="0"/>
      <w:sz w:val="28"/>
      <w:szCs w:val="28"/>
      <w:lang w:val="en-US"/>
    </w:rPr>
  </w:style>
  <w:style w:type="paragraph" w:styleId="TOC3">
    <w:name w:val="toc 3"/>
    <w:basedOn w:val="Normal"/>
    <w:next w:val="Normal"/>
    <w:autoRedefine/>
    <w:uiPriority w:val="39"/>
    <w:unhideWhenUsed/>
    <w:rsid w:val="00DB488C"/>
    <w:pPr>
      <w:tabs>
        <w:tab w:val="right" w:leader="dot" w:pos="8494"/>
      </w:tabs>
      <w:spacing w:after="100"/>
      <w:ind w:left="440"/>
    </w:pPr>
    <w:rPr>
      <w:rFonts w:ascii="Times New Roman" w:hAnsi="Times New Roman" w:cs="Times New Roman"/>
      <w:b/>
      <w:noProof/>
    </w:rPr>
  </w:style>
  <w:style w:type="paragraph" w:styleId="TOC4">
    <w:name w:val="toc 4"/>
    <w:basedOn w:val="Normal"/>
    <w:next w:val="Normal"/>
    <w:autoRedefine/>
    <w:uiPriority w:val="39"/>
    <w:unhideWhenUsed/>
    <w:rsid w:val="00E978F0"/>
    <w:pPr>
      <w:spacing w:after="100"/>
      <w:ind w:left="660"/>
    </w:pPr>
  </w:style>
  <w:style w:type="character" w:customStyle="1" w:styleId="NoSpacingChar">
    <w:name w:val="No Spacing Char"/>
    <w:basedOn w:val="DefaultParagraphFont"/>
    <w:link w:val="NoSpacing"/>
    <w:uiPriority w:val="1"/>
    <w:rsid w:val="003012EA"/>
    <w:rPr>
      <w:rFonts w:ascii="Helvetica" w:eastAsia="Helvetica" w:hAnsi="Helvetica" w:cs="Times New Roman"/>
      <w:sz w:val="24"/>
      <w:szCs w:val="24"/>
      <w:lang w:val="en-US" w:eastAsia="en-GB"/>
    </w:rPr>
  </w:style>
  <w:style w:type="paragraph" w:customStyle="1" w:styleId="EndNoteBibliographyTitle">
    <w:name w:val="EndNote Bibliography Title"/>
    <w:basedOn w:val="Normal"/>
    <w:link w:val="EndNoteBibliographyTitleChar"/>
    <w:rsid w:val="004046DB"/>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4046DB"/>
    <w:rPr>
      <w:rFonts w:ascii="Calibri" w:hAnsi="Calibri"/>
      <w:noProof/>
      <w:lang w:val="en-US"/>
    </w:rPr>
  </w:style>
  <w:style w:type="paragraph" w:customStyle="1" w:styleId="EndNoteBibliography">
    <w:name w:val="EndNote Bibliography"/>
    <w:basedOn w:val="Normal"/>
    <w:link w:val="EndNoteBibliographyChar"/>
    <w:rsid w:val="004046DB"/>
    <w:pPr>
      <w:spacing w:line="240" w:lineRule="auto"/>
      <w:jc w:val="both"/>
    </w:pPr>
    <w:rPr>
      <w:rFonts w:ascii="Calibri" w:hAnsi="Calibri"/>
      <w:noProof/>
      <w:lang w:val="en-US"/>
    </w:rPr>
  </w:style>
  <w:style w:type="character" w:customStyle="1" w:styleId="EndNoteBibliographyChar">
    <w:name w:val="EndNote Bibliography Char"/>
    <w:basedOn w:val="DefaultParagraphFont"/>
    <w:link w:val="EndNoteBibliography"/>
    <w:rsid w:val="004046DB"/>
    <w:rPr>
      <w:rFonts w:ascii="Calibri" w:hAnsi="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wmf"/><Relationship Id="rId21" Type="http://schemas.openxmlformats.org/officeDocument/2006/relationships/image" Target="media/image4.png"/><Relationship Id="rId42" Type="http://schemas.openxmlformats.org/officeDocument/2006/relationships/image" Target="media/image23.wmf"/><Relationship Id="rId63" Type="http://schemas.openxmlformats.org/officeDocument/2006/relationships/image" Target="media/image40.emf"/><Relationship Id="rId84" Type="http://schemas.openxmlformats.org/officeDocument/2006/relationships/image" Target="media/image58.jpeg"/><Relationship Id="rId138" Type="http://schemas.openxmlformats.org/officeDocument/2006/relationships/header" Target="header20.xml"/><Relationship Id="rId107" Type="http://schemas.openxmlformats.org/officeDocument/2006/relationships/image" Target="media/image79.wmf"/><Relationship Id="rId11" Type="http://schemas.openxmlformats.org/officeDocument/2006/relationships/header" Target="header2.xml"/><Relationship Id="rId32" Type="http://schemas.openxmlformats.org/officeDocument/2006/relationships/image" Target="media/image15.wmf"/><Relationship Id="rId53" Type="http://schemas.openxmlformats.org/officeDocument/2006/relationships/image" Target="media/image32.png"/><Relationship Id="rId74" Type="http://schemas.openxmlformats.org/officeDocument/2006/relationships/header" Target="header15.xml"/><Relationship Id="rId128" Type="http://schemas.openxmlformats.org/officeDocument/2006/relationships/image" Target="media/image99.wmf"/><Relationship Id="rId5" Type="http://schemas.openxmlformats.org/officeDocument/2006/relationships/webSettings" Target="webSettings.xml"/><Relationship Id="rId90" Type="http://schemas.openxmlformats.org/officeDocument/2006/relationships/image" Target="media/image63.png"/><Relationship Id="rId95" Type="http://schemas.openxmlformats.org/officeDocument/2006/relationships/image" Target="media/image67.wmf"/><Relationship Id="rId22" Type="http://schemas.openxmlformats.org/officeDocument/2006/relationships/image" Target="media/image5.emf"/><Relationship Id="rId27" Type="http://schemas.openxmlformats.org/officeDocument/2006/relationships/image" Target="media/image10.png"/><Relationship Id="rId43" Type="http://schemas.openxmlformats.org/officeDocument/2006/relationships/header" Target="header10.xml"/><Relationship Id="rId48" Type="http://schemas.openxmlformats.org/officeDocument/2006/relationships/image" Target="media/image28.png"/><Relationship Id="rId64" Type="http://schemas.openxmlformats.org/officeDocument/2006/relationships/header" Target="header14.xml"/><Relationship Id="rId69" Type="http://schemas.openxmlformats.org/officeDocument/2006/relationships/image" Target="media/image45.wmf"/><Relationship Id="rId113" Type="http://schemas.openxmlformats.org/officeDocument/2006/relationships/image" Target="media/image85.wmf"/><Relationship Id="rId118" Type="http://schemas.openxmlformats.org/officeDocument/2006/relationships/image" Target="media/image90.wmf"/><Relationship Id="rId134" Type="http://schemas.openxmlformats.org/officeDocument/2006/relationships/image" Target="media/image103.jpeg"/><Relationship Id="rId139" Type="http://schemas.openxmlformats.org/officeDocument/2006/relationships/hyperlink" Target="http://www.co2pipehaz.eu/" TargetMode="External"/><Relationship Id="rId80" Type="http://schemas.openxmlformats.org/officeDocument/2006/relationships/image" Target="media/image54.wmf"/><Relationship Id="rId85" Type="http://schemas.openxmlformats.org/officeDocument/2006/relationships/image" Target="media/image59.jpeg"/><Relationship Id="rId12" Type="http://schemas.openxmlformats.org/officeDocument/2006/relationships/footer" Target="footer2.xml"/><Relationship Id="rId17" Type="http://schemas.openxmlformats.org/officeDocument/2006/relationships/header" Target="header6.xml"/><Relationship Id="rId33" Type="http://schemas.openxmlformats.org/officeDocument/2006/relationships/image" Target="media/image16.wmf"/><Relationship Id="rId38" Type="http://schemas.openxmlformats.org/officeDocument/2006/relationships/image" Target="media/image21.emf"/><Relationship Id="rId59" Type="http://schemas.openxmlformats.org/officeDocument/2006/relationships/image" Target="media/image37.emf"/><Relationship Id="rId103" Type="http://schemas.openxmlformats.org/officeDocument/2006/relationships/image" Target="media/image75.wmf"/><Relationship Id="rId108" Type="http://schemas.openxmlformats.org/officeDocument/2006/relationships/image" Target="media/image80.wmf"/><Relationship Id="rId124" Type="http://schemas.openxmlformats.org/officeDocument/2006/relationships/image" Target="media/image96.wmf"/><Relationship Id="rId129" Type="http://schemas.openxmlformats.org/officeDocument/2006/relationships/oleObject" Target="embeddings/oleObject2.bin"/><Relationship Id="rId54" Type="http://schemas.openxmlformats.org/officeDocument/2006/relationships/header" Target="header12.xml"/><Relationship Id="rId70" Type="http://schemas.openxmlformats.org/officeDocument/2006/relationships/image" Target="media/image46.wmf"/><Relationship Id="rId75" Type="http://schemas.openxmlformats.org/officeDocument/2006/relationships/image" Target="media/image50.jpeg"/><Relationship Id="rId91" Type="http://schemas.openxmlformats.org/officeDocument/2006/relationships/image" Target="media/image64.png"/><Relationship Id="rId96" Type="http://schemas.openxmlformats.org/officeDocument/2006/relationships/image" Target="media/image68.wmf"/><Relationship Id="rId140" Type="http://schemas.openxmlformats.org/officeDocument/2006/relationships/hyperlink" Target="http://gfdl.noaa.gov/index/knutson-climate-impact-of-quadrupling-co2"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emf"/><Relationship Id="rId28" Type="http://schemas.openxmlformats.org/officeDocument/2006/relationships/image" Target="media/image11.png"/><Relationship Id="rId49" Type="http://schemas.openxmlformats.org/officeDocument/2006/relationships/image" Target="media/image29.wmf"/><Relationship Id="rId114" Type="http://schemas.openxmlformats.org/officeDocument/2006/relationships/image" Target="media/image86.wmf"/><Relationship Id="rId119" Type="http://schemas.openxmlformats.org/officeDocument/2006/relationships/image" Target="media/image91.wmf"/><Relationship Id="rId44" Type="http://schemas.openxmlformats.org/officeDocument/2006/relationships/image" Target="media/image24.wmf"/><Relationship Id="rId60" Type="http://schemas.openxmlformats.org/officeDocument/2006/relationships/header" Target="header13.xml"/><Relationship Id="rId65" Type="http://schemas.openxmlformats.org/officeDocument/2006/relationships/image" Target="media/image41.wmf"/><Relationship Id="rId81" Type="http://schemas.openxmlformats.org/officeDocument/2006/relationships/image" Target="media/image55.emf"/><Relationship Id="rId86" Type="http://schemas.openxmlformats.org/officeDocument/2006/relationships/header" Target="header16.xml"/><Relationship Id="rId130" Type="http://schemas.openxmlformats.org/officeDocument/2006/relationships/image" Target="media/image100.wmf"/><Relationship Id="rId135" Type="http://schemas.openxmlformats.org/officeDocument/2006/relationships/image" Target="media/image104.jpeg"/><Relationship Id="rId13" Type="http://schemas.openxmlformats.org/officeDocument/2006/relationships/header" Target="header3.xml"/><Relationship Id="rId18" Type="http://schemas.openxmlformats.org/officeDocument/2006/relationships/header" Target="header7.xml"/><Relationship Id="rId39" Type="http://schemas.openxmlformats.org/officeDocument/2006/relationships/image" Target="media/image22.wmf"/><Relationship Id="rId109" Type="http://schemas.openxmlformats.org/officeDocument/2006/relationships/image" Target="media/image81.wmf"/><Relationship Id="rId34" Type="http://schemas.openxmlformats.org/officeDocument/2006/relationships/image" Target="media/image17.png"/><Relationship Id="rId50" Type="http://schemas.openxmlformats.org/officeDocument/2006/relationships/image" Target="media/image30.emf"/><Relationship Id="rId55" Type="http://schemas.openxmlformats.org/officeDocument/2006/relationships/image" Target="media/image33.emf"/><Relationship Id="rId76" Type="http://schemas.openxmlformats.org/officeDocument/2006/relationships/image" Target="media/image51.jpeg"/><Relationship Id="rId97" Type="http://schemas.openxmlformats.org/officeDocument/2006/relationships/image" Target="media/image69.wmf"/><Relationship Id="rId104" Type="http://schemas.openxmlformats.org/officeDocument/2006/relationships/image" Target="media/image76.wmf"/><Relationship Id="rId120" Type="http://schemas.openxmlformats.org/officeDocument/2006/relationships/image" Target="media/image92.wmf"/><Relationship Id="rId125" Type="http://schemas.openxmlformats.org/officeDocument/2006/relationships/image" Target="media/image97.png"/><Relationship Id="rId141" Type="http://schemas.openxmlformats.org/officeDocument/2006/relationships/hyperlink" Target="http://www.hse.gov.uk/chemicals/haztox.htm" TargetMode="External"/><Relationship Id="rId7" Type="http://schemas.openxmlformats.org/officeDocument/2006/relationships/endnotes" Target="endnotes.xml"/><Relationship Id="rId71" Type="http://schemas.openxmlformats.org/officeDocument/2006/relationships/image" Target="media/image47.wmf"/><Relationship Id="rId92" Type="http://schemas.openxmlformats.org/officeDocument/2006/relationships/image" Target="media/image65.png"/><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image" Target="media/image7.emf"/><Relationship Id="rId40" Type="http://schemas.openxmlformats.org/officeDocument/2006/relationships/header" Target="header8.xml"/><Relationship Id="rId45" Type="http://schemas.openxmlformats.org/officeDocument/2006/relationships/image" Target="media/image25.png"/><Relationship Id="rId66" Type="http://schemas.openxmlformats.org/officeDocument/2006/relationships/image" Target="media/image42.wmf"/><Relationship Id="rId87" Type="http://schemas.openxmlformats.org/officeDocument/2006/relationships/image" Target="media/image60.jpeg"/><Relationship Id="rId110" Type="http://schemas.openxmlformats.org/officeDocument/2006/relationships/image" Target="media/image82.jpeg"/><Relationship Id="rId115" Type="http://schemas.openxmlformats.org/officeDocument/2006/relationships/image" Target="media/image87.wmf"/><Relationship Id="rId131" Type="http://schemas.openxmlformats.org/officeDocument/2006/relationships/oleObject" Target="embeddings/oleObject3.bin"/><Relationship Id="rId136" Type="http://schemas.openxmlformats.org/officeDocument/2006/relationships/header" Target="header18.xml"/><Relationship Id="rId61" Type="http://schemas.openxmlformats.org/officeDocument/2006/relationships/image" Target="media/image38.png"/><Relationship Id="rId82" Type="http://schemas.openxmlformats.org/officeDocument/2006/relationships/image" Target="media/image56.emf"/><Relationship Id="rId19" Type="http://schemas.openxmlformats.org/officeDocument/2006/relationships/image" Target="media/image2.png"/><Relationship Id="rId14" Type="http://schemas.openxmlformats.org/officeDocument/2006/relationships/footer" Target="footer3.xml"/><Relationship Id="rId30" Type="http://schemas.openxmlformats.org/officeDocument/2006/relationships/image" Target="media/image13.emf"/><Relationship Id="rId35" Type="http://schemas.openxmlformats.org/officeDocument/2006/relationships/image" Target="media/image18.wmf"/><Relationship Id="rId56" Type="http://schemas.openxmlformats.org/officeDocument/2006/relationships/image" Target="media/image34.emf"/><Relationship Id="rId77" Type="http://schemas.openxmlformats.org/officeDocument/2006/relationships/chart" Target="charts/chart1.xml"/><Relationship Id="rId100" Type="http://schemas.openxmlformats.org/officeDocument/2006/relationships/image" Target="media/image72.wmf"/><Relationship Id="rId105" Type="http://schemas.openxmlformats.org/officeDocument/2006/relationships/image" Target="media/image77.wmf"/><Relationship Id="rId126" Type="http://schemas.openxmlformats.org/officeDocument/2006/relationships/image" Target="media/image98.wmf"/><Relationship Id="rId8" Type="http://schemas.openxmlformats.org/officeDocument/2006/relationships/image" Target="media/image1.png"/><Relationship Id="rId51" Type="http://schemas.openxmlformats.org/officeDocument/2006/relationships/header" Target="header11.xml"/><Relationship Id="rId72" Type="http://schemas.openxmlformats.org/officeDocument/2006/relationships/image" Target="media/image48.wmf"/><Relationship Id="rId93" Type="http://schemas.openxmlformats.org/officeDocument/2006/relationships/header" Target="header17.xml"/><Relationship Id="rId98" Type="http://schemas.openxmlformats.org/officeDocument/2006/relationships/image" Target="media/image70.wmf"/><Relationship Id="rId121" Type="http://schemas.openxmlformats.org/officeDocument/2006/relationships/image" Target="media/image93.wmf"/><Relationship Id="rId142" Type="http://schemas.openxmlformats.org/officeDocument/2006/relationships/hyperlink" Target="http://www.esrl.noaa.gov/gmd/ccgg/trends/" TargetMode="External"/><Relationship Id="rId3" Type="http://schemas.openxmlformats.org/officeDocument/2006/relationships/styles" Target="styles.xml"/><Relationship Id="rId25" Type="http://schemas.openxmlformats.org/officeDocument/2006/relationships/image" Target="media/image8.emf"/><Relationship Id="rId46" Type="http://schemas.openxmlformats.org/officeDocument/2006/relationships/image" Target="media/image26.wmf"/><Relationship Id="rId67" Type="http://schemas.openxmlformats.org/officeDocument/2006/relationships/image" Target="media/image43.wmf"/><Relationship Id="rId116" Type="http://schemas.openxmlformats.org/officeDocument/2006/relationships/image" Target="media/image88.png"/><Relationship Id="rId137" Type="http://schemas.openxmlformats.org/officeDocument/2006/relationships/header" Target="header19.xml"/><Relationship Id="rId20" Type="http://schemas.openxmlformats.org/officeDocument/2006/relationships/image" Target="media/image3.jpeg"/><Relationship Id="rId41" Type="http://schemas.openxmlformats.org/officeDocument/2006/relationships/header" Target="header9.xml"/><Relationship Id="rId62" Type="http://schemas.openxmlformats.org/officeDocument/2006/relationships/image" Target="media/image39.png"/><Relationship Id="rId83" Type="http://schemas.openxmlformats.org/officeDocument/2006/relationships/image" Target="media/image57.jpeg"/><Relationship Id="rId88" Type="http://schemas.openxmlformats.org/officeDocument/2006/relationships/image" Target="media/image61.jpeg"/><Relationship Id="rId111" Type="http://schemas.openxmlformats.org/officeDocument/2006/relationships/image" Target="media/image83.wmf"/><Relationship Id="rId132" Type="http://schemas.openxmlformats.org/officeDocument/2006/relationships/image" Target="media/image101.jpeg"/><Relationship Id="rId15" Type="http://schemas.openxmlformats.org/officeDocument/2006/relationships/header" Target="header4.xml"/><Relationship Id="rId36" Type="http://schemas.openxmlformats.org/officeDocument/2006/relationships/image" Target="media/image19.png"/><Relationship Id="rId57" Type="http://schemas.openxmlformats.org/officeDocument/2006/relationships/image" Target="media/image35.emf"/><Relationship Id="rId106" Type="http://schemas.openxmlformats.org/officeDocument/2006/relationships/image" Target="media/image78.wmf"/><Relationship Id="rId127" Type="http://schemas.openxmlformats.org/officeDocument/2006/relationships/oleObject" Target="embeddings/oleObject1.bin"/><Relationship Id="rId10" Type="http://schemas.openxmlformats.org/officeDocument/2006/relationships/footer" Target="footer1.xml"/><Relationship Id="rId31" Type="http://schemas.openxmlformats.org/officeDocument/2006/relationships/image" Target="media/image14.emf"/><Relationship Id="rId52" Type="http://schemas.openxmlformats.org/officeDocument/2006/relationships/image" Target="media/image31.wmf"/><Relationship Id="rId73" Type="http://schemas.openxmlformats.org/officeDocument/2006/relationships/image" Target="media/image49.emf"/><Relationship Id="rId78" Type="http://schemas.openxmlformats.org/officeDocument/2006/relationships/image" Target="media/image52.jpeg"/><Relationship Id="rId94" Type="http://schemas.openxmlformats.org/officeDocument/2006/relationships/image" Target="media/image66.wmf"/><Relationship Id="rId99" Type="http://schemas.openxmlformats.org/officeDocument/2006/relationships/image" Target="media/image71.wmf"/><Relationship Id="rId101" Type="http://schemas.openxmlformats.org/officeDocument/2006/relationships/image" Target="media/image73.wmf"/><Relationship Id="rId122" Type="http://schemas.openxmlformats.org/officeDocument/2006/relationships/image" Target="media/image94.wmf"/><Relationship Id="rId143"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9.png"/><Relationship Id="rId47" Type="http://schemas.openxmlformats.org/officeDocument/2006/relationships/image" Target="media/image27.wmf"/><Relationship Id="rId68" Type="http://schemas.openxmlformats.org/officeDocument/2006/relationships/image" Target="media/image44.wmf"/><Relationship Id="rId89" Type="http://schemas.openxmlformats.org/officeDocument/2006/relationships/image" Target="media/image62.jpeg"/><Relationship Id="rId112" Type="http://schemas.openxmlformats.org/officeDocument/2006/relationships/image" Target="media/image84.wmf"/><Relationship Id="rId133" Type="http://schemas.openxmlformats.org/officeDocument/2006/relationships/image" Target="media/image102.jpeg"/><Relationship Id="rId16" Type="http://schemas.openxmlformats.org/officeDocument/2006/relationships/header" Target="header5.xml"/><Relationship Id="rId37" Type="http://schemas.openxmlformats.org/officeDocument/2006/relationships/image" Target="media/image20.emf"/><Relationship Id="rId58" Type="http://schemas.openxmlformats.org/officeDocument/2006/relationships/image" Target="media/image36.png"/><Relationship Id="rId79" Type="http://schemas.openxmlformats.org/officeDocument/2006/relationships/image" Target="media/image53.wmf"/><Relationship Id="rId102" Type="http://schemas.openxmlformats.org/officeDocument/2006/relationships/image" Target="media/image74.wmf"/><Relationship Id="rId123" Type="http://schemas.openxmlformats.org/officeDocument/2006/relationships/image" Target="media/image95.wmf"/><Relationship Id="rId14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vapour%20fraction%20vs%20release%20ti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460898712962085"/>
          <c:y val="7.0741425150769421E-2"/>
          <c:w val="0.79960788034025876"/>
          <c:h val="0.70516256810116462"/>
        </c:manualLayout>
      </c:layout>
      <c:scatterChart>
        <c:scatterStyle val="smoothMarker"/>
        <c:varyColors val="0"/>
        <c:ser>
          <c:idx val="0"/>
          <c:order val="0"/>
          <c:spPr>
            <a:ln>
              <a:solidFill>
                <a:schemeClr val="tx1"/>
              </a:solidFill>
            </a:ln>
          </c:spPr>
          <c:marker>
            <c:symbol val="none"/>
          </c:marker>
          <c:xVal>
            <c:numRef>
              <c:f>'[vapour fraction vs release time.xlsx]Sheet1'!$A$2:$A$647</c:f>
              <c:numCache>
                <c:formatCode>General</c:formatCode>
                <c:ptCount val="646"/>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30.2</c:v>
                </c:pt>
                <c:pt idx="302">
                  <c:v>30.4</c:v>
                </c:pt>
                <c:pt idx="303">
                  <c:v>30.6</c:v>
                </c:pt>
                <c:pt idx="304">
                  <c:v>30.8</c:v>
                </c:pt>
                <c:pt idx="305">
                  <c:v>31</c:v>
                </c:pt>
                <c:pt idx="306">
                  <c:v>31.2</c:v>
                </c:pt>
                <c:pt idx="307">
                  <c:v>31.4</c:v>
                </c:pt>
                <c:pt idx="308">
                  <c:v>31.6</c:v>
                </c:pt>
                <c:pt idx="309">
                  <c:v>31.8</c:v>
                </c:pt>
                <c:pt idx="310">
                  <c:v>32</c:v>
                </c:pt>
                <c:pt idx="311">
                  <c:v>32.200000000000003</c:v>
                </c:pt>
                <c:pt idx="312">
                  <c:v>32.4</c:v>
                </c:pt>
                <c:pt idx="313">
                  <c:v>32.6</c:v>
                </c:pt>
                <c:pt idx="314">
                  <c:v>32.799999999999997</c:v>
                </c:pt>
                <c:pt idx="315">
                  <c:v>33</c:v>
                </c:pt>
                <c:pt idx="316">
                  <c:v>33.200000000000003</c:v>
                </c:pt>
                <c:pt idx="317">
                  <c:v>33.4</c:v>
                </c:pt>
                <c:pt idx="318">
                  <c:v>33.6</c:v>
                </c:pt>
                <c:pt idx="319">
                  <c:v>33.799999999999997</c:v>
                </c:pt>
                <c:pt idx="320">
                  <c:v>34</c:v>
                </c:pt>
                <c:pt idx="321">
                  <c:v>34.200000000000003</c:v>
                </c:pt>
                <c:pt idx="322">
                  <c:v>34.4</c:v>
                </c:pt>
                <c:pt idx="323">
                  <c:v>34.6</c:v>
                </c:pt>
                <c:pt idx="324">
                  <c:v>34.799999999999997</c:v>
                </c:pt>
                <c:pt idx="325">
                  <c:v>35</c:v>
                </c:pt>
                <c:pt idx="326">
                  <c:v>35.200000000000003</c:v>
                </c:pt>
                <c:pt idx="327">
                  <c:v>35.4</c:v>
                </c:pt>
                <c:pt idx="328">
                  <c:v>35.6</c:v>
                </c:pt>
                <c:pt idx="329">
                  <c:v>35.799999999999997</c:v>
                </c:pt>
                <c:pt idx="330">
                  <c:v>36</c:v>
                </c:pt>
                <c:pt idx="331">
                  <c:v>36.200000000000003</c:v>
                </c:pt>
                <c:pt idx="332">
                  <c:v>36.4</c:v>
                </c:pt>
                <c:pt idx="333">
                  <c:v>36.6</c:v>
                </c:pt>
                <c:pt idx="334">
                  <c:v>36.799999999999997</c:v>
                </c:pt>
                <c:pt idx="335">
                  <c:v>37</c:v>
                </c:pt>
                <c:pt idx="336">
                  <c:v>37.200000000000003</c:v>
                </c:pt>
                <c:pt idx="337">
                  <c:v>37.4</c:v>
                </c:pt>
                <c:pt idx="338">
                  <c:v>37.6</c:v>
                </c:pt>
                <c:pt idx="339">
                  <c:v>37.799999999999997</c:v>
                </c:pt>
                <c:pt idx="340">
                  <c:v>38</c:v>
                </c:pt>
                <c:pt idx="341">
                  <c:v>38.200000000000003</c:v>
                </c:pt>
                <c:pt idx="342">
                  <c:v>38.4</c:v>
                </c:pt>
                <c:pt idx="343">
                  <c:v>38.6</c:v>
                </c:pt>
                <c:pt idx="344">
                  <c:v>38.799999999999997</c:v>
                </c:pt>
                <c:pt idx="345">
                  <c:v>39</c:v>
                </c:pt>
                <c:pt idx="346">
                  <c:v>39.200000000000003</c:v>
                </c:pt>
                <c:pt idx="347">
                  <c:v>39.4</c:v>
                </c:pt>
                <c:pt idx="348">
                  <c:v>39.6</c:v>
                </c:pt>
                <c:pt idx="349">
                  <c:v>39.799999999999997</c:v>
                </c:pt>
                <c:pt idx="350">
                  <c:v>40</c:v>
                </c:pt>
                <c:pt idx="351">
                  <c:v>40.200000000000003</c:v>
                </c:pt>
                <c:pt idx="352">
                  <c:v>40.4</c:v>
                </c:pt>
                <c:pt idx="353">
                  <c:v>40.6</c:v>
                </c:pt>
                <c:pt idx="354">
                  <c:v>40.799999999999997</c:v>
                </c:pt>
                <c:pt idx="355">
                  <c:v>41</c:v>
                </c:pt>
                <c:pt idx="356">
                  <c:v>41.2</c:v>
                </c:pt>
                <c:pt idx="357">
                  <c:v>41.4</c:v>
                </c:pt>
                <c:pt idx="358">
                  <c:v>41.6</c:v>
                </c:pt>
                <c:pt idx="359">
                  <c:v>41.8</c:v>
                </c:pt>
                <c:pt idx="360">
                  <c:v>42</c:v>
                </c:pt>
                <c:pt idx="361">
                  <c:v>42.2</c:v>
                </c:pt>
                <c:pt idx="362">
                  <c:v>42.4</c:v>
                </c:pt>
                <c:pt idx="363">
                  <c:v>42.6</c:v>
                </c:pt>
                <c:pt idx="364">
                  <c:v>42.8</c:v>
                </c:pt>
                <c:pt idx="365">
                  <c:v>43</c:v>
                </c:pt>
                <c:pt idx="366">
                  <c:v>43.2</c:v>
                </c:pt>
                <c:pt idx="367">
                  <c:v>43.4</c:v>
                </c:pt>
                <c:pt idx="368">
                  <c:v>43.6</c:v>
                </c:pt>
                <c:pt idx="369">
                  <c:v>43.8</c:v>
                </c:pt>
                <c:pt idx="370">
                  <c:v>44</c:v>
                </c:pt>
                <c:pt idx="371">
                  <c:v>44.2</c:v>
                </c:pt>
                <c:pt idx="372">
                  <c:v>44.4</c:v>
                </c:pt>
                <c:pt idx="373">
                  <c:v>44.6</c:v>
                </c:pt>
                <c:pt idx="374">
                  <c:v>44.8</c:v>
                </c:pt>
                <c:pt idx="375">
                  <c:v>45</c:v>
                </c:pt>
                <c:pt idx="376">
                  <c:v>45.2</c:v>
                </c:pt>
                <c:pt idx="377">
                  <c:v>45.4</c:v>
                </c:pt>
                <c:pt idx="378">
                  <c:v>45.6</c:v>
                </c:pt>
                <c:pt idx="379">
                  <c:v>45.8</c:v>
                </c:pt>
                <c:pt idx="380">
                  <c:v>46</c:v>
                </c:pt>
                <c:pt idx="381">
                  <c:v>46.2</c:v>
                </c:pt>
                <c:pt idx="382">
                  <c:v>46.4</c:v>
                </c:pt>
                <c:pt idx="383">
                  <c:v>46.6</c:v>
                </c:pt>
                <c:pt idx="384">
                  <c:v>46.8</c:v>
                </c:pt>
                <c:pt idx="385">
                  <c:v>47</c:v>
                </c:pt>
                <c:pt idx="386">
                  <c:v>47.2</c:v>
                </c:pt>
                <c:pt idx="387">
                  <c:v>47.4</c:v>
                </c:pt>
                <c:pt idx="388">
                  <c:v>47.6</c:v>
                </c:pt>
                <c:pt idx="389">
                  <c:v>47.8</c:v>
                </c:pt>
                <c:pt idx="390">
                  <c:v>48</c:v>
                </c:pt>
                <c:pt idx="391">
                  <c:v>48.2</c:v>
                </c:pt>
                <c:pt idx="392">
                  <c:v>48.4</c:v>
                </c:pt>
                <c:pt idx="393">
                  <c:v>48.6</c:v>
                </c:pt>
                <c:pt idx="394">
                  <c:v>48.8</c:v>
                </c:pt>
                <c:pt idx="395">
                  <c:v>49</c:v>
                </c:pt>
                <c:pt idx="396">
                  <c:v>49.2</c:v>
                </c:pt>
                <c:pt idx="397">
                  <c:v>49.4</c:v>
                </c:pt>
                <c:pt idx="398">
                  <c:v>49.6</c:v>
                </c:pt>
                <c:pt idx="399">
                  <c:v>49.8</c:v>
                </c:pt>
                <c:pt idx="400">
                  <c:v>50</c:v>
                </c:pt>
                <c:pt idx="401">
                  <c:v>50.2</c:v>
                </c:pt>
                <c:pt idx="402">
                  <c:v>50.4</c:v>
                </c:pt>
                <c:pt idx="403">
                  <c:v>50.6</c:v>
                </c:pt>
                <c:pt idx="404">
                  <c:v>50.8</c:v>
                </c:pt>
                <c:pt idx="405">
                  <c:v>51</c:v>
                </c:pt>
                <c:pt idx="406">
                  <c:v>51.2</c:v>
                </c:pt>
                <c:pt idx="407">
                  <c:v>51.4</c:v>
                </c:pt>
                <c:pt idx="408">
                  <c:v>51.6</c:v>
                </c:pt>
                <c:pt idx="409">
                  <c:v>51.8</c:v>
                </c:pt>
                <c:pt idx="410">
                  <c:v>52</c:v>
                </c:pt>
                <c:pt idx="411">
                  <c:v>52.2</c:v>
                </c:pt>
                <c:pt idx="412">
                  <c:v>52.4</c:v>
                </c:pt>
                <c:pt idx="413">
                  <c:v>52.6</c:v>
                </c:pt>
                <c:pt idx="414">
                  <c:v>52.8</c:v>
                </c:pt>
                <c:pt idx="415">
                  <c:v>53</c:v>
                </c:pt>
                <c:pt idx="416">
                  <c:v>53.2</c:v>
                </c:pt>
                <c:pt idx="417">
                  <c:v>53.4</c:v>
                </c:pt>
                <c:pt idx="418">
                  <c:v>53.6</c:v>
                </c:pt>
                <c:pt idx="419">
                  <c:v>53.8</c:v>
                </c:pt>
                <c:pt idx="420">
                  <c:v>54</c:v>
                </c:pt>
                <c:pt idx="421">
                  <c:v>54.2</c:v>
                </c:pt>
                <c:pt idx="422">
                  <c:v>54.4</c:v>
                </c:pt>
                <c:pt idx="423">
                  <c:v>54.6</c:v>
                </c:pt>
                <c:pt idx="424">
                  <c:v>54.8</c:v>
                </c:pt>
                <c:pt idx="425">
                  <c:v>55</c:v>
                </c:pt>
                <c:pt idx="426">
                  <c:v>55.2</c:v>
                </c:pt>
                <c:pt idx="427">
                  <c:v>55.4</c:v>
                </c:pt>
                <c:pt idx="428">
                  <c:v>55.6</c:v>
                </c:pt>
                <c:pt idx="429">
                  <c:v>55.8</c:v>
                </c:pt>
                <c:pt idx="430">
                  <c:v>56</c:v>
                </c:pt>
                <c:pt idx="431">
                  <c:v>56.2</c:v>
                </c:pt>
                <c:pt idx="432">
                  <c:v>56.4</c:v>
                </c:pt>
                <c:pt idx="433">
                  <c:v>56.6</c:v>
                </c:pt>
                <c:pt idx="434">
                  <c:v>56.8</c:v>
                </c:pt>
                <c:pt idx="435">
                  <c:v>57</c:v>
                </c:pt>
                <c:pt idx="436">
                  <c:v>57.2</c:v>
                </c:pt>
                <c:pt idx="437">
                  <c:v>57.4</c:v>
                </c:pt>
                <c:pt idx="438">
                  <c:v>57.6</c:v>
                </c:pt>
                <c:pt idx="439">
                  <c:v>57.8</c:v>
                </c:pt>
                <c:pt idx="440">
                  <c:v>58</c:v>
                </c:pt>
                <c:pt idx="441">
                  <c:v>58.2</c:v>
                </c:pt>
                <c:pt idx="442">
                  <c:v>58.4</c:v>
                </c:pt>
                <c:pt idx="443">
                  <c:v>58.6</c:v>
                </c:pt>
                <c:pt idx="444">
                  <c:v>58.8</c:v>
                </c:pt>
                <c:pt idx="445">
                  <c:v>59</c:v>
                </c:pt>
                <c:pt idx="446">
                  <c:v>59.2</c:v>
                </c:pt>
                <c:pt idx="447">
                  <c:v>59.4</c:v>
                </c:pt>
                <c:pt idx="448">
                  <c:v>59.6</c:v>
                </c:pt>
                <c:pt idx="449">
                  <c:v>59.8</c:v>
                </c:pt>
                <c:pt idx="450">
                  <c:v>60</c:v>
                </c:pt>
                <c:pt idx="451">
                  <c:v>62</c:v>
                </c:pt>
                <c:pt idx="452">
                  <c:v>64</c:v>
                </c:pt>
                <c:pt idx="453">
                  <c:v>66</c:v>
                </c:pt>
                <c:pt idx="454">
                  <c:v>68</c:v>
                </c:pt>
                <c:pt idx="455">
                  <c:v>70</c:v>
                </c:pt>
                <c:pt idx="456">
                  <c:v>72</c:v>
                </c:pt>
                <c:pt idx="457">
                  <c:v>74</c:v>
                </c:pt>
                <c:pt idx="458">
                  <c:v>76</c:v>
                </c:pt>
                <c:pt idx="459">
                  <c:v>78</c:v>
                </c:pt>
                <c:pt idx="460">
                  <c:v>80</c:v>
                </c:pt>
                <c:pt idx="461">
                  <c:v>82</c:v>
                </c:pt>
                <c:pt idx="462">
                  <c:v>84</c:v>
                </c:pt>
                <c:pt idx="463">
                  <c:v>86</c:v>
                </c:pt>
                <c:pt idx="464">
                  <c:v>88</c:v>
                </c:pt>
                <c:pt idx="465">
                  <c:v>90</c:v>
                </c:pt>
                <c:pt idx="466">
                  <c:v>92</c:v>
                </c:pt>
                <c:pt idx="467">
                  <c:v>94</c:v>
                </c:pt>
                <c:pt idx="468">
                  <c:v>96</c:v>
                </c:pt>
                <c:pt idx="469">
                  <c:v>98</c:v>
                </c:pt>
                <c:pt idx="470">
                  <c:v>100</c:v>
                </c:pt>
                <c:pt idx="471">
                  <c:v>102</c:v>
                </c:pt>
                <c:pt idx="472">
                  <c:v>104</c:v>
                </c:pt>
                <c:pt idx="473">
                  <c:v>106</c:v>
                </c:pt>
                <c:pt idx="474">
                  <c:v>108</c:v>
                </c:pt>
                <c:pt idx="475">
                  <c:v>110</c:v>
                </c:pt>
                <c:pt idx="476">
                  <c:v>112</c:v>
                </c:pt>
                <c:pt idx="477">
                  <c:v>114</c:v>
                </c:pt>
                <c:pt idx="478">
                  <c:v>116</c:v>
                </c:pt>
                <c:pt idx="479">
                  <c:v>118</c:v>
                </c:pt>
                <c:pt idx="480">
                  <c:v>120</c:v>
                </c:pt>
                <c:pt idx="481">
                  <c:v>122</c:v>
                </c:pt>
                <c:pt idx="482">
                  <c:v>124</c:v>
                </c:pt>
                <c:pt idx="483">
                  <c:v>126</c:v>
                </c:pt>
                <c:pt idx="484">
                  <c:v>128</c:v>
                </c:pt>
                <c:pt idx="485">
                  <c:v>130</c:v>
                </c:pt>
                <c:pt idx="486">
                  <c:v>132</c:v>
                </c:pt>
                <c:pt idx="487">
                  <c:v>134</c:v>
                </c:pt>
                <c:pt idx="488">
                  <c:v>136</c:v>
                </c:pt>
                <c:pt idx="489">
                  <c:v>138</c:v>
                </c:pt>
                <c:pt idx="490">
                  <c:v>140</c:v>
                </c:pt>
                <c:pt idx="491">
                  <c:v>142</c:v>
                </c:pt>
                <c:pt idx="492">
                  <c:v>144</c:v>
                </c:pt>
                <c:pt idx="493">
                  <c:v>146</c:v>
                </c:pt>
                <c:pt idx="494">
                  <c:v>148</c:v>
                </c:pt>
                <c:pt idx="495">
                  <c:v>150</c:v>
                </c:pt>
                <c:pt idx="496">
                  <c:v>152</c:v>
                </c:pt>
                <c:pt idx="497">
                  <c:v>154</c:v>
                </c:pt>
                <c:pt idx="498">
                  <c:v>156</c:v>
                </c:pt>
                <c:pt idx="499">
                  <c:v>158</c:v>
                </c:pt>
                <c:pt idx="500">
                  <c:v>160</c:v>
                </c:pt>
                <c:pt idx="501">
                  <c:v>162</c:v>
                </c:pt>
                <c:pt idx="502">
                  <c:v>164</c:v>
                </c:pt>
                <c:pt idx="503">
                  <c:v>166</c:v>
                </c:pt>
                <c:pt idx="504">
                  <c:v>168</c:v>
                </c:pt>
                <c:pt idx="505">
                  <c:v>170</c:v>
                </c:pt>
                <c:pt idx="506">
                  <c:v>172</c:v>
                </c:pt>
                <c:pt idx="507">
                  <c:v>174</c:v>
                </c:pt>
                <c:pt idx="508">
                  <c:v>176</c:v>
                </c:pt>
                <c:pt idx="509">
                  <c:v>178</c:v>
                </c:pt>
                <c:pt idx="510">
                  <c:v>180</c:v>
                </c:pt>
                <c:pt idx="511">
                  <c:v>182</c:v>
                </c:pt>
                <c:pt idx="512">
                  <c:v>184</c:v>
                </c:pt>
                <c:pt idx="513">
                  <c:v>186</c:v>
                </c:pt>
                <c:pt idx="514">
                  <c:v>188</c:v>
                </c:pt>
                <c:pt idx="515">
                  <c:v>190</c:v>
                </c:pt>
                <c:pt idx="516">
                  <c:v>192</c:v>
                </c:pt>
                <c:pt idx="517">
                  <c:v>194</c:v>
                </c:pt>
                <c:pt idx="518">
                  <c:v>196</c:v>
                </c:pt>
                <c:pt idx="519">
                  <c:v>198</c:v>
                </c:pt>
                <c:pt idx="520">
                  <c:v>200</c:v>
                </c:pt>
                <c:pt idx="521">
                  <c:v>202</c:v>
                </c:pt>
                <c:pt idx="522">
                  <c:v>204</c:v>
                </c:pt>
                <c:pt idx="523">
                  <c:v>206</c:v>
                </c:pt>
                <c:pt idx="524">
                  <c:v>208</c:v>
                </c:pt>
                <c:pt idx="525">
                  <c:v>210</c:v>
                </c:pt>
                <c:pt idx="526">
                  <c:v>212</c:v>
                </c:pt>
                <c:pt idx="527">
                  <c:v>214</c:v>
                </c:pt>
                <c:pt idx="528">
                  <c:v>216</c:v>
                </c:pt>
                <c:pt idx="529">
                  <c:v>218</c:v>
                </c:pt>
                <c:pt idx="530">
                  <c:v>220</c:v>
                </c:pt>
                <c:pt idx="531">
                  <c:v>222</c:v>
                </c:pt>
                <c:pt idx="532">
                  <c:v>224</c:v>
                </c:pt>
                <c:pt idx="533">
                  <c:v>226</c:v>
                </c:pt>
                <c:pt idx="534">
                  <c:v>228</c:v>
                </c:pt>
                <c:pt idx="535">
                  <c:v>230</c:v>
                </c:pt>
                <c:pt idx="536">
                  <c:v>232</c:v>
                </c:pt>
                <c:pt idx="537">
                  <c:v>234</c:v>
                </c:pt>
                <c:pt idx="538">
                  <c:v>236</c:v>
                </c:pt>
                <c:pt idx="539">
                  <c:v>238</c:v>
                </c:pt>
                <c:pt idx="540">
                  <c:v>240</c:v>
                </c:pt>
                <c:pt idx="541">
                  <c:v>242</c:v>
                </c:pt>
                <c:pt idx="542">
                  <c:v>244</c:v>
                </c:pt>
                <c:pt idx="543">
                  <c:v>246</c:v>
                </c:pt>
                <c:pt idx="544">
                  <c:v>248</c:v>
                </c:pt>
                <c:pt idx="545">
                  <c:v>250</c:v>
                </c:pt>
                <c:pt idx="546">
                  <c:v>252</c:v>
                </c:pt>
                <c:pt idx="547">
                  <c:v>254</c:v>
                </c:pt>
                <c:pt idx="548">
                  <c:v>256</c:v>
                </c:pt>
                <c:pt idx="549">
                  <c:v>258</c:v>
                </c:pt>
                <c:pt idx="550">
                  <c:v>260</c:v>
                </c:pt>
                <c:pt idx="551">
                  <c:v>262</c:v>
                </c:pt>
                <c:pt idx="552">
                  <c:v>264</c:v>
                </c:pt>
                <c:pt idx="553">
                  <c:v>266</c:v>
                </c:pt>
                <c:pt idx="554">
                  <c:v>268</c:v>
                </c:pt>
                <c:pt idx="555">
                  <c:v>270</c:v>
                </c:pt>
                <c:pt idx="556">
                  <c:v>272</c:v>
                </c:pt>
                <c:pt idx="557">
                  <c:v>274</c:v>
                </c:pt>
                <c:pt idx="558">
                  <c:v>276</c:v>
                </c:pt>
                <c:pt idx="559">
                  <c:v>278</c:v>
                </c:pt>
                <c:pt idx="560">
                  <c:v>280</c:v>
                </c:pt>
                <c:pt idx="561">
                  <c:v>282</c:v>
                </c:pt>
                <c:pt idx="562">
                  <c:v>284</c:v>
                </c:pt>
                <c:pt idx="563">
                  <c:v>286</c:v>
                </c:pt>
                <c:pt idx="564">
                  <c:v>288</c:v>
                </c:pt>
                <c:pt idx="565">
                  <c:v>290</c:v>
                </c:pt>
                <c:pt idx="566">
                  <c:v>292</c:v>
                </c:pt>
                <c:pt idx="567">
                  <c:v>294</c:v>
                </c:pt>
                <c:pt idx="568">
                  <c:v>296</c:v>
                </c:pt>
                <c:pt idx="569">
                  <c:v>298</c:v>
                </c:pt>
                <c:pt idx="570">
                  <c:v>300</c:v>
                </c:pt>
                <c:pt idx="571">
                  <c:v>302</c:v>
                </c:pt>
                <c:pt idx="572">
                  <c:v>304</c:v>
                </c:pt>
                <c:pt idx="573">
                  <c:v>306</c:v>
                </c:pt>
                <c:pt idx="574">
                  <c:v>308</c:v>
                </c:pt>
                <c:pt idx="575">
                  <c:v>310</c:v>
                </c:pt>
                <c:pt idx="576">
                  <c:v>312</c:v>
                </c:pt>
                <c:pt idx="577">
                  <c:v>314</c:v>
                </c:pt>
                <c:pt idx="578">
                  <c:v>316</c:v>
                </c:pt>
                <c:pt idx="579">
                  <c:v>318</c:v>
                </c:pt>
                <c:pt idx="580">
                  <c:v>320</c:v>
                </c:pt>
                <c:pt idx="581">
                  <c:v>322</c:v>
                </c:pt>
                <c:pt idx="582">
                  <c:v>324</c:v>
                </c:pt>
                <c:pt idx="583">
                  <c:v>326</c:v>
                </c:pt>
                <c:pt idx="584">
                  <c:v>328</c:v>
                </c:pt>
                <c:pt idx="585">
                  <c:v>330</c:v>
                </c:pt>
                <c:pt idx="586">
                  <c:v>332</c:v>
                </c:pt>
                <c:pt idx="587">
                  <c:v>334</c:v>
                </c:pt>
                <c:pt idx="588">
                  <c:v>336</c:v>
                </c:pt>
                <c:pt idx="589">
                  <c:v>338</c:v>
                </c:pt>
                <c:pt idx="590">
                  <c:v>340</c:v>
                </c:pt>
                <c:pt idx="591">
                  <c:v>342</c:v>
                </c:pt>
                <c:pt idx="592">
                  <c:v>344</c:v>
                </c:pt>
                <c:pt idx="593">
                  <c:v>346</c:v>
                </c:pt>
                <c:pt idx="594">
                  <c:v>348</c:v>
                </c:pt>
                <c:pt idx="595">
                  <c:v>350</c:v>
                </c:pt>
                <c:pt idx="596">
                  <c:v>352</c:v>
                </c:pt>
                <c:pt idx="597">
                  <c:v>354</c:v>
                </c:pt>
                <c:pt idx="598">
                  <c:v>356</c:v>
                </c:pt>
                <c:pt idx="599">
                  <c:v>358</c:v>
                </c:pt>
                <c:pt idx="600">
                  <c:v>360</c:v>
                </c:pt>
                <c:pt idx="601">
                  <c:v>362</c:v>
                </c:pt>
                <c:pt idx="602">
                  <c:v>364</c:v>
                </c:pt>
                <c:pt idx="603">
                  <c:v>366</c:v>
                </c:pt>
                <c:pt idx="604">
                  <c:v>368</c:v>
                </c:pt>
                <c:pt idx="605">
                  <c:v>370</c:v>
                </c:pt>
                <c:pt idx="606">
                  <c:v>372</c:v>
                </c:pt>
                <c:pt idx="607">
                  <c:v>374</c:v>
                </c:pt>
                <c:pt idx="608">
                  <c:v>376</c:v>
                </c:pt>
                <c:pt idx="609">
                  <c:v>378</c:v>
                </c:pt>
                <c:pt idx="610">
                  <c:v>380</c:v>
                </c:pt>
                <c:pt idx="611">
                  <c:v>382</c:v>
                </c:pt>
                <c:pt idx="612">
                  <c:v>384</c:v>
                </c:pt>
                <c:pt idx="613">
                  <c:v>386</c:v>
                </c:pt>
                <c:pt idx="614">
                  <c:v>388</c:v>
                </c:pt>
                <c:pt idx="615">
                  <c:v>390</c:v>
                </c:pt>
                <c:pt idx="616">
                  <c:v>392</c:v>
                </c:pt>
                <c:pt idx="617">
                  <c:v>394</c:v>
                </c:pt>
                <c:pt idx="618">
                  <c:v>396</c:v>
                </c:pt>
                <c:pt idx="619">
                  <c:v>398</c:v>
                </c:pt>
                <c:pt idx="620">
                  <c:v>400</c:v>
                </c:pt>
                <c:pt idx="621">
                  <c:v>402</c:v>
                </c:pt>
                <c:pt idx="622">
                  <c:v>404</c:v>
                </c:pt>
                <c:pt idx="623">
                  <c:v>406</c:v>
                </c:pt>
                <c:pt idx="624">
                  <c:v>408</c:v>
                </c:pt>
                <c:pt idx="625">
                  <c:v>410</c:v>
                </c:pt>
                <c:pt idx="626">
                  <c:v>412</c:v>
                </c:pt>
                <c:pt idx="627">
                  <c:v>414</c:v>
                </c:pt>
                <c:pt idx="628">
                  <c:v>416</c:v>
                </c:pt>
                <c:pt idx="629">
                  <c:v>418</c:v>
                </c:pt>
                <c:pt idx="630">
                  <c:v>420</c:v>
                </c:pt>
                <c:pt idx="631">
                  <c:v>422</c:v>
                </c:pt>
                <c:pt idx="632">
                  <c:v>424</c:v>
                </c:pt>
                <c:pt idx="633">
                  <c:v>426</c:v>
                </c:pt>
                <c:pt idx="634">
                  <c:v>428</c:v>
                </c:pt>
                <c:pt idx="635">
                  <c:v>430</c:v>
                </c:pt>
                <c:pt idx="636">
                  <c:v>432</c:v>
                </c:pt>
                <c:pt idx="637">
                  <c:v>434</c:v>
                </c:pt>
                <c:pt idx="638">
                  <c:v>436</c:v>
                </c:pt>
                <c:pt idx="639">
                  <c:v>438</c:v>
                </c:pt>
                <c:pt idx="640">
                  <c:v>440</c:v>
                </c:pt>
                <c:pt idx="641">
                  <c:v>442</c:v>
                </c:pt>
                <c:pt idx="642">
                  <c:v>444</c:v>
                </c:pt>
                <c:pt idx="643">
                  <c:v>446</c:v>
                </c:pt>
                <c:pt idx="644">
                  <c:v>448</c:v>
                </c:pt>
                <c:pt idx="645">
                  <c:v>450</c:v>
                </c:pt>
              </c:numCache>
            </c:numRef>
          </c:xVal>
          <c:yVal>
            <c:numRef>
              <c:f>'[vapour fraction vs release time.xlsx]Sheet1'!$D$3:$D$647</c:f>
              <c:numCache>
                <c:formatCode>General</c:formatCode>
                <c:ptCount val="645"/>
                <c:pt idx="0">
                  <c:v>0.10886382986542856</c:v>
                </c:pt>
                <c:pt idx="1">
                  <c:v>0.15069090678973562</c:v>
                </c:pt>
                <c:pt idx="2">
                  <c:v>0.16660836681635546</c:v>
                </c:pt>
                <c:pt idx="3">
                  <c:v>0.17781829499310145</c:v>
                </c:pt>
                <c:pt idx="4">
                  <c:v>0.18704911922143586</c:v>
                </c:pt>
                <c:pt idx="5">
                  <c:v>0.18344005696132165</c:v>
                </c:pt>
                <c:pt idx="6">
                  <c:v>0.14606949303075892</c:v>
                </c:pt>
                <c:pt idx="7">
                  <c:v>0.12438427087190737</c:v>
                </c:pt>
                <c:pt idx="8">
                  <c:v>0.10966453123923676</c:v>
                </c:pt>
                <c:pt idx="9">
                  <c:v>9.7585601641338143E-2</c:v>
                </c:pt>
                <c:pt idx="10">
                  <c:v>7.8342703906704753E-2</c:v>
                </c:pt>
                <c:pt idx="11">
                  <c:v>6.7704215249628844E-2</c:v>
                </c:pt>
                <c:pt idx="12">
                  <c:v>7.6186378312664657E-2</c:v>
                </c:pt>
                <c:pt idx="13">
                  <c:v>8.2169966925448409E-2</c:v>
                </c:pt>
                <c:pt idx="14">
                  <c:v>7.8995428235813361E-2</c:v>
                </c:pt>
                <c:pt idx="15">
                  <c:v>7.6387163989623003E-2</c:v>
                </c:pt>
                <c:pt idx="16">
                  <c:v>7.9488874656529554E-2</c:v>
                </c:pt>
                <c:pt idx="17">
                  <c:v>8.3963984941980041E-2</c:v>
                </c:pt>
                <c:pt idx="18">
                  <c:v>9.5306758203623096E-2</c:v>
                </c:pt>
                <c:pt idx="19">
                  <c:v>0.10147976299276612</c:v>
                </c:pt>
                <c:pt idx="20">
                  <c:v>0.10295744324957239</c:v>
                </c:pt>
                <c:pt idx="21">
                  <c:v>0.1020846364925198</c:v>
                </c:pt>
                <c:pt idx="22">
                  <c:v>0.10544588327715972</c:v>
                </c:pt>
                <c:pt idx="23">
                  <c:v>0.11426946811088945</c:v>
                </c:pt>
                <c:pt idx="24">
                  <c:v>0.12392143021152965</c:v>
                </c:pt>
                <c:pt idx="25">
                  <c:v>0.12893498745331855</c:v>
                </c:pt>
                <c:pt idx="26">
                  <c:v>0.12920122217372326</c:v>
                </c:pt>
                <c:pt idx="27">
                  <c:v>0.12694954583879403</c:v>
                </c:pt>
                <c:pt idx="28">
                  <c:v>0.12992502563103905</c:v>
                </c:pt>
                <c:pt idx="29">
                  <c:v>0.1372903909584883</c:v>
                </c:pt>
                <c:pt idx="30">
                  <c:v>0.14317126655871512</c:v>
                </c:pt>
                <c:pt idx="31">
                  <c:v>0.14619411036081031</c:v>
                </c:pt>
                <c:pt idx="32">
                  <c:v>0.14306751627704167</c:v>
                </c:pt>
                <c:pt idx="33">
                  <c:v>0.14153965806870605</c:v>
                </c:pt>
                <c:pt idx="34">
                  <c:v>0.14220088737770753</c:v>
                </c:pt>
                <c:pt idx="35">
                  <c:v>0.14866755072753365</c:v>
                </c:pt>
                <c:pt idx="36">
                  <c:v>0.15647255494884907</c:v>
                </c:pt>
                <c:pt idx="37">
                  <c:v>0.15926354528299921</c:v>
                </c:pt>
                <c:pt idx="38">
                  <c:v>0.15916849663307037</c:v>
                </c:pt>
                <c:pt idx="39">
                  <c:v>0.15872767973345828</c:v>
                </c:pt>
                <c:pt idx="40">
                  <c:v>0.1587025617342642</c:v>
                </c:pt>
                <c:pt idx="41">
                  <c:v>0.16014663502466689</c:v>
                </c:pt>
                <c:pt idx="42">
                  <c:v>0.16576128701886148</c:v>
                </c:pt>
                <c:pt idx="43">
                  <c:v>0.17141507061914216</c:v>
                </c:pt>
                <c:pt idx="44">
                  <c:v>0.17284305276261611</c:v>
                </c:pt>
                <c:pt idx="45">
                  <c:v>0.1724159644250666</c:v>
                </c:pt>
                <c:pt idx="46">
                  <c:v>0.17192962646086765</c:v>
                </c:pt>
                <c:pt idx="47">
                  <c:v>0.17240255194020968</c:v>
                </c:pt>
                <c:pt idx="48">
                  <c:v>0.17454197144624606</c:v>
                </c:pt>
                <c:pt idx="49">
                  <c:v>0.1791950722926455</c:v>
                </c:pt>
                <c:pt idx="50">
                  <c:v>0.18312256588563181</c:v>
                </c:pt>
                <c:pt idx="51">
                  <c:v>0.18417359460473789</c:v>
                </c:pt>
                <c:pt idx="52">
                  <c:v>0.18372082462991554</c:v>
                </c:pt>
                <c:pt idx="53">
                  <c:v>0.18384873853864117</c:v>
                </c:pt>
                <c:pt idx="54">
                  <c:v>0.18515166796769761</c:v>
                </c:pt>
                <c:pt idx="55">
                  <c:v>0.18717347762957015</c:v>
                </c:pt>
                <c:pt idx="56">
                  <c:v>0.19075587635188529</c:v>
                </c:pt>
                <c:pt idx="57">
                  <c:v>0.19324909533131637</c:v>
                </c:pt>
                <c:pt idx="58">
                  <c:v>0.1938409673385352</c:v>
                </c:pt>
                <c:pt idx="59">
                  <c:v>0.19403461239027386</c:v>
                </c:pt>
                <c:pt idx="60">
                  <c:v>0.19476994657935554</c:v>
                </c:pt>
                <c:pt idx="61">
                  <c:v>0.19656820261548666</c:v>
                </c:pt>
                <c:pt idx="62">
                  <c:v>0.19824222821115819</c:v>
                </c:pt>
                <c:pt idx="63">
                  <c:v>0.20069770031050138</c:v>
                </c:pt>
                <c:pt idx="64">
                  <c:v>0.20227257493116985</c:v>
                </c:pt>
                <c:pt idx="65">
                  <c:v>0.20261974001441599</c:v>
                </c:pt>
                <c:pt idx="66">
                  <c:v>0.20372432875179797</c:v>
                </c:pt>
                <c:pt idx="67">
                  <c:v>0.20513007396535213</c:v>
                </c:pt>
                <c:pt idx="68">
                  <c:v>0.20723251810926327</c:v>
                </c:pt>
                <c:pt idx="69">
                  <c:v>0.20902612826603328</c:v>
                </c:pt>
                <c:pt idx="70">
                  <c:v>0.21013158986270691</c:v>
                </c:pt>
                <c:pt idx="71">
                  <c:v>0.21137849658764787</c:v>
                </c:pt>
                <c:pt idx="72">
                  <c:v>0.21216720123080135</c:v>
                </c:pt>
                <c:pt idx="73">
                  <c:v>0.21322949655929357</c:v>
                </c:pt>
                <c:pt idx="74">
                  <c:v>0.21514149287454501</c:v>
                </c:pt>
                <c:pt idx="75">
                  <c:v>0.21719308629336062</c:v>
                </c:pt>
                <c:pt idx="76">
                  <c:v>0.21906911401074827</c:v>
                </c:pt>
                <c:pt idx="77">
                  <c:v>0.22012151011949763</c:v>
                </c:pt>
                <c:pt idx="78">
                  <c:v>0.22051851710331311</c:v>
                </c:pt>
                <c:pt idx="79">
                  <c:v>0.22138194925676472</c:v>
                </c:pt>
                <c:pt idx="80">
                  <c:v>0.22270229213507883</c:v>
                </c:pt>
                <c:pt idx="81">
                  <c:v>0.22434696321263056</c:v>
                </c:pt>
                <c:pt idx="82">
                  <c:v>0.22647482819913506</c:v>
                </c:pt>
                <c:pt idx="83">
                  <c:v>0.22831942492428378</c:v>
                </c:pt>
                <c:pt idx="84">
                  <c:v>0.22942644812729382</c:v>
                </c:pt>
                <c:pt idx="85">
                  <c:v>0.23004433795437806</c:v>
                </c:pt>
                <c:pt idx="86">
                  <c:v>0.23044979711646379</c:v>
                </c:pt>
                <c:pt idx="87">
                  <c:v>0.23156345168856485</c:v>
                </c:pt>
                <c:pt idx="88">
                  <c:v>0.23323151645036647</c:v>
                </c:pt>
                <c:pt idx="89">
                  <c:v>0.23521064275494105</c:v>
                </c:pt>
                <c:pt idx="90">
                  <c:v>0.23705749554269373</c:v>
                </c:pt>
                <c:pt idx="91">
                  <c:v>0.23832862850171047</c:v>
                </c:pt>
                <c:pt idx="92">
                  <c:v>0.23909171861086376</c:v>
                </c:pt>
                <c:pt idx="93">
                  <c:v>0.23961525082802743</c:v>
                </c:pt>
                <c:pt idx="94">
                  <c:v>0.24032002530036581</c:v>
                </c:pt>
                <c:pt idx="95">
                  <c:v>0.24178363521727686</c:v>
                </c:pt>
                <c:pt idx="96">
                  <c:v>0.24352409963920754</c:v>
                </c:pt>
                <c:pt idx="97">
                  <c:v>0.24527361789719204</c:v>
                </c:pt>
                <c:pt idx="98">
                  <c:v>0.24665728802275994</c:v>
                </c:pt>
                <c:pt idx="99">
                  <c:v>0.24759586507760883</c:v>
                </c:pt>
                <c:pt idx="100">
                  <c:v>0.24825031400543746</c:v>
                </c:pt>
                <c:pt idx="101">
                  <c:v>0.24881824287587551</c:v>
                </c:pt>
                <c:pt idx="102">
                  <c:v>0.2498801545604005</c:v>
                </c:pt>
                <c:pt idx="103">
                  <c:v>0.25150500371185625</c:v>
                </c:pt>
                <c:pt idx="104">
                  <c:v>0.25318802479792829</c:v>
                </c:pt>
                <c:pt idx="105">
                  <c:v>0.2546540426275678</c:v>
                </c:pt>
                <c:pt idx="106">
                  <c:v>0.25573546119552726</c:v>
                </c:pt>
                <c:pt idx="107">
                  <c:v>0.25651569248873379</c:v>
                </c:pt>
                <c:pt idx="108">
                  <c:v>0.25714458706708643</c:v>
                </c:pt>
                <c:pt idx="109">
                  <c:v>0.25790535235671552</c:v>
                </c:pt>
                <c:pt idx="110">
                  <c:v>0.25923894341988257</c:v>
                </c:pt>
                <c:pt idx="111">
                  <c:v>0.26079937901638672</c:v>
                </c:pt>
                <c:pt idx="112">
                  <c:v>0.26218276661113171</c:v>
                </c:pt>
                <c:pt idx="113">
                  <c:v>0.26337121013771797</c:v>
                </c:pt>
                <c:pt idx="114">
                  <c:v>0.26428671869507137</c:v>
                </c:pt>
                <c:pt idx="115">
                  <c:v>0.26501049115593783</c:v>
                </c:pt>
                <c:pt idx="116">
                  <c:v>0.26565070322236073</c:v>
                </c:pt>
                <c:pt idx="117">
                  <c:v>0.2666776525545772</c:v>
                </c:pt>
                <c:pt idx="118">
                  <c:v>0.26806155000938264</c:v>
                </c:pt>
                <c:pt idx="119">
                  <c:v>0.26947691658389455</c:v>
                </c:pt>
                <c:pt idx="120">
                  <c:v>0.27074766046581578</c:v>
                </c:pt>
                <c:pt idx="121">
                  <c:v>0.27179032198439984</c:v>
                </c:pt>
                <c:pt idx="122">
                  <c:v>0.27261693794582359</c:v>
                </c:pt>
                <c:pt idx="123">
                  <c:v>0.27330005022451104</c:v>
                </c:pt>
                <c:pt idx="124">
                  <c:v>0.27411831691195049</c:v>
                </c:pt>
                <c:pt idx="125">
                  <c:v>0.27530934487208686</c:v>
                </c:pt>
                <c:pt idx="126">
                  <c:v>0.27660550985049281</c:v>
                </c:pt>
                <c:pt idx="127">
                  <c:v>0.27786711089002769</c:v>
                </c:pt>
                <c:pt idx="128">
                  <c:v>0.27889456026932363</c:v>
                </c:pt>
                <c:pt idx="129">
                  <c:v>0.27982291176931517</c:v>
                </c:pt>
                <c:pt idx="130">
                  <c:v>0.28058647091325278</c:v>
                </c:pt>
                <c:pt idx="131">
                  <c:v>0.28132857216623836</c:v>
                </c:pt>
                <c:pt idx="132">
                  <c:v>0.2823856664974761</c:v>
                </c:pt>
                <c:pt idx="133">
                  <c:v>0.28354058513421065</c:v>
                </c:pt>
                <c:pt idx="134">
                  <c:v>0.28469186664179646</c:v>
                </c:pt>
                <c:pt idx="135">
                  <c:v>0.2857861110770476</c:v>
                </c:pt>
                <c:pt idx="136">
                  <c:v>0.28678352546480423</c:v>
                </c:pt>
                <c:pt idx="137">
                  <c:v>0.28763924495061766</c:v>
                </c:pt>
                <c:pt idx="138">
                  <c:v>0.28841718397468363</c:v>
                </c:pt>
                <c:pt idx="139">
                  <c:v>0.28944108799514645</c:v>
                </c:pt>
                <c:pt idx="140">
                  <c:v>0.29003006993602687</c:v>
                </c:pt>
                <c:pt idx="141">
                  <c:v>0.28911270735806804</c:v>
                </c:pt>
                <c:pt idx="142">
                  <c:v>0.28944818816446222</c:v>
                </c:pt>
                <c:pt idx="143">
                  <c:v>0.29021774172468173</c:v>
                </c:pt>
                <c:pt idx="144">
                  <c:v>0.29105208383648984</c:v>
                </c:pt>
                <c:pt idx="145">
                  <c:v>0.29195507089875905</c:v>
                </c:pt>
                <c:pt idx="146">
                  <c:v>0.29307922518721374</c:v>
                </c:pt>
                <c:pt idx="147">
                  <c:v>0.29419829279585019</c:v>
                </c:pt>
                <c:pt idx="148">
                  <c:v>0.29542623403802337</c:v>
                </c:pt>
                <c:pt idx="149">
                  <c:v>0.29637335961598127</c:v>
                </c:pt>
                <c:pt idx="150">
                  <c:v>0.2972186733090067</c:v>
                </c:pt>
                <c:pt idx="151">
                  <c:v>0.29799405715132044</c:v>
                </c:pt>
                <c:pt idx="152">
                  <c:v>0.29875068150999312</c:v>
                </c:pt>
                <c:pt idx="153">
                  <c:v>0.29962539792679549</c:v>
                </c:pt>
                <c:pt idx="154">
                  <c:v>0.30044213165907785</c:v>
                </c:pt>
                <c:pt idx="155">
                  <c:v>0.30112199971594944</c:v>
                </c:pt>
                <c:pt idx="156">
                  <c:v>0.3016511652210262</c:v>
                </c:pt>
                <c:pt idx="157">
                  <c:v>0.30208010822088111</c:v>
                </c:pt>
                <c:pt idx="158">
                  <c:v>0.30243816271286778</c:v>
                </c:pt>
                <c:pt idx="159">
                  <c:v>0.30275009925997504</c:v>
                </c:pt>
                <c:pt idx="160">
                  <c:v>0.30303088386803079</c:v>
                </c:pt>
                <c:pt idx="161">
                  <c:v>0.30327345673383788</c:v>
                </c:pt>
                <c:pt idx="162">
                  <c:v>0.30349745787961208</c:v>
                </c:pt>
                <c:pt idx="163">
                  <c:v>0.30369746686232524</c:v>
                </c:pt>
                <c:pt idx="164">
                  <c:v>0.30388105421338574</c:v>
                </c:pt>
                <c:pt idx="165">
                  <c:v>0.30404809310083836</c:v>
                </c:pt>
                <c:pt idx="166">
                  <c:v>0.30420391876830438</c:v>
                </c:pt>
                <c:pt idx="167">
                  <c:v>0.30434530678860627</c:v>
                </c:pt>
                <c:pt idx="168">
                  <c:v>0.30447618403378396</c:v>
                </c:pt>
                <c:pt idx="169">
                  <c:v>0.30460239717251614</c:v>
                </c:pt>
                <c:pt idx="170">
                  <c:v>0.30472223431687007</c:v>
                </c:pt>
                <c:pt idx="171">
                  <c:v>0.30484073966502079</c:v>
                </c:pt>
                <c:pt idx="172">
                  <c:v>0.30494945923561634</c:v>
                </c:pt>
                <c:pt idx="173">
                  <c:v>0.30505870893645476</c:v>
                </c:pt>
                <c:pt idx="174">
                  <c:v>0.30516766548360191</c:v>
                </c:pt>
                <c:pt idx="175">
                  <c:v>0.30527015358345222</c:v>
                </c:pt>
                <c:pt idx="176">
                  <c:v>0.30537381816769887</c:v>
                </c:pt>
                <c:pt idx="177">
                  <c:v>0.30547017262728532</c:v>
                </c:pt>
                <c:pt idx="178">
                  <c:v>0.30557147993042938</c:v>
                </c:pt>
                <c:pt idx="179">
                  <c:v>0.30566883284161001</c:v>
                </c:pt>
                <c:pt idx="180">
                  <c:v>0.30576330198496443</c:v>
                </c:pt>
                <c:pt idx="181">
                  <c:v>0.30585757164470262</c:v>
                </c:pt>
                <c:pt idx="182">
                  <c:v>0.3059470508078645</c:v>
                </c:pt>
                <c:pt idx="183">
                  <c:v>0.30603332862727534</c:v>
                </c:pt>
                <c:pt idx="184">
                  <c:v>0.30611598903319742</c:v>
                </c:pt>
                <c:pt idx="185">
                  <c:v>0.30619352638885505</c:v>
                </c:pt>
                <c:pt idx="186">
                  <c:v>0.30626592546759362</c:v>
                </c:pt>
                <c:pt idx="187">
                  <c:v>0.30633725604853446</c:v>
                </c:pt>
                <c:pt idx="188">
                  <c:v>0.30640931910123315</c:v>
                </c:pt>
                <c:pt idx="189">
                  <c:v>0.30647284214220949</c:v>
                </c:pt>
                <c:pt idx="190">
                  <c:v>0.30653827401267675</c:v>
                </c:pt>
                <c:pt idx="191">
                  <c:v>0.30659956402791388</c:v>
                </c:pt>
                <c:pt idx="192">
                  <c:v>0.3066623743396889</c:v>
                </c:pt>
                <c:pt idx="193">
                  <c:v>0.30671922489620884</c:v>
                </c:pt>
                <c:pt idx="194">
                  <c:v>0.30677271396506295</c:v>
                </c:pt>
                <c:pt idx="195">
                  <c:v>0.30682511407725532</c:v>
                </c:pt>
                <c:pt idx="196">
                  <c:v>0.30687076556612064</c:v>
                </c:pt>
                <c:pt idx="197">
                  <c:v>0.30691382374192039</c:v>
                </c:pt>
                <c:pt idx="198">
                  <c:v>0.30695351142317251</c:v>
                </c:pt>
                <c:pt idx="199">
                  <c:v>0.30698760114661316</c:v>
                </c:pt>
                <c:pt idx="200">
                  <c:v>0.30702242800765839</c:v>
                </c:pt>
                <c:pt idx="201">
                  <c:v>0.30705765116210909</c:v>
                </c:pt>
                <c:pt idx="202">
                  <c:v>0.30708576788540831</c:v>
                </c:pt>
                <c:pt idx="203">
                  <c:v>0.30711535454616523</c:v>
                </c:pt>
                <c:pt idx="204">
                  <c:v>0.30714198450900382</c:v>
                </c:pt>
                <c:pt idx="205">
                  <c:v>0.30716858666379926</c:v>
                </c:pt>
                <c:pt idx="206">
                  <c:v>0.30719369598373159</c:v>
                </c:pt>
                <c:pt idx="207">
                  <c:v>0.30722255361176576</c:v>
                </c:pt>
                <c:pt idx="208">
                  <c:v>0.30724953785663289</c:v>
                </c:pt>
                <c:pt idx="209">
                  <c:v>0.30727803675459925</c:v>
                </c:pt>
                <c:pt idx="210">
                  <c:v>0.30730917328401508</c:v>
                </c:pt>
                <c:pt idx="211">
                  <c:v>0.30733731690964522</c:v>
                </c:pt>
                <c:pt idx="212">
                  <c:v>0.3073681015830747</c:v>
                </c:pt>
                <c:pt idx="213">
                  <c:v>0.30739739710332264</c:v>
                </c:pt>
                <c:pt idx="214">
                  <c:v>0.30742670754522927</c:v>
                </c:pt>
                <c:pt idx="215">
                  <c:v>0.30745000832786307</c:v>
                </c:pt>
                <c:pt idx="216">
                  <c:v>0.30747934653717623</c:v>
                </c:pt>
                <c:pt idx="217">
                  <c:v>0.30750719253446779</c:v>
                </c:pt>
                <c:pt idx="218">
                  <c:v>0.30753392422935133</c:v>
                </c:pt>
                <c:pt idx="219">
                  <c:v>0.30755990996954852</c:v>
                </c:pt>
                <c:pt idx="220">
                  <c:v>0.30758741790393229</c:v>
                </c:pt>
                <c:pt idx="221">
                  <c:v>0.30761192199190479</c:v>
                </c:pt>
                <c:pt idx="222">
                  <c:v>0.30763945801905079</c:v>
                </c:pt>
                <c:pt idx="223">
                  <c:v>0.30766512038877847</c:v>
                </c:pt>
                <c:pt idx="224">
                  <c:v>0.3076957070397085</c:v>
                </c:pt>
                <c:pt idx="225">
                  <c:v>0.30772291038398447</c:v>
                </c:pt>
                <c:pt idx="226">
                  <c:v>0.30774975189395803</c:v>
                </c:pt>
                <c:pt idx="227">
                  <c:v>0.30777925760651081</c:v>
                </c:pt>
                <c:pt idx="228">
                  <c:v>0.30780802186619732</c:v>
                </c:pt>
                <c:pt idx="229">
                  <c:v>0.30783794017417648</c:v>
                </c:pt>
                <c:pt idx="230">
                  <c:v>0.30787431011244798</c:v>
                </c:pt>
                <c:pt idx="231">
                  <c:v>0.30791637349498369</c:v>
                </c:pt>
                <c:pt idx="232">
                  <c:v>0.3079554291226585</c:v>
                </c:pt>
                <c:pt idx="233">
                  <c:v>0.30799184766555737</c:v>
                </c:pt>
                <c:pt idx="234">
                  <c:v>0.30802865795110423</c:v>
                </c:pt>
                <c:pt idx="235">
                  <c:v>0.3080639680061466</c:v>
                </c:pt>
                <c:pt idx="236">
                  <c:v>0.30809511376903331</c:v>
                </c:pt>
                <c:pt idx="237">
                  <c:v>0.3081232354984455</c:v>
                </c:pt>
                <c:pt idx="238">
                  <c:v>0.30815059380081805</c:v>
                </c:pt>
                <c:pt idx="239">
                  <c:v>0.30817644159684576</c:v>
                </c:pt>
                <c:pt idx="240">
                  <c:v>0.30819622031408656</c:v>
                </c:pt>
                <c:pt idx="241">
                  <c:v>0.30821674702002427</c:v>
                </c:pt>
                <c:pt idx="242">
                  <c:v>0.30823234763402585</c:v>
                </c:pt>
                <c:pt idx="243">
                  <c:v>0.30824869342273936</c:v>
                </c:pt>
                <c:pt idx="244">
                  <c:v>0.30826392895358418</c:v>
                </c:pt>
                <c:pt idx="245">
                  <c:v>0.30828027990512025</c:v>
                </c:pt>
                <c:pt idx="246">
                  <c:v>0.3082962626870383</c:v>
                </c:pt>
                <c:pt idx="247">
                  <c:v>0.30831035724326378</c:v>
                </c:pt>
                <c:pt idx="248">
                  <c:v>0.30832786626481656</c:v>
                </c:pt>
                <c:pt idx="249">
                  <c:v>0.30834233620932056</c:v>
                </c:pt>
                <c:pt idx="250">
                  <c:v>0.30835717809570795</c:v>
                </c:pt>
                <c:pt idx="251">
                  <c:v>0.30836976149830769</c:v>
                </c:pt>
                <c:pt idx="252">
                  <c:v>0.30839032477721529</c:v>
                </c:pt>
                <c:pt idx="253">
                  <c:v>0.30839986972355732</c:v>
                </c:pt>
                <c:pt idx="254">
                  <c:v>0.30842007077182748</c:v>
                </c:pt>
                <c:pt idx="255">
                  <c:v>0.30843607790489919</c:v>
                </c:pt>
                <c:pt idx="256">
                  <c:v>0.30845361028293877</c:v>
                </c:pt>
                <c:pt idx="257">
                  <c:v>0.30847156398104264</c:v>
                </c:pt>
                <c:pt idx="258">
                  <c:v>0.30849178174852004</c:v>
                </c:pt>
                <c:pt idx="259">
                  <c:v>0.30851468329802623</c:v>
                </c:pt>
                <c:pt idx="260">
                  <c:v>0.30854027143957802</c:v>
                </c:pt>
                <c:pt idx="261">
                  <c:v>0.30856129535777443</c:v>
                </c:pt>
                <c:pt idx="262">
                  <c:v>0.3085876900882385</c:v>
                </c:pt>
                <c:pt idx="263">
                  <c:v>0.30862056185605219</c:v>
                </c:pt>
                <c:pt idx="264">
                  <c:v>0.30864887039297767</c:v>
                </c:pt>
                <c:pt idx="265">
                  <c:v>0.3086783498529303</c:v>
                </c:pt>
                <c:pt idx="266">
                  <c:v>0.30871089442793498</c:v>
                </c:pt>
                <c:pt idx="267">
                  <c:v>0.30874308832111735</c:v>
                </c:pt>
                <c:pt idx="268">
                  <c:v>0.30878024407980331</c:v>
                </c:pt>
                <c:pt idx="269">
                  <c:v>0.30880941306864851</c:v>
                </c:pt>
                <c:pt idx="270">
                  <c:v>0.30884660117294793</c:v>
                </c:pt>
                <c:pt idx="271">
                  <c:v>0.3088800221777786</c:v>
                </c:pt>
                <c:pt idx="272">
                  <c:v>0.30891688206225182</c:v>
                </c:pt>
                <c:pt idx="273">
                  <c:v>0.30895069983061424</c:v>
                </c:pt>
                <c:pt idx="274">
                  <c:v>0.30898417180649479</c:v>
                </c:pt>
                <c:pt idx="275">
                  <c:v>0.30902108471048784</c:v>
                </c:pt>
                <c:pt idx="276">
                  <c:v>0.30906035777483676</c:v>
                </c:pt>
                <c:pt idx="277">
                  <c:v>0.30909541634646376</c:v>
                </c:pt>
                <c:pt idx="278">
                  <c:v>0.30913391918430499</c:v>
                </c:pt>
                <c:pt idx="279">
                  <c:v>0.30917289652401242</c:v>
                </c:pt>
                <c:pt idx="280">
                  <c:v>0.3092126156166885</c:v>
                </c:pt>
                <c:pt idx="281">
                  <c:v>0.3092492865119742</c:v>
                </c:pt>
                <c:pt idx="282">
                  <c:v>0.30928868963394351</c:v>
                </c:pt>
                <c:pt idx="283">
                  <c:v>0.30932657926102497</c:v>
                </c:pt>
                <c:pt idx="284">
                  <c:v>0.30936449034539976</c:v>
                </c:pt>
                <c:pt idx="285">
                  <c:v>0.30940006161368222</c:v>
                </c:pt>
                <c:pt idx="286">
                  <c:v>0.30943411230281404</c:v>
                </c:pt>
                <c:pt idx="287">
                  <c:v>0.30946699674888895</c:v>
                </c:pt>
                <c:pt idx="288">
                  <c:v>0.30949989558368718</c:v>
                </c:pt>
                <c:pt idx="289">
                  <c:v>0.30952665134922769</c:v>
                </c:pt>
                <c:pt idx="290">
                  <c:v>0.30955258772911531</c:v>
                </c:pt>
                <c:pt idx="291">
                  <c:v>0.30957853262491797</c:v>
                </c:pt>
                <c:pt idx="292">
                  <c:v>0.30959986466449735</c:v>
                </c:pt>
                <c:pt idx="293">
                  <c:v>0.30962191104608922</c:v>
                </c:pt>
                <c:pt idx="294">
                  <c:v>0.30963744494488271</c:v>
                </c:pt>
                <c:pt idx="295">
                  <c:v>0.30965523076693363</c:v>
                </c:pt>
                <c:pt idx="296">
                  <c:v>0.30966923019487791</c:v>
                </c:pt>
                <c:pt idx="297">
                  <c:v>0.30968975267832249</c:v>
                </c:pt>
                <c:pt idx="298">
                  <c:v>0.30970600682084093</c:v>
                </c:pt>
                <c:pt idx="299">
                  <c:v>0.30971882671021772</c:v>
                </c:pt>
                <c:pt idx="300">
                  <c:v>0.30972620612724594</c:v>
                </c:pt>
                <c:pt idx="301">
                  <c:v>0.3097743387185547</c:v>
                </c:pt>
                <c:pt idx="302">
                  <c:v>0.30980558219476656</c:v>
                </c:pt>
                <c:pt idx="303">
                  <c:v>0.30983648626090948</c:v>
                </c:pt>
                <c:pt idx="304">
                  <c:v>0.30987263289315964</c:v>
                </c:pt>
                <c:pt idx="305">
                  <c:v>0.30991410039734174</c:v>
                </c:pt>
                <c:pt idx="306">
                  <c:v>0.30995756055475487</c:v>
                </c:pt>
                <c:pt idx="307">
                  <c:v>0.31000730861044112</c:v>
                </c:pt>
                <c:pt idx="308">
                  <c:v>0.31006216015910609</c:v>
                </c:pt>
                <c:pt idx="309">
                  <c:v>0.31011902978740402</c:v>
                </c:pt>
                <c:pt idx="310">
                  <c:v>0.31017792385538318</c:v>
                </c:pt>
                <c:pt idx="311">
                  <c:v>0.31024160359419395</c:v>
                </c:pt>
                <c:pt idx="312">
                  <c:v>0.31030612117348533</c:v>
                </c:pt>
                <c:pt idx="313">
                  <c:v>0.31037035740101998</c:v>
                </c:pt>
                <c:pt idx="314">
                  <c:v>0.31044035797229119</c:v>
                </c:pt>
                <c:pt idx="315">
                  <c:v>0.31051138426560032</c:v>
                </c:pt>
                <c:pt idx="316">
                  <c:v>0.31057781919850891</c:v>
                </c:pt>
                <c:pt idx="317">
                  <c:v>0.31064449502190761</c:v>
                </c:pt>
                <c:pt idx="318">
                  <c:v>0.31071002237001816</c:v>
                </c:pt>
                <c:pt idx="319">
                  <c:v>0.31077127659574466</c:v>
                </c:pt>
                <c:pt idx="320">
                  <c:v>0.31082502302956067</c:v>
                </c:pt>
                <c:pt idx="321">
                  <c:v>0.3108736864571694</c:v>
                </c:pt>
                <c:pt idx="322">
                  <c:v>0.31091558935743224</c:v>
                </c:pt>
                <c:pt idx="323">
                  <c:v>0.31095489809864529</c:v>
                </c:pt>
                <c:pt idx="324">
                  <c:v>0.31098613634478967</c:v>
                </c:pt>
                <c:pt idx="325">
                  <c:v>0.31101956486769083</c:v>
                </c:pt>
                <c:pt idx="326">
                  <c:v>0.31105099880836856</c:v>
                </c:pt>
                <c:pt idx="327">
                  <c:v>0.3110816634942028</c:v>
                </c:pt>
                <c:pt idx="328">
                  <c:v>0.31111435275890775</c:v>
                </c:pt>
                <c:pt idx="329">
                  <c:v>0.31114627409349105</c:v>
                </c:pt>
                <c:pt idx="330">
                  <c:v>0.31118257329277099</c:v>
                </c:pt>
                <c:pt idx="331">
                  <c:v>0.31121838999453821</c:v>
                </c:pt>
                <c:pt idx="332">
                  <c:v>0.31126122950489465</c:v>
                </c:pt>
                <c:pt idx="333">
                  <c:v>0.31131003805863194</c:v>
                </c:pt>
                <c:pt idx="334">
                  <c:v>0.31136152316829491</c:v>
                </c:pt>
                <c:pt idx="335">
                  <c:v>0.31141428884737843</c:v>
                </c:pt>
                <c:pt idx="336">
                  <c:v>0.3114683399367984</c:v>
                </c:pt>
                <c:pt idx="337">
                  <c:v>0.31152761166537979</c:v>
                </c:pt>
                <c:pt idx="338">
                  <c:v>0.3115850379806272</c:v>
                </c:pt>
                <c:pt idx="339">
                  <c:v>0.31164409510868196</c:v>
                </c:pt>
                <c:pt idx="340">
                  <c:v>0.31170586986626775</c:v>
                </c:pt>
                <c:pt idx="341">
                  <c:v>0.31176849850191529</c:v>
                </c:pt>
                <c:pt idx="342">
                  <c:v>0.31182977948337842</c:v>
                </c:pt>
                <c:pt idx="343">
                  <c:v>0.31189049777649536</c:v>
                </c:pt>
                <c:pt idx="344">
                  <c:v>0.3119460735158569</c:v>
                </c:pt>
                <c:pt idx="345">
                  <c:v>0.31200060801053886</c:v>
                </c:pt>
                <c:pt idx="346">
                  <c:v>0.31204888285146587</c:v>
                </c:pt>
                <c:pt idx="347">
                  <c:v>0.31209088189511364</c:v>
                </c:pt>
                <c:pt idx="348">
                  <c:v>0.3121289507786803</c:v>
                </c:pt>
                <c:pt idx="349">
                  <c:v>0.31216721839605294</c:v>
                </c:pt>
                <c:pt idx="350">
                  <c:v>0.31219632250518237</c:v>
                </c:pt>
                <c:pt idx="351">
                  <c:v>0.31222940152372636</c:v>
                </c:pt>
                <c:pt idx="352">
                  <c:v>0.31225853289537148</c:v>
                </c:pt>
                <c:pt idx="353">
                  <c:v>0.31228783758737216</c:v>
                </c:pt>
                <c:pt idx="354">
                  <c:v>0.31231984721774264</c:v>
                </c:pt>
                <c:pt idx="355">
                  <c:v>0.31235345968506056</c:v>
                </c:pt>
                <c:pt idx="356">
                  <c:v>0.31238978528776518</c:v>
                </c:pt>
                <c:pt idx="357">
                  <c:v>0.31242787642785613</c:v>
                </c:pt>
                <c:pt idx="358">
                  <c:v>0.31246901118013054</c:v>
                </c:pt>
                <c:pt idx="359">
                  <c:v>0.31251446696698609</c:v>
                </c:pt>
                <c:pt idx="360">
                  <c:v>0.31256170923119209</c:v>
                </c:pt>
                <c:pt idx="361">
                  <c:v>0.31260962874519799</c:v>
                </c:pt>
                <c:pt idx="362">
                  <c:v>0.31266109724415464</c:v>
                </c:pt>
                <c:pt idx="363">
                  <c:v>0.31271468906398114</c:v>
                </c:pt>
                <c:pt idx="364">
                  <c:v>0.31276849063963552</c:v>
                </c:pt>
                <c:pt idx="365">
                  <c:v>0.31282395314668193</c:v>
                </c:pt>
                <c:pt idx="366">
                  <c:v>0.31288058596840468</c:v>
                </c:pt>
                <c:pt idx="367">
                  <c:v>0.31293376844234044</c:v>
                </c:pt>
                <c:pt idx="368">
                  <c:v>0.31298763009856068</c:v>
                </c:pt>
                <c:pt idx="369">
                  <c:v>0.31304234474403247</c:v>
                </c:pt>
                <c:pt idx="370">
                  <c:v>0.31308957288648748</c:v>
                </c:pt>
                <c:pt idx="371">
                  <c:v>0.313137463066474</c:v>
                </c:pt>
                <c:pt idx="372">
                  <c:v>0.31317623936698363</c:v>
                </c:pt>
                <c:pt idx="373">
                  <c:v>0.31321581617763761</c:v>
                </c:pt>
                <c:pt idx="374">
                  <c:v>0.31325220989664959</c:v>
                </c:pt>
                <c:pt idx="375">
                  <c:v>0.31328282284959041</c:v>
                </c:pt>
                <c:pt idx="376">
                  <c:v>0.31331440839939129</c:v>
                </c:pt>
                <c:pt idx="377">
                  <c:v>0.31334390848309812</c:v>
                </c:pt>
                <c:pt idx="378">
                  <c:v>0.31337472188329868</c:v>
                </c:pt>
                <c:pt idx="379">
                  <c:v>0.31340329358435615</c:v>
                </c:pt>
                <c:pt idx="380">
                  <c:v>0.3134346348656793</c:v>
                </c:pt>
                <c:pt idx="381">
                  <c:v>0.31347131650102877</c:v>
                </c:pt>
                <c:pt idx="382">
                  <c:v>0.31350530173165947</c:v>
                </c:pt>
                <c:pt idx="383">
                  <c:v>0.31354237527435147</c:v>
                </c:pt>
                <c:pt idx="384">
                  <c:v>0.313582890996356</c:v>
                </c:pt>
                <c:pt idx="385">
                  <c:v>0.31362378709990674</c:v>
                </c:pt>
                <c:pt idx="386">
                  <c:v>0.3136692496498194</c:v>
                </c:pt>
                <c:pt idx="387">
                  <c:v>0.31371606211221648</c:v>
                </c:pt>
                <c:pt idx="388">
                  <c:v>0.31376503637542319</c:v>
                </c:pt>
                <c:pt idx="389">
                  <c:v>0.31381360512701723</c:v>
                </c:pt>
                <c:pt idx="390">
                  <c:v>0.31386383886036251</c:v>
                </c:pt>
                <c:pt idx="391">
                  <c:v>0.3139126559025926</c:v>
                </c:pt>
                <c:pt idx="392">
                  <c:v>0.31396430882174775</c:v>
                </c:pt>
                <c:pt idx="393">
                  <c:v>0.31401160541586076</c:v>
                </c:pt>
                <c:pt idx="394">
                  <c:v>0.31405990767952568</c:v>
                </c:pt>
                <c:pt idx="395">
                  <c:v>0.31410560878903021</c:v>
                </c:pt>
                <c:pt idx="396">
                  <c:v>0.31414596858746907</c:v>
                </c:pt>
                <c:pt idx="397">
                  <c:v>0.31418680651536485</c:v>
                </c:pt>
                <c:pt idx="398">
                  <c:v>0.3142247238632781</c:v>
                </c:pt>
                <c:pt idx="399">
                  <c:v>0.31425705666269421</c:v>
                </c:pt>
                <c:pt idx="400">
                  <c:v>0.31428830016937542</c:v>
                </c:pt>
                <c:pt idx="401">
                  <c:v>0.31432000538015442</c:v>
                </c:pt>
                <c:pt idx="402">
                  <c:v>0.31434876987997634</c:v>
                </c:pt>
                <c:pt idx="403">
                  <c:v>0.31437754911906585</c:v>
                </c:pt>
                <c:pt idx="404">
                  <c:v>0.31440701000504784</c:v>
                </c:pt>
                <c:pt idx="405">
                  <c:v>0.31453713918713844</c:v>
                </c:pt>
                <c:pt idx="406">
                  <c:v>0.31457163803666677</c:v>
                </c:pt>
                <c:pt idx="407">
                  <c:v>0.31460749862653026</c:v>
                </c:pt>
                <c:pt idx="408">
                  <c:v>0.31464323859099724</c:v>
                </c:pt>
                <c:pt idx="409">
                  <c:v>0.31468250366316991</c:v>
                </c:pt>
                <c:pt idx="410">
                  <c:v>0.31471964010989723</c:v>
                </c:pt>
                <c:pt idx="411">
                  <c:v>0.31476410601148774</c:v>
                </c:pt>
                <c:pt idx="412">
                  <c:v>0.31482039271080553</c:v>
                </c:pt>
                <c:pt idx="413">
                  <c:v>0.31488639847041894</c:v>
                </c:pt>
                <c:pt idx="414">
                  <c:v>0.31495299655108783</c:v>
                </c:pt>
                <c:pt idx="415">
                  <c:v>0.31502443007330327</c:v>
                </c:pt>
                <c:pt idx="416">
                  <c:v>0.31509033911312878</c:v>
                </c:pt>
                <c:pt idx="417">
                  <c:v>0.31516041207918838</c:v>
                </c:pt>
                <c:pt idx="418">
                  <c:v>0.31522877008411243</c:v>
                </c:pt>
                <c:pt idx="419">
                  <c:v>0.31529679651514203</c:v>
                </c:pt>
                <c:pt idx="420">
                  <c:v>0.31535913215051825</c:v>
                </c:pt>
                <c:pt idx="421">
                  <c:v>0.315419336165153</c:v>
                </c:pt>
                <c:pt idx="422">
                  <c:v>0.31547521227061082</c:v>
                </c:pt>
                <c:pt idx="423">
                  <c:v>0.31552632952351128</c:v>
                </c:pt>
                <c:pt idx="424">
                  <c:v>0.31557515055169655</c:v>
                </c:pt>
                <c:pt idx="425">
                  <c:v>0.31562194822625034</c:v>
                </c:pt>
                <c:pt idx="426">
                  <c:v>0.31566877450327407</c:v>
                </c:pt>
                <c:pt idx="427">
                  <c:v>0.31571095644176911</c:v>
                </c:pt>
                <c:pt idx="428">
                  <c:v>0.31575054815534942</c:v>
                </c:pt>
                <c:pt idx="429">
                  <c:v>0.31579332610087962</c:v>
                </c:pt>
                <c:pt idx="430">
                  <c:v>0.31583709224030859</c:v>
                </c:pt>
                <c:pt idx="431">
                  <c:v>0.31588212521972042</c:v>
                </c:pt>
                <c:pt idx="432">
                  <c:v>0.31593118335840908</c:v>
                </c:pt>
                <c:pt idx="433">
                  <c:v>0.31598082918236092</c:v>
                </c:pt>
                <c:pt idx="434">
                  <c:v>0.31603437621107539</c:v>
                </c:pt>
                <c:pt idx="435">
                  <c:v>0.31608948498978362</c:v>
                </c:pt>
                <c:pt idx="436">
                  <c:v>0.3161490683229814</c:v>
                </c:pt>
                <c:pt idx="437">
                  <c:v>0.31620897416401422</c:v>
                </c:pt>
                <c:pt idx="438">
                  <c:v>0.31627088322705371</c:v>
                </c:pt>
                <c:pt idx="439">
                  <c:v>0.3163368675204703</c:v>
                </c:pt>
                <c:pt idx="440">
                  <c:v>0.31639972693378143</c:v>
                </c:pt>
                <c:pt idx="441">
                  <c:v>0.31646334415618532</c:v>
                </c:pt>
                <c:pt idx="442">
                  <c:v>0.31652592598433066</c:v>
                </c:pt>
                <c:pt idx="443">
                  <c:v>0.31658896628250333</c:v>
                </c:pt>
                <c:pt idx="444">
                  <c:v>0.31665136492419721</c:v>
                </c:pt>
                <c:pt idx="445">
                  <c:v>0.31670741560495724</c:v>
                </c:pt>
                <c:pt idx="446">
                  <c:v>0.31676268009099334</c:v>
                </c:pt>
                <c:pt idx="447">
                  <c:v>0.31681754847138338</c:v>
                </c:pt>
                <c:pt idx="448">
                  <c:v>0.31686520640491567</c:v>
                </c:pt>
                <c:pt idx="449">
                  <c:v>0.31691232287449395</c:v>
                </c:pt>
                <c:pt idx="450">
                  <c:v>0.31708194768451881</c:v>
                </c:pt>
                <c:pt idx="451">
                  <c:v>0.31759938351114997</c:v>
                </c:pt>
                <c:pt idx="452">
                  <c:v>0.31810810710089382</c:v>
                </c:pt>
                <c:pt idx="453">
                  <c:v>0.31855516087252023</c:v>
                </c:pt>
                <c:pt idx="454">
                  <c:v>0.31905736935041512</c:v>
                </c:pt>
                <c:pt idx="455">
                  <c:v>0.31946888640025339</c:v>
                </c:pt>
                <c:pt idx="456">
                  <c:v>0.31992947835568153</c:v>
                </c:pt>
                <c:pt idx="457">
                  <c:v>0.32034990616844056</c:v>
                </c:pt>
                <c:pt idx="458">
                  <c:v>0.32074417153962093</c:v>
                </c:pt>
                <c:pt idx="459">
                  <c:v>0.32118791731098312</c:v>
                </c:pt>
                <c:pt idx="460">
                  <c:v>0.32168881039019293</c:v>
                </c:pt>
                <c:pt idx="461">
                  <c:v>0.32228297508286113</c:v>
                </c:pt>
                <c:pt idx="462">
                  <c:v>0.32282418744395985</c:v>
                </c:pt>
                <c:pt idx="463">
                  <c:v>0.32336683703816899</c:v>
                </c:pt>
                <c:pt idx="464">
                  <c:v>0.3238923898483605</c:v>
                </c:pt>
                <c:pt idx="465">
                  <c:v>0.32438355872189756</c:v>
                </c:pt>
                <c:pt idx="466">
                  <c:v>0.32490079910461944</c:v>
                </c:pt>
                <c:pt idx="467">
                  <c:v>0.32534880534946203</c:v>
                </c:pt>
                <c:pt idx="468">
                  <c:v>0.3258186065329306</c:v>
                </c:pt>
                <c:pt idx="469">
                  <c:v>0.32626108595618525</c:v>
                </c:pt>
                <c:pt idx="470">
                  <c:v>0.32668889159069747</c:v>
                </c:pt>
                <c:pt idx="471">
                  <c:v>0.32710620326412398</c:v>
                </c:pt>
                <c:pt idx="472">
                  <c:v>0.32754666318056974</c:v>
                </c:pt>
                <c:pt idx="473">
                  <c:v>0.32812686570416305</c:v>
                </c:pt>
                <c:pt idx="474">
                  <c:v>0.32868243199873026</c:v>
                </c:pt>
                <c:pt idx="475">
                  <c:v>0.32924609182077841</c:v>
                </c:pt>
                <c:pt idx="476">
                  <c:v>0.32977388987195361</c:v>
                </c:pt>
                <c:pt idx="477">
                  <c:v>0.33030408058975502</c:v>
                </c:pt>
                <c:pt idx="478">
                  <c:v>0.33079470788826448</c:v>
                </c:pt>
                <c:pt idx="479">
                  <c:v>0.33128466398371248</c:v>
                </c:pt>
                <c:pt idx="480">
                  <c:v>0.33175101010994229</c:v>
                </c:pt>
                <c:pt idx="481">
                  <c:v>0.33220595798599695</c:v>
                </c:pt>
                <c:pt idx="482">
                  <c:v>0.33264711203185432</c:v>
                </c:pt>
                <c:pt idx="483">
                  <c:v>0.33306155566630608</c:v>
                </c:pt>
                <c:pt idx="484">
                  <c:v>0.33352425452196222</c:v>
                </c:pt>
                <c:pt idx="485">
                  <c:v>0.33409814516007835</c:v>
                </c:pt>
                <c:pt idx="486">
                  <c:v>0.33467868432746728</c:v>
                </c:pt>
                <c:pt idx="487">
                  <c:v>0.33521803068063966</c:v>
                </c:pt>
                <c:pt idx="488">
                  <c:v>0.33575973406647969</c:v>
                </c:pt>
                <c:pt idx="489">
                  <c:v>0.33626736242421662</c:v>
                </c:pt>
                <c:pt idx="490">
                  <c:v>0.33677405901365864</c:v>
                </c:pt>
                <c:pt idx="491">
                  <c:v>0.33725175139182045</c:v>
                </c:pt>
                <c:pt idx="492">
                  <c:v>0.33772328258494921</c:v>
                </c:pt>
                <c:pt idx="493">
                  <c:v>0.33816914431220563</c:v>
                </c:pt>
                <c:pt idx="494">
                  <c:v>0.33860708227867958</c:v>
                </c:pt>
                <c:pt idx="495">
                  <c:v>0.33904390429713199</c:v>
                </c:pt>
                <c:pt idx="496">
                  <c:v>0.33959744517595608</c:v>
                </c:pt>
                <c:pt idx="497">
                  <c:v>0.34017695055598368</c:v>
                </c:pt>
                <c:pt idx="498">
                  <c:v>0.3407229544990818</c:v>
                </c:pt>
                <c:pt idx="499">
                  <c:v>0.34126644045018439</c:v>
                </c:pt>
                <c:pt idx="500">
                  <c:v>0.34178510757283193</c:v>
                </c:pt>
                <c:pt idx="501">
                  <c:v>0.34228383646773275</c:v>
                </c:pt>
                <c:pt idx="502">
                  <c:v>0.34276936522612639</c:v>
                </c:pt>
                <c:pt idx="503">
                  <c:v>0.34323298768903726</c:v>
                </c:pt>
                <c:pt idx="504">
                  <c:v>0.34367848113702082</c:v>
                </c:pt>
                <c:pt idx="505">
                  <c:v>0.34412041926781334</c:v>
                </c:pt>
                <c:pt idx="506">
                  <c:v>0.34458689613633309</c:v>
                </c:pt>
                <c:pt idx="507">
                  <c:v>0.34516427600377603</c:v>
                </c:pt>
                <c:pt idx="508">
                  <c:v>0.34573374573024274</c:v>
                </c:pt>
                <c:pt idx="509">
                  <c:v>0.34628753480047725</c:v>
                </c:pt>
                <c:pt idx="510">
                  <c:v>0.3468101151518706</c:v>
                </c:pt>
                <c:pt idx="511">
                  <c:v>0.34732429342500004</c:v>
                </c:pt>
                <c:pt idx="512">
                  <c:v>0.34780943589844304</c:v>
                </c:pt>
                <c:pt idx="513">
                  <c:v>0.34828667399789931</c:v>
                </c:pt>
                <c:pt idx="514">
                  <c:v>0.34873751954321947</c:v>
                </c:pt>
                <c:pt idx="515">
                  <c:v>0.34918347485818119</c:v>
                </c:pt>
                <c:pt idx="516">
                  <c:v>0.349634175918698</c:v>
                </c:pt>
                <c:pt idx="517">
                  <c:v>0.35020061517183754</c:v>
                </c:pt>
                <c:pt idx="518">
                  <c:v>0.35076917171499167</c:v>
                </c:pt>
                <c:pt idx="519">
                  <c:v>0.3513195857370266</c:v>
                </c:pt>
                <c:pt idx="520">
                  <c:v>0.35184033369490447</c:v>
                </c:pt>
                <c:pt idx="521">
                  <c:v>0.35235199493490094</c:v>
                </c:pt>
                <c:pt idx="522">
                  <c:v>0.35283762626169157</c:v>
                </c:pt>
                <c:pt idx="523">
                  <c:v>0.35331503382307788</c:v>
                </c:pt>
                <c:pt idx="524">
                  <c:v>0.35376580837097477</c:v>
                </c:pt>
                <c:pt idx="525">
                  <c:v>0.3541995580898129</c:v>
                </c:pt>
                <c:pt idx="526">
                  <c:v>0.35467959602809651</c:v>
                </c:pt>
                <c:pt idx="527">
                  <c:v>0.35525546153568055</c:v>
                </c:pt>
                <c:pt idx="528">
                  <c:v>0.3558134381567169</c:v>
                </c:pt>
                <c:pt idx="529">
                  <c:v>0.356344741982353</c:v>
                </c:pt>
                <c:pt idx="530">
                  <c:v>0.35686536971246263</c:v>
                </c:pt>
                <c:pt idx="531">
                  <c:v>0.35735677516729009</c:v>
                </c:pt>
                <c:pt idx="532">
                  <c:v>0.35783817011479851</c:v>
                </c:pt>
                <c:pt idx="533">
                  <c:v>0.35829299641968876</c:v>
                </c:pt>
                <c:pt idx="534">
                  <c:v>0.35873944816993353</c:v>
                </c:pt>
                <c:pt idx="535">
                  <c:v>0.35918302796405516</c:v>
                </c:pt>
                <c:pt idx="536">
                  <c:v>0.35973457851658225</c:v>
                </c:pt>
                <c:pt idx="537">
                  <c:v>0.36029505113862381</c:v>
                </c:pt>
                <c:pt idx="538">
                  <c:v>0.36082966982180004</c:v>
                </c:pt>
                <c:pt idx="539">
                  <c:v>0.36135346514383959</c:v>
                </c:pt>
                <c:pt idx="540">
                  <c:v>0.37746202961720465</c:v>
                </c:pt>
                <c:pt idx="541">
                  <c:v>0.42982092712792891</c:v>
                </c:pt>
                <c:pt idx="542">
                  <c:v>0.43032450578142484</c:v>
                </c:pt>
                <c:pt idx="543">
                  <c:v>0.43096718230446723</c:v>
                </c:pt>
                <c:pt idx="544">
                  <c:v>0.43108352728213084</c:v>
                </c:pt>
                <c:pt idx="545">
                  <c:v>0.43108352728213084</c:v>
                </c:pt>
                <c:pt idx="546">
                  <c:v>0.43108352728213084</c:v>
                </c:pt>
                <c:pt idx="547">
                  <c:v>0.43108352728213084</c:v>
                </c:pt>
                <c:pt idx="548">
                  <c:v>0.43108352728213084</c:v>
                </c:pt>
                <c:pt idx="549">
                  <c:v>0.43108352728213084</c:v>
                </c:pt>
                <c:pt idx="550">
                  <c:v>0.43108352728213084</c:v>
                </c:pt>
                <c:pt idx="551">
                  <c:v>0.43108352728213084</c:v>
                </c:pt>
                <c:pt idx="552">
                  <c:v>0.43108352728213084</c:v>
                </c:pt>
                <c:pt idx="553">
                  <c:v>0.43108352728213084</c:v>
                </c:pt>
                <c:pt idx="554">
                  <c:v>0.43108352728213084</c:v>
                </c:pt>
                <c:pt idx="555">
                  <c:v>0.43108352728213084</c:v>
                </c:pt>
                <c:pt idx="556">
                  <c:v>0.43108352728213084</c:v>
                </c:pt>
                <c:pt idx="557">
                  <c:v>0.43108352728213084</c:v>
                </c:pt>
                <c:pt idx="558">
                  <c:v>0.43108352728213084</c:v>
                </c:pt>
                <c:pt idx="559">
                  <c:v>0.43108352728213084</c:v>
                </c:pt>
                <c:pt idx="560">
                  <c:v>0.43108352728213084</c:v>
                </c:pt>
                <c:pt idx="561">
                  <c:v>0.43108352728213084</c:v>
                </c:pt>
                <c:pt idx="562">
                  <c:v>0.43108352728213084</c:v>
                </c:pt>
                <c:pt idx="563">
                  <c:v>0.43108352728213084</c:v>
                </c:pt>
                <c:pt idx="564">
                  <c:v>0.43108352728213084</c:v>
                </c:pt>
                <c:pt idx="565">
                  <c:v>0.43108352728213084</c:v>
                </c:pt>
                <c:pt idx="566">
                  <c:v>0.43108352728213084</c:v>
                </c:pt>
                <c:pt idx="567">
                  <c:v>0.43108352728213084</c:v>
                </c:pt>
                <c:pt idx="568">
                  <c:v>0.43108352728213084</c:v>
                </c:pt>
                <c:pt idx="569">
                  <c:v>0.43108352728213084</c:v>
                </c:pt>
                <c:pt idx="570">
                  <c:v>0.43108352728213084</c:v>
                </c:pt>
                <c:pt idx="571">
                  <c:v>0.43108352728213084</c:v>
                </c:pt>
                <c:pt idx="572">
                  <c:v>0.43108352728213084</c:v>
                </c:pt>
                <c:pt idx="573">
                  <c:v>0.43108352728213084</c:v>
                </c:pt>
                <c:pt idx="574">
                  <c:v>0.43108352728213084</c:v>
                </c:pt>
                <c:pt idx="575">
                  <c:v>0.43108352728213084</c:v>
                </c:pt>
                <c:pt idx="576">
                  <c:v>0.43108352728213084</c:v>
                </c:pt>
                <c:pt idx="577">
                  <c:v>0.43108352728213084</c:v>
                </c:pt>
                <c:pt idx="578">
                  <c:v>0.43108352728213084</c:v>
                </c:pt>
                <c:pt idx="579">
                  <c:v>0.43108352728213084</c:v>
                </c:pt>
                <c:pt idx="580">
                  <c:v>0.43108352728213084</c:v>
                </c:pt>
                <c:pt idx="581">
                  <c:v>0.43108352728213084</c:v>
                </c:pt>
                <c:pt idx="582">
                  <c:v>0.43108352728213084</c:v>
                </c:pt>
                <c:pt idx="583">
                  <c:v>0.43108352728213084</c:v>
                </c:pt>
                <c:pt idx="584">
                  <c:v>0.43108352728213084</c:v>
                </c:pt>
                <c:pt idx="585">
                  <c:v>0.43108352728213084</c:v>
                </c:pt>
                <c:pt idx="586">
                  <c:v>0.43108352728213084</c:v>
                </c:pt>
                <c:pt idx="587">
                  <c:v>0.43108352728213084</c:v>
                </c:pt>
                <c:pt idx="588">
                  <c:v>0.43108352728213084</c:v>
                </c:pt>
                <c:pt idx="589">
                  <c:v>0.43108352728213084</c:v>
                </c:pt>
                <c:pt idx="590">
                  <c:v>0.43108352728213084</c:v>
                </c:pt>
                <c:pt idx="591">
                  <c:v>0.43108352728213084</c:v>
                </c:pt>
                <c:pt idx="592">
                  <c:v>0.43108352728213084</c:v>
                </c:pt>
                <c:pt idx="593">
                  <c:v>0.43108352728213084</c:v>
                </c:pt>
                <c:pt idx="594">
                  <c:v>0.43108352728213084</c:v>
                </c:pt>
                <c:pt idx="595">
                  <c:v>0.43108352728213084</c:v>
                </c:pt>
                <c:pt idx="596">
                  <c:v>0.43108352728213084</c:v>
                </c:pt>
                <c:pt idx="597">
                  <c:v>0.43108352728213084</c:v>
                </c:pt>
                <c:pt idx="598">
                  <c:v>0.43108352728213084</c:v>
                </c:pt>
                <c:pt idx="599">
                  <c:v>0.43108352728213084</c:v>
                </c:pt>
                <c:pt idx="600">
                  <c:v>0.43108352728213084</c:v>
                </c:pt>
                <c:pt idx="601">
                  <c:v>0.43108352728213084</c:v>
                </c:pt>
                <c:pt idx="602">
                  <c:v>0.43108352728213084</c:v>
                </c:pt>
                <c:pt idx="603">
                  <c:v>0.43108352728213084</c:v>
                </c:pt>
                <c:pt idx="604">
                  <c:v>0.43108352728213084</c:v>
                </c:pt>
                <c:pt idx="605">
                  <c:v>0.43108352728213084</c:v>
                </c:pt>
                <c:pt idx="606">
                  <c:v>0.43108352728213084</c:v>
                </c:pt>
                <c:pt idx="607">
                  <c:v>0.43108352728213084</c:v>
                </c:pt>
                <c:pt idx="608">
                  <c:v>0.43108352728213084</c:v>
                </c:pt>
                <c:pt idx="609">
                  <c:v>0.43108352728213084</c:v>
                </c:pt>
                <c:pt idx="610">
                  <c:v>0.43108352728213084</c:v>
                </c:pt>
                <c:pt idx="611">
                  <c:v>0.43108352728213084</c:v>
                </c:pt>
                <c:pt idx="612">
                  <c:v>0.43108352728213084</c:v>
                </c:pt>
                <c:pt idx="613">
                  <c:v>0.43108352728213084</c:v>
                </c:pt>
                <c:pt idx="614">
                  <c:v>0.43108352728213084</c:v>
                </c:pt>
                <c:pt idx="615">
                  <c:v>0.43108352728213084</c:v>
                </c:pt>
                <c:pt idx="616">
                  <c:v>0.43108352728213084</c:v>
                </c:pt>
                <c:pt idx="617">
                  <c:v>0.43108352728213084</c:v>
                </c:pt>
                <c:pt idx="618">
                  <c:v>0.43108352728213084</c:v>
                </c:pt>
                <c:pt idx="619">
                  <c:v>0.43108352728213084</c:v>
                </c:pt>
                <c:pt idx="620">
                  <c:v>0.43108352728213084</c:v>
                </c:pt>
                <c:pt idx="621">
                  <c:v>0.43108352728213084</c:v>
                </c:pt>
                <c:pt idx="622">
                  <c:v>0.43108352728213084</c:v>
                </c:pt>
                <c:pt idx="623">
                  <c:v>0.43108352728213084</c:v>
                </c:pt>
                <c:pt idx="624">
                  <c:v>0.43108352728213084</c:v>
                </c:pt>
                <c:pt idx="625">
                  <c:v>0.43108352728213084</c:v>
                </c:pt>
                <c:pt idx="626">
                  <c:v>0.43108352728213084</c:v>
                </c:pt>
                <c:pt idx="627">
                  <c:v>0.43108352728213084</c:v>
                </c:pt>
                <c:pt idx="628">
                  <c:v>0.43108352728213084</c:v>
                </c:pt>
                <c:pt idx="629">
                  <c:v>0.43108352728213084</c:v>
                </c:pt>
                <c:pt idx="630">
                  <c:v>0.43108352728213084</c:v>
                </c:pt>
                <c:pt idx="631">
                  <c:v>0.43108352728213084</c:v>
                </c:pt>
                <c:pt idx="632">
                  <c:v>0.43108352728213084</c:v>
                </c:pt>
                <c:pt idx="633">
                  <c:v>0.43108352728213084</c:v>
                </c:pt>
                <c:pt idx="634">
                  <c:v>0.43108352728213084</c:v>
                </c:pt>
                <c:pt idx="635">
                  <c:v>0.43108352728213084</c:v>
                </c:pt>
                <c:pt idx="636">
                  <c:v>0.43108352728213084</c:v>
                </c:pt>
                <c:pt idx="637">
                  <c:v>0.43108352728213084</c:v>
                </c:pt>
                <c:pt idx="638">
                  <c:v>0.43108352728213084</c:v>
                </c:pt>
                <c:pt idx="639">
                  <c:v>0.43108352728213084</c:v>
                </c:pt>
                <c:pt idx="640">
                  <c:v>0.43108352728213084</c:v>
                </c:pt>
                <c:pt idx="641">
                  <c:v>0.43108352728213084</c:v>
                </c:pt>
                <c:pt idx="642">
                  <c:v>0.43108352728213084</c:v>
                </c:pt>
                <c:pt idx="643">
                  <c:v>0.43108352728213084</c:v>
                </c:pt>
                <c:pt idx="644">
                  <c:v>0.43108352728213084</c:v>
                </c:pt>
              </c:numCache>
            </c:numRef>
          </c:yVal>
          <c:smooth val="1"/>
        </c:ser>
        <c:dLbls>
          <c:showLegendKey val="0"/>
          <c:showVal val="0"/>
          <c:showCatName val="0"/>
          <c:showSerName val="0"/>
          <c:showPercent val="0"/>
          <c:showBubbleSize val="0"/>
        </c:dLbls>
        <c:axId val="-346959856"/>
        <c:axId val="-346966928"/>
      </c:scatterChart>
      <c:valAx>
        <c:axId val="-346959856"/>
        <c:scaling>
          <c:orientation val="minMax"/>
          <c:max val="430"/>
          <c:min val="0"/>
        </c:scaling>
        <c:delete val="0"/>
        <c:axPos val="b"/>
        <c:title>
          <c:tx>
            <c:rich>
              <a:bodyPr/>
              <a:lstStyle/>
              <a:p>
                <a:pPr>
                  <a:defRPr sz="1200">
                    <a:latin typeface="Times New Roman" panose="02020603050405020304" pitchFamily="18" charset="0"/>
                    <a:cs typeface="Times New Roman" panose="02020603050405020304" pitchFamily="18" charset="0"/>
                  </a:defRPr>
                </a:pPr>
                <a:r>
                  <a:rPr lang="en-GB" sz="1200">
                    <a:latin typeface="Times New Roman" panose="02020603050405020304" pitchFamily="18" charset="0"/>
                    <a:cs typeface="Times New Roman" panose="02020603050405020304" pitchFamily="18" charset="0"/>
                  </a:rPr>
                  <a:t>Time</a:t>
                </a:r>
                <a:r>
                  <a:rPr lang="en-GB" sz="1200" baseline="0">
                    <a:latin typeface="Times New Roman" panose="02020603050405020304" pitchFamily="18" charset="0"/>
                    <a:cs typeface="Times New Roman" panose="02020603050405020304" pitchFamily="18" charset="0"/>
                  </a:rPr>
                  <a:t> (s)</a:t>
                </a:r>
                <a:endParaRPr lang="en-GB" sz="1200">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spPr>
          <a:ln>
            <a:solidFill>
              <a:schemeClr val="tx1"/>
            </a:solidFill>
          </a:ln>
        </c:spPr>
        <c:txPr>
          <a:bodyPr/>
          <a:lstStyle/>
          <a:p>
            <a:pPr>
              <a:defRPr sz="1100">
                <a:latin typeface="Times New Roman" panose="02020603050405020304" pitchFamily="18" charset="0"/>
                <a:cs typeface="Times New Roman" panose="02020603050405020304" pitchFamily="18" charset="0"/>
              </a:defRPr>
            </a:pPr>
            <a:endParaRPr lang="en-US"/>
          </a:p>
        </c:txPr>
        <c:crossAx val="-346966928"/>
        <c:crosses val="autoZero"/>
        <c:crossBetween val="midCat"/>
      </c:valAx>
      <c:valAx>
        <c:axId val="-346966928"/>
        <c:scaling>
          <c:orientation val="minMax"/>
          <c:max val="0.45"/>
        </c:scaling>
        <c:delete val="0"/>
        <c:axPos val="l"/>
        <c:title>
          <c:tx>
            <c:rich>
              <a:bodyPr rot="-5400000" vert="horz"/>
              <a:lstStyle/>
              <a:p>
                <a:pPr>
                  <a:defRPr sz="1200">
                    <a:latin typeface="Times New Roman" panose="02020603050405020304" pitchFamily="18" charset="0"/>
                    <a:cs typeface="Times New Roman" panose="02020603050405020304" pitchFamily="18" charset="0"/>
                  </a:defRPr>
                </a:pPr>
                <a:r>
                  <a:rPr lang="en-GB" sz="1200">
                    <a:latin typeface="Times New Roman" panose="02020603050405020304" pitchFamily="18" charset="0"/>
                    <a:cs typeface="Times New Roman" panose="02020603050405020304" pitchFamily="18" charset="0"/>
                  </a:rPr>
                  <a:t>Vapour Fraction</a:t>
                </a:r>
              </a:p>
            </c:rich>
          </c:tx>
          <c:overlay val="0"/>
        </c:title>
        <c:numFmt formatCode="General" sourceLinked="1"/>
        <c:majorTickMark val="out"/>
        <c:minorTickMark val="none"/>
        <c:tickLblPos val="nextTo"/>
        <c:spPr>
          <a:ln>
            <a:solidFill>
              <a:schemeClr val="tx1"/>
            </a:solidFill>
          </a:ln>
        </c:spPr>
        <c:txPr>
          <a:bodyPr/>
          <a:lstStyle/>
          <a:p>
            <a:pPr>
              <a:defRPr sz="1100">
                <a:latin typeface="Times New Roman" panose="02020603050405020304" pitchFamily="18" charset="0"/>
                <a:cs typeface="Times New Roman" panose="02020603050405020304" pitchFamily="18" charset="0"/>
              </a:defRPr>
            </a:pPr>
            <a:endParaRPr lang="en-US"/>
          </a:p>
        </c:txPr>
        <c:crossAx val="-346959856"/>
        <c:crosses val="autoZero"/>
        <c:crossBetween val="midCat"/>
      </c:valAx>
      <c:spPr>
        <a:ln>
          <a:solidFill>
            <a:schemeClr val="tx1"/>
          </a:solidFill>
        </a:ln>
      </c:spPr>
    </c:plotArea>
    <c:plotVisOnly val="1"/>
    <c:dispBlanksAs val="gap"/>
    <c:showDLblsOverMax val="0"/>
  </c:chart>
  <c:spPr>
    <a:solidFill>
      <a:schemeClr val="bg1"/>
    </a:solid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62041-4105-4E6B-95DE-5C4F20342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1</Pages>
  <Words>46161</Words>
  <Characters>263124</Characters>
  <Application>Microsoft Office Word</Application>
  <DocSecurity>0</DocSecurity>
  <Lines>2192</Lines>
  <Paragraphs>617</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308668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Template</dc:creator>
  <cp:keywords/>
  <dc:description/>
  <cp:lastModifiedBy>StoreAccount</cp:lastModifiedBy>
  <cp:revision>17</cp:revision>
  <dcterms:created xsi:type="dcterms:W3CDTF">2015-03-18T13:05:00Z</dcterms:created>
  <dcterms:modified xsi:type="dcterms:W3CDTF">2015-03-30T15:43:00Z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vikram.sundara.09@ucl.ac.uk@www.mendeley.com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http://www.zotero.org/styles/ama</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 (AMA)</vt:lpwstr>
  </property>
  <property fmtid="{D5CDD505-2E9C-101B-9397-08002B2CF9AE}" pid="9" name="Mendeley Recent Style Id 2_1">
    <vt:lpwstr>http://www.zotero.org/styles/american-political-science-association</vt:lpwstr>
  </property>
  <property fmtid="{D5CDD505-2E9C-101B-9397-08002B2CF9AE}" pid="10" name="Mendeley Recent Style Name 2_1">
    <vt:lpwstr>American Political Science Association</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6th Edition</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(author-date)</vt:lpwstr>
  </property>
  <property fmtid="{D5CDD505-2E9C-101B-9397-08002B2CF9AE}" pid="17" name="Mendeley Recent Style Id 6_1">
    <vt:lpwstr>http://www.zotero.org/styles/chicago-fullnote-bibliography</vt:lpwstr>
  </property>
  <property fmtid="{D5CDD505-2E9C-101B-9397-08002B2CF9AE}" pid="18" name="Mendeley Recent Style Name 6_1">
    <vt:lpwstr>Chicago Manual of Style (full note)</vt:lpwstr>
  </property>
  <property fmtid="{D5CDD505-2E9C-101B-9397-08002B2CF9AE}" pid="19" name="Mendeley Recent Style Id 7_1">
    <vt:lpwstr>http://www.zotero.org/styles/chicago-note-bibliography</vt:lpwstr>
  </property>
  <property fmtid="{D5CDD505-2E9C-101B-9397-08002B2CF9AE}" pid="20" name="Mendeley Recent Style Name 7_1">
    <vt:lpwstr>Chicago Manual of Style (note)</vt:lpwstr>
  </property>
  <property fmtid="{D5CDD505-2E9C-101B-9397-08002B2CF9AE}" pid="21" name="Mendeley Recent Style Id 8_1">
    <vt:lpwstr>http://www.zotero.org/styles/harvard1</vt:lpwstr>
  </property>
  <property fmtid="{D5CDD505-2E9C-101B-9397-08002B2CF9AE}" pid="22" name="Mendeley Recent Style Name 8_1">
    <vt:lpwstr>Harvard Reference format 1 (author-date)</vt:lpwstr>
  </property>
  <property fmtid="{D5CDD505-2E9C-101B-9397-08002B2CF9AE}" pid="23" name="Mendeley Recent Style Id 9_1">
    <vt:lpwstr>http://www.zotero.org/styles/ieee</vt:lpwstr>
  </property>
  <property fmtid="{D5CDD505-2E9C-101B-9397-08002B2CF9AE}" pid="24" name="Mendeley Recent Style Name 9_1">
    <vt:lpwstr>IEEE</vt:lpwstr>
  </property>
</Properties>
</file>